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61" w:rsidRPr="00894666" w:rsidRDefault="00093C61" w:rsidP="00093C61">
      <w:r w:rsidRPr="0089466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79.5pt" o:ole="" fillcolor="window">
            <v:imagedata r:id="rId9" o:title=""/>
          </v:shape>
          <o:OLEObject Type="Embed" ProgID="Word.Picture.8" ShapeID="_x0000_i1025" DrawAspect="Content" ObjectID="_1498553616" r:id="rId10"/>
        </w:object>
      </w:r>
    </w:p>
    <w:p w:rsidR="00093C61" w:rsidRPr="00894666" w:rsidRDefault="00093C61" w:rsidP="00093C61">
      <w:pPr>
        <w:pStyle w:val="ShortT"/>
        <w:spacing w:before="240"/>
      </w:pPr>
      <w:r w:rsidRPr="00894666">
        <w:t>Corporations Act 2001</w:t>
      </w:r>
    </w:p>
    <w:p w:rsidR="00093C61" w:rsidRPr="00894666" w:rsidRDefault="00093C61" w:rsidP="00093C61">
      <w:pPr>
        <w:pStyle w:val="CompiledActNo"/>
        <w:spacing w:before="240"/>
      </w:pPr>
      <w:r w:rsidRPr="00894666">
        <w:t>No.</w:t>
      </w:r>
      <w:r w:rsidR="00894666">
        <w:t> </w:t>
      </w:r>
      <w:r w:rsidRPr="00894666">
        <w:t>50, 2001</w:t>
      </w:r>
    </w:p>
    <w:p w:rsidR="00093C61" w:rsidRPr="00894666" w:rsidRDefault="00093C61" w:rsidP="00093C61">
      <w:pPr>
        <w:spacing w:before="1000"/>
        <w:rPr>
          <w:rFonts w:cs="Arial"/>
          <w:b/>
          <w:sz w:val="32"/>
          <w:szCs w:val="32"/>
        </w:rPr>
      </w:pPr>
      <w:r w:rsidRPr="00894666">
        <w:rPr>
          <w:rFonts w:cs="Arial"/>
          <w:b/>
          <w:sz w:val="32"/>
          <w:szCs w:val="32"/>
        </w:rPr>
        <w:t>Compilation No.</w:t>
      </w:r>
      <w:r w:rsidR="00894666">
        <w:rPr>
          <w:rFonts w:cs="Arial"/>
          <w:b/>
          <w:sz w:val="32"/>
          <w:szCs w:val="32"/>
        </w:rPr>
        <w:t> </w:t>
      </w:r>
      <w:r w:rsidRPr="00894666">
        <w:rPr>
          <w:rFonts w:cs="Arial"/>
          <w:b/>
          <w:sz w:val="32"/>
          <w:szCs w:val="32"/>
        </w:rPr>
        <w:fldChar w:fldCharType="begin"/>
      </w:r>
      <w:r w:rsidRPr="00894666">
        <w:rPr>
          <w:rFonts w:cs="Arial"/>
          <w:b/>
          <w:sz w:val="32"/>
          <w:szCs w:val="32"/>
        </w:rPr>
        <w:instrText xml:space="preserve"> DOCPROPERTY  CompilationNumber </w:instrText>
      </w:r>
      <w:r w:rsidRPr="00894666">
        <w:rPr>
          <w:rFonts w:cs="Arial"/>
          <w:b/>
          <w:sz w:val="32"/>
          <w:szCs w:val="32"/>
        </w:rPr>
        <w:fldChar w:fldCharType="separate"/>
      </w:r>
      <w:r w:rsidR="00894666">
        <w:rPr>
          <w:rFonts w:cs="Arial"/>
          <w:b/>
          <w:sz w:val="32"/>
          <w:szCs w:val="32"/>
        </w:rPr>
        <w:t>71</w:t>
      </w:r>
      <w:r w:rsidRPr="00894666">
        <w:rPr>
          <w:rFonts w:cs="Arial"/>
          <w:b/>
          <w:sz w:val="32"/>
          <w:szCs w:val="32"/>
        </w:rPr>
        <w:fldChar w:fldCharType="end"/>
      </w:r>
    </w:p>
    <w:p w:rsidR="00093C61" w:rsidRPr="00894666" w:rsidRDefault="00093C61" w:rsidP="00093C61">
      <w:pPr>
        <w:spacing w:before="480"/>
        <w:rPr>
          <w:rFonts w:cs="Arial"/>
          <w:sz w:val="24"/>
        </w:rPr>
      </w:pPr>
      <w:r w:rsidRPr="00894666">
        <w:rPr>
          <w:rFonts w:cs="Arial"/>
          <w:b/>
          <w:sz w:val="24"/>
        </w:rPr>
        <w:t xml:space="preserve">Compilation date: </w:t>
      </w:r>
      <w:r w:rsidRPr="00894666">
        <w:rPr>
          <w:rFonts w:cs="Arial"/>
          <w:b/>
          <w:sz w:val="24"/>
        </w:rPr>
        <w:tab/>
      </w:r>
      <w:r w:rsidRPr="00894666">
        <w:rPr>
          <w:rFonts w:cs="Arial"/>
          <w:b/>
          <w:sz w:val="24"/>
        </w:rPr>
        <w:tab/>
      </w:r>
      <w:r w:rsidRPr="00894666">
        <w:rPr>
          <w:rFonts w:cs="Arial"/>
          <w:b/>
          <w:sz w:val="24"/>
        </w:rPr>
        <w:tab/>
      </w:r>
      <w:r w:rsidRPr="00894666">
        <w:rPr>
          <w:rFonts w:cs="Arial"/>
          <w:sz w:val="24"/>
        </w:rPr>
        <w:fldChar w:fldCharType="begin"/>
      </w:r>
      <w:r w:rsidRPr="00894666">
        <w:rPr>
          <w:rFonts w:cs="Arial"/>
          <w:sz w:val="24"/>
        </w:rPr>
        <w:instrText xml:space="preserve"> DOCPROPERTY StartDate \@ "d MMMM yyyy" </w:instrText>
      </w:r>
      <w:r w:rsidRPr="00894666">
        <w:rPr>
          <w:rFonts w:cs="Arial"/>
          <w:sz w:val="24"/>
        </w:rPr>
        <w:fldChar w:fldCharType="separate"/>
      </w:r>
      <w:r w:rsidR="00894666">
        <w:rPr>
          <w:rFonts w:cs="Arial"/>
          <w:sz w:val="24"/>
        </w:rPr>
        <w:t>1 July 2015</w:t>
      </w:r>
      <w:r w:rsidRPr="00894666">
        <w:rPr>
          <w:rFonts w:cs="Arial"/>
          <w:sz w:val="24"/>
        </w:rPr>
        <w:fldChar w:fldCharType="end"/>
      </w:r>
    </w:p>
    <w:p w:rsidR="00093C61" w:rsidRPr="00894666" w:rsidRDefault="00093C61" w:rsidP="00093C61">
      <w:pPr>
        <w:spacing w:before="240"/>
        <w:rPr>
          <w:rFonts w:cs="Arial"/>
          <w:sz w:val="24"/>
        </w:rPr>
      </w:pPr>
      <w:r w:rsidRPr="00894666">
        <w:rPr>
          <w:rFonts w:cs="Arial"/>
          <w:b/>
          <w:sz w:val="24"/>
        </w:rPr>
        <w:t>Includes amendments up to:</w:t>
      </w:r>
      <w:r w:rsidRPr="00894666">
        <w:rPr>
          <w:rFonts w:cs="Arial"/>
          <w:b/>
          <w:sz w:val="24"/>
        </w:rPr>
        <w:tab/>
      </w:r>
      <w:r w:rsidRPr="00894666">
        <w:rPr>
          <w:rFonts w:cs="Arial"/>
          <w:sz w:val="24"/>
        </w:rPr>
        <w:t>Act No.</w:t>
      </w:r>
      <w:r w:rsidR="00894666">
        <w:rPr>
          <w:rFonts w:cs="Arial"/>
          <w:sz w:val="24"/>
        </w:rPr>
        <w:t> </w:t>
      </w:r>
      <w:r w:rsidR="00E505A6" w:rsidRPr="00894666">
        <w:rPr>
          <w:rFonts w:cs="Arial"/>
          <w:sz w:val="24"/>
        </w:rPr>
        <w:t>70</w:t>
      </w:r>
      <w:r w:rsidR="003F4368" w:rsidRPr="00894666">
        <w:rPr>
          <w:rFonts w:cs="Arial"/>
          <w:sz w:val="24"/>
        </w:rPr>
        <w:t>, 2015</w:t>
      </w:r>
      <w:bookmarkStart w:id="0" w:name="_GoBack"/>
      <w:bookmarkEnd w:id="0"/>
    </w:p>
    <w:p w:rsidR="00093C61" w:rsidRPr="00894666" w:rsidRDefault="00093C61" w:rsidP="00093C61">
      <w:pPr>
        <w:spacing w:before="240"/>
        <w:rPr>
          <w:rFonts w:cs="Arial"/>
          <w:b/>
          <w:sz w:val="28"/>
          <w:szCs w:val="28"/>
        </w:rPr>
      </w:pPr>
      <w:r w:rsidRPr="00894666">
        <w:rPr>
          <w:rFonts w:cs="Arial"/>
          <w:b/>
          <w:sz w:val="24"/>
        </w:rPr>
        <w:t>Registered:</w:t>
      </w:r>
      <w:r w:rsidRPr="00894666">
        <w:rPr>
          <w:rFonts w:cs="Arial"/>
          <w:b/>
          <w:sz w:val="24"/>
        </w:rPr>
        <w:tab/>
      </w:r>
      <w:r w:rsidRPr="00894666">
        <w:rPr>
          <w:rFonts w:cs="Arial"/>
          <w:b/>
          <w:sz w:val="24"/>
        </w:rPr>
        <w:tab/>
      </w:r>
      <w:r w:rsidRPr="00894666">
        <w:rPr>
          <w:rFonts w:cs="Arial"/>
          <w:b/>
          <w:sz w:val="24"/>
        </w:rPr>
        <w:tab/>
      </w:r>
      <w:r w:rsidRPr="00894666">
        <w:rPr>
          <w:rFonts w:cs="Arial"/>
          <w:b/>
          <w:sz w:val="24"/>
        </w:rPr>
        <w:tab/>
      </w:r>
      <w:r w:rsidRPr="00894666">
        <w:rPr>
          <w:rFonts w:cs="Arial"/>
          <w:sz w:val="24"/>
        </w:rPr>
        <w:fldChar w:fldCharType="begin"/>
      </w:r>
      <w:r w:rsidRPr="00894666">
        <w:rPr>
          <w:rFonts w:cs="Arial"/>
          <w:sz w:val="24"/>
        </w:rPr>
        <w:instrText xml:space="preserve"> IF </w:instrText>
      </w:r>
      <w:r w:rsidRPr="00894666">
        <w:rPr>
          <w:rFonts w:cs="Arial"/>
          <w:sz w:val="24"/>
        </w:rPr>
        <w:fldChar w:fldCharType="begin"/>
      </w:r>
      <w:r w:rsidRPr="00894666">
        <w:rPr>
          <w:rFonts w:cs="Arial"/>
          <w:sz w:val="24"/>
        </w:rPr>
        <w:instrText xml:space="preserve"> DOCPROPERTY RegisteredDate </w:instrText>
      </w:r>
      <w:r w:rsidRPr="00894666">
        <w:rPr>
          <w:rFonts w:cs="Arial"/>
          <w:sz w:val="24"/>
        </w:rPr>
        <w:fldChar w:fldCharType="separate"/>
      </w:r>
      <w:r w:rsidR="00894666">
        <w:rPr>
          <w:rFonts w:cs="Arial"/>
          <w:sz w:val="24"/>
        </w:rPr>
        <w:instrText>16/07/2015</w:instrText>
      </w:r>
      <w:r w:rsidRPr="00894666">
        <w:rPr>
          <w:rFonts w:cs="Arial"/>
          <w:sz w:val="24"/>
        </w:rPr>
        <w:fldChar w:fldCharType="end"/>
      </w:r>
      <w:r w:rsidRPr="00894666">
        <w:rPr>
          <w:rFonts w:cs="Arial"/>
          <w:sz w:val="24"/>
        </w:rPr>
        <w:instrText xml:space="preserve"> = #1/1/1901# "Unknown" </w:instrText>
      </w:r>
      <w:r w:rsidRPr="00894666">
        <w:rPr>
          <w:rFonts w:cs="Arial"/>
          <w:sz w:val="24"/>
        </w:rPr>
        <w:fldChar w:fldCharType="begin"/>
      </w:r>
      <w:r w:rsidRPr="00894666">
        <w:rPr>
          <w:rFonts w:cs="Arial"/>
          <w:sz w:val="24"/>
        </w:rPr>
        <w:instrText xml:space="preserve"> DOCPROPERTY RegisteredDate \@ "d MMMM yyyy" </w:instrText>
      </w:r>
      <w:r w:rsidRPr="00894666">
        <w:rPr>
          <w:rFonts w:cs="Arial"/>
          <w:sz w:val="24"/>
        </w:rPr>
        <w:fldChar w:fldCharType="separate"/>
      </w:r>
      <w:r w:rsidR="00894666">
        <w:rPr>
          <w:rFonts w:cs="Arial"/>
          <w:sz w:val="24"/>
        </w:rPr>
        <w:instrText>16 July 2015</w:instrText>
      </w:r>
      <w:r w:rsidRPr="00894666">
        <w:rPr>
          <w:rFonts w:cs="Arial"/>
          <w:sz w:val="24"/>
        </w:rPr>
        <w:fldChar w:fldCharType="end"/>
      </w:r>
      <w:r w:rsidRPr="00894666">
        <w:rPr>
          <w:rFonts w:cs="Arial"/>
          <w:sz w:val="24"/>
        </w:rPr>
        <w:instrText xml:space="preserve"> </w:instrText>
      </w:r>
      <w:r w:rsidRPr="00894666">
        <w:rPr>
          <w:rFonts w:cs="Arial"/>
          <w:sz w:val="24"/>
        </w:rPr>
        <w:fldChar w:fldCharType="separate"/>
      </w:r>
      <w:r w:rsidR="00894666">
        <w:rPr>
          <w:rFonts w:cs="Arial"/>
          <w:noProof/>
          <w:sz w:val="24"/>
        </w:rPr>
        <w:t>16 July 2015</w:t>
      </w:r>
      <w:r w:rsidRPr="00894666">
        <w:rPr>
          <w:rFonts w:cs="Arial"/>
          <w:sz w:val="24"/>
        </w:rPr>
        <w:fldChar w:fldCharType="end"/>
      </w:r>
    </w:p>
    <w:p w:rsidR="00093C61" w:rsidRPr="00894666" w:rsidRDefault="00093C61" w:rsidP="00093C61">
      <w:pPr>
        <w:spacing w:before="120"/>
        <w:rPr>
          <w:rFonts w:cs="Arial"/>
          <w:sz w:val="24"/>
        </w:rPr>
      </w:pPr>
      <w:r w:rsidRPr="00894666">
        <w:rPr>
          <w:rFonts w:cs="Arial"/>
          <w:sz w:val="24"/>
        </w:rPr>
        <w:t xml:space="preserve">This compilation is in </w:t>
      </w:r>
      <w:r w:rsidR="00826B9B" w:rsidRPr="00894666">
        <w:rPr>
          <w:rFonts w:cs="Arial"/>
          <w:sz w:val="24"/>
        </w:rPr>
        <w:t>5</w:t>
      </w:r>
      <w:r w:rsidRPr="00894666">
        <w:rPr>
          <w:rFonts w:cs="Arial"/>
          <w:sz w:val="24"/>
        </w:rPr>
        <w:t xml:space="preserve"> volumes</w:t>
      </w:r>
    </w:p>
    <w:p w:rsidR="00C76FD8" w:rsidRPr="00894666" w:rsidRDefault="00C76FD8" w:rsidP="00C76FD8">
      <w:pPr>
        <w:spacing w:before="240"/>
        <w:rPr>
          <w:rFonts w:cs="Arial"/>
          <w:sz w:val="24"/>
          <w:szCs w:val="24"/>
        </w:rPr>
      </w:pPr>
      <w:r w:rsidRPr="00894666">
        <w:rPr>
          <w:rFonts w:cs="Arial"/>
          <w:sz w:val="24"/>
          <w:szCs w:val="24"/>
        </w:rPr>
        <w:t>Volume 1:</w:t>
      </w:r>
      <w:r w:rsidRPr="00894666">
        <w:rPr>
          <w:rFonts w:cs="Arial"/>
          <w:sz w:val="24"/>
          <w:szCs w:val="24"/>
        </w:rPr>
        <w:tab/>
        <w:t>sections</w:t>
      </w:r>
      <w:r w:rsidR="00894666">
        <w:rPr>
          <w:rFonts w:cs="Arial"/>
          <w:sz w:val="24"/>
          <w:szCs w:val="24"/>
        </w:rPr>
        <w:t> </w:t>
      </w:r>
      <w:r w:rsidRPr="00894666">
        <w:rPr>
          <w:sz w:val="24"/>
          <w:szCs w:val="24"/>
        </w:rPr>
        <w:t>1–260E</w:t>
      </w:r>
    </w:p>
    <w:p w:rsidR="00C76FD8" w:rsidRPr="00894666" w:rsidRDefault="00C76FD8" w:rsidP="00C76FD8">
      <w:pPr>
        <w:rPr>
          <w:rFonts w:cs="Arial"/>
          <w:b/>
          <w:sz w:val="24"/>
          <w:szCs w:val="24"/>
        </w:rPr>
      </w:pPr>
      <w:r w:rsidRPr="00894666">
        <w:rPr>
          <w:rFonts w:cs="Arial"/>
          <w:b/>
          <w:sz w:val="24"/>
          <w:szCs w:val="24"/>
        </w:rPr>
        <w:t>Volume 2:</w:t>
      </w:r>
      <w:r w:rsidRPr="00894666">
        <w:rPr>
          <w:rFonts w:cs="Arial"/>
          <w:b/>
          <w:sz w:val="24"/>
          <w:szCs w:val="24"/>
        </w:rPr>
        <w:tab/>
        <w:t>sections</w:t>
      </w:r>
      <w:r w:rsidR="00894666">
        <w:rPr>
          <w:rFonts w:cs="Arial"/>
          <w:b/>
          <w:sz w:val="24"/>
          <w:szCs w:val="24"/>
        </w:rPr>
        <w:t> </w:t>
      </w:r>
      <w:r w:rsidRPr="00894666">
        <w:rPr>
          <w:b/>
          <w:sz w:val="24"/>
          <w:szCs w:val="24"/>
        </w:rPr>
        <w:t>283AA–601DJ</w:t>
      </w:r>
    </w:p>
    <w:p w:rsidR="00C76FD8" w:rsidRPr="00894666" w:rsidRDefault="00C76FD8" w:rsidP="00C76FD8">
      <w:pPr>
        <w:rPr>
          <w:rFonts w:cs="Arial"/>
          <w:sz w:val="24"/>
          <w:szCs w:val="24"/>
        </w:rPr>
      </w:pPr>
      <w:r w:rsidRPr="00894666">
        <w:rPr>
          <w:rFonts w:cs="Arial"/>
          <w:sz w:val="24"/>
          <w:szCs w:val="24"/>
        </w:rPr>
        <w:t>Volume 3:</w:t>
      </w:r>
      <w:r w:rsidRPr="00894666">
        <w:rPr>
          <w:rFonts w:cs="Arial"/>
          <w:sz w:val="24"/>
          <w:szCs w:val="24"/>
        </w:rPr>
        <w:tab/>
        <w:t>sections</w:t>
      </w:r>
      <w:r w:rsidR="00894666">
        <w:rPr>
          <w:rFonts w:cs="Arial"/>
          <w:sz w:val="24"/>
          <w:szCs w:val="24"/>
        </w:rPr>
        <w:t> </w:t>
      </w:r>
      <w:r w:rsidRPr="00894666">
        <w:rPr>
          <w:sz w:val="24"/>
          <w:szCs w:val="24"/>
        </w:rPr>
        <w:t>601EA–742</w:t>
      </w:r>
    </w:p>
    <w:p w:rsidR="00C76FD8" w:rsidRPr="00894666" w:rsidRDefault="00C76FD8" w:rsidP="00C76FD8">
      <w:pPr>
        <w:rPr>
          <w:rFonts w:cs="Arial"/>
          <w:sz w:val="24"/>
          <w:szCs w:val="24"/>
        </w:rPr>
      </w:pPr>
      <w:r w:rsidRPr="00894666">
        <w:rPr>
          <w:rFonts w:cs="Arial"/>
          <w:sz w:val="24"/>
          <w:szCs w:val="24"/>
        </w:rPr>
        <w:t>Volume 4:</w:t>
      </w:r>
      <w:r w:rsidRPr="00894666">
        <w:rPr>
          <w:rFonts w:cs="Arial"/>
          <w:sz w:val="24"/>
          <w:szCs w:val="24"/>
        </w:rPr>
        <w:tab/>
        <w:t>sections</w:t>
      </w:r>
      <w:r w:rsidR="00894666">
        <w:rPr>
          <w:rFonts w:cs="Arial"/>
          <w:sz w:val="24"/>
          <w:szCs w:val="24"/>
        </w:rPr>
        <w:t> </w:t>
      </w:r>
      <w:r w:rsidRPr="00894666">
        <w:rPr>
          <w:sz w:val="24"/>
          <w:szCs w:val="24"/>
        </w:rPr>
        <w:t>760A–1200U</w:t>
      </w:r>
    </w:p>
    <w:p w:rsidR="00C76FD8" w:rsidRPr="00894666" w:rsidRDefault="00C76FD8" w:rsidP="00C76FD8">
      <w:pPr>
        <w:rPr>
          <w:rFonts w:cs="Arial"/>
          <w:sz w:val="24"/>
          <w:szCs w:val="24"/>
        </w:rPr>
      </w:pPr>
      <w:r w:rsidRPr="00894666">
        <w:rPr>
          <w:rFonts w:cs="Arial"/>
          <w:sz w:val="24"/>
          <w:szCs w:val="24"/>
        </w:rPr>
        <w:t>Volume 5:</w:t>
      </w:r>
      <w:r w:rsidRPr="00894666">
        <w:rPr>
          <w:rFonts w:cs="Arial"/>
          <w:sz w:val="24"/>
          <w:szCs w:val="24"/>
        </w:rPr>
        <w:tab/>
        <w:t>sections</w:t>
      </w:r>
      <w:r w:rsidR="00894666">
        <w:rPr>
          <w:rFonts w:cs="Arial"/>
          <w:sz w:val="24"/>
          <w:szCs w:val="24"/>
        </w:rPr>
        <w:t> </w:t>
      </w:r>
      <w:r w:rsidRPr="00894666">
        <w:rPr>
          <w:rFonts w:cs="Arial"/>
          <w:sz w:val="24"/>
          <w:szCs w:val="24"/>
        </w:rPr>
        <w:t>1274–1549</w:t>
      </w:r>
    </w:p>
    <w:p w:rsidR="00C76FD8" w:rsidRPr="00894666" w:rsidRDefault="00C76FD8" w:rsidP="00C76FD8">
      <w:pPr>
        <w:rPr>
          <w:rFonts w:cs="Arial"/>
          <w:sz w:val="24"/>
        </w:rPr>
      </w:pPr>
      <w:r w:rsidRPr="00894666">
        <w:rPr>
          <w:rFonts w:cs="Arial"/>
          <w:sz w:val="24"/>
        </w:rPr>
        <w:tab/>
      </w:r>
      <w:r w:rsidRPr="00894666">
        <w:rPr>
          <w:rFonts w:cs="Arial"/>
          <w:sz w:val="24"/>
        </w:rPr>
        <w:tab/>
        <w:t>Schedules</w:t>
      </w:r>
    </w:p>
    <w:p w:rsidR="00C76FD8" w:rsidRPr="00894666" w:rsidRDefault="00C76FD8" w:rsidP="00C76FD8">
      <w:pPr>
        <w:rPr>
          <w:rFonts w:cs="Arial"/>
          <w:sz w:val="24"/>
        </w:rPr>
      </w:pPr>
      <w:r w:rsidRPr="00894666">
        <w:rPr>
          <w:rFonts w:cs="Arial"/>
          <w:sz w:val="24"/>
        </w:rPr>
        <w:tab/>
      </w:r>
      <w:r w:rsidRPr="00894666">
        <w:rPr>
          <w:rFonts w:cs="Arial"/>
          <w:sz w:val="24"/>
        </w:rPr>
        <w:tab/>
        <w:t>Endnotes</w:t>
      </w:r>
    </w:p>
    <w:p w:rsidR="00093C61" w:rsidRPr="00894666" w:rsidRDefault="00093C61" w:rsidP="00093C61">
      <w:pPr>
        <w:spacing w:before="120"/>
        <w:rPr>
          <w:rFonts w:cs="Arial"/>
          <w:sz w:val="24"/>
        </w:rPr>
      </w:pPr>
      <w:r w:rsidRPr="00894666">
        <w:rPr>
          <w:rFonts w:cs="Arial"/>
          <w:sz w:val="24"/>
        </w:rPr>
        <w:t>Each volume has its own contents</w:t>
      </w:r>
    </w:p>
    <w:p w:rsidR="00826B9B" w:rsidRPr="00894666" w:rsidRDefault="00826B9B" w:rsidP="00093C61">
      <w:pPr>
        <w:rPr>
          <w:b/>
          <w:szCs w:val="22"/>
        </w:rPr>
      </w:pPr>
    </w:p>
    <w:p w:rsidR="00093C61" w:rsidRPr="00894666" w:rsidRDefault="00093C61" w:rsidP="00093C61">
      <w:pPr>
        <w:pageBreakBefore/>
        <w:rPr>
          <w:rFonts w:cs="Arial"/>
          <w:b/>
          <w:sz w:val="32"/>
          <w:szCs w:val="32"/>
        </w:rPr>
      </w:pPr>
      <w:r w:rsidRPr="00894666">
        <w:rPr>
          <w:rFonts w:cs="Arial"/>
          <w:b/>
          <w:sz w:val="32"/>
          <w:szCs w:val="32"/>
        </w:rPr>
        <w:lastRenderedPageBreak/>
        <w:t>About this compilation</w:t>
      </w:r>
    </w:p>
    <w:p w:rsidR="00093C61" w:rsidRPr="00894666" w:rsidRDefault="00093C61" w:rsidP="00093C61">
      <w:pPr>
        <w:spacing w:before="240"/>
        <w:rPr>
          <w:rFonts w:cs="Arial"/>
        </w:rPr>
      </w:pPr>
      <w:r w:rsidRPr="00894666">
        <w:rPr>
          <w:rFonts w:cs="Arial"/>
          <w:b/>
          <w:szCs w:val="22"/>
        </w:rPr>
        <w:t>This compilation</w:t>
      </w:r>
    </w:p>
    <w:p w:rsidR="00093C61" w:rsidRPr="00894666" w:rsidRDefault="00093C61" w:rsidP="00093C61">
      <w:pPr>
        <w:spacing w:before="120" w:after="120"/>
        <w:rPr>
          <w:rFonts w:cs="Arial"/>
          <w:szCs w:val="22"/>
        </w:rPr>
      </w:pPr>
      <w:r w:rsidRPr="00894666">
        <w:rPr>
          <w:rFonts w:cs="Arial"/>
          <w:szCs w:val="22"/>
        </w:rPr>
        <w:t xml:space="preserve">This is a compilation of the </w:t>
      </w:r>
      <w:r w:rsidRPr="00894666">
        <w:rPr>
          <w:rFonts w:cs="Arial"/>
          <w:i/>
          <w:szCs w:val="22"/>
        </w:rPr>
        <w:fldChar w:fldCharType="begin"/>
      </w:r>
      <w:r w:rsidRPr="00894666">
        <w:rPr>
          <w:rFonts w:cs="Arial"/>
          <w:i/>
          <w:szCs w:val="22"/>
        </w:rPr>
        <w:instrText xml:space="preserve"> STYLEREF  ShortT </w:instrText>
      </w:r>
      <w:r w:rsidRPr="00894666">
        <w:rPr>
          <w:rFonts w:cs="Arial"/>
          <w:i/>
          <w:szCs w:val="22"/>
        </w:rPr>
        <w:fldChar w:fldCharType="separate"/>
      </w:r>
      <w:r w:rsidR="00894666">
        <w:rPr>
          <w:rFonts w:cs="Arial"/>
          <w:i/>
          <w:noProof/>
          <w:szCs w:val="22"/>
        </w:rPr>
        <w:t>Corporations Act 2001</w:t>
      </w:r>
      <w:r w:rsidRPr="00894666">
        <w:rPr>
          <w:rFonts w:cs="Arial"/>
          <w:i/>
          <w:szCs w:val="22"/>
        </w:rPr>
        <w:fldChar w:fldCharType="end"/>
      </w:r>
      <w:r w:rsidRPr="00894666">
        <w:rPr>
          <w:rFonts w:cs="Arial"/>
          <w:szCs w:val="22"/>
        </w:rPr>
        <w:t xml:space="preserve"> that shows the text of the law as amended and in force on </w:t>
      </w:r>
      <w:r w:rsidRPr="00894666">
        <w:rPr>
          <w:rFonts w:cs="Arial"/>
          <w:szCs w:val="22"/>
        </w:rPr>
        <w:fldChar w:fldCharType="begin"/>
      </w:r>
      <w:r w:rsidRPr="00894666">
        <w:rPr>
          <w:rFonts w:cs="Arial"/>
          <w:szCs w:val="22"/>
        </w:rPr>
        <w:instrText xml:space="preserve"> DOCPROPERTY StartDate \@ "d MMMM yyyy" </w:instrText>
      </w:r>
      <w:r w:rsidRPr="00894666">
        <w:rPr>
          <w:rFonts w:cs="Arial"/>
          <w:szCs w:val="22"/>
        </w:rPr>
        <w:fldChar w:fldCharType="separate"/>
      </w:r>
      <w:r w:rsidR="00894666">
        <w:rPr>
          <w:rFonts w:cs="Arial"/>
          <w:szCs w:val="22"/>
        </w:rPr>
        <w:t>1 July 2015</w:t>
      </w:r>
      <w:r w:rsidRPr="00894666">
        <w:rPr>
          <w:rFonts w:cs="Arial"/>
          <w:szCs w:val="22"/>
        </w:rPr>
        <w:fldChar w:fldCharType="end"/>
      </w:r>
      <w:r w:rsidRPr="00894666">
        <w:rPr>
          <w:rFonts w:cs="Arial"/>
          <w:szCs w:val="22"/>
        </w:rPr>
        <w:t xml:space="preserve"> (the </w:t>
      </w:r>
      <w:r w:rsidRPr="00894666">
        <w:rPr>
          <w:rFonts w:cs="Arial"/>
          <w:b/>
          <w:i/>
          <w:szCs w:val="22"/>
        </w:rPr>
        <w:t>compilation date</w:t>
      </w:r>
      <w:r w:rsidRPr="00894666">
        <w:rPr>
          <w:rFonts w:cs="Arial"/>
          <w:szCs w:val="22"/>
        </w:rPr>
        <w:t>).</w:t>
      </w:r>
    </w:p>
    <w:p w:rsidR="00093C61" w:rsidRPr="00894666" w:rsidRDefault="00093C61" w:rsidP="00093C61">
      <w:pPr>
        <w:spacing w:after="120"/>
        <w:rPr>
          <w:rFonts w:cs="Arial"/>
          <w:szCs w:val="22"/>
        </w:rPr>
      </w:pPr>
      <w:r w:rsidRPr="00894666">
        <w:rPr>
          <w:rFonts w:cs="Arial"/>
          <w:szCs w:val="22"/>
        </w:rPr>
        <w:t xml:space="preserve">This compilation was prepared on </w:t>
      </w:r>
      <w:r w:rsidRPr="00894666">
        <w:rPr>
          <w:rFonts w:cs="Arial"/>
          <w:szCs w:val="22"/>
        </w:rPr>
        <w:fldChar w:fldCharType="begin"/>
      </w:r>
      <w:r w:rsidRPr="00894666">
        <w:rPr>
          <w:rFonts w:cs="Arial"/>
          <w:szCs w:val="22"/>
        </w:rPr>
        <w:instrText xml:space="preserve"> DOCPROPERTY PreparedDate \@ "d MMMM yyyy" </w:instrText>
      </w:r>
      <w:r w:rsidRPr="00894666">
        <w:rPr>
          <w:rFonts w:cs="Arial"/>
          <w:szCs w:val="22"/>
        </w:rPr>
        <w:fldChar w:fldCharType="separate"/>
      </w:r>
      <w:r w:rsidR="00894666">
        <w:rPr>
          <w:rFonts w:cs="Arial"/>
          <w:szCs w:val="22"/>
        </w:rPr>
        <w:t>7 July 2015</w:t>
      </w:r>
      <w:r w:rsidRPr="00894666">
        <w:rPr>
          <w:rFonts w:cs="Arial"/>
          <w:szCs w:val="22"/>
        </w:rPr>
        <w:fldChar w:fldCharType="end"/>
      </w:r>
      <w:r w:rsidRPr="00894666">
        <w:rPr>
          <w:rFonts w:cs="Arial"/>
          <w:szCs w:val="22"/>
        </w:rPr>
        <w:t>.</w:t>
      </w:r>
    </w:p>
    <w:p w:rsidR="00093C61" w:rsidRPr="00894666" w:rsidRDefault="00093C61" w:rsidP="00093C61">
      <w:pPr>
        <w:spacing w:after="120"/>
        <w:rPr>
          <w:rFonts w:cs="Arial"/>
          <w:szCs w:val="22"/>
        </w:rPr>
      </w:pPr>
      <w:r w:rsidRPr="00894666">
        <w:rPr>
          <w:rFonts w:cs="Arial"/>
          <w:szCs w:val="22"/>
        </w:rPr>
        <w:t xml:space="preserve">The notes at the end of this compilation (the </w:t>
      </w:r>
      <w:r w:rsidRPr="00894666">
        <w:rPr>
          <w:rFonts w:cs="Arial"/>
          <w:b/>
          <w:i/>
          <w:szCs w:val="22"/>
        </w:rPr>
        <w:t>endnotes</w:t>
      </w:r>
      <w:r w:rsidRPr="00894666">
        <w:rPr>
          <w:rFonts w:cs="Arial"/>
          <w:szCs w:val="22"/>
        </w:rPr>
        <w:t>) include information about amending laws and the amendment history of provisions of the compiled law.</w:t>
      </w:r>
    </w:p>
    <w:p w:rsidR="00093C61" w:rsidRPr="00894666" w:rsidRDefault="00093C61" w:rsidP="00093C61">
      <w:pPr>
        <w:tabs>
          <w:tab w:val="left" w:pos="5640"/>
        </w:tabs>
        <w:spacing w:before="120" w:after="120"/>
        <w:rPr>
          <w:rFonts w:cs="Arial"/>
          <w:b/>
          <w:szCs w:val="22"/>
        </w:rPr>
      </w:pPr>
      <w:r w:rsidRPr="00894666">
        <w:rPr>
          <w:rFonts w:cs="Arial"/>
          <w:b/>
          <w:szCs w:val="22"/>
        </w:rPr>
        <w:t>Uncommenced amendments</w:t>
      </w:r>
    </w:p>
    <w:p w:rsidR="00093C61" w:rsidRPr="00894666" w:rsidRDefault="00093C61" w:rsidP="00093C61">
      <w:pPr>
        <w:spacing w:after="120"/>
        <w:rPr>
          <w:rFonts w:cs="Arial"/>
          <w:szCs w:val="22"/>
        </w:rPr>
      </w:pPr>
      <w:r w:rsidRPr="00894666">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93C61" w:rsidRPr="00894666" w:rsidRDefault="00093C61" w:rsidP="00093C61">
      <w:pPr>
        <w:spacing w:before="120" w:after="120"/>
        <w:rPr>
          <w:rFonts w:cs="Arial"/>
          <w:b/>
          <w:szCs w:val="22"/>
        </w:rPr>
      </w:pPr>
      <w:r w:rsidRPr="00894666">
        <w:rPr>
          <w:rFonts w:cs="Arial"/>
          <w:b/>
          <w:szCs w:val="22"/>
        </w:rPr>
        <w:t>Application, saving and transitional provisions for provisions and amendments</w:t>
      </w:r>
    </w:p>
    <w:p w:rsidR="00093C61" w:rsidRPr="00894666" w:rsidRDefault="00093C61" w:rsidP="00093C61">
      <w:pPr>
        <w:spacing w:after="120"/>
        <w:rPr>
          <w:rFonts w:cs="Arial"/>
          <w:szCs w:val="22"/>
        </w:rPr>
      </w:pPr>
      <w:r w:rsidRPr="00894666">
        <w:rPr>
          <w:rFonts w:cs="Arial"/>
          <w:szCs w:val="22"/>
        </w:rPr>
        <w:t>If the operation of a provision or amendment of the compiled law is affected by an application, saving or transitional provision that is not included in this compilation, details are included in the endnotes.</w:t>
      </w:r>
    </w:p>
    <w:p w:rsidR="00093C61" w:rsidRPr="00894666" w:rsidRDefault="00093C61" w:rsidP="00093C61">
      <w:pPr>
        <w:spacing w:before="120" w:after="120"/>
        <w:rPr>
          <w:rFonts w:cs="Arial"/>
          <w:b/>
          <w:szCs w:val="22"/>
        </w:rPr>
      </w:pPr>
      <w:r w:rsidRPr="00894666">
        <w:rPr>
          <w:rFonts w:cs="Arial"/>
          <w:b/>
          <w:szCs w:val="22"/>
        </w:rPr>
        <w:t>Modifications</w:t>
      </w:r>
    </w:p>
    <w:p w:rsidR="00093C61" w:rsidRPr="00894666" w:rsidRDefault="00093C61" w:rsidP="00093C61">
      <w:pPr>
        <w:spacing w:after="120"/>
        <w:rPr>
          <w:rFonts w:cs="Arial"/>
          <w:szCs w:val="22"/>
        </w:rPr>
      </w:pPr>
      <w:r w:rsidRPr="0089466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93C61" w:rsidRPr="00894666" w:rsidRDefault="00093C61" w:rsidP="00093C61">
      <w:pPr>
        <w:spacing w:before="80" w:after="120"/>
        <w:rPr>
          <w:rFonts w:cs="Arial"/>
          <w:b/>
          <w:szCs w:val="22"/>
        </w:rPr>
      </w:pPr>
      <w:r w:rsidRPr="00894666">
        <w:rPr>
          <w:rFonts w:cs="Arial"/>
          <w:b/>
          <w:szCs w:val="22"/>
        </w:rPr>
        <w:t>Self</w:t>
      </w:r>
      <w:r w:rsidR="00894666">
        <w:rPr>
          <w:rFonts w:cs="Arial"/>
          <w:b/>
          <w:szCs w:val="22"/>
        </w:rPr>
        <w:noBreakHyphen/>
      </w:r>
      <w:r w:rsidRPr="00894666">
        <w:rPr>
          <w:rFonts w:cs="Arial"/>
          <w:b/>
          <w:szCs w:val="22"/>
        </w:rPr>
        <w:t>repealing provisions</w:t>
      </w:r>
    </w:p>
    <w:p w:rsidR="00093C61" w:rsidRPr="00894666" w:rsidRDefault="00093C61" w:rsidP="00093C61">
      <w:pPr>
        <w:spacing w:after="120"/>
        <w:rPr>
          <w:rFonts w:cs="Arial"/>
          <w:szCs w:val="22"/>
        </w:rPr>
      </w:pPr>
      <w:r w:rsidRPr="00894666">
        <w:rPr>
          <w:rFonts w:cs="Arial"/>
          <w:szCs w:val="22"/>
        </w:rPr>
        <w:t>If a provision of the compiled law has been repealed in accordance with a provision of the law, details are included in the endnotes.</w:t>
      </w:r>
    </w:p>
    <w:p w:rsidR="00093C61" w:rsidRPr="008459E9" w:rsidRDefault="00093C61" w:rsidP="00093C61">
      <w:pPr>
        <w:pStyle w:val="Header"/>
        <w:tabs>
          <w:tab w:val="clear" w:pos="4150"/>
          <w:tab w:val="clear" w:pos="8307"/>
        </w:tabs>
      </w:pPr>
      <w:r w:rsidRPr="008459E9">
        <w:rPr>
          <w:rStyle w:val="CharChapNo"/>
        </w:rPr>
        <w:t xml:space="preserve"> </w:t>
      </w:r>
      <w:r w:rsidRPr="008459E9">
        <w:rPr>
          <w:rStyle w:val="CharChapText"/>
        </w:rPr>
        <w:t xml:space="preserve"> </w:t>
      </w:r>
    </w:p>
    <w:p w:rsidR="00093C61" w:rsidRPr="008459E9" w:rsidRDefault="00093C61" w:rsidP="00093C61">
      <w:pPr>
        <w:pStyle w:val="Header"/>
        <w:tabs>
          <w:tab w:val="clear" w:pos="4150"/>
          <w:tab w:val="clear" w:pos="8307"/>
        </w:tabs>
      </w:pPr>
      <w:r w:rsidRPr="008459E9">
        <w:rPr>
          <w:rStyle w:val="CharPartNo"/>
        </w:rPr>
        <w:t xml:space="preserve"> </w:t>
      </w:r>
      <w:r w:rsidRPr="008459E9">
        <w:rPr>
          <w:rStyle w:val="CharPartText"/>
        </w:rPr>
        <w:t xml:space="preserve"> </w:t>
      </w:r>
    </w:p>
    <w:p w:rsidR="00093C61" w:rsidRPr="008459E9" w:rsidRDefault="00093C61" w:rsidP="00093C61">
      <w:pPr>
        <w:pStyle w:val="Header"/>
        <w:tabs>
          <w:tab w:val="clear" w:pos="4150"/>
          <w:tab w:val="clear" w:pos="8307"/>
        </w:tabs>
      </w:pPr>
      <w:r w:rsidRPr="008459E9">
        <w:rPr>
          <w:rStyle w:val="CharDivNo"/>
        </w:rPr>
        <w:t xml:space="preserve"> </w:t>
      </w:r>
      <w:r w:rsidRPr="008459E9">
        <w:rPr>
          <w:rStyle w:val="CharDivText"/>
        </w:rPr>
        <w:t xml:space="preserve"> </w:t>
      </w:r>
    </w:p>
    <w:p w:rsidR="00093C61" w:rsidRPr="00894666" w:rsidRDefault="00093C61" w:rsidP="00093C61">
      <w:pPr>
        <w:sectPr w:rsidR="00093C61" w:rsidRPr="00894666" w:rsidSect="0015386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894666" w:rsidRDefault="00CC15B8" w:rsidP="005A7338">
      <w:pPr>
        <w:rPr>
          <w:sz w:val="36"/>
          <w:szCs w:val="36"/>
        </w:rPr>
      </w:pPr>
      <w:r w:rsidRPr="00894666">
        <w:rPr>
          <w:sz w:val="36"/>
          <w:szCs w:val="36"/>
        </w:rPr>
        <w:lastRenderedPageBreak/>
        <w:t>Contents</w:t>
      </w:r>
    </w:p>
    <w:p w:rsidR="008459E9" w:rsidRDefault="007E49A2">
      <w:pPr>
        <w:pStyle w:val="TOC1"/>
        <w:rPr>
          <w:rFonts w:asciiTheme="minorHAnsi" w:eastAsiaTheme="minorEastAsia" w:hAnsiTheme="minorHAnsi" w:cstheme="minorBidi"/>
          <w:b w:val="0"/>
          <w:noProof/>
          <w:kern w:val="0"/>
          <w:sz w:val="22"/>
          <w:szCs w:val="22"/>
        </w:rPr>
      </w:pPr>
      <w:r w:rsidRPr="00894666">
        <w:fldChar w:fldCharType="begin"/>
      </w:r>
      <w:r w:rsidRPr="00894666">
        <w:instrText xml:space="preserve"> TOC \o "1-9" </w:instrText>
      </w:r>
      <w:r w:rsidRPr="00894666">
        <w:fldChar w:fldCharType="separate"/>
      </w:r>
      <w:r w:rsidR="008459E9">
        <w:rPr>
          <w:noProof/>
        </w:rPr>
        <w:t>Chapter 2L—Debentures</w:t>
      </w:r>
      <w:r w:rsidR="008459E9" w:rsidRPr="008459E9">
        <w:rPr>
          <w:b w:val="0"/>
          <w:noProof/>
          <w:sz w:val="18"/>
        </w:rPr>
        <w:tab/>
      </w:r>
      <w:r w:rsidR="008459E9" w:rsidRPr="008459E9">
        <w:rPr>
          <w:b w:val="0"/>
          <w:noProof/>
          <w:sz w:val="18"/>
        </w:rPr>
        <w:fldChar w:fldCharType="begin"/>
      </w:r>
      <w:r w:rsidR="008459E9" w:rsidRPr="008459E9">
        <w:rPr>
          <w:b w:val="0"/>
          <w:noProof/>
          <w:sz w:val="18"/>
        </w:rPr>
        <w:instrText xml:space="preserve"> PAGEREF _Toc424812235 \h </w:instrText>
      </w:r>
      <w:r w:rsidR="008459E9" w:rsidRPr="008459E9">
        <w:rPr>
          <w:b w:val="0"/>
          <w:noProof/>
          <w:sz w:val="18"/>
        </w:rPr>
      </w:r>
      <w:r w:rsidR="008459E9" w:rsidRPr="008459E9">
        <w:rPr>
          <w:b w:val="0"/>
          <w:noProof/>
          <w:sz w:val="18"/>
        </w:rPr>
        <w:fldChar w:fldCharType="separate"/>
      </w:r>
      <w:r w:rsidR="008459E9" w:rsidRPr="008459E9">
        <w:rPr>
          <w:b w:val="0"/>
          <w:noProof/>
          <w:sz w:val="18"/>
        </w:rPr>
        <w:t>1</w:t>
      </w:r>
      <w:r w:rsidR="008459E9"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2L.1—Requirement for trust deed and trustee</w:t>
      </w:r>
      <w:r w:rsidRPr="008459E9">
        <w:rPr>
          <w:b w:val="0"/>
          <w:noProof/>
          <w:sz w:val="18"/>
        </w:rPr>
        <w:tab/>
      </w:r>
      <w:r w:rsidRPr="008459E9">
        <w:rPr>
          <w:b w:val="0"/>
          <w:noProof/>
          <w:sz w:val="18"/>
        </w:rPr>
        <w:fldChar w:fldCharType="begin"/>
      </w:r>
      <w:r w:rsidRPr="008459E9">
        <w:rPr>
          <w:b w:val="0"/>
          <w:noProof/>
          <w:sz w:val="18"/>
        </w:rPr>
        <w:instrText xml:space="preserve"> PAGEREF _Toc424812236 \h </w:instrText>
      </w:r>
      <w:r w:rsidRPr="008459E9">
        <w:rPr>
          <w:b w:val="0"/>
          <w:noProof/>
          <w:sz w:val="18"/>
        </w:rPr>
      </w:r>
      <w:r w:rsidRPr="008459E9">
        <w:rPr>
          <w:b w:val="0"/>
          <w:noProof/>
          <w:sz w:val="18"/>
        </w:rPr>
        <w:fldChar w:fldCharType="separate"/>
      </w:r>
      <w:r w:rsidRPr="008459E9">
        <w:rPr>
          <w:b w:val="0"/>
          <w:noProof/>
          <w:sz w:val="18"/>
        </w:rPr>
        <w:t>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8459E9">
        <w:rPr>
          <w:noProof/>
        </w:rPr>
        <w:tab/>
      </w:r>
      <w:r w:rsidRPr="008459E9">
        <w:rPr>
          <w:noProof/>
        </w:rPr>
        <w:fldChar w:fldCharType="begin"/>
      </w:r>
      <w:r w:rsidRPr="008459E9">
        <w:rPr>
          <w:noProof/>
        </w:rPr>
        <w:instrText xml:space="preserve"> PAGEREF _Toc424812237 \h </w:instrText>
      </w:r>
      <w:r w:rsidRPr="008459E9">
        <w:rPr>
          <w:noProof/>
        </w:rPr>
      </w:r>
      <w:r w:rsidRPr="008459E9">
        <w:rPr>
          <w:noProof/>
        </w:rPr>
        <w:fldChar w:fldCharType="separate"/>
      </w:r>
      <w:r w:rsidRPr="008459E9">
        <w:rPr>
          <w:noProof/>
        </w:rPr>
        <w:t>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283AB</w:t>
      </w:r>
      <w:r>
        <w:rPr>
          <w:noProof/>
        </w:rPr>
        <w:tab/>
        <w:t>Trust deed</w:t>
      </w:r>
      <w:r w:rsidRPr="008459E9">
        <w:rPr>
          <w:noProof/>
        </w:rPr>
        <w:tab/>
      </w:r>
      <w:r w:rsidRPr="008459E9">
        <w:rPr>
          <w:noProof/>
        </w:rPr>
        <w:fldChar w:fldCharType="begin"/>
      </w:r>
      <w:r w:rsidRPr="008459E9">
        <w:rPr>
          <w:noProof/>
        </w:rPr>
        <w:instrText xml:space="preserve"> PAGEREF _Toc424812238 \h </w:instrText>
      </w:r>
      <w:r w:rsidRPr="008459E9">
        <w:rPr>
          <w:noProof/>
        </w:rPr>
      </w:r>
      <w:r w:rsidRPr="008459E9">
        <w:rPr>
          <w:noProof/>
        </w:rPr>
        <w:fldChar w:fldCharType="separate"/>
      </w:r>
      <w:r w:rsidRPr="008459E9">
        <w:rPr>
          <w:noProof/>
        </w:rPr>
        <w:t>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8459E9">
        <w:rPr>
          <w:noProof/>
        </w:rPr>
        <w:tab/>
      </w:r>
      <w:r w:rsidRPr="008459E9">
        <w:rPr>
          <w:noProof/>
        </w:rPr>
        <w:fldChar w:fldCharType="begin"/>
      </w:r>
      <w:r w:rsidRPr="008459E9">
        <w:rPr>
          <w:noProof/>
        </w:rPr>
        <w:instrText xml:space="preserve"> PAGEREF _Toc424812239 \h </w:instrText>
      </w:r>
      <w:r w:rsidRPr="008459E9">
        <w:rPr>
          <w:noProof/>
        </w:rPr>
      </w:r>
      <w:r w:rsidRPr="008459E9">
        <w:rPr>
          <w:noProof/>
        </w:rPr>
        <w:fldChar w:fldCharType="separate"/>
      </w:r>
      <w:r w:rsidRPr="008459E9">
        <w:rPr>
          <w:noProof/>
        </w:rPr>
        <w:t>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8459E9">
        <w:rPr>
          <w:noProof/>
        </w:rPr>
        <w:tab/>
      </w:r>
      <w:r w:rsidRPr="008459E9">
        <w:rPr>
          <w:noProof/>
        </w:rPr>
        <w:fldChar w:fldCharType="begin"/>
      </w:r>
      <w:r w:rsidRPr="008459E9">
        <w:rPr>
          <w:noProof/>
        </w:rPr>
        <w:instrText xml:space="preserve"> PAGEREF _Toc424812240 \h </w:instrText>
      </w:r>
      <w:r w:rsidRPr="008459E9">
        <w:rPr>
          <w:noProof/>
        </w:rPr>
      </w:r>
      <w:r w:rsidRPr="008459E9">
        <w:rPr>
          <w:noProof/>
        </w:rPr>
        <w:fldChar w:fldCharType="separate"/>
      </w:r>
      <w:r w:rsidRPr="008459E9">
        <w:rPr>
          <w:noProof/>
        </w:rPr>
        <w:t>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8459E9">
        <w:rPr>
          <w:noProof/>
        </w:rPr>
        <w:tab/>
      </w:r>
      <w:r w:rsidRPr="008459E9">
        <w:rPr>
          <w:noProof/>
        </w:rPr>
        <w:fldChar w:fldCharType="begin"/>
      </w:r>
      <w:r w:rsidRPr="008459E9">
        <w:rPr>
          <w:noProof/>
        </w:rPr>
        <w:instrText xml:space="preserve"> PAGEREF _Toc424812241 \h </w:instrText>
      </w:r>
      <w:r w:rsidRPr="008459E9">
        <w:rPr>
          <w:noProof/>
        </w:rPr>
      </w:r>
      <w:r w:rsidRPr="008459E9">
        <w:rPr>
          <w:noProof/>
        </w:rPr>
        <w:fldChar w:fldCharType="separate"/>
      </w:r>
      <w:r w:rsidRPr="008459E9">
        <w:rPr>
          <w:noProof/>
        </w:rPr>
        <w:t>4</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2L.2—Duties of borrower</w:t>
      </w:r>
      <w:r w:rsidRPr="008459E9">
        <w:rPr>
          <w:b w:val="0"/>
          <w:noProof/>
          <w:sz w:val="18"/>
        </w:rPr>
        <w:tab/>
      </w:r>
      <w:r w:rsidRPr="008459E9">
        <w:rPr>
          <w:b w:val="0"/>
          <w:noProof/>
          <w:sz w:val="18"/>
        </w:rPr>
        <w:fldChar w:fldCharType="begin"/>
      </w:r>
      <w:r w:rsidRPr="008459E9">
        <w:rPr>
          <w:b w:val="0"/>
          <w:noProof/>
          <w:sz w:val="18"/>
        </w:rPr>
        <w:instrText xml:space="preserve"> PAGEREF _Toc424812242 \h </w:instrText>
      </w:r>
      <w:r w:rsidRPr="008459E9">
        <w:rPr>
          <w:b w:val="0"/>
          <w:noProof/>
          <w:sz w:val="18"/>
        </w:rPr>
      </w:r>
      <w:r w:rsidRPr="008459E9">
        <w:rPr>
          <w:b w:val="0"/>
          <w:noProof/>
          <w:sz w:val="18"/>
        </w:rPr>
        <w:fldChar w:fldCharType="separate"/>
      </w:r>
      <w:r w:rsidRPr="008459E9">
        <w:rPr>
          <w:b w:val="0"/>
          <w:noProof/>
          <w:sz w:val="18"/>
        </w:rPr>
        <w:t>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8459E9">
        <w:rPr>
          <w:noProof/>
        </w:rPr>
        <w:tab/>
      </w:r>
      <w:r w:rsidRPr="008459E9">
        <w:rPr>
          <w:noProof/>
        </w:rPr>
        <w:fldChar w:fldCharType="begin"/>
      </w:r>
      <w:r w:rsidRPr="008459E9">
        <w:rPr>
          <w:noProof/>
        </w:rPr>
        <w:instrText xml:space="preserve"> PAGEREF _Toc424812243 \h </w:instrText>
      </w:r>
      <w:r w:rsidRPr="008459E9">
        <w:rPr>
          <w:noProof/>
        </w:rPr>
      </w:r>
      <w:r w:rsidRPr="008459E9">
        <w:rPr>
          <w:noProof/>
        </w:rPr>
        <w:fldChar w:fldCharType="separate"/>
      </w:r>
      <w:r w:rsidRPr="008459E9">
        <w:rPr>
          <w:noProof/>
        </w:rPr>
        <w:t>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283BB</w:t>
      </w:r>
      <w:r>
        <w:rPr>
          <w:noProof/>
        </w:rPr>
        <w:tab/>
        <w:t>General duties</w:t>
      </w:r>
      <w:r w:rsidRPr="008459E9">
        <w:rPr>
          <w:noProof/>
        </w:rPr>
        <w:tab/>
      </w:r>
      <w:r w:rsidRPr="008459E9">
        <w:rPr>
          <w:noProof/>
        </w:rPr>
        <w:fldChar w:fldCharType="begin"/>
      </w:r>
      <w:r w:rsidRPr="008459E9">
        <w:rPr>
          <w:noProof/>
        </w:rPr>
        <w:instrText xml:space="preserve"> PAGEREF _Toc424812244 \h </w:instrText>
      </w:r>
      <w:r w:rsidRPr="008459E9">
        <w:rPr>
          <w:noProof/>
        </w:rPr>
      </w:r>
      <w:r w:rsidRPr="008459E9">
        <w:rPr>
          <w:noProof/>
        </w:rPr>
        <w:fldChar w:fldCharType="separate"/>
      </w:r>
      <w:r w:rsidRPr="008459E9">
        <w:rPr>
          <w:noProof/>
        </w:rPr>
        <w:t>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8459E9">
        <w:rPr>
          <w:noProof/>
        </w:rPr>
        <w:tab/>
      </w:r>
      <w:r w:rsidRPr="008459E9">
        <w:rPr>
          <w:noProof/>
        </w:rPr>
        <w:fldChar w:fldCharType="begin"/>
      </w:r>
      <w:r w:rsidRPr="008459E9">
        <w:rPr>
          <w:noProof/>
        </w:rPr>
        <w:instrText xml:space="preserve"> PAGEREF _Toc424812245 \h </w:instrText>
      </w:r>
      <w:r w:rsidRPr="008459E9">
        <w:rPr>
          <w:noProof/>
        </w:rPr>
      </w:r>
      <w:r w:rsidRPr="008459E9">
        <w:rPr>
          <w:noProof/>
        </w:rPr>
        <w:fldChar w:fldCharType="separate"/>
      </w:r>
      <w:r w:rsidRPr="008459E9">
        <w:rPr>
          <w:noProof/>
        </w:rPr>
        <w:t>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8459E9">
        <w:rPr>
          <w:noProof/>
        </w:rPr>
        <w:tab/>
      </w:r>
      <w:r w:rsidRPr="008459E9">
        <w:rPr>
          <w:noProof/>
        </w:rPr>
        <w:fldChar w:fldCharType="begin"/>
      </w:r>
      <w:r w:rsidRPr="008459E9">
        <w:rPr>
          <w:noProof/>
        </w:rPr>
        <w:instrText xml:space="preserve"> PAGEREF _Toc424812246 \h </w:instrText>
      </w:r>
      <w:r w:rsidRPr="008459E9">
        <w:rPr>
          <w:noProof/>
        </w:rPr>
      </w:r>
      <w:r w:rsidRPr="008459E9">
        <w:rPr>
          <w:noProof/>
        </w:rPr>
        <w:fldChar w:fldCharType="separate"/>
      </w:r>
      <w:r w:rsidRPr="008459E9">
        <w:rPr>
          <w:noProof/>
        </w:rPr>
        <w:t>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8459E9">
        <w:rPr>
          <w:noProof/>
        </w:rPr>
        <w:tab/>
      </w:r>
      <w:r w:rsidRPr="008459E9">
        <w:rPr>
          <w:noProof/>
        </w:rPr>
        <w:fldChar w:fldCharType="begin"/>
      </w:r>
      <w:r w:rsidRPr="008459E9">
        <w:rPr>
          <w:noProof/>
        </w:rPr>
        <w:instrText xml:space="preserve"> PAGEREF _Toc424812247 \h </w:instrText>
      </w:r>
      <w:r w:rsidRPr="008459E9">
        <w:rPr>
          <w:noProof/>
        </w:rPr>
      </w:r>
      <w:r w:rsidRPr="008459E9">
        <w:rPr>
          <w:noProof/>
        </w:rPr>
        <w:fldChar w:fldCharType="separate"/>
      </w:r>
      <w:r w:rsidRPr="008459E9">
        <w:rPr>
          <w:noProof/>
        </w:rPr>
        <w:t>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8459E9">
        <w:rPr>
          <w:noProof/>
        </w:rPr>
        <w:tab/>
      </w:r>
      <w:r w:rsidRPr="008459E9">
        <w:rPr>
          <w:noProof/>
        </w:rPr>
        <w:fldChar w:fldCharType="begin"/>
      </w:r>
      <w:r w:rsidRPr="008459E9">
        <w:rPr>
          <w:noProof/>
        </w:rPr>
        <w:instrText xml:space="preserve"> PAGEREF _Toc424812248 \h </w:instrText>
      </w:r>
      <w:r w:rsidRPr="008459E9">
        <w:rPr>
          <w:noProof/>
        </w:rPr>
      </w:r>
      <w:r w:rsidRPr="008459E9">
        <w:rPr>
          <w:noProof/>
        </w:rPr>
        <w:fldChar w:fldCharType="separate"/>
      </w:r>
      <w:r w:rsidRPr="008459E9">
        <w:rPr>
          <w:noProof/>
        </w:rPr>
        <w:t>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8459E9">
        <w:rPr>
          <w:noProof/>
        </w:rPr>
        <w:tab/>
      </w:r>
      <w:r w:rsidRPr="008459E9">
        <w:rPr>
          <w:noProof/>
        </w:rPr>
        <w:fldChar w:fldCharType="begin"/>
      </w:r>
      <w:r w:rsidRPr="008459E9">
        <w:rPr>
          <w:noProof/>
        </w:rPr>
        <w:instrText xml:space="preserve"> PAGEREF _Toc424812249 \h </w:instrText>
      </w:r>
      <w:r w:rsidRPr="008459E9">
        <w:rPr>
          <w:noProof/>
        </w:rPr>
      </w:r>
      <w:r w:rsidRPr="008459E9">
        <w:rPr>
          <w:noProof/>
        </w:rPr>
        <w:fldChar w:fldCharType="separate"/>
      </w:r>
      <w:r w:rsidRPr="008459E9">
        <w:rPr>
          <w:noProof/>
        </w:rPr>
        <w:t>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8459E9">
        <w:rPr>
          <w:noProof/>
        </w:rPr>
        <w:tab/>
      </w:r>
      <w:r w:rsidRPr="008459E9">
        <w:rPr>
          <w:noProof/>
        </w:rPr>
        <w:fldChar w:fldCharType="begin"/>
      </w:r>
      <w:r w:rsidRPr="008459E9">
        <w:rPr>
          <w:noProof/>
        </w:rPr>
        <w:instrText xml:space="preserve"> PAGEREF _Toc424812250 \h </w:instrText>
      </w:r>
      <w:r w:rsidRPr="008459E9">
        <w:rPr>
          <w:noProof/>
        </w:rPr>
      </w:r>
      <w:r w:rsidRPr="008459E9">
        <w:rPr>
          <w:noProof/>
        </w:rPr>
        <w:fldChar w:fldCharType="separate"/>
      </w:r>
      <w:r w:rsidRPr="008459E9">
        <w:rPr>
          <w:noProof/>
        </w:rPr>
        <w:t>10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8459E9">
        <w:rPr>
          <w:noProof/>
        </w:rPr>
        <w:tab/>
      </w:r>
      <w:r w:rsidRPr="008459E9">
        <w:rPr>
          <w:noProof/>
        </w:rPr>
        <w:fldChar w:fldCharType="begin"/>
      </w:r>
      <w:r w:rsidRPr="008459E9">
        <w:rPr>
          <w:noProof/>
        </w:rPr>
        <w:instrText xml:space="preserve"> PAGEREF _Toc424812251 \h </w:instrText>
      </w:r>
      <w:r w:rsidRPr="008459E9">
        <w:rPr>
          <w:noProof/>
        </w:rPr>
      </w:r>
      <w:r w:rsidRPr="008459E9">
        <w:rPr>
          <w:noProof/>
        </w:rPr>
        <w:fldChar w:fldCharType="separate"/>
      </w:r>
      <w:r w:rsidRPr="008459E9">
        <w:rPr>
          <w:noProof/>
        </w:rPr>
        <w:t>10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8459E9">
        <w:rPr>
          <w:noProof/>
        </w:rPr>
        <w:tab/>
      </w:r>
      <w:r w:rsidRPr="008459E9">
        <w:rPr>
          <w:noProof/>
        </w:rPr>
        <w:fldChar w:fldCharType="begin"/>
      </w:r>
      <w:r w:rsidRPr="008459E9">
        <w:rPr>
          <w:noProof/>
        </w:rPr>
        <w:instrText xml:space="preserve"> PAGEREF _Toc424812252 \h </w:instrText>
      </w:r>
      <w:r w:rsidRPr="008459E9">
        <w:rPr>
          <w:noProof/>
        </w:rPr>
      </w:r>
      <w:r w:rsidRPr="008459E9">
        <w:rPr>
          <w:noProof/>
        </w:rPr>
        <w:fldChar w:fldCharType="separate"/>
      </w:r>
      <w:r w:rsidRPr="008459E9">
        <w:rPr>
          <w:noProof/>
        </w:rPr>
        <w:t>11</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2L.3—Duties of guarantor</w:t>
      </w:r>
      <w:r w:rsidRPr="008459E9">
        <w:rPr>
          <w:b w:val="0"/>
          <w:noProof/>
          <w:sz w:val="18"/>
        </w:rPr>
        <w:tab/>
      </w:r>
      <w:r w:rsidRPr="008459E9">
        <w:rPr>
          <w:b w:val="0"/>
          <w:noProof/>
          <w:sz w:val="18"/>
        </w:rPr>
        <w:fldChar w:fldCharType="begin"/>
      </w:r>
      <w:r w:rsidRPr="008459E9">
        <w:rPr>
          <w:b w:val="0"/>
          <w:noProof/>
          <w:sz w:val="18"/>
        </w:rPr>
        <w:instrText xml:space="preserve"> PAGEREF _Toc424812253 \h </w:instrText>
      </w:r>
      <w:r w:rsidRPr="008459E9">
        <w:rPr>
          <w:b w:val="0"/>
          <w:noProof/>
          <w:sz w:val="18"/>
        </w:rPr>
      </w:r>
      <w:r w:rsidRPr="008459E9">
        <w:rPr>
          <w:b w:val="0"/>
          <w:noProof/>
          <w:sz w:val="18"/>
        </w:rPr>
        <w:fldChar w:fldCharType="separate"/>
      </w:r>
      <w:r w:rsidRPr="008459E9">
        <w:rPr>
          <w:b w:val="0"/>
          <w:noProof/>
          <w:sz w:val="18"/>
        </w:rPr>
        <w:t>12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8459E9">
        <w:rPr>
          <w:noProof/>
        </w:rPr>
        <w:tab/>
      </w:r>
      <w:r w:rsidRPr="008459E9">
        <w:rPr>
          <w:noProof/>
        </w:rPr>
        <w:fldChar w:fldCharType="begin"/>
      </w:r>
      <w:r w:rsidRPr="008459E9">
        <w:rPr>
          <w:noProof/>
        </w:rPr>
        <w:instrText xml:space="preserve"> PAGEREF _Toc424812254 \h </w:instrText>
      </w:r>
      <w:r w:rsidRPr="008459E9">
        <w:rPr>
          <w:noProof/>
        </w:rPr>
      </w:r>
      <w:r w:rsidRPr="008459E9">
        <w:rPr>
          <w:noProof/>
        </w:rPr>
        <w:fldChar w:fldCharType="separate"/>
      </w:r>
      <w:r w:rsidRPr="008459E9">
        <w:rPr>
          <w:noProof/>
        </w:rPr>
        <w:t>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283CB</w:t>
      </w:r>
      <w:r>
        <w:rPr>
          <w:noProof/>
        </w:rPr>
        <w:tab/>
        <w:t>General duties</w:t>
      </w:r>
      <w:r w:rsidRPr="008459E9">
        <w:rPr>
          <w:noProof/>
        </w:rPr>
        <w:tab/>
      </w:r>
      <w:r w:rsidRPr="008459E9">
        <w:rPr>
          <w:noProof/>
        </w:rPr>
        <w:fldChar w:fldCharType="begin"/>
      </w:r>
      <w:r w:rsidRPr="008459E9">
        <w:rPr>
          <w:noProof/>
        </w:rPr>
        <w:instrText xml:space="preserve"> PAGEREF _Toc424812255 \h </w:instrText>
      </w:r>
      <w:r w:rsidRPr="008459E9">
        <w:rPr>
          <w:noProof/>
        </w:rPr>
      </w:r>
      <w:r w:rsidRPr="008459E9">
        <w:rPr>
          <w:noProof/>
        </w:rPr>
        <w:fldChar w:fldCharType="separate"/>
      </w:r>
      <w:r w:rsidRPr="008459E9">
        <w:rPr>
          <w:noProof/>
        </w:rPr>
        <w:t>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8459E9">
        <w:rPr>
          <w:noProof/>
        </w:rPr>
        <w:tab/>
      </w:r>
      <w:r w:rsidRPr="008459E9">
        <w:rPr>
          <w:noProof/>
        </w:rPr>
        <w:fldChar w:fldCharType="begin"/>
      </w:r>
      <w:r w:rsidRPr="008459E9">
        <w:rPr>
          <w:noProof/>
        </w:rPr>
        <w:instrText xml:space="preserve"> PAGEREF _Toc424812256 \h </w:instrText>
      </w:r>
      <w:r w:rsidRPr="008459E9">
        <w:rPr>
          <w:noProof/>
        </w:rPr>
      </w:r>
      <w:r w:rsidRPr="008459E9">
        <w:rPr>
          <w:noProof/>
        </w:rPr>
        <w:fldChar w:fldCharType="separate"/>
      </w:r>
      <w:r w:rsidRPr="008459E9">
        <w:rPr>
          <w:noProof/>
        </w:rPr>
        <w:t>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8459E9">
        <w:rPr>
          <w:noProof/>
        </w:rPr>
        <w:tab/>
      </w:r>
      <w:r w:rsidRPr="008459E9">
        <w:rPr>
          <w:noProof/>
        </w:rPr>
        <w:fldChar w:fldCharType="begin"/>
      </w:r>
      <w:r w:rsidRPr="008459E9">
        <w:rPr>
          <w:noProof/>
        </w:rPr>
        <w:instrText xml:space="preserve"> PAGEREF _Toc424812257 \h </w:instrText>
      </w:r>
      <w:r w:rsidRPr="008459E9">
        <w:rPr>
          <w:noProof/>
        </w:rPr>
      </w:r>
      <w:r w:rsidRPr="008459E9">
        <w:rPr>
          <w:noProof/>
        </w:rPr>
        <w:fldChar w:fldCharType="separate"/>
      </w:r>
      <w:r w:rsidRPr="008459E9">
        <w:rPr>
          <w:noProof/>
        </w:rPr>
        <w:t>13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8459E9">
        <w:rPr>
          <w:noProof/>
        </w:rPr>
        <w:tab/>
      </w:r>
      <w:r w:rsidRPr="008459E9">
        <w:rPr>
          <w:noProof/>
        </w:rPr>
        <w:fldChar w:fldCharType="begin"/>
      </w:r>
      <w:r w:rsidRPr="008459E9">
        <w:rPr>
          <w:noProof/>
        </w:rPr>
        <w:instrText xml:space="preserve"> PAGEREF _Toc424812258 \h </w:instrText>
      </w:r>
      <w:r w:rsidRPr="008459E9">
        <w:rPr>
          <w:noProof/>
        </w:rPr>
      </w:r>
      <w:r w:rsidRPr="008459E9">
        <w:rPr>
          <w:noProof/>
        </w:rPr>
        <w:fldChar w:fldCharType="separate"/>
      </w:r>
      <w:r w:rsidRPr="008459E9">
        <w:rPr>
          <w:noProof/>
        </w:rPr>
        <w:t>13</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2L.4—Trustee</w:t>
      </w:r>
      <w:r w:rsidRPr="008459E9">
        <w:rPr>
          <w:b w:val="0"/>
          <w:noProof/>
          <w:sz w:val="18"/>
        </w:rPr>
        <w:tab/>
      </w:r>
      <w:r w:rsidRPr="008459E9">
        <w:rPr>
          <w:b w:val="0"/>
          <w:noProof/>
          <w:sz w:val="18"/>
        </w:rPr>
        <w:fldChar w:fldCharType="begin"/>
      </w:r>
      <w:r w:rsidRPr="008459E9">
        <w:rPr>
          <w:b w:val="0"/>
          <w:noProof/>
          <w:sz w:val="18"/>
        </w:rPr>
        <w:instrText xml:space="preserve"> PAGEREF _Toc424812259 \h </w:instrText>
      </w:r>
      <w:r w:rsidRPr="008459E9">
        <w:rPr>
          <w:b w:val="0"/>
          <w:noProof/>
          <w:sz w:val="18"/>
        </w:rPr>
      </w:r>
      <w:r w:rsidRPr="008459E9">
        <w:rPr>
          <w:b w:val="0"/>
          <w:noProof/>
          <w:sz w:val="18"/>
        </w:rPr>
        <w:fldChar w:fldCharType="separate"/>
      </w:r>
      <w:r w:rsidRPr="008459E9">
        <w:rPr>
          <w:b w:val="0"/>
          <w:noProof/>
          <w:sz w:val="18"/>
        </w:rPr>
        <w:t>14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283DA</w:t>
      </w:r>
      <w:r>
        <w:rPr>
          <w:noProof/>
        </w:rPr>
        <w:tab/>
        <w:t>Trustee’s duties</w:t>
      </w:r>
      <w:r w:rsidRPr="008459E9">
        <w:rPr>
          <w:noProof/>
        </w:rPr>
        <w:tab/>
      </w:r>
      <w:r w:rsidRPr="008459E9">
        <w:rPr>
          <w:noProof/>
        </w:rPr>
        <w:fldChar w:fldCharType="begin"/>
      </w:r>
      <w:r w:rsidRPr="008459E9">
        <w:rPr>
          <w:noProof/>
        </w:rPr>
        <w:instrText xml:space="preserve"> PAGEREF _Toc424812260 \h </w:instrText>
      </w:r>
      <w:r w:rsidRPr="008459E9">
        <w:rPr>
          <w:noProof/>
        </w:rPr>
      </w:r>
      <w:r w:rsidRPr="008459E9">
        <w:rPr>
          <w:noProof/>
        </w:rPr>
        <w:fldChar w:fldCharType="separate"/>
      </w:r>
      <w:r w:rsidRPr="008459E9">
        <w:rPr>
          <w:noProof/>
        </w:rPr>
        <w:t>14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8459E9">
        <w:rPr>
          <w:noProof/>
        </w:rPr>
        <w:tab/>
      </w:r>
      <w:r w:rsidRPr="008459E9">
        <w:rPr>
          <w:noProof/>
        </w:rPr>
        <w:fldChar w:fldCharType="begin"/>
      </w:r>
      <w:r w:rsidRPr="008459E9">
        <w:rPr>
          <w:noProof/>
        </w:rPr>
        <w:instrText xml:space="preserve"> PAGEREF _Toc424812261 \h </w:instrText>
      </w:r>
      <w:r w:rsidRPr="008459E9">
        <w:rPr>
          <w:noProof/>
        </w:rPr>
      </w:r>
      <w:r w:rsidRPr="008459E9">
        <w:rPr>
          <w:noProof/>
        </w:rPr>
        <w:fldChar w:fldCharType="separate"/>
      </w:r>
      <w:r w:rsidRPr="008459E9">
        <w:rPr>
          <w:noProof/>
        </w:rPr>
        <w:t>15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283DC</w:t>
      </w:r>
      <w:r>
        <w:rPr>
          <w:noProof/>
        </w:rPr>
        <w:tab/>
        <w:t>Indemnity</w:t>
      </w:r>
      <w:r w:rsidRPr="008459E9">
        <w:rPr>
          <w:noProof/>
        </w:rPr>
        <w:tab/>
      </w:r>
      <w:r w:rsidRPr="008459E9">
        <w:rPr>
          <w:noProof/>
        </w:rPr>
        <w:fldChar w:fldCharType="begin"/>
      </w:r>
      <w:r w:rsidRPr="008459E9">
        <w:rPr>
          <w:noProof/>
        </w:rPr>
        <w:instrText xml:space="preserve"> PAGEREF _Toc424812262 \h </w:instrText>
      </w:r>
      <w:r w:rsidRPr="008459E9">
        <w:rPr>
          <w:noProof/>
        </w:rPr>
      </w:r>
      <w:r w:rsidRPr="008459E9">
        <w:rPr>
          <w:noProof/>
        </w:rPr>
        <w:fldChar w:fldCharType="separate"/>
      </w:r>
      <w:r w:rsidRPr="008459E9">
        <w:rPr>
          <w:noProof/>
        </w:rPr>
        <w:t>16</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2L.5—Meetings of debenture holders</w:t>
      </w:r>
      <w:r w:rsidRPr="008459E9">
        <w:rPr>
          <w:b w:val="0"/>
          <w:noProof/>
          <w:sz w:val="18"/>
        </w:rPr>
        <w:tab/>
      </w:r>
      <w:r w:rsidRPr="008459E9">
        <w:rPr>
          <w:b w:val="0"/>
          <w:noProof/>
          <w:sz w:val="18"/>
        </w:rPr>
        <w:fldChar w:fldCharType="begin"/>
      </w:r>
      <w:r w:rsidRPr="008459E9">
        <w:rPr>
          <w:b w:val="0"/>
          <w:noProof/>
          <w:sz w:val="18"/>
        </w:rPr>
        <w:instrText xml:space="preserve"> PAGEREF _Toc424812263 \h </w:instrText>
      </w:r>
      <w:r w:rsidRPr="008459E9">
        <w:rPr>
          <w:b w:val="0"/>
          <w:noProof/>
          <w:sz w:val="18"/>
        </w:rPr>
      </w:r>
      <w:r w:rsidRPr="008459E9">
        <w:rPr>
          <w:b w:val="0"/>
          <w:noProof/>
          <w:sz w:val="18"/>
        </w:rPr>
        <w:fldChar w:fldCharType="separate"/>
      </w:r>
      <w:r w:rsidRPr="008459E9">
        <w:rPr>
          <w:b w:val="0"/>
          <w:noProof/>
          <w:sz w:val="18"/>
        </w:rPr>
        <w:t>17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8459E9">
        <w:rPr>
          <w:noProof/>
        </w:rPr>
        <w:tab/>
      </w:r>
      <w:r w:rsidRPr="008459E9">
        <w:rPr>
          <w:noProof/>
        </w:rPr>
        <w:fldChar w:fldCharType="begin"/>
      </w:r>
      <w:r w:rsidRPr="008459E9">
        <w:rPr>
          <w:noProof/>
        </w:rPr>
        <w:instrText xml:space="preserve"> PAGEREF _Toc424812264 \h </w:instrText>
      </w:r>
      <w:r w:rsidRPr="008459E9">
        <w:rPr>
          <w:noProof/>
        </w:rPr>
      </w:r>
      <w:r w:rsidRPr="008459E9">
        <w:rPr>
          <w:noProof/>
        </w:rPr>
        <w:fldChar w:fldCharType="separate"/>
      </w:r>
      <w:r w:rsidRPr="008459E9">
        <w:rPr>
          <w:noProof/>
        </w:rPr>
        <w:t>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8459E9">
        <w:rPr>
          <w:noProof/>
        </w:rPr>
        <w:tab/>
      </w:r>
      <w:r w:rsidRPr="008459E9">
        <w:rPr>
          <w:noProof/>
        </w:rPr>
        <w:fldChar w:fldCharType="begin"/>
      </w:r>
      <w:r w:rsidRPr="008459E9">
        <w:rPr>
          <w:noProof/>
        </w:rPr>
        <w:instrText xml:space="preserve"> PAGEREF _Toc424812265 \h </w:instrText>
      </w:r>
      <w:r w:rsidRPr="008459E9">
        <w:rPr>
          <w:noProof/>
        </w:rPr>
      </w:r>
      <w:r w:rsidRPr="008459E9">
        <w:rPr>
          <w:noProof/>
        </w:rPr>
        <w:fldChar w:fldCharType="separate"/>
      </w:r>
      <w:r w:rsidRPr="008459E9">
        <w:rPr>
          <w:noProof/>
        </w:rPr>
        <w:t>18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8459E9">
        <w:rPr>
          <w:noProof/>
        </w:rPr>
        <w:tab/>
      </w:r>
      <w:r w:rsidRPr="008459E9">
        <w:rPr>
          <w:noProof/>
        </w:rPr>
        <w:fldChar w:fldCharType="begin"/>
      </w:r>
      <w:r w:rsidRPr="008459E9">
        <w:rPr>
          <w:noProof/>
        </w:rPr>
        <w:instrText xml:space="preserve"> PAGEREF _Toc424812266 \h </w:instrText>
      </w:r>
      <w:r w:rsidRPr="008459E9">
        <w:rPr>
          <w:noProof/>
        </w:rPr>
      </w:r>
      <w:r w:rsidRPr="008459E9">
        <w:rPr>
          <w:noProof/>
        </w:rPr>
        <w:fldChar w:fldCharType="separate"/>
      </w:r>
      <w:r w:rsidRPr="008459E9">
        <w:rPr>
          <w:noProof/>
        </w:rPr>
        <w:t>19</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lastRenderedPageBreak/>
        <w:t>Part 2L.6—Civil liability</w:t>
      </w:r>
      <w:r w:rsidRPr="008459E9">
        <w:rPr>
          <w:b w:val="0"/>
          <w:noProof/>
          <w:sz w:val="18"/>
        </w:rPr>
        <w:tab/>
      </w:r>
      <w:r w:rsidRPr="008459E9">
        <w:rPr>
          <w:b w:val="0"/>
          <w:noProof/>
          <w:sz w:val="18"/>
        </w:rPr>
        <w:fldChar w:fldCharType="begin"/>
      </w:r>
      <w:r w:rsidRPr="008459E9">
        <w:rPr>
          <w:b w:val="0"/>
          <w:noProof/>
          <w:sz w:val="18"/>
        </w:rPr>
        <w:instrText xml:space="preserve"> PAGEREF _Toc424812267 \h </w:instrText>
      </w:r>
      <w:r w:rsidRPr="008459E9">
        <w:rPr>
          <w:b w:val="0"/>
          <w:noProof/>
          <w:sz w:val="18"/>
        </w:rPr>
      </w:r>
      <w:r w:rsidRPr="008459E9">
        <w:rPr>
          <w:b w:val="0"/>
          <w:noProof/>
          <w:sz w:val="18"/>
        </w:rPr>
        <w:fldChar w:fldCharType="separate"/>
      </w:r>
      <w:r w:rsidRPr="008459E9">
        <w:rPr>
          <w:b w:val="0"/>
          <w:noProof/>
          <w:sz w:val="18"/>
        </w:rPr>
        <w:t>20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8459E9">
        <w:rPr>
          <w:noProof/>
        </w:rPr>
        <w:tab/>
      </w:r>
      <w:r w:rsidRPr="008459E9">
        <w:rPr>
          <w:noProof/>
        </w:rPr>
        <w:fldChar w:fldCharType="begin"/>
      </w:r>
      <w:r w:rsidRPr="008459E9">
        <w:rPr>
          <w:noProof/>
        </w:rPr>
        <w:instrText xml:space="preserve"> PAGEREF _Toc424812268 \h </w:instrText>
      </w:r>
      <w:r w:rsidRPr="008459E9">
        <w:rPr>
          <w:noProof/>
        </w:rPr>
      </w:r>
      <w:r w:rsidRPr="008459E9">
        <w:rPr>
          <w:noProof/>
        </w:rPr>
        <w:fldChar w:fldCharType="separate"/>
      </w:r>
      <w:r w:rsidRPr="008459E9">
        <w:rPr>
          <w:noProof/>
        </w:rPr>
        <w:t>20</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2L.7—ASIC powers</w:t>
      </w:r>
      <w:r w:rsidRPr="008459E9">
        <w:rPr>
          <w:b w:val="0"/>
          <w:noProof/>
          <w:sz w:val="18"/>
        </w:rPr>
        <w:tab/>
      </w:r>
      <w:r w:rsidRPr="008459E9">
        <w:rPr>
          <w:b w:val="0"/>
          <w:noProof/>
          <w:sz w:val="18"/>
        </w:rPr>
        <w:fldChar w:fldCharType="begin"/>
      </w:r>
      <w:r w:rsidRPr="008459E9">
        <w:rPr>
          <w:b w:val="0"/>
          <w:noProof/>
          <w:sz w:val="18"/>
        </w:rPr>
        <w:instrText xml:space="preserve"> PAGEREF _Toc424812269 \h </w:instrText>
      </w:r>
      <w:r w:rsidRPr="008459E9">
        <w:rPr>
          <w:b w:val="0"/>
          <w:noProof/>
          <w:sz w:val="18"/>
        </w:rPr>
      </w:r>
      <w:r w:rsidRPr="008459E9">
        <w:rPr>
          <w:b w:val="0"/>
          <w:noProof/>
          <w:sz w:val="18"/>
        </w:rPr>
        <w:fldChar w:fldCharType="separate"/>
      </w:r>
      <w:r w:rsidRPr="008459E9">
        <w:rPr>
          <w:b w:val="0"/>
          <w:noProof/>
          <w:sz w:val="18"/>
        </w:rPr>
        <w:t>21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8459E9">
        <w:rPr>
          <w:noProof/>
        </w:rPr>
        <w:tab/>
      </w:r>
      <w:r w:rsidRPr="008459E9">
        <w:rPr>
          <w:noProof/>
        </w:rPr>
        <w:fldChar w:fldCharType="begin"/>
      </w:r>
      <w:r w:rsidRPr="008459E9">
        <w:rPr>
          <w:noProof/>
        </w:rPr>
        <w:instrText xml:space="preserve"> PAGEREF _Toc424812270 \h </w:instrText>
      </w:r>
      <w:r w:rsidRPr="008459E9">
        <w:rPr>
          <w:noProof/>
        </w:rPr>
      </w:r>
      <w:r w:rsidRPr="008459E9">
        <w:rPr>
          <w:noProof/>
        </w:rPr>
        <w:fldChar w:fldCharType="separate"/>
      </w:r>
      <w:r w:rsidRPr="008459E9">
        <w:rPr>
          <w:noProof/>
        </w:rPr>
        <w:t>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8459E9">
        <w:rPr>
          <w:noProof/>
        </w:rPr>
        <w:tab/>
      </w:r>
      <w:r w:rsidRPr="008459E9">
        <w:rPr>
          <w:noProof/>
        </w:rPr>
        <w:fldChar w:fldCharType="begin"/>
      </w:r>
      <w:r w:rsidRPr="008459E9">
        <w:rPr>
          <w:noProof/>
        </w:rPr>
        <w:instrText xml:space="preserve"> PAGEREF _Toc424812271 \h </w:instrText>
      </w:r>
      <w:r w:rsidRPr="008459E9">
        <w:rPr>
          <w:noProof/>
        </w:rPr>
      </w:r>
      <w:r w:rsidRPr="008459E9">
        <w:rPr>
          <w:noProof/>
        </w:rPr>
        <w:fldChar w:fldCharType="separate"/>
      </w:r>
      <w:r w:rsidRPr="008459E9">
        <w:rPr>
          <w:noProof/>
        </w:rPr>
        <w:t>22</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2L.8—Court</w:t>
      </w:r>
      <w:r w:rsidRPr="008459E9">
        <w:rPr>
          <w:b w:val="0"/>
          <w:noProof/>
          <w:sz w:val="18"/>
        </w:rPr>
        <w:tab/>
      </w:r>
      <w:r w:rsidRPr="008459E9">
        <w:rPr>
          <w:b w:val="0"/>
          <w:noProof/>
          <w:sz w:val="18"/>
        </w:rPr>
        <w:fldChar w:fldCharType="begin"/>
      </w:r>
      <w:r w:rsidRPr="008459E9">
        <w:rPr>
          <w:b w:val="0"/>
          <w:noProof/>
          <w:sz w:val="18"/>
        </w:rPr>
        <w:instrText xml:space="preserve"> PAGEREF _Toc424812272 \h </w:instrText>
      </w:r>
      <w:r w:rsidRPr="008459E9">
        <w:rPr>
          <w:b w:val="0"/>
          <w:noProof/>
          <w:sz w:val="18"/>
        </w:rPr>
      </w:r>
      <w:r w:rsidRPr="008459E9">
        <w:rPr>
          <w:b w:val="0"/>
          <w:noProof/>
          <w:sz w:val="18"/>
        </w:rPr>
        <w:fldChar w:fldCharType="separate"/>
      </w:r>
      <w:r w:rsidRPr="008459E9">
        <w:rPr>
          <w:b w:val="0"/>
          <w:noProof/>
          <w:sz w:val="18"/>
        </w:rPr>
        <w:t>23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8459E9">
        <w:rPr>
          <w:noProof/>
        </w:rPr>
        <w:tab/>
      </w:r>
      <w:r w:rsidRPr="008459E9">
        <w:rPr>
          <w:noProof/>
        </w:rPr>
        <w:fldChar w:fldCharType="begin"/>
      </w:r>
      <w:r w:rsidRPr="008459E9">
        <w:rPr>
          <w:noProof/>
        </w:rPr>
        <w:instrText xml:space="preserve"> PAGEREF _Toc424812273 \h </w:instrText>
      </w:r>
      <w:r w:rsidRPr="008459E9">
        <w:rPr>
          <w:noProof/>
        </w:rPr>
      </w:r>
      <w:r w:rsidRPr="008459E9">
        <w:rPr>
          <w:noProof/>
        </w:rPr>
        <w:fldChar w:fldCharType="separate"/>
      </w:r>
      <w:r w:rsidRPr="008459E9">
        <w:rPr>
          <w:noProof/>
        </w:rPr>
        <w:t>23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8459E9">
        <w:rPr>
          <w:noProof/>
        </w:rPr>
        <w:tab/>
      </w:r>
      <w:r w:rsidRPr="008459E9">
        <w:rPr>
          <w:noProof/>
        </w:rPr>
        <w:fldChar w:fldCharType="begin"/>
      </w:r>
      <w:r w:rsidRPr="008459E9">
        <w:rPr>
          <w:noProof/>
        </w:rPr>
        <w:instrText xml:space="preserve"> PAGEREF _Toc424812274 \h </w:instrText>
      </w:r>
      <w:r w:rsidRPr="008459E9">
        <w:rPr>
          <w:noProof/>
        </w:rPr>
      </w:r>
      <w:r w:rsidRPr="008459E9">
        <w:rPr>
          <w:noProof/>
        </w:rPr>
        <w:fldChar w:fldCharType="separate"/>
      </w:r>
      <w:r w:rsidRPr="008459E9">
        <w:rPr>
          <w:noProof/>
        </w:rPr>
        <w:t>23</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2L.9—Location of other debenture provisions</w:t>
      </w:r>
      <w:r w:rsidRPr="008459E9">
        <w:rPr>
          <w:b w:val="0"/>
          <w:noProof/>
          <w:sz w:val="18"/>
        </w:rPr>
        <w:tab/>
      </w:r>
      <w:r w:rsidRPr="008459E9">
        <w:rPr>
          <w:b w:val="0"/>
          <w:noProof/>
          <w:sz w:val="18"/>
        </w:rPr>
        <w:fldChar w:fldCharType="begin"/>
      </w:r>
      <w:r w:rsidRPr="008459E9">
        <w:rPr>
          <w:b w:val="0"/>
          <w:noProof/>
          <w:sz w:val="18"/>
        </w:rPr>
        <w:instrText xml:space="preserve"> PAGEREF _Toc424812275 \h </w:instrText>
      </w:r>
      <w:r w:rsidRPr="008459E9">
        <w:rPr>
          <w:b w:val="0"/>
          <w:noProof/>
          <w:sz w:val="18"/>
        </w:rPr>
      </w:r>
      <w:r w:rsidRPr="008459E9">
        <w:rPr>
          <w:b w:val="0"/>
          <w:noProof/>
          <w:sz w:val="18"/>
        </w:rPr>
        <w:fldChar w:fldCharType="separate"/>
      </w:r>
      <w:r w:rsidRPr="008459E9">
        <w:rPr>
          <w:b w:val="0"/>
          <w:noProof/>
          <w:sz w:val="18"/>
        </w:rPr>
        <w:t>25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8459E9">
        <w:rPr>
          <w:noProof/>
        </w:rPr>
        <w:tab/>
      </w:r>
      <w:r w:rsidRPr="008459E9">
        <w:rPr>
          <w:noProof/>
        </w:rPr>
        <w:fldChar w:fldCharType="begin"/>
      </w:r>
      <w:r w:rsidRPr="008459E9">
        <w:rPr>
          <w:noProof/>
        </w:rPr>
        <w:instrText xml:space="preserve"> PAGEREF _Toc424812276 \h </w:instrText>
      </w:r>
      <w:r w:rsidRPr="008459E9">
        <w:rPr>
          <w:noProof/>
        </w:rPr>
      </w:r>
      <w:r w:rsidRPr="008459E9">
        <w:rPr>
          <w:noProof/>
        </w:rPr>
        <w:fldChar w:fldCharType="separate"/>
      </w:r>
      <w:r w:rsidRPr="008459E9">
        <w:rPr>
          <w:noProof/>
        </w:rPr>
        <w:t>25</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t>Chapter 2M—Financial reports and audit</w:t>
      </w:r>
      <w:r w:rsidRPr="008459E9">
        <w:rPr>
          <w:b w:val="0"/>
          <w:noProof/>
          <w:sz w:val="18"/>
        </w:rPr>
        <w:tab/>
      </w:r>
      <w:r w:rsidRPr="008459E9">
        <w:rPr>
          <w:b w:val="0"/>
          <w:noProof/>
          <w:sz w:val="18"/>
        </w:rPr>
        <w:fldChar w:fldCharType="begin"/>
      </w:r>
      <w:r w:rsidRPr="008459E9">
        <w:rPr>
          <w:b w:val="0"/>
          <w:noProof/>
          <w:sz w:val="18"/>
        </w:rPr>
        <w:instrText xml:space="preserve"> PAGEREF _Toc424812277 \h </w:instrText>
      </w:r>
      <w:r w:rsidRPr="008459E9">
        <w:rPr>
          <w:b w:val="0"/>
          <w:noProof/>
          <w:sz w:val="18"/>
        </w:rPr>
      </w:r>
      <w:r w:rsidRPr="008459E9">
        <w:rPr>
          <w:b w:val="0"/>
          <w:noProof/>
          <w:sz w:val="18"/>
        </w:rPr>
        <w:fldChar w:fldCharType="separate"/>
      </w:r>
      <w:r w:rsidRPr="008459E9">
        <w:rPr>
          <w:b w:val="0"/>
          <w:noProof/>
          <w:sz w:val="18"/>
        </w:rPr>
        <w:t>26</w:t>
      </w:r>
      <w:r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2M.1—Overview</w:t>
      </w:r>
      <w:r w:rsidRPr="008459E9">
        <w:rPr>
          <w:b w:val="0"/>
          <w:noProof/>
          <w:sz w:val="18"/>
        </w:rPr>
        <w:tab/>
      </w:r>
      <w:r w:rsidRPr="008459E9">
        <w:rPr>
          <w:b w:val="0"/>
          <w:noProof/>
          <w:sz w:val="18"/>
        </w:rPr>
        <w:fldChar w:fldCharType="begin"/>
      </w:r>
      <w:r w:rsidRPr="008459E9">
        <w:rPr>
          <w:b w:val="0"/>
          <w:noProof/>
          <w:sz w:val="18"/>
        </w:rPr>
        <w:instrText xml:space="preserve"> PAGEREF _Toc424812278 \h </w:instrText>
      </w:r>
      <w:r w:rsidRPr="008459E9">
        <w:rPr>
          <w:b w:val="0"/>
          <w:noProof/>
          <w:sz w:val="18"/>
        </w:rPr>
      </w:r>
      <w:r w:rsidRPr="008459E9">
        <w:rPr>
          <w:b w:val="0"/>
          <w:noProof/>
          <w:sz w:val="18"/>
        </w:rPr>
        <w:fldChar w:fldCharType="separate"/>
      </w:r>
      <w:r w:rsidRPr="008459E9">
        <w:rPr>
          <w:b w:val="0"/>
          <w:noProof/>
          <w:sz w:val="18"/>
        </w:rPr>
        <w:t>26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8459E9">
        <w:rPr>
          <w:noProof/>
        </w:rPr>
        <w:tab/>
      </w:r>
      <w:r w:rsidRPr="008459E9">
        <w:rPr>
          <w:noProof/>
        </w:rPr>
        <w:fldChar w:fldCharType="begin"/>
      </w:r>
      <w:r w:rsidRPr="008459E9">
        <w:rPr>
          <w:noProof/>
        </w:rPr>
        <w:instrText xml:space="preserve"> PAGEREF _Toc424812279 \h </w:instrText>
      </w:r>
      <w:r w:rsidRPr="008459E9">
        <w:rPr>
          <w:noProof/>
        </w:rPr>
      </w:r>
      <w:r w:rsidRPr="008459E9">
        <w:rPr>
          <w:noProof/>
        </w:rPr>
        <w:fldChar w:fldCharType="separate"/>
      </w:r>
      <w:r w:rsidRPr="008459E9">
        <w:rPr>
          <w:noProof/>
        </w:rPr>
        <w:t>26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8459E9">
        <w:rPr>
          <w:noProof/>
        </w:rPr>
        <w:tab/>
      </w:r>
      <w:r w:rsidRPr="008459E9">
        <w:rPr>
          <w:noProof/>
        </w:rPr>
        <w:fldChar w:fldCharType="begin"/>
      </w:r>
      <w:r w:rsidRPr="008459E9">
        <w:rPr>
          <w:noProof/>
        </w:rPr>
        <w:instrText xml:space="preserve"> PAGEREF _Toc424812280 \h </w:instrText>
      </w:r>
      <w:r w:rsidRPr="008459E9">
        <w:rPr>
          <w:noProof/>
        </w:rPr>
      </w:r>
      <w:r w:rsidRPr="008459E9">
        <w:rPr>
          <w:noProof/>
        </w:rPr>
        <w:fldChar w:fldCharType="separate"/>
      </w:r>
      <w:r w:rsidRPr="008459E9">
        <w:rPr>
          <w:noProof/>
        </w:rPr>
        <w:t>28</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2M.2—Financial records</w:t>
      </w:r>
      <w:r w:rsidRPr="008459E9">
        <w:rPr>
          <w:b w:val="0"/>
          <w:noProof/>
          <w:sz w:val="18"/>
        </w:rPr>
        <w:tab/>
      </w:r>
      <w:r w:rsidRPr="008459E9">
        <w:rPr>
          <w:b w:val="0"/>
          <w:noProof/>
          <w:sz w:val="18"/>
        </w:rPr>
        <w:fldChar w:fldCharType="begin"/>
      </w:r>
      <w:r w:rsidRPr="008459E9">
        <w:rPr>
          <w:b w:val="0"/>
          <w:noProof/>
          <w:sz w:val="18"/>
        </w:rPr>
        <w:instrText xml:space="preserve"> PAGEREF _Toc424812281 \h </w:instrText>
      </w:r>
      <w:r w:rsidRPr="008459E9">
        <w:rPr>
          <w:b w:val="0"/>
          <w:noProof/>
          <w:sz w:val="18"/>
        </w:rPr>
      </w:r>
      <w:r w:rsidRPr="008459E9">
        <w:rPr>
          <w:b w:val="0"/>
          <w:noProof/>
          <w:sz w:val="18"/>
        </w:rPr>
        <w:fldChar w:fldCharType="separate"/>
      </w:r>
      <w:r w:rsidRPr="008459E9">
        <w:rPr>
          <w:b w:val="0"/>
          <w:noProof/>
          <w:sz w:val="18"/>
        </w:rPr>
        <w:t>31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8459E9">
        <w:rPr>
          <w:noProof/>
        </w:rPr>
        <w:tab/>
      </w:r>
      <w:r w:rsidRPr="008459E9">
        <w:rPr>
          <w:noProof/>
        </w:rPr>
        <w:fldChar w:fldCharType="begin"/>
      </w:r>
      <w:r w:rsidRPr="008459E9">
        <w:rPr>
          <w:noProof/>
        </w:rPr>
        <w:instrText xml:space="preserve"> PAGEREF _Toc424812282 \h </w:instrText>
      </w:r>
      <w:r w:rsidRPr="008459E9">
        <w:rPr>
          <w:noProof/>
        </w:rPr>
      </w:r>
      <w:r w:rsidRPr="008459E9">
        <w:rPr>
          <w:noProof/>
        </w:rPr>
        <w:fldChar w:fldCharType="separate"/>
      </w:r>
      <w:r w:rsidRPr="008459E9">
        <w:rPr>
          <w:noProof/>
        </w:rPr>
        <w:t>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8459E9">
        <w:rPr>
          <w:noProof/>
        </w:rPr>
        <w:tab/>
      </w:r>
      <w:r w:rsidRPr="008459E9">
        <w:rPr>
          <w:noProof/>
        </w:rPr>
        <w:fldChar w:fldCharType="begin"/>
      </w:r>
      <w:r w:rsidRPr="008459E9">
        <w:rPr>
          <w:noProof/>
        </w:rPr>
        <w:instrText xml:space="preserve"> PAGEREF _Toc424812283 \h </w:instrText>
      </w:r>
      <w:r w:rsidRPr="008459E9">
        <w:rPr>
          <w:noProof/>
        </w:rPr>
      </w:r>
      <w:r w:rsidRPr="008459E9">
        <w:rPr>
          <w:noProof/>
        </w:rPr>
        <w:fldChar w:fldCharType="separate"/>
      </w:r>
      <w:r w:rsidRPr="008459E9">
        <w:rPr>
          <w:noProof/>
        </w:rPr>
        <w:t>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288</w:t>
      </w:r>
      <w:r>
        <w:rPr>
          <w:noProof/>
        </w:rPr>
        <w:tab/>
        <w:t>Physical format</w:t>
      </w:r>
      <w:r w:rsidRPr="008459E9">
        <w:rPr>
          <w:noProof/>
        </w:rPr>
        <w:tab/>
      </w:r>
      <w:r w:rsidRPr="008459E9">
        <w:rPr>
          <w:noProof/>
        </w:rPr>
        <w:fldChar w:fldCharType="begin"/>
      </w:r>
      <w:r w:rsidRPr="008459E9">
        <w:rPr>
          <w:noProof/>
        </w:rPr>
        <w:instrText xml:space="preserve"> PAGEREF _Toc424812284 \h </w:instrText>
      </w:r>
      <w:r w:rsidRPr="008459E9">
        <w:rPr>
          <w:noProof/>
        </w:rPr>
      </w:r>
      <w:r w:rsidRPr="008459E9">
        <w:rPr>
          <w:noProof/>
        </w:rPr>
        <w:fldChar w:fldCharType="separate"/>
      </w:r>
      <w:r w:rsidRPr="008459E9">
        <w:rPr>
          <w:noProof/>
        </w:rPr>
        <w:t>32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8459E9">
        <w:rPr>
          <w:noProof/>
        </w:rPr>
        <w:tab/>
      </w:r>
      <w:r w:rsidRPr="008459E9">
        <w:rPr>
          <w:noProof/>
        </w:rPr>
        <w:fldChar w:fldCharType="begin"/>
      </w:r>
      <w:r w:rsidRPr="008459E9">
        <w:rPr>
          <w:noProof/>
        </w:rPr>
        <w:instrText xml:space="preserve"> PAGEREF _Toc424812285 \h </w:instrText>
      </w:r>
      <w:r w:rsidRPr="008459E9">
        <w:rPr>
          <w:noProof/>
        </w:rPr>
      </w:r>
      <w:r w:rsidRPr="008459E9">
        <w:rPr>
          <w:noProof/>
        </w:rPr>
        <w:fldChar w:fldCharType="separate"/>
      </w:r>
      <w:r w:rsidRPr="008459E9">
        <w:rPr>
          <w:noProof/>
        </w:rPr>
        <w:t>32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290</w:t>
      </w:r>
      <w:r>
        <w:rPr>
          <w:noProof/>
        </w:rPr>
        <w:tab/>
        <w:t>Director access</w:t>
      </w:r>
      <w:r w:rsidRPr="008459E9">
        <w:rPr>
          <w:noProof/>
        </w:rPr>
        <w:tab/>
      </w:r>
      <w:r w:rsidRPr="008459E9">
        <w:rPr>
          <w:noProof/>
        </w:rPr>
        <w:fldChar w:fldCharType="begin"/>
      </w:r>
      <w:r w:rsidRPr="008459E9">
        <w:rPr>
          <w:noProof/>
        </w:rPr>
        <w:instrText xml:space="preserve"> PAGEREF _Toc424812286 \h </w:instrText>
      </w:r>
      <w:r w:rsidRPr="008459E9">
        <w:rPr>
          <w:noProof/>
        </w:rPr>
      </w:r>
      <w:r w:rsidRPr="008459E9">
        <w:rPr>
          <w:noProof/>
        </w:rPr>
        <w:fldChar w:fldCharType="separate"/>
      </w:r>
      <w:r w:rsidRPr="008459E9">
        <w:rPr>
          <w:noProof/>
        </w:rPr>
        <w:t>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8459E9">
        <w:rPr>
          <w:noProof/>
        </w:rPr>
        <w:tab/>
      </w:r>
      <w:r w:rsidRPr="008459E9">
        <w:rPr>
          <w:noProof/>
        </w:rPr>
        <w:fldChar w:fldCharType="begin"/>
      </w:r>
      <w:r w:rsidRPr="008459E9">
        <w:rPr>
          <w:noProof/>
        </w:rPr>
        <w:instrText xml:space="preserve"> PAGEREF _Toc424812287 \h </w:instrText>
      </w:r>
      <w:r w:rsidRPr="008459E9">
        <w:rPr>
          <w:noProof/>
        </w:rPr>
      </w:r>
      <w:r w:rsidRPr="008459E9">
        <w:rPr>
          <w:noProof/>
        </w:rPr>
        <w:fldChar w:fldCharType="separate"/>
      </w:r>
      <w:r w:rsidRPr="008459E9">
        <w:rPr>
          <w:noProof/>
        </w:rPr>
        <w:t>33</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2M.3—Financial reporting</w:t>
      </w:r>
      <w:r w:rsidRPr="008459E9">
        <w:rPr>
          <w:b w:val="0"/>
          <w:noProof/>
          <w:sz w:val="18"/>
        </w:rPr>
        <w:tab/>
      </w:r>
      <w:r w:rsidRPr="008459E9">
        <w:rPr>
          <w:b w:val="0"/>
          <w:noProof/>
          <w:sz w:val="18"/>
        </w:rPr>
        <w:fldChar w:fldCharType="begin"/>
      </w:r>
      <w:r w:rsidRPr="008459E9">
        <w:rPr>
          <w:b w:val="0"/>
          <w:noProof/>
          <w:sz w:val="18"/>
        </w:rPr>
        <w:instrText xml:space="preserve"> PAGEREF _Toc424812288 \h </w:instrText>
      </w:r>
      <w:r w:rsidRPr="008459E9">
        <w:rPr>
          <w:b w:val="0"/>
          <w:noProof/>
          <w:sz w:val="18"/>
        </w:rPr>
      </w:r>
      <w:r w:rsidRPr="008459E9">
        <w:rPr>
          <w:b w:val="0"/>
          <w:noProof/>
          <w:sz w:val="18"/>
        </w:rPr>
        <w:fldChar w:fldCharType="separate"/>
      </w:r>
      <w:r w:rsidRPr="008459E9">
        <w:rPr>
          <w:b w:val="0"/>
          <w:noProof/>
          <w:sz w:val="18"/>
        </w:rPr>
        <w:t>35</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1—Annual financial reports and directors’ reports</w:t>
      </w:r>
      <w:r w:rsidRPr="008459E9">
        <w:rPr>
          <w:b w:val="0"/>
          <w:noProof/>
          <w:sz w:val="18"/>
        </w:rPr>
        <w:tab/>
      </w:r>
      <w:r w:rsidRPr="008459E9">
        <w:rPr>
          <w:b w:val="0"/>
          <w:noProof/>
          <w:sz w:val="18"/>
        </w:rPr>
        <w:fldChar w:fldCharType="begin"/>
      </w:r>
      <w:r w:rsidRPr="008459E9">
        <w:rPr>
          <w:b w:val="0"/>
          <w:noProof/>
          <w:sz w:val="18"/>
        </w:rPr>
        <w:instrText xml:space="preserve"> PAGEREF _Toc424812289 \h </w:instrText>
      </w:r>
      <w:r w:rsidRPr="008459E9">
        <w:rPr>
          <w:b w:val="0"/>
          <w:noProof/>
          <w:sz w:val="18"/>
        </w:rPr>
      </w:r>
      <w:r w:rsidRPr="008459E9">
        <w:rPr>
          <w:b w:val="0"/>
          <w:noProof/>
          <w:sz w:val="18"/>
        </w:rPr>
        <w:fldChar w:fldCharType="separate"/>
      </w:r>
      <w:r w:rsidRPr="008459E9">
        <w:rPr>
          <w:b w:val="0"/>
          <w:noProof/>
          <w:sz w:val="18"/>
        </w:rPr>
        <w:t>35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8459E9">
        <w:rPr>
          <w:noProof/>
        </w:rPr>
        <w:tab/>
      </w:r>
      <w:r w:rsidRPr="008459E9">
        <w:rPr>
          <w:noProof/>
        </w:rPr>
        <w:fldChar w:fldCharType="begin"/>
      </w:r>
      <w:r w:rsidRPr="008459E9">
        <w:rPr>
          <w:noProof/>
        </w:rPr>
        <w:instrText xml:space="preserve"> PAGEREF _Toc424812290 \h </w:instrText>
      </w:r>
      <w:r w:rsidRPr="008459E9">
        <w:rPr>
          <w:noProof/>
        </w:rPr>
      </w:r>
      <w:r w:rsidRPr="008459E9">
        <w:rPr>
          <w:noProof/>
        </w:rPr>
        <w:fldChar w:fldCharType="separate"/>
      </w:r>
      <w:r w:rsidRPr="008459E9">
        <w:rPr>
          <w:noProof/>
        </w:rPr>
        <w:t>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8459E9">
        <w:rPr>
          <w:noProof/>
        </w:rPr>
        <w:tab/>
      </w:r>
      <w:r w:rsidRPr="008459E9">
        <w:rPr>
          <w:noProof/>
        </w:rPr>
        <w:fldChar w:fldCharType="begin"/>
      </w:r>
      <w:r w:rsidRPr="008459E9">
        <w:rPr>
          <w:noProof/>
        </w:rPr>
        <w:instrText xml:space="preserve"> PAGEREF _Toc424812291 \h </w:instrText>
      </w:r>
      <w:r w:rsidRPr="008459E9">
        <w:rPr>
          <w:noProof/>
        </w:rPr>
      </w:r>
      <w:r w:rsidRPr="008459E9">
        <w:rPr>
          <w:noProof/>
        </w:rPr>
        <w:fldChar w:fldCharType="separate"/>
      </w:r>
      <w:r w:rsidRPr="008459E9">
        <w:rPr>
          <w:noProof/>
        </w:rPr>
        <w:t>36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8459E9">
        <w:rPr>
          <w:noProof/>
        </w:rPr>
        <w:tab/>
      </w:r>
      <w:r w:rsidRPr="008459E9">
        <w:rPr>
          <w:noProof/>
        </w:rPr>
        <w:fldChar w:fldCharType="begin"/>
      </w:r>
      <w:r w:rsidRPr="008459E9">
        <w:rPr>
          <w:noProof/>
        </w:rPr>
        <w:instrText xml:space="preserve"> PAGEREF _Toc424812292 \h </w:instrText>
      </w:r>
      <w:r w:rsidRPr="008459E9">
        <w:rPr>
          <w:noProof/>
        </w:rPr>
      </w:r>
      <w:r w:rsidRPr="008459E9">
        <w:rPr>
          <w:noProof/>
        </w:rPr>
        <w:fldChar w:fldCharType="separate"/>
      </w:r>
      <w:r w:rsidRPr="008459E9">
        <w:rPr>
          <w:noProof/>
        </w:rPr>
        <w:t>36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294A</w:t>
      </w:r>
      <w:r>
        <w:rPr>
          <w:noProof/>
        </w:rPr>
        <w:tab/>
        <w:t>Small company limited by guarantee—member direction</w:t>
      </w:r>
      <w:r w:rsidRPr="008459E9">
        <w:rPr>
          <w:noProof/>
        </w:rPr>
        <w:tab/>
      </w:r>
      <w:r w:rsidRPr="008459E9">
        <w:rPr>
          <w:noProof/>
        </w:rPr>
        <w:fldChar w:fldCharType="begin"/>
      </w:r>
      <w:r w:rsidRPr="008459E9">
        <w:rPr>
          <w:noProof/>
        </w:rPr>
        <w:instrText xml:space="preserve"> PAGEREF _Toc424812293 \h </w:instrText>
      </w:r>
      <w:r w:rsidRPr="008459E9">
        <w:rPr>
          <w:noProof/>
        </w:rPr>
      </w:r>
      <w:r w:rsidRPr="008459E9">
        <w:rPr>
          <w:noProof/>
        </w:rPr>
        <w:fldChar w:fldCharType="separate"/>
      </w:r>
      <w:r w:rsidRPr="008459E9">
        <w:rPr>
          <w:noProof/>
        </w:rPr>
        <w:t>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8459E9">
        <w:rPr>
          <w:noProof/>
        </w:rPr>
        <w:tab/>
      </w:r>
      <w:r w:rsidRPr="008459E9">
        <w:rPr>
          <w:noProof/>
        </w:rPr>
        <w:fldChar w:fldCharType="begin"/>
      </w:r>
      <w:r w:rsidRPr="008459E9">
        <w:rPr>
          <w:noProof/>
        </w:rPr>
        <w:instrText xml:space="preserve"> PAGEREF _Toc424812294 \h </w:instrText>
      </w:r>
      <w:r w:rsidRPr="008459E9">
        <w:rPr>
          <w:noProof/>
        </w:rPr>
      </w:r>
      <w:r w:rsidRPr="008459E9">
        <w:rPr>
          <w:noProof/>
        </w:rPr>
        <w:fldChar w:fldCharType="separate"/>
      </w:r>
      <w:r w:rsidRPr="008459E9">
        <w:rPr>
          <w:noProof/>
        </w:rPr>
        <w:t>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8459E9">
        <w:rPr>
          <w:noProof/>
        </w:rPr>
        <w:tab/>
      </w:r>
      <w:r w:rsidRPr="008459E9">
        <w:rPr>
          <w:noProof/>
        </w:rPr>
        <w:fldChar w:fldCharType="begin"/>
      </w:r>
      <w:r w:rsidRPr="008459E9">
        <w:rPr>
          <w:noProof/>
        </w:rPr>
        <w:instrText xml:space="preserve"> PAGEREF _Toc424812295 \h </w:instrText>
      </w:r>
      <w:r w:rsidRPr="008459E9">
        <w:rPr>
          <w:noProof/>
        </w:rPr>
      </w:r>
      <w:r w:rsidRPr="008459E9">
        <w:rPr>
          <w:noProof/>
        </w:rPr>
        <w:fldChar w:fldCharType="separate"/>
      </w:r>
      <w:r w:rsidRPr="008459E9">
        <w:rPr>
          <w:noProof/>
        </w:rPr>
        <w:t>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8459E9">
        <w:rPr>
          <w:noProof/>
        </w:rPr>
        <w:tab/>
      </w:r>
      <w:r w:rsidRPr="008459E9">
        <w:rPr>
          <w:noProof/>
        </w:rPr>
        <w:fldChar w:fldCharType="begin"/>
      </w:r>
      <w:r w:rsidRPr="008459E9">
        <w:rPr>
          <w:noProof/>
        </w:rPr>
        <w:instrText xml:space="preserve"> PAGEREF _Toc424812296 \h </w:instrText>
      </w:r>
      <w:r w:rsidRPr="008459E9">
        <w:rPr>
          <w:noProof/>
        </w:rPr>
      </w:r>
      <w:r w:rsidRPr="008459E9">
        <w:rPr>
          <w:noProof/>
        </w:rPr>
        <w:fldChar w:fldCharType="separate"/>
      </w:r>
      <w:r w:rsidRPr="008459E9">
        <w:rPr>
          <w:noProof/>
        </w:rPr>
        <w:t>40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8459E9">
        <w:rPr>
          <w:noProof/>
        </w:rPr>
        <w:tab/>
      </w:r>
      <w:r w:rsidRPr="008459E9">
        <w:rPr>
          <w:noProof/>
        </w:rPr>
        <w:fldChar w:fldCharType="begin"/>
      </w:r>
      <w:r w:rsidRPr="008459E9">
        <w:rPr>
          <w:noProof/>
        </w:rPr>
        <w:instrText xml:space="preserve"> PAGEREF _Toc424812297 \h </w:instrText>
      </w:r>
      <w:r w:rsidRPr="008459E9">
        <w:rPr>
          <w:noProof/>
        </w:rPr>
      </w:r>
      <w:r w:rsidRPr="008459E9">
        <w:rPr>
          <w:noProof/>
        </w:rPr>
        <w:fldChar w:fldCharType="separate"/>
      </w:r>
      <w:r w:rsidRPr="008459E9">
        <w:rPr>
          <w:noProof/>
        </w:rPr>
        <w:t>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8459E9">
        <w:rPr>
          <w:noProof/>
        </w:rPr>
        <w:tab/>
      </w:r>
      <w:r w:rsidRPr="008459E9">
        <w:rPr>
          <w:noProof/>
        </w:rPr>
        <w:fldChar w:fldCharType="begin"/>
      </w:r>
      <w:r w:rsidRPr="008459E9">
        <w:rPr>
          <w:noProof/>
        </w:rPr>
        <w:instrText xml:space="preserve"> PAGEREF _Toc424812298 \h </w:instrText>
      </w:r>
      <w:r w:rsidRPr="008459E9">
        <w:rPr>
          <w:noProof/>
        </w:rPr>
      </w:r>
      <w:r w:rsidRPr="008459E9">
        <w:rPr>
          <w:noProof/>
        </w:rPr>
        <w:fldChar w:fldCharType="separate"/>
      </w:r>
      <w:r w:rsidRPr="008459E9">
        <w:rPr>
          <w:noProof/>
        </w:rPr>
        <w:t>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298</w:t>
      </w:r>
      <w:r>
        <w:rPr>
          <w:noProof/>
        </w:rPr>
        <w:tab/>
        <w:t>Annual directors’ report</w:t>
      </w:r>
      <w:r w:rsidRPr="008459E9">
        <w:rPr>
          <w:noProof/>
        </w:rPr>
        <w:tab/>
      </w:r>
      <w:r w:rsidRPr="008459E9">
        <w:rPr>
          <w:noProof/>
        </w:rPr>
        <w:fldChar w:fldCharType="begin"/>
      </w:r>
      <w:r w:rsidRPr="008459E9">
        <w:rPr>
          <w:noProof/>
        </w:rPr>
        <w:instrText xml:space="preserve"> PAGEREF _Toc424812299 \h </w:instrText>
      </w:r>
      <w:r w:rsidRPr="008459E9">
        <w:rPr>
          <w:noProof/>
        </w:rPr>
      </w:r>
      <w:r w:rsidRPr="008459E9">
        <w:rPr>
          <w:noProof/>
        </w:rPr>
        <w:fldChar w:fldCharType="separate"/>
      </w:r>
      <w:r w:rsidRPr="008459E9">
        <w:rPr>
          <w:noProof/>
        </w:rPr>
        <w:t>43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8459E9">
        <w:rPr>
          <w:noProof/>
        </w:rPr>
        <w:tab/>
      </w:r>
      <w:r w:rsidRPr="008459E9">
        <w:rPr>
          <w:noProof/>
        </w:rPr>
        <w:fldChar w:fldCharType="begin"/>
      </w:r>
      <w:r w:rsidRPr="008459E9">
        <w:rPr>
          <w:noProof/>
        </w:rPr>
        <w:instrText xml:space="preserve"> PAGEREF _Toc424812300 \h </w:instrText>
      </w:r>
      <w:r w:rsidRPr="008459E9">
        <w:rPr>
          <w:noProof/>
        </w:rPr>
      </w:r>
      <w:r w:rsidRPr="008459E9">
        <w:rPr>
          <w:noProof/>
        </w:rPr>
        <w:fldChar w:fldCharType="separate"/>
      </w:r>
      <w:r w:rsidRPr="008459E9">
        <w:rPr>
          <w:noProof/>
        </w:rPr>
        <w:t>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8459E9">
        <w:rPr>
          <w:noProof/>
        </w:rPr>
        <w:tab/>
      </w:r>
      <w:r w:rsidRPr="008459E9">
        <w:rPr>
          <w:noProof/>
        </w:rPr>
        <w:fldChar w:fldCharType="begin"/>
      </w:r>
      <w:r w:rsidRPr="008459E9">
        <w:rPr>
          <w:noProof/>
        </w:rPr>
        <w:instrText xml:space="preserve"> PAGEREF _Toc424812301 \h </w:instrText>
      </w:r>
      <w:r w:rsidRPr="008459E9">
        <w:rPr>
          <w:noProof/>
        </w:rPr>
      </w:r>
      <w:r w:rsidRPr="008459E9">
        <w:rPr>
          <w:noProof/>
        </w:rPr>
        <w:fldChar w:fldCharType="separate"/>
      </w:r>
      <w:r w:rsidRPr="008459E9">
        <w:rPr>
          <w:noProof/>
        </w:rPr>
        <w:t>46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8459E9">
        <w:rPr>
          <w:noProof/>
        </w:rPr>
        <w:tab/>
      </w:r>
      <w:r w:rsidRPr="008459E9">
        <w:rPr>
          <w:noProof/>
        </w:rPr>
        <w:fldChar w:fldCharType="begin"/>
      </w:r>
      <w:r w:rsidRPr="008459E9">
        <w:rPr>
          <w:noProof/>
        </w:rPr>
        <w:instrText xml:space="preserve"> PAGEREF _Toc424812302 \h </w:instrText>
      </w:r>
      <w:r w:rsidRPr="008459E9">
        <w:rPr>
          <w:noProof/>
        </w:rPr>
      </w:r>
      <w:r w:rsidRPr="008459E9">
        <w:rPr>
          <w:noProof/>
        </w:rPr>
        <w:fldChar w:fldCharType="separate"/>
      </w:r>
      <w:r w:rsidRPr="008459E9">
        <w:rPr>
          <w:noProof/>
        </w:rPr>
        <w:t>46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8459E9">
        <w:rPr>
          <w:noProof/>
        </w:rPr>
        <w:tab/>
      </w:r>
      <w:r w:rsidRPr="008459E9">
        <w:rPr>
          <w:noProof/>
        </w:rPr>
        <w:fldChar w:fldCharType="begin"/>
      </w:r>
      <w:r w:rsidRPr="008459E9">
        <w:rPr>
          <w:noProof/>
        </w:rPr>
        <w:instrText xml:space="preserve"> PAGEREF _Toc424812303 \h </w:instrText>
      </w:r>
      <w:r w:rsidRPr="008459E9">
        <w:rPr>
          <w:noProof/>
        </w:rPr>
      </w:r>
      <w:r w:rsidRPr="008459E9">
        <w:rPr>
          <w:noProof/>
        </w:rPr>
        <w:fldChar w:fldCharType="separate"/>
      </w:r>
      <w:r w:rsidRPr="008459E9">
        <w:rPr>
          <w:noProof/>
        </w:rPr>
        <w:t>54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8459E9">
        <w:rPr>
          <w:noProof/>
        </w:rPr>
        <w:tab/>
      </w:r>
      <w:r w:rsidRPr="008459E9">
        <w:rPr>
          <w:noProof/>
        </w:rPr>
        <w:fldChar w:fldCharType="begin"/>
      </w:r>
      <w:r w:rsidRPr="008459E9">
        <w:rPr>
          <w:noProof/>
        </w:rPr>
        <w:instrText xml:space="preserve"> PAGEREF _Toc424812304 \h </w:instrText>
      </w:r>
      <w:r w:rsidRPr="008459E9">
        <w:rPr>
          <w:noProof/>
        </w:rPr>
      </w:r>
      <w:r w:rsidRPr="008459E9">
        <w:rPr>
          <w:noProof/>
        </w:rPr>
        <w:fldChar w:fldCharType="separate"/>
      </w:r>
      <w:r w:rsidRPr="008459E9">
        <w:rPr>
          <w:noProof/>
        </w:rPr>
        <w:t>59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8459E9">
        <w:rPr>
          <w:noProof/>
        </w:rPr>
        <w:tab/>
      </w:r>
      <w:r w:rsidRPr="008459E9">
        <w:rPr>
          <w:noProof/>
        </w:rPr>
        <w:fldChar w:fldCharType="begin"/>
      </w:r>
      <w:r w:rsidRPr="008459E9">
        <w:rPr>
          <w:noProof/>
        </w:rPr>
        <w:instrText xml:space="preserve"> PAGEREF _Toc424812305 \h </w:instrText>
      </w:r>
      <w:r w:rsidRPr="008459E9">
        <w:rPr>
          <w:noProof/>
        </w:rPr>
      </w:r>
      <w:r w:rsidRPr="008459E9">
        <w:rPr>
          <w:noProof/>
        </w:rPr>
        <w:fldChar w:fldCharType="separate"/>
      </w:r>
      <w:r w:rsidRPr="008459E9">
        <w:rPr>
          <w:noProof/>
        </w:rPr>
        <w:t>60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8459E9">
        <w:rPr>
          <w:b w:val="0"/>
          <w:noProof/>
          <w:sz w:val="18"/>
        </w:rPr>
        <w:tab/>
      </w:r>
      <w:r w:rsidRPr="008459E9">
        <w:rPr>
          <w:b w:val="0"/>
          <w:noProof/>
          <w:sz w:val="18"/>
        </w:rPr>
        <w:fldChar w:fldCharType="begin"/>
      </w:r>
      <w:r w:rsidRPr="008459E9">
        <w:rPr>
          <w:b w:val="0"/>
          <w:noProof/>
          <w:sz w:val="18"/>
        </w:rPr>
        <w:instrText xml:space="preserve"> PAGEREF _Toc424812306 \h </w:instrText>
      </w:r>
      <w:r w:rsidRPr="008459E9">
        <w:rPr>
          <w:b w:val="0"/>
          <w:noProof/>
          <w:sz w:val="18"/>
        </w:rPr>
      </w:r>
      <w:r w:rsidRPr="008459E9">
        <w:rPr>
          <w:b w:val="0"/>
          <w:noProof/>
          <w:sz w:val="18"/>
        </w:rPr>
        <w:fldChar w:fldCharType="separate"/>
      </w:r>
      <w:r w:rsidRPr="008459E9">
        <w:rPr>
          <w:b w:val="0"/>
          <w:noProof/>
          <w:sz w:val="18"/>
        </w:rPr>
        <w:t>62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8459E9">
        <w:rPr>
          <w:noProof/>
        </w:rPr>
        <w:tab/>
      </w:r>
      <w:r w:rsidRPr="008459E9">
        <w:rPr>
          <w:noProof/>
        </w:rPr>
        <w:fldChar w:fldCharType="begin"/>
      </w:r>
      <w:r w:rsidRPr="008459E9">
        <w:rPr>
          <w:noProof/>
        </w:rPr>
        <w:instrText xml:space="preserve"> PAGEREF _Toc424812307 \h </w:instrText>
      </w:r>
      <w:r w:rsidRPr="008459E9">
        <w:rPr>
          <w:noProof/>
        </w:rPr>
      </w:r>
      <w:r w:rsidRPr="008459E9">
        <w:rPr>
          <w:noProof/>
        </w:rPr>
        <w:fldChar w:fldCharType="separate"/>
      </w:r>
      <w:r w:rsidRPr="008459E9">
        <w:rPr>
          <w:noProof/>
        </w:rPr>
        <w:t>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8459E9">
        <w:rPr>
          <w:noProof/>
        </w:rPr>
        <w:tab/>
      </w:r>
      <w:r w:rsidRPr="008459E9">
        <w:rPr>
          <w:noProof/>
        </w:rPr>
        <w:fldChar w:fldCharType="begin"/>
      </w:r>
      <w:r w:rsidRPr="008459E9">
        <w:rPr>
          <w:noProof/>
        </w:rPr>
        <w:instrText xml:space="preserve"> PAGEREF _Toc424812308 \h </w:instrText>
      </w:r>
      <w:r w:rsidRPr="008459E9">
        <w:rPr>
          <w:noProof/>
        </w:rPr>
      </w:r>
      <w:r w:rsidRPr="008459E9">
        <w:rPr>
          <w:noProof/>
        </w:rPr>
        <w:fldChar w:fldCharType="separate"/>
      </w:r>
      <w:r w:rsidRPr="008459E9">
        <w:rPr>
          <w:noProof/>
        </w:rPr>
        <w:t>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8459E9">
        <w:rPr>
          <w:noProof/>
        </w:rPr>
        <w:tab/>
      </w:r>
      <w:r w:rsidRPr="008459E9">
        <w:rPr>
          <w:noProof/>
        </w:rPr>
        <w:fldChar w:fldCharType="begin"/>
      </w:r>
      <w:r w:rsidRPr="008459E9">
        <w:rPr>
          <w:noProof/>
        </w:rPr>
        <w:instrText xml:space="preserve"> PAGEREF _Toc424812309 \h </w:instrText>
      </w:r>
      <w:r w:rsidRPr="008459E9">
        <w:rPr>
          <w:noProof/>
        </w:rPr>
      </w:r>
      <w:r w:rsidRPr="008459E9">
        <w:rPr>
          <w:noProof/>
        </w:rPr>
        <w:fldChar w:fldCharType="separate"/>
      </w:r>
      <w:r w:rsidRPr="008459E9">
        <w:rPr>
          <w:noProof/>
        </w:rPr>
        <w:t>64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8459E9">
        <w:rPr>
          <w:noProof/>
        </w:rPr>
        <w:tab/>
      </w:r>
      <w:r w:rsidRPr="008459E9">
        <w:rPr>
          <w:noProof/>
        </w:rPr>
        <w:fldChar w:fldCharType="begin"/>
      </w:r>
      <w:r w:rsidRPr="008459E9">
        <w:rPr>
          <w:noProof/>
        </w:rPr>
        <w:instrText xml:space="preserve"> PAGEREF _Toc424812310 \h </w:instrText>
      </w:r>
      <w:r w:rsidRPr="008459E9">
        <w:rPr>
          <w:noProof/>
        </w:rPr>
      </w:r>
      <w:r w:rsidRPr="008459E9">
        <w:rPr>
          <w:noProof/>
        </w:rPr>
        <w:fldChar w:fldCharType="separate"/>
      </w:r>
      <w:r w:rsidRPr="008459E9">
        <w:rPr>
          <w:noProof/>
        </w:rPr>
        <w:t>64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8459E9">
        <w:rPr>
          <w:noProof/>
        </w:rPr>
        <w:tab/>
      </w:r>
      <w:r w:rsidRPr="008459E9">
        <w:rPr>
          <w:noProof/>
        </w:rPr>
        <w:fldChar w:fldCharType="begin"/>
      </w:r>
      <w:r w:rsidRPr="008459E9">
        <w:rPr>
          <w:noProof/>
        </w:rPr>
        <w:instrText xml:space="preserve"> PAGEREF _Toc424812311 \h </w:instrText>
      </w:r>
      <w:r w:rsidRPr="008459E9">
        <w:rPr>
          <w:noProof/>
        </w:rPr>
      </w:r>
      <w:r w:rsidRPr="008459E9">
        <w:rPr>
          <w:noProof/>
        </w:rPr>
        <w:fldChar w:fldCharType="separate"/>
      </w:r>
      <w:r w:rsidRPr="008459E9">
        <w:rPr>
          <w:noProof/>
        </w:rPr>
        <w:t>64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3—Audit and auditor’s report</w:t>
      </w:r>
      <w:r w:rsidRPr="008459E9">
        <w:rPr>
          <w:b w:val="0"/>
          <w:noProof/>
          <w:sz w:val="18"/>
        </w:rPr>
        <w:tab/>
      </w:r>
      <w:r w:rsidRPr="008459E9">
        <w:rPr>
          <w:b w:val="0"/>
          <w:noProof/>
          <w:sz w:val="18"/>
        </w:rPr>
        <w:fldChar w:fldCharType="begin"/>
      </w:r>
      <w:r w:rsidRPr="008459E9">
        <w:rPr>
          <w:b w:val="0"/>
          <w:noProof/>
          <w:sz w:val="18"/>
        </w:rPr>
        <w:instrText xml:space="preserve"> PAGEREF _Toc424812312 \h </w:instrText>
      </w:r>
      <w:r w:rsidRPr="008459E9">
        <w:rPr>
          <w:b w:val="0"/>
          <w:noProof/>
          <w:sz w:val="18"/>
        </w:rPr>
      </w:r>
      <w:r w:rsidRPr="008459E9">
        <w:rPr>
          <w:b w:val="0"/>
          <w:noProof/>
          <w:sz w:val="18"/>
        </w:rPr>
        <w:fldChar w:fldCharType="separate"/>
      </w:r>
      <w:r w:rsidRPr="008459E9">
        <w:rPr>
          <w:b w:val="0"/>
          <w:noProof/>
          <w:sz w:val="18"/>
        </w:rPr>
        <w:t>66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307</w:t>
      </w:r>
      <w:r>
        <w:rPr>
          <w:noProof/>
        </w:rPr>
        <w:tab/>
        <w:t>Audit</w:t>
      </w:r>
      <w:r w:rsidRPr="008459E9">
        <w:rPr>
          <w:noProof/>
        </w:rPr>
        <w:tab/>
      </w:r>
      <w:r w:rsidRPr="008459E9">
        <w:rPr>
          <w:noProof/>
        </w:rPr>
        <w:fldChar w:fldCharType="begin"/>
      </w:r>
      <w:r w:rsidRPr="008459E9">
        <w:rPr>
          <w:noProof/>
        </w:rPr>
        <w:instrText xml:space="preserve"> PAGEREF _Toc424812313 \h </w:instrText>
      </w:r>
      <w:r w:rsidRPr="008459E9">
        <w:rPr>
          <w:noProof/>
        </w:rPr>
      </w:r>
      <w:r w:rsidRPr="008459E9">
        <w:rPr>
          <w:noProof/>
        </w:rPr>
        <w:fldChar w:fldCharType="separate"/>
      </w:r>
      <w:r w:rsidRPr="008459E9">
        <w:rPr>
          <w:noProof/>
        </w:rPr>
        <w:t>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8459E9">
        <w:rPr>
          <w:noProof/>
        </w:rPr>
        <w:tab/>
      </w:r>
      <w:r w:rsidRPr="008459E9">
        <w:rPr>
          <w:noProof/>
        </w:rPr>
        <w:fldChar w:fldCharType="begin"/>
      </w:r>
      <w:r w:rsidRPr="008459E9">
        <w:rPr>
          <w:noProof/>
        </w:rPr>
        <w:instrText xml:space="preserve"> PAGEREF _Toc424812314 \h </w:instrText>
      </w:r>
      <w:r w:rsidRPr="008459E9">
        <w:rPr>
          <w:noProof/>
        </w:rPr>
      </w:r>
      <w:r w:rsidRPr="008459E9">
        <w:rPr>
          <w:noProof/>
        </w:rPr>
        <w:fldChar w:fldCharType="separate"/>
      </w:r>
      <w:r w:rsidRPr="008459E9">
        <w:rPr>
          <w:noProof/>
        </w:rPr>
        <w:t>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8459E9">
        <w:rPr>
          <w:noProof/>
        </w:rPr>
        <w:tab/>
      </w:r>
      <w:r w:rsidRPr="008459E9">
        <w:rPr>
          <w:noProof/>
        </w:rPr>
        <w:fldChar w:fldCharType="begin"/>
      </w:r>
      <w:r w:rsidRPr="008459E9">
        <w:rPr>
          <w:noProof/>
        </w:rPr>
        <w:instrText xml:space="preserve"> PAGEREF _Toc424812315 \h </w:instrText>
      </w:r>
      <w:r w:rsidRPr="008459E9">
        <w:rPr>
          <w:noProof/>
        </w:rPr>
      </w:r>
      <w:r w:rsidRPr="008459E9">
        <w:rPr>
          <w:noProof/>
        </w:rPr>
        <w:fldChar w:fldCharType="separate"/>
      </w:r>
      <w:r w:rsidRPr="008459E9">
        <w:rPr>
          <w:noProof/>
        </w:rPr>
        <w:t>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8459E9">
        <w:rPr>
          <w:noProof/>
        </w:rPr>
        <w:tab/>
      </w:r>
      <w:r w:rsidRPr="008459E9">
        <w:rPr>
          <w:noProof/>
        </w:rPr>
        <w:fldChar w:fldCharType="begin"/>
      </w:r>
      <w:r w:rsidRPr="008459E9">
        <w:rPr>
          <w:noProof/>
        </w:rPr>
        <w:instrText xml:space="preserve"> PAGEREF _Toc424812316 \h </w:instrText>
      </w:r>
      <w:r w:rsidRPr="008459E9">
        <w:rPr>
          <w:noProof/>
        </w:rPr>
      </w:r>
      <w:r w:rsidRPr="008459E9">
        <w:rPr>
          <w:noProof/>
        </w:rPr>
        <w:fldChar w:fldCharType="separate"/>
      </w:r>
      <w:r w:rsidRPr="008459E9">
        <w:rPr>
          <w:noProof/>
        </w:rPr>
        <w:t>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8459E9">
        <w:rPr>
          <w:noProof/>
        </w:rPr>
        <w:tab/>
      </w:r>
      <w:r w:rsidRPr="008459E9">
        <w:rPr>
          <w:noProof/>
        </w:rPr>
        <w:fldChar w:fldCharType="begin"/>
      </w:r>
      <w:r w:rsidRPr="008459E9">
        <w:rPr>
          <w:noProof/>
        </w:rPr>
        <w:instrText xml:space="preserve"> PAGEREF _Toc424812317 \h </w:instrText>
      </w:r>
      <w:r w:rsidRPr="008459E9">
        <w:rPr>
          <w:noProof/>
        </w:rPr>
      </w:r>
      <w:r w:rsidRPr="008459E9">
        <w:rPr>
          <w:noProof/>
        </w:rPr>
        <w:fldChar w:fldCharType="separate"/>
      </w:r>
      <w:r w:rsidRPr="008459E9">
        <w:rPr>
          <w:noProof/>
        </w:rPr>
        <w:t>73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8459E9">
        <w:rPr>
          <w:noProof/>
        </w:rPr>
        <w:tab/>
      </w:r>
      <w:r w:rsidRPr="008459E9">
        <w:rPr>
          <w:noProof/>
        </w:rPr>
        <w:fldChar w:fldCharType="begin"/>
      </w:r>
      <w:r w:rsidRPr="008459E9">
        <w:rPr>
          <w:noProof/>
        </w:rPr>
        <w:instrText xml:space="preserve"> PAGEREF _Toc424812318 \h </w:instrText>
      </w:r>
      <w:r w:rsidRPr="008459E9">
        <w:rPr>
          <w:noProof/>
        </w:rPr>
      </w:r>
      <w:r w:rsidRPr="008459E9">
        <w:rPr>
          <w:noProof/>
        </w:rPr>
        <w:fldChar w:fldCharType="separate"/>
      </w:r>
      <w:r w:rsidRPr="008459E9">
        <w:rPr>
          <w:noProof/>
        </w:rPr>
        <w:t>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8459E9">
        <w:rPr>
          <w:noProof/>
        </w:rPr>
        <w:tab/>
      </w:r>
      <w:r w:rsidRPr="008459E9">
        <w:rPr>
          <w:noProof/>
        </w:rPr>
        <w:fldChar w:fldCharType="begin"/>
      </w:r>
      <w:r w:rsidRPr="008459E9">
        <w:rPr>
          <w:noProof/>
        </w:rPr>
        <w:instrText xml:space="preserve"> PAGEREF _Toc424812319 \h </w:instrText>
      </w:r>
      <w:r w:rsidRPr="008459E9">
        <w:rPr>
          <w:noProof/>
        </w:rPr>
      </w:r>
      <w:r w:rsidRPr="008459E9">
        <w:rPr>
          <w:noProof/>
        </w:rPr>
        <w:fldChar w:fldCharType="separate"/>
      </w:r>
      <w:r w:rsidRPr="008459E9">
        <w:rPr>
          <w:noProof/>
        </w:rPr>
        <w:t>75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311</w:t>
      </w:r>
      <w:r>
        <w:rPr>
          <w:noProof/>
        </w:rPr>
        <w:tab/>
        <w:t>Reporting to ASIC</w:t>
      </w:r>
      <w:r w:rsidRPr="008459E9">
        <w:rPr>
          <w:noProof/>
        </w:rPr>
        <w:tab/>
      </w:r>
      <w:r w:rsidRPr="008459E9">
        <w:rPr>
          <w:noProof/>
        </w:rPr>
        <w:fldChar w:fldCharType="begin"/>
      </w:r>
      <w:r w:rsidRPr="008459E9">
        <w:rPr>
          <w:noProof/>
        </w:rPr>
        <w:instrText xml:space="preserve"> PAGEREF _Toc424812320 \h </w:instrText>
      </w:r>
      <w:r w:rsidRPr="008459E9">
        <w:rPr>
          <w:noProof/>
        </w:rPr>
      </w:r>
      <w:r w:rsidRPr="008459E9">
        <w:rPr>
          <w:noProof/>
        </w:rPr>
        <w:fldChar w:fldCharType="separate"/>
      </w:r>
      <w:r w:rsidRPr="008459E9">
        <w:rPr>
          <w:noProof/>
        </w:rPr>
        <w:t>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312</w:t>
      </w:r>
      <w:r>
        <w:rPr>
          <w:noProof/>
        </w:rPr>
        <w:tab/>
        <w:t>Assisting auditor</w:t>
      </w:r>
      <w:r w:rsidRPr="008459E9">
        <w:rPr>
          <w:noProof/>
        </w:rPr>
        <w:tab/>
      </w:r>
      <w:r w:rsidRPr="008459E9">
        <w:rPr>
          <w:noProof/>
        </w:rPr>
        <w:fldChar w:fldCharType="begin"/>
      </w:r>
      <w:r w:rsidRPr="008459E9">
        <w:rPr>
          <w:noProof/>
        </w:rPr>
        <w:instrText xml:space="preserve"> PAGEREF _Toc424812321 \h </w:instrText>
      </w:r>
      <w:r w:rsidRPr="008459E9">
        <w:rPr>
          <w:noProof/>
        </w:rPr>
      </w:r>
      <w:r w:rsidRPr="008459E9">
        <w:rPr>
          <w:noProof/>
        </w:rPr>
        <w:fldChar w:fldCharType="separate"/>
      </w:r>
      <w:r w:rsidRPr="008459E9">
        <w:rPr>
          <w:noProof/>
        </w:rPr>
        <w:t>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8459E9">
        <w:rPr>
          <w:noProof/>
        </w:rPr>
        <w:tab/>
      </w:r>
      <w:r w:rsidRPr="008459E9">
        <w:rPr>
          <w:noProof/>
        </w:rPr>
        <w:fldChar w:fldCharType="begin"/>
      </w:r>
      <w:r w:rsidRPr="008459E9">
        <w:rPr>
          <w:noProof/>
        </w:rPr>
        <w:instrText xml:space="preserve"> PAGEREF _Toc424812322 \h </w:instrText>
      </w:r>
      <w:r w:rsidRPr="008459E9">
        <w:rPr>
          <w:noProof/>
        </w:rPr>
      </w:r>
      <w:r w:rsidRPr="008459E9">
        <w:rPr>
          <w:noProof/>
        </w:rPr>
        <w:fldChar w:fldCharType="separate"/>
      </w:r>
      <w:r w:rsidRPr="008459E9">
        <w:rPr>
          <w:noProof/>
        </w:rPr>
        <w:t>79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4—Annual financial reporting to members</w:t>
      </w:r>
      <w:r w:rsidRPr="008459E9">
        <w:rPr>
          <w:b w:val="0"/>
          <w:noProof/>
          <w:sz w:val="18"/>
        </w:rPr>
        <w:tab/>
      </w:r>
      <w:r w:rsidRPr="008459E9">
        <w:rPr>
          <w:b w:val="0"/>
          <w:noProof/>
          <w:sz w:val="18"/>
        </w:rPr>
        <w:fldChar w:fldCharType="begin"/>
      </w:r>
      <w:r w:rsidRPr="008459E9">
        <w:rPr>
          <w:b w:val="0"/>
          <w:noProof/>
          <w:sz w:val="18"/>
        </w:rPr>
        <w:instrText xml:space="preserve"> PAGEREF _Toc424812323 \h </w:instrText>
      </w:r>
      <w:r w:rsidRPr="008459E9">
        <w:rPr>
          <w:b w:val="0"/>
          <w:noProof/>
          <w:sz w:val="18"/>
        </w:rPr>
      </w:r>
      <w:r w:rsidRPr="008459E9">
        <w:rPr>
          <w:b w:val="0"/>
          <w:noProof/>
          <w:sz w:val="18"/>
        </w:rPr>
        <w:fldChar w:fldCharType="separate"/>
      </w:r>
      <w:r w:rsidRPr="008459E9">
        <w:rPr>
          <w:b w:val="0"/>
          <w:noProof/>
          <w:sz w:val="18"/>
        </w:rPr>
        <w:t>81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314</w:t>
      </w:r>
      <w:r>
        <w:rPr>
          <w:noProof/>
        </w:rPr>
        <w:tab/>
        <w:t>Annual financial reporting to members</w:t>
      </w:r>
      <w:r w:rsidRPr="008459E9">
        <w:rPr>
          <w:noProof/>
        </w:rPr>
        <w:tab/>
      </w:r>
      <w:r w:rsidRPr="008459E9">
        <w:rPr>
          <w:noProof/>
        </w:rPr>
        <w:fldChar w:fldCharType="begin"/>
      </w:r>
      <w:r w:rsidRPr="008459E9">
        <w:rPr>
          <w:noProof/>
        </w:rPr>
        <w:instrText xml:space="preserve"> PAGEREF _Toc424812324 \h </w:instrText>
      </w:r>
      <w:r w:rsidRPr="008459E9">
        <w:rPr>
          <w:noProof/>
        </w:rPr>
      </w:r>
      <w:r w:rsidRPr="008459E9">
        <w:rPr>
          <w:noProof/>
        </w:rPr>
        <w:fldChar w:fldCharType="separate"/>
      </w:r>
      <w:r w:rsidRPr="008459E9">
        <w:rPr>
          <w:noProof/>
        </w:rPr>
        <w:t>81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8459E9">
        <w:rPr>
          <w:noProof/>
        </w:rPr>
        <w:tab/>
      </w:r>
      <w:r w:rsidRPr="008459E9">
        <w:rPr>
          <w:noProof/>
        </w:rPr>
        <w:fldChar w:fldCharType="begin"/>
      </w:r>
      <w:r w:rsidRPr="008459E9">
        <w:rPr>
          <w:noProof/>
        </w:rPr>
        <w:instrText xml:space="preserve"> PAGEREF _Toc424812325 \h </w:instrText>
      </w:r>
      <w:r w:rsidRPr="008459E9">
        <w:rPr>
          <w:noProof/>
        </w:rPr>
      </w:r>
      <w:r w:rsidRPr="008459E9">
        <w:rPr>
          <w:noProof/>
        </w:rPr>
        <w:fldChar w:fldCharType="separate"/>
      </w:r>
      <w:r w:rsidRPr="008459E9">
        <w:rPr>
          <w:noProof/>
        </w:rPr>
        <w:t>83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316</w:t>
      </w:r>
      <w:r>
        <w:rPr>
          <w:noProof/>
        </w:rPr>
        <w:tab/>
        <w:t>Member’s choices for annual financial information</w:t>
      </w:r>
      <w:r w:rsidRPr="008459E9">
        <w:rPr>
          <w:noProof/>
        </w:rPr>
        <w:tab/>
      </w:r>
      <w:r w:rsidRPr="008459E9">
        <w:rPr>
          <w:noProof/>
        </w:rPr>
        <w:fldChar w:fldCharType="begin"/>
      </w:r>
      <w:r w:rsidRPr="008459E9">
        <w:rPr>
          <w:noProof/>
        </w:rPr>
        <w:instrText xml:space="preserve"> PAGEREF _Toc424812326 \h </w:instrText>
      </w:r>
      <w:r w:rsidRPr="008459E9">
        <w:rPr>
          <w:noProof/>
        </w:rPr>
      </w:r>
      <w:r w:rsidRPr="008459E9">
        <w:rPr>
          <w:noProof/>
        </w:rPr>
        <w:fldChar w:fldCharType="separate"/>
      </w:r>
      <w:r w:rsidRPr="008459E9">
        <w:rPr>
          <w:noProof/>
        </w:rPr>
        <w:t>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8459E9">
        <w:rPr>
          <w:noProof/>
        </w:rPr>
        <w:tab/>
      </w:r>
      <w:r w:rsidRPr="008459E9">
        <w:rPr>
          <w:noProof/>
        </w:rPr>
        <w:fldChar w:fldCharType="begin"/>
      </w:r>
      <w:r w:rsidRPr="008459E9">
        <w:rPr>
          <w:noProof/>
        </w:rPr>
        <w:instrText xml:space="preserve"> PAGEREF _Toc424812327 \h </w:instrText>
      </w:r>
      <w:r w:rsidRPr="008459E9">
        <w:rPr>
          <w:noProof/>
        </w:rPr>
      </w:r>
      <w:r w:rsidRPr="008459E9">
        <w:rPr>
          <w:noProof/>
        </w:rPr>
        <w:fldChar w:fldCharType="separate"/>
      </w:r>
      <w:r w:rsidRPr="008459E9">
        <w:rPr>
          <w:noProof/>
        </w:rPr>
        <w:t>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8459E9">
        <w:rPr>
          <w:noProof/>
        </w:rPr>
        <w:tab/>
      </w:r>
      <w:r w:rsidRPr="008459E9">
        <w:rPr>
          <w:noProof/>
        </w:rPr>
        <w:fldChar w:fldCharType="begin"/>
      </w:r>
      <w:r w:rsidRPr="008459E9">
        <w:rPr>
          <w:noProof/>
        </w:rPr>
        <w:instrText xml:space="preserve"> PAGEREF _Toc424812328 \h </w:instrText>
      </w:r>
      <w:r w:rsidRPr="008459E9">
        <w:rPr>
          <w:noProof/>
        </w:rPr>
      </w:r>
      <w:r w:rsidRPr="008459E9">
        <w:rPr>
          <w:noProof/>
        </w:rPr>
        <w:fldChar w:fldCharType="separate"/>
      </w:r>
      <w:r w:rsidRPr="008459E9">
        <w:rPr>
          <w:noProof/>
        </w:rPr>
        <w:t>86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8459E9">
        <w:rPr>
          <w:noProof/>
        </w:rPr>
        <w:tab/>
      </w:r>
      <w:r w:rsidRPr="008459E9">
        <w:rPr>
          <w:noProof/>
        </w:rPr>
        <w:fldChar w:fldCharType="begin"/>
      </w:r>
      <w:r w:rsidRPr="008459E9">
        <w:rPr>
          <w:noProof/>
        </w:rPr>
        <w:instrText xml:space="preserve"> PAGEREF _Toc424812329 \h </w:instrText>
      </w:r>
      <w:r w:rsidRPr="008459E9">
        <w:rPr>
          <w:noProof/>
        </w:rPr>
      </w:r>
      <w:r w:rsidRPr="008459E9">
        <w:rPr>
          <w:noProof/>
        </w:rPr>
        <w:fldChar w:fldCharType="separate"/>
      </w:r>
      <w:r w:rsidRPr="008459E9">
        <w:rPr>
          <w:noProof/>
        </w:rPr>
        <w:t>87</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5—Lodging reports with ASIC</w:t>
      </w:r>
      <w:r w:rsidRPr="008459E9">
        <w:rPr>
          <w:b w:val="0"/>
          <w:noProof/>
          <w:sz w:val="18"/>
        </w:rPr>
        <w:tab/>
      </w:r>
      <w:r w:rsidRPr="008459E9">
        <w:rPr>
          <w:b w:val="0"/>
          <w:noProof/>
          <w:sz w:val="18"/>
        </w:rPr>
        <w:fldChar w:fldCharType="begin"/>
      </w:r>
      <w:r w:rsidRPr="008459E9">
        <w:rPr>
          <w:b w:val="0"/>
          <w:noProof/>
          <w:sz w:val="18"/>
        </w:rPr>
        <w:instrText xml:space="preserve"> PAGEREF _Toc424812330 \h </w:instrText>
      </w:r>
      <w:r w:rsidRPr="008459E9">
        <w:rPr>
          <w:b w:val="0"/>
          <w:noProof/>
          <w:sz w:val="18"/>
        </w:rPr>
      </w:r>
      <w:r w:rsidRPr="008459E9">
        <w:rPr>
          <w:b w:val="0"/>
          <w:noProof/>
          <w:sz w:val="18"/>
        </w:rPr>
        <w:fldChar w:fldCharType="separate"/>
      </w:r>
      <w:r w:rsidRPr="008459E9">
        <w:rPr>
          <w:b w:val="0"/>
          <w:noProof/>
          <w:sz w:val="18"/>
        </w:rPr>
        <w:t>88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8459E9">
        <w:rPr>
          <w:noProof/>
        </w:rPr>
        <w:tab/>
      </w:r>
      <w:r w:rsidRPr="008459E9">
        <w:rPr>
          <w:noProof/>
        </w:rPr>
        <w:fldChar w:fldCharType="begin"/>
      </w:r>
      <w:r w:rsidRPr="008459E9">
        <w:rPr>
          <w:noProof/>
        </w:rPr>
        <w:instrText xml:space="preserve"> PAGEREF _Toc424812331 \h </w:instrText>
      </w:r>
      <w:r w:rsidRPr="008459E9">
        <w:rPr>
          <w:noProof/>
        </w:rPr>
      </w:r>
      <w:r w:rsidRPr="008459E9">
        <w:rPr>
          <w:noProof/>
        </w:rPr>
        <w:fldChar w:fldCharType="separate"/>
      </w:r>
      <w:r w:rsidRPr="008459E9">
        <w:rPr>
          <w:noProof/>
        </w:rPr>
        <w:t>88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8459E9">
        <w:rPr>
          <w:noProof/>
        </w:rPr>
        <w:tab/>
      </w:r>
      <w:r w:rsidRPr="008459E9">
        <w:rPr>
          <w:noProof/>
        </w:rPr>
        <w:fldChar w:fldCharType="begin"/>
      </w:r>
      <w:r w:rsidRPr="008459E9">
        <w:rPr>
          <w:noProof/>
        </w:rPr>
        <w:instrText xml:space="preserve"> PAGEREF _Toc424812332 \h </w:instrText>
      </w:r>
      <w:r w:rsidRPr="008459E9">
        <w:rPr>
          <w:noProof/>
        </w:rPr>
      </w:r>
      <w:r w:rsidRPr="008459E9">
        <w:rPr>
          <w:noProof/>
        </w:rPr>
        <w:fldChar w:fldCharType="separate"/>
      </w:r>
      <w:r w:rsidRPr="008459E9">
        <w:rPr>
          <w:noProof/>
        </w:rPr>
        <w:t>88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321</w:t>
      </w:r>
      <w:r>
        <w:rPr>
          <w:noProof/>
        </w:rPr>
        <w:tab/>
        <w:t>ASIC power to require lodgment</w:t>
      </w:r>
      <w:r w:rsidRPr="008459E9">
        <w:rPr>
          <w:noProof/>
        </w:rPr>
        <w:tab/>
      </w:r>
      <w:r w:rsidRPr="008459E9">
        <w:rPr>
          <w:noProof/>
        </w:rPr>
        <w:fldChar w:fldCharType="begin"/>
      </w:r>
      <w:r w:rsidRPr="008459E9">
        <w:rPr>
          <w:noProof/>
        </w:rPr>
        <w:instrText xml:space="preserve"> PAGEREF _Toc424812333 \h </w:instrText>
      </w:r>
      <w:r w:rsidRPr="008459E9">
        <w:rPr>
          <w:noProof/>
        </w:rPr>
      </w:r>
      <w:r w:rsidRPr="008459E9">
        <w:rPr>
          <w:noProof/>
        </w:rPr>
        <w:fldChar w:fldCharType="separate"/>
      </w:r>
      <w:r w:rsidRPr="008459E9">
        <w:rPr>
          <w:noProof/>
        </w:rPr>
        <w:t>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8459E9">
        <w:rPr>
          <w:noProof/>
        </w:rPr>
        <w:tab/>
      </w:r>
      <w:r w:rsidRPr="008459E9">
        <w:rPr>
          <w:noProof/>
        </w:rPr>
        <w:fldChar w:fldCharType="begin"/>
      </w:r>
      <w:r w:rsidRPr="008459E9">
        <w:rPr>
          <w:noProof/>
        </w:rPr>
        <w:instrText xml:space="preserve"> PAGEREF _Toc424812334 \h </w:instrText>
      </w:r>
      <w:r w:rsidRPr="008459E9">
        <w:rPr>
          <w:noProof/>
        </w:rPr>
      </w:r>
      <w:r w:rsidRPr="008459E9">
        <w:rPr>
          <w:noProof/>
        </w:rPr>
        <w:fldChar w:fldCharType="separate"/>
      </w:r>
      <w:r w:rsidRPr="008459E9">
        <w:rPr>
          <w:noProof/>
        </w:rPr>
        <w:t>89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8459E9">
        <w:rPr>
          <w:b w:val="0"/>
          <w:noProof/>
          <w:sz w:val="18"/>
        </w:rPr>
        <w:tab/>
      </w:r>
      <w:r w:rsidRPr="008459E9">
        <w:rPr>
          <w:b w:val="0"/>
          <w:noProof/>
          <w:sz w:val="18"/>
        </w:rPr>
        <w:fldChar w:fldCharType="begin"/>
      </w:r>
      <w:r w:rsidRPr="008459E9">
        <w:rPr>
          <w:b w:val="0"/>
          <w:noProof/>
          <w:sz w:val="18"/>
        </w:rPr>
        <w:instrText xml:space="preserve"> PAGEREF _Toc424812335 \h </w:instrText>
      </w:r>
      <w:r w:rsidRPr="008459E9">
        <w:rPr>
          <w:b w:val="0"/>
          <w:noProof/>
          <w:sz w:val="18"/>
        </w:rPr>
      </w:r>
      <w:r w:rsidRPr="008459E9">
        <w:rPr>
          <w:b w:val="0"/>
          <w:noProof/>
          <w:sz w:val="18"/>
        </w:rPr>
        <w:fldChar w:fldCharType="separate"/>
      </w:r>
      <w:r w:rsidRPr="008459E9">
        <w:rPr>
          <w:b w:val="0"/>
          <w:noProof/>
          <w:sz w:val="18"/>
        </w:rPr>
        <w:t>91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8459E9">
        <w:rPr>
          <w:noProof/>
        </w:rPr>
        <w:tab/>
      </w:r>
      <w:r w:rsidRPr="008459E9">
        <w:rPr>
          <w:noProof/>
        </w:rPr>
        <w:fldChar w:fldCharType="begin"/>
      </w:r>
      <w:r w:rsidRPr="008459E9">
        <w:rPr>
          <w:noProof/>
        </w:rPr>
        <w:instrText xml:space="preserve"> PAGEREF _Toc424812336 \h </w:instrText>
      </w:r>
      <w:r w:rsidRPr="008459E9">
        <w:rPr>
          <w:noProof/>
        </w:rPr>
      </w:r>
      <w:r w:rsidRPr="008459E9">
        <w:rPr>
          <w:noProof/>
        </w:rPr>
        <w:fldChar w:fldCharType="separate"/>
      </w:r>
      <w:r w:rsidRPr="008459E9">
        <w:rPr>
          <w:noProof/>
        </w:rPr>
        <w:t>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8459E9">
        <w:rPr>
          <w:noProof/>
        </w:rPr>
        <w:tab/>
      </w:r>
      <w:r w:rsidRPr="008459E9">
        <w:rPr>
          <w:noProof/>
        </w:rPr>
        <w:fldChar w:fldCharType="begin"/>
      </w:r>
      <w:r w:rsidRPr="008459E9">
        <w:rPr>
          <w:noProof/>
        </w:rPr>
        <w:instrText xml:space="preserve"> PAGEREF _Toc424812337 \h </w:instrText>
      </w:r>
      <w:r w:rsidRPr="008459E9">
        <w:rPr>
          <w:noProof/>
        </w:rPr>
      </w:r>
      <w:r w:rsidRPr="008459E9">
        <w:rPr>
          <w:noProof/>
        </w:rPr>
        <w:fldChar w:fldCharType="separate"/>
      </w:r>
      <w:r w:rsidRPr="008459E9">
        <w:rPr>
          <w:noProof/>
        </w:rPr>
        <w:t>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8459E9">
        <w:rPr>
          <w:noProof/>
        </w:rPr>
        <w:tab/>
      </w:r>
      <w:r w:rsidRPr="008459E9">
        <w:rPr>
          <w:noProof/>
        </w:rPr>
        <w:fldChar w:fldCharType="begin"/>
      </w:r>
      <w:r w:rsidRPr="008459E9">
        <w:rPr>
          <w:noProof/>
        </w:rPr>
        <w:instrText xml:space="preserve"> PAGEREF _Toc424812338 \h </w:instrText>
      </w:r>
      <w:r w:rsidRPr="008459E9">
        <w:rPr>
          <w:noProof/>
        </w:rPr>
      </w:r>
      <w:r w:rsidRPr="008459E9">
        <w:rPr>
          <w:noProof/>
        </w:rPr>
        <w:fldChar w:fldCharType="separate"/>
      </w:r>
      <w:r w:rsidRPr="008459E9">
        <w:rPr>
          <w:noProof/>
        </w:rPr>
        <w:t>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8459E9">
        <w:rPr>
          <w:noProof/>
        </w:rPr>
        <w:tab/>
      </w:r>
      <w:r w:rsidRPr="008459E9">
        <w:rPr>
          <w:noProof/>
        </w:rPr>
        <w:fldChar w:fldCharType="begin"/>
      </w:r>
      <w:r w:rsidRPr="008459E9">
        <w:rPr>
          <w:noProof/>
        </w:rPr>
        <w:instrText xml:space="preserve"> PAGEREF _Toc424812339 \h </w:instrText>
      </w:r>
      <w:r w:rsidRPr="008459E9">
        <w:rPr>
          <w:noProof/>
        </w:rPr>
      </w:r>
      <w:r w:rsidRPr="008459E9">
        <w:rPr>
          <w:noProof/>
        </w:rPr>
        <w:fldChar w:fldCharType="separate"/>
      </w:r>
      <w:r w:rsidRPr="008459E9">
        <w:rPr>
          <w:noProof/>
        </w:rPr>
        <w:t>92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8459E9">
        <w:rPr>
          <w:b w:val="0"/>
          <w:noProof/>
          <w:sz w:val="18"/>
        </w:rPr>
        <w:tab/>
      </w:r>
      <w:r w:rsidRPr="008459E9">
        <w:rPr>
          <w:b w:val="0"/>
          <w:noProof/>
          <w:sz w:val="18"/>
        </w:rPr>
        <w:fldChar w:fldCharType="begin"/>
      </w:r>
      <w:r w:rsidRPr="008459E9">
        <w:rPr>
          <w:b w:val="0"/>
          <w:noProof/>
          <w:sz w:val="18"/>
        </w:rPr>
        <w:instrText xml:space="preserve"> PAGEREF _Toc424812340 \h </w:instrText>
      </w:r>
      <w:r w:rsidRPr="008459E9">
        <w:rPr>
          <w:b w:val="0"/>
          <w:noProof/>
          <w:sz w:val="18"/>
        </w:rPr>
      </w:r>
      <w:r w:rsidRPr="008459E9">
        <w:rPr>
          <w:b w:val="0"/>
          <w:noProof/>
          <w:sz w:val="18"/>
        </w:rPr>
        <w:fldChar w:fldCharType="separate"/>
      </w:r>
      <w:r w:rsidRPr="008459E9">
        <w:rPr>
          <w:b w:val="0"/>
          <w:noProof/>
          <w:sz w:val="18"/>
        </w:rPr>
        <w:t>93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w:t>
      </w:r>
      <w:r w:rsidRPr="008459E9">
        <w:rPr>
          <w:noProof/>
        </w:rPr>
        <w:tab/>
      </w:r>
      <w:r w:rsidRPr="008459E9">
        <w:rPr>
          <w:noProof/>
        </w:rPr>
        <w:fldChar w:fldCharType="begin"/>
      </w:r>
      <w:r w:rsidRPr="008459E9">
        <w:rPr>
          <w:noProof/>
        </w:rPr>
        <w:instrText xml:space="preserve"> PAGEREF _Toc424812341 \h </w:instrText>
      </w:r>
      <w:r w:rsidRPr="008459E9">
        <w:rPr>
          <w:noProof/>
        </w:rPr>
      </w:r>
      <w:r w:rsidRPr="008459E9">
        <w:rPr>
          <w:noProof/>
        </w:rPr>
        <w:fldChar w:fldCharType="separate"/>
      </w:r>
      <w:r w:rsidRPr="008459E9">
        <w:rPr>
          <w:noProof/>
        </w:rPr>
        <w:t>93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8459E9">
        <w:rPr>
          <w:b w:val="0"/>
          <w:noProof/>
          <w:sz w:val="18"/>
        </w:rPr>
        <w:tab/>
      </w:r>
      <w:r w:rsidRPr="008459E9">
        <w:rPr>
          <w:b w:val="0"/>
          <w:noProof/>
          <w:sz w:val="18"/>
        </w:rPr>
        <w:fldChar w:fldCharType="begin"/>
      </w:r>
      <w:r w:rsidRPr="008459E9">
        <w:rPr>
          <w:b w:val="0"/>
          <w:noProof/>
          <w:sz w:val="18"/>
        </w:rPr>
        <w:instrText xml:space="preserve"> PAGEREF _Toc424812342 \h </w:instrText>
      </w:r>
      <w:r w:rsidRPr="008459E9">
        <w:rPr>
          <w:b w:val="0"/>
          <w:noProof/>
          <w:sz w:val="18"/>
        </w:rPr>
      </w:r>
      <w:r w:rsidRPr="008459E9">
        <w:rPr>
          <w:b w:val="0"/>
          <w:noProof/>
          <w:sz w:val="18"/>
        </w:rPr>
        <w:fldChar w:fldCharType="separate"/>
      </w:r>
      <w:r w:rsidRPr="008459E9">
        <w:rPr>
          <w:b w:val="0"/>
          <w:noProof/>
          <w:sz w:val="18"/>
        </w:rPr>
        <w:t>95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8459E9">
        <w:rPr>
          <w:noProof/>
        </w:rPr>
        <w:tab/>
      </w:r>
      <w:r w:rsidRPr="008459E9">
        <w:rPr>
          <w:noProof/>
        </w:rPr>
        <w:fldChar w:fldCharType="begin"/>
      </w:r>
      <w:r w:rsidRPr="008459E9">
        <w:rPr>
          <w:noProof/>
        </w:rPr>
        <w:instrText xml:space="preserve"> PAGEREF _Toc424812343 \h </w:instrText>
      </w:r>
      <w:r w:rsidRPr="008459E9">
        <w:rPr>
          <w:noProof/>
        </w:rPr>
      </w:r>
      <w:r w:rsidRPr="008459E9">
        <w:rPr>
          <w:noProof/>
        </w:rPr>
        <w:fldChar w:fldCharType="separate"/>
      </w:r>
      <w:r w:rsidRPr="008459E9">
        <w:rPr>
          <w:noProof/>
        </w:rPr>
        <w:t>95</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2M.4—Appointment and removal of auditors</w:t>
      </w:r>
      <w:r w:rsidRPr="008459E9">
        <w:rPr>
          <w:b w:val="0"/>
          <w:noProof/>
          <w:sz w:val="18"/>
        </w:rPr>
        <w:tab/>
      </w:r>
      <w:r w:rsidRPr="008459E9">
        <w:rPr>
          <w:b w:val="0"/>
          <w:noProof/>
          <w:sz w:val="18"/>
        </w:rPr>
        <w:fldChar w:fldCharType="begin"/>
      </w:r>
      <w:r w:rsidRPr="008459E9">
        <w:rPr>
          <w:b w:val="0"/>
          <w:noProof/>
          <w:sz w:val="18"/>
        </w:rPr>
        <w:instrText xml:space="preserve"> PAGEREF _Toc424812344 \h </w:instrText>
      </w:r>
      <w:r w:rsidRPr="008459E9">
        <w:rPr>
          <w:b w:val="0"/>
          <w:noProof/>
          <w:sz w:val="18"/>
        </w:rPr>
      </w:r>
      <w:r w:rsidRPr="008459E9">
        <w:rPr>
          <w:b w:val="0"/>
          <w:noProof/>
          <w:sz w:val="18"/>
        </w:rPr>
        <w:fldChar w:fldCharType="separate"/>
      </w:r>
      <w:r w:rsidRPr="008459E9">
        <w:rPr>
          <w:b w:val="0"/>
          <w:noProof/>
          <w:sz w:val="18"/>
        </w:rPr>
        <w:t>96</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8459E9">
        <w:rPr>
          <w:b w:val="0"/>
          <w:noProof/>
          <w:sz w:val="18"/>
        </w:rPr>
        <w:tab/>
      </w:r>
      <w:r w:rsidRPr="008459E9">
        <w:rPr>
          <w:b w:val="0"/>
          <w:noProof/>
          <w:sz w:val="18"/>
        </w:rPr>
        <w:fldChar w:fldCharType="begin"/>
      </w:r>
      <w:r w:rsidRPr="008459E9">
        <w:rPr>
          <w:b w:val="0"/>
          <w:noProof/>
          <w:sz w:val="18"/>
        </w:rPr>
        <w:instrText xml:space="preserve"> PAGEREF _Toc424812345 \h </w:instrText>
      </w:r>
      <w:r w:rsidRPr="008459E9">
        <w:rPr>
          <w:b w:val="0"/>
          <w:noProof/>
          <w:sz w:val="18"/>
        </w:rPr>
      </w:r>
      <w:r w:rsidRPr="008459E9">
        <w:rPr>
          <w:b w:val="0"/>
          <w:noProof/>
          <w:sz w:val="18"/>
        </w:rPr>
        <w:fldChar w:fldCharType="separate"/>
      </w:r>
      <w:r w:rsidRPr="008459E9">
        <w:rPr>
          <w:b w:val="0"/>
          <w:noProof/>
          <w:sz w:val="18"/>
        </w:rPr>
        <w:t>96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8459E9">
        <w:rPr>
          <w:noProof/>
        </w:rPr>
        <w:tab/>
      </w:r>
      <w:r w:rsidRPr="008459E9">
        <w:rPr>
          <w:noProof/>
        </w:rPr>
        <w:fldChar w:fldCharType="begin"/>
      </w:r>
      <w:r w:rsidRPr="008459E9">
        <w:rPr>
          <w:noProof/>
        </w:rPr>
        <w:instrText xml:space="preserve"> PAGEREF _Toc424812346 \h </w:instrText>
      </w:r>
      <w:r w:rsidRPr="008459E9">
        <w:rPr>
          <w:noProof/>
        </w:rPr>
      </w:r>
      <w:r w:rsidRPr="008459E9">
        <w:rPr>
          <w:noProof/>
        </w:rPr>
        <w:fldChar w:fldCharType="separate"/>
      </w:r>
      <w:r w:rsidRPr="008459E9">
        <w:rPr>
          <w:noProof/>
        </w:rPr>
        <w:t>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8459E9">
        <w:rPr>
          <w:noProof/>
        </w:rPr>
        <w:tab/>
      </w:r>
      <w:r w:rsidRPr="008459E9">
        <w:rPr>
          <w:noProof/>
        </w:rPr>
        <w:fldChar w:fldCharType="begin"/>
      </w:r>
      <w:r w:rsidRPr="008459E9">
        <w:rPr>
          <w:noProof/>
        </w:rPr>
        <w:instrText xml:space="preserve"> PAGEREF _Toc424812347 \h </w:instrText>
      </w:r>
      <w:r w:rsidRPr="008459E9">
        <w:rPr>
          <w:noProof/>
        </w:rPr>
      </w:r>
      <w:r w:rsidRPr="008459E9">
        <w:rPr>
          <w:noProof/>
        </w:rPr>
        <w:fldChar w:fldCharType="separate"/>
      </w:r>
      <w:r w:rsidRPr="008459E9">
        <w:rPr>
          <w:noProof/>
        </w:rPr>
        <w:t>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8459E9">
        <w:rPr>
          <w:noProof/>
        </w:rPr>
        <w:tab/>
      </w:r>
      <w:r w:rsidRPr="008459E9">
        <w:rPr>
          <w:noProof/>
        </w:rPr>
        <w:fldChar w:fldCharType="begin"/>
      </w:r>
      <w:r w:rsidRPr="008459E9">
        <w:rPr>
          <w:noProof/>
        </w:rPr>
        <w:instrText xml:space="preserve"> PAGEREF _Toc424812348 \h </w:instrText>
      </w:r>
      <w:r w:rsidRPr="008459E9">
        <w:rPr>
          <w:noProof/>
        </w:rPr>
      </w:r>
      <w:r w:rsidRPr="008459E9">
        <w:rPr>
          <w:noProof/>
        </w:rPr>
        <w:fldChar w:fldCharType="separate"/>
      </w:r>
      <w:r w:rsidRPr="008459E9">
        <w:rPr>
          <w:noProof/>
        </w:rPr>
        <w:t>97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8459E9">
        <w:rPr>
          <w:noProof/>
        </w:rPr>
        <w:tab/>
      </w:r>
      <w:r w:rsidRPr="008459E9">
        <w:rPr>
          <w:noProof/>
        </w:rPr>
        <w:fldChar w:fldCharType="begin"/>
      </w:r>
      <w:r w:rsidRPr="008459E9">
        <w:rPr>
          <w:noProof/>
        </w:rPr>
        <w:instrText xml:space="preserve"> PAGEREF _Toc424812349 \h </w:instrText>
      </w:r>
      <w:r w:rsidRPr="008459E9">
        <w:rPr>
          <w:noProof/>
        </w:rPr>
      </w:r>
      <w:r w:rsidRPr="008459E9">
        <w:rPr>
          <w:noProof/>
        </w:rPr>
        <w:fldChar w:fldCharType="separate"/>
      </w:r>
      <w:r w:rsidRPr="008459E9">
        <w:rPr>
          <w:noProof/>
        </w:rPr>
        <w:t>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8459E9">
        <w:rPr>
          <w:noProof/>
        </w:rPr>
        <w:tab/>
      </w:r>
      <w:r w:rsidRPr="008459E9">
        <w:rPr>
          <w:noProof/>
        </w:rPr>
        <w:fldChar w:fldCharType="begin"/>
      </w:r>
      <w:r w:rsidRPr="008459E9">
        <w:rPr>
          <w:noProof/>
        </w:rPr>
        <w:instrText xml:space="preserve"> PAGEREF _Toc424812350 \h </w:instrText>
      </w:r>
      <w:r w:rsidRPr="008459E9">
        <w:rPr>
          <w:noProof/>
        </w:rPr>
      </w:r>
      <w:r w:rsidRPr="008459E9">
        <w:rPr>
          <w:noProof/>
        </w:rPr>
        <w:fldChar w:fldCharType="separate"/>
      </w:r>
      <w:r w:rsidRPr="008459E9">
        <w:rPr>
          <w:noProof/>
        </w:rPr>
        <w:t>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8459E9">
        <w:rPr>
          <w:noProof/>
        </w:rPr>
        <w:tab/>
      </w:r>
      <w:r w:rsidRPr="008459E9">
        <w:rPr>
          <w:noProof/>
        </w:rPr>
        <w:fldChar w:fldCharType="begin"/>
      </w:r>
      <w:r w:rsidRPr="008459E9">
        <w:rPr>
          <w:noProof/>
        </w:rPr>
        <w:instrText xml:space="preserve"> PAGEREF _Toc424812351 \h </w:instrText>
      </w:r>
      <w:r w:rsidRPr="008459E9">
        <w:rPr>
          <w:noProof/>
        </w:rPr>
      </w:r>
      <w:r w:rsidRPr="008459E9">
        <w:rPr>
          <w:noProof/>
        </w:rPr>
        <w:fldChar w:fldCharType="separate"/>
      </w:r>
      <w:r w:rsidRPr="008459E9">
        <w:rPr>
          <w:noProof/>
        </w:rPr>
        <w:t>99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2—Registration requirements</w:t>
      </w:r>
      <w:r w:rsidRPr="008459E9">
        <w:rPr>
          <w:b w:val="0"/>
          <w:noProof/>
          <w:sz w:val="18"/>
        </w:rPr>
        <w:tab/>
      </w:r>
      <w:r w:rsidRPr="008459E9">
        <w:rPr>
          <w:b w:val="0"/>
          <w:noProof/>
          <w:sz w:val="18"/>
        </w:rPr>
        <w:fldChar w:fldCharType="begin"/>
      </w:r>
      <w:r w:rsidRPr="008459E9">
        <w:rPr>
          <w:b w:val="0"/>
          <w:noProof/>
          <w:sz w:val="18"/>
        </w:rPr>
        <w:instrText xml:space="preserve"> PAGEREF _Toc424812352 \h </w:instrText>
      </w:r>
      <w:r w:rsidRPr="008459E9">
        <w:rPr>
          <w:b w:val="0"/>
          <w:noProof/>
          <w:sz w:val="18"/>
        </w:rPr>
      </w:r>
      <w:r w:rsidRPr="008459E9">
        <w:rPr>
          <w:b w:val="0"/>
          <w:noProof/>
          <w:sz w:val="18"/>
        </w:rPr>
        <w:fldChar w:fldCharType="separate"/>
      </w:r>
      <w:r w:rsidRPr="008459E9">
        <w:rPr>
          <w:b w:val="0"/>
          <w:noProof/>
          <w:sz w:val="18"/>
        </w:rPr>
        <w:t>101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8459E9">
        <w:rPr>
          <w:noProof/>
        </w:rPr>
        <w:tab/>
      </w:r>
      <w:r w:rsidRPr="008459E9">
        <w:rPr>
          <w:noProof/>
        </w:rPr>
        <w:fldChar w:fldCharType="begin"/>
      </w:r>
      <w:r w:rsidRPr="008459E9">
        <w:rPr>
          <w:noProof/>
        </w:rPr>
        <w:instrText xml:space="preserve"> PAGEREF _Toc424812353 \h </w:instrText>
      </w:r>
      <w:r w:rsidRPr="008459E9">
        <w:rPr>
          <w:noProof/>
        </w:rPr>
      </w:r>
      <w:r w:rsidRPr="008459E9">
        <w:rPr>
          <w:noProof/>
        </w:rPr>
        <w:fldChar w:fldCharType="separate"/>
      </w:r>
      <w:r w:rsidRPr="008459E9">
        <w:rPr>
          <w:noProof/>
        </w:rPr>
        <w:t>101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8459E9">
        <w:rPr>
          <w:noProof/>
        </w:rPr>
        <w:tab/>
      </w:r>
      <w:r w:rsidRPr="008459E9">
        <w:rPr>
          <w:noProof/>
        </w:rPr>
        <w:fldChar w:fldCharType="begin"/>
      </w:r>
      <w:r w:rsidRPr="008459E9">
        <w:rPr>
          <w:noProof/>
        </w:rPr>
        <w:instrText xml:space="preserve"> PAGEREF _Toc424812354 \h </w:instrText>
      </w:r>
      <w:r w:rsidRPr="008459E9">
        <w:rPr>
          <w:noProof/>
        </w:rPr>
      </w:r>
      <w:r w:rsidRPr="008459E9">
        <w:rPr>
          <w:noProof/>
        </w:rPr>
        <w:fldChar w:fldCharType="separate"/>
      </w:r>
      <w:r w:rsidRPr="008459E9">
        <w:rPr>
          <w:noProof/>
        </w:rPr>
        <w:t>101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8459E9">
        <w:rPr>
          <w:noProof/>
        </w:rPr>
        <w:tab/>
      </w:r>
      <w:r w:rsidRPr="008459E9">
        <w:rPr>
          <w:noProof/>
        </w:rPr>
        <w:fldChar w:fldCharType="begin"/>
      </w:r>
      <w:r w:rsidRPr="008459E9">
        <w:rPr>
          <w:noProof/>
        </w:rPr>
        <w:instrText xml:space="preserve"> PAGEREF _Toc424812355 \h </w:instrText>
      </w:r>
      <w:r w:rsidRPr="008459E9">
        <w:rPr>
          <w:noProof/>
        </w:rPr>
      </w:r>
      <w:r w:rsidRPr="008459E9">
        <w:rPr>
          <w:noProof/>
        </w:rPr>
        <w:fldChar w:fldCharType="separate"/>
      </w:r>
      <w:r w:rsidRPr="008459E9">
        <w:rPr>
          <w:noProof/>
        </w:rPr>
        <w:t>103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8459E9">
        <w:rPr>
          <w:noProof/>
        </w:rPr>
        <w:tab/>
      </w:r>
      <w:r w:rsidRPr="008459E9">
        <w:rPr>
          <w:noProof/>
        </w:rPr>
        <w:fldChar w:fldCharType="begin"/>
      </w:r>
      <w:r w:rsidRPr="008459E9">
        <w:rPr>
          <w:noProof/>
        </w:rPr>
        <w:instrText xml:space="preserve"> PAGEREF _Toc424812356 \h </w:instrText>
      </w:r>
      <w:r w:rsidRPr="008459E9">
        <w:rPr>
          <w:noProof/>
        </w:rPr>
      </w:r>
      <w:r w:rsidRPr="008459E9">
        <w:rPr>
          <w:noProof/>
        </w:rPr>
        <w:fldChar w:fldCharType="separate"/>
      </w:r>
      <w:r w:rsidRPr="008459E9">
        <w:rPr>
          <w:noProof/>
        </w:rPr>
        <w:t>105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8459E9">
        <w:rPr>
          <w:noProof/>
        </w:rPr>
        <w:tab/>
      </w:r>
      <w:r w:rsidRPr="008459E9">
        <w:rPr>
          <w:noProof/>
        </w:rPr>
        <w:fldChar w:fldCharType="begin"/>
      </w:r>
      <w:r w:rsidRPr="008459E9">
        <w:rPr>
          <w:noProof/>
        </w:rPr>
        <w:instrText xml:space="preserve"> PAGEREF _Toc424812357 \h </w:instrText>
      </w:r>
      <w:r w:rsidRPr="008459E9">
        <w:rPr>
          <w:noProof/>
        </w:rPr>
      </w:r>
      <w:r w:rsidRPr="008459E9">
        <w:rPr>
          <w:noProof/>
        </w:rPr>
        <w:fldChar w:fldCharType="separate"/>
      </w:r>
      <w:r w:rsidRPr="008459E9">
        <w:rPr>
          <w:noProof/>
        </w:rPr>
        <w:t>106</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3—Auditor independence</w:t>
      </w:r>
      <w:r w:rsidRPr="008459E9">
        <w:rPr>
          <w:b w:val="0"/>
          <w:noProof/>
          <w:sz w:val="18"/>
        </w:rPr>
        <w:tab/>
      </w:r>
      <w:r w:rsidRPr="008459E9">
        <w:rPr>
          <w:b w:val="0"/>
          <w:noProof/>
          <w:sz w:val="18"/>
        </w:rPr>
        <w:fldChar w:fldCharType="begin"/>
      </w:r>
      <w:r w:rsidRPr="008459E9">
        <w:rPr>
          <w:b w:val="0"/>
          <w:noProof/>
          <w:sz w:val="18"/>
        </w:rPr>
        <w:instrText xml:space="preserve"> PAGEREF _Toc424812358 \h </w:instrText>
      </w:r>
      <w:r w:rsidRPr="008459E9">
        <w:rPr>
          <w:b w:val="0"/>
          <w:noProof/>
          <w:sz w:val="18"/>
        </w:rPr>
      </w:r>
      <w:r w:rsidRPr="008459E9">
        <w:rPr>
          <w:b w:val="0"/>
          <w:noProof/>
          <w:sz w:val="18"/>
        </w:rPr>
        <w:fldChar w:fldCharType="separate"/>
      </w:r>
      <w:r w:rsidRPr="008459E9">
        <w:rPr>
          <w:b w:val="0"/>
          <w:noProof/>
          <w:sz w:val="18"/>
        </w:rPr>
        <w:t>107</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A—General requirement</w:t>
      </w:r>
      <w:r w:rsidRPr="008459E9">
        <w:rPr>
          <w:b w:val="0"/>
          <w:noProof/>
          <w:sz w:val="18"/>
        </w:rPr>
        <w:tab/>
      </w:r>
      <w:r w:rsidRPr="008459E9">
        <w:rPr>
          <w:b w:val="0"/>
          <w:noProof/>
          <w:sz w:val="18"/>
        </w:rPr>
        <w:fldChar w:fldCharType="begin"/>
      </w:r>
      <w:r w:rsidRPr="008459E9">
        <w:rPr>
          <w:b w:val="0"/>
          <w:noProof/>
          <w:sz w:val="18"/>
        </w:rPr>
        <w:instrText xml:space="preserve"> PAGEREF _Toc424812359 \h </w:instrText>
      </w:r>
      <w:r w:rsidRPr="008459E9">
        <w:rPr>
          <w:b w:val="0"/>
          <w:noProof/>
          <w:sz w:val="18"/>
        </w:rPr>
      </w:r>
      <w:r w:rsidRPr="008459E9">
        <w:rPr>
          <w:b w:val="0"/>
          <w:noProof/>
          <w:sz w:val="18"/>
        </w:rPr>
        <w:fldChar w:fldCharType="separate"/>
      </w:r>
      <w:r w:rsidRPr="008459E9">
        <w:rPr>
          <w:b w:val="0"/>
          <w:noProof/>
          <w:sz w:val="18"/>
        </w:rPr>
        <w:t>107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324CA</w:t>
      </w:r>
      <w:r>
        <w:rPr>
          <w:noProof/>
        </w:rPr>
        <w:tab/>
        <w:t>General requirement for auditor independence—auditors</w:t>
      </w:r>
      <w:r w:rsidRPr="008459E9">
        <w:rPr>
          <w:noProof/>
        </w:rPr>
        <w:tab/>
      </w:r>
      <w:r w:rsidRPr="008459E9">
        <w:rPr>
          <w:noProof/>
        </w:rPr>
        <w:fldChar w:fldCharType="begin"/>
      </w:r>
      <w:r w:rsidRPr="008459E9">
        <w:rPr>
          <w:noProof/>
        </w:rPr>
        <w:instrText xml:space="preserve"> PAGEREF _Toc424812360 \h </w:instrText>
      </w:r>
      <w:r w:rsidRPr="008459E9">
        <w:rPr>
          <w:noProof/>
        </w:rPr>
      </w:r>
      <w:r w:rsidRPr="008459E9">
        <w:rPr>
          <w:noProof/>
        </w:rPr>
        <w:fldChar w:fldCharType="separate"/>
      </w:r>
      <w:r w:rsidRPr="008459E9">
        <w:rPr>
          <w:noProof/>
        </w:rPr>
        <w:t>107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8459E9">
        <w:rPr>
          <w:noProof/>
        </w:rPr>
        <w:tab/>
      </w:r>
      <w:r w:rsidRPr="008459E9">
        <w:rPr>
          <w:noProof/>
        </w:rPr>
        <w:fldChar w:fldCharType="begin"/>
      </w:r>
      <w:r w:rsidRPr="008459E9">
        <w:rPr>
          <w:noProof/>
        </w:rPr>
        <w:instrText xml:space="preserve"> PAGEREF _Toc424812361 \h </w:instrText>
      </w:r>
      <w:r w:rsidRPr="008459E9">
        <w:rPr>
          <w:noProof/>
        </w:rPr>
      </w:r>
      <w:r w:rsidRPr="008459E9">
        <w:rPr>
          <w:noProof/>
        </w:rPr>
        <w:fldChar w:fldCharType="separate"/>
      </w:r>
      <w:r w:rsidRPr="008459E9">
        <w:rPr>
          <w:noProof/>
        </w:rPr>
        <w:t>111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8459E9">
        <w:rPr>
          <w:noProof/>
        </w:rPr>
        <w:tab/>
      </w:r>
      <w:r w:rsidRPr="008459E9">
        <w:rPr>
          <w:noProof/>
        </w:rPr>
        <w:fldChar w:fldCharType="begin"/>
      </w:r>
      <w:r w:rsidRPr="008459E9">
        <w:rPr>
          <w:noProof/>
        </w:rPr>
        <w:instrText xml:space="preserve"> PAGEREF _Toc424812362 \h </w:instrText>
      </w:r>
      <w:r w:rsidRPr="008459E9">
        <w:rPr>
          <w:noProof/>
        </w:rPr>
      </w:r>
      <w:r w:rsidRPr="008459E9">
        <w:rPr>
          <w:noProof/>
        </w:rPr>
        <w:fldChar w:fldCharType="separate"/>
      </w:r>
      <w:r w:rsidRPr="008459E9">
        <w:rPr>
          <w:noProof/>
        </w:rPr>
        <w:t>114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8459E9">
        <w:rPr>
          <w:noProof/>
        </w:rPr>
        <w:tab/>
      </w:r>
      <w:r w:rsidRPr="008459E9">
        <w:rPr>
          <w:noProof/>
        </w:rPr>
        <w:fldChar w:fldCharType="begin"/>
      </w:r>
      <w:r w:rsidRPr="008459E9">
        <w:rPr>
          <w:noProof/>
        </w:rPr>
        <w:instrText xml:space="preserve"> PAGEREF _Toc424812363 \h </w:instrText>
      </w:r>
      <w:r w:rsidRPr="008459E9">
        <w:rPr>
          <w:noProof/>
        </w:rPr>
      </w:r>
      <w:r w:rsidRPr="008459E9">
        <w:rPr>
          <w:noProof/>
        </w:rPr>
        <w:fldChar w:fldCharType="separate"/>
      </w:r>
      <w:r w:rsidRPr="008459E9">
        <w:rPr>
          <w:noProof/>
        </w:rPr>
        <w:t>118</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B—Specific requirements</w:t>
      </w:r>
      <w:r w:rsidRPr="008459E9">
        <w:rPr>
          <w:b w:val="0"/>
          <w:noProof/>
          <w:sz w:val="18"/>
        </w:rPr>
        <w:tab/>
      </w:r>
      <w:r w:rsidRPr="008459E9">
        <w:rPr>
          <w:b w:val="0"/>
          <w:noProof/>
          <w:sz w:val="18"/>
        </w:rPr>
        <w:fldChar w:fldCharType="begin"/>
      </w:r>
      <w:r w:rsidRPr="008459E9">
        <w:rPr>
          <w:b w:val="0"/>
          <w:noProof/>
          <w:sz w:val="18"/>
        </w:rPr>
        <w:instrText xml:space="preserve"> PAGEREF _Toc424812364 \h </w:instrText>
      </w:r>
      <w:r w:rsidRPr="008459E9">
        <w:rPr>
          <w:b w:val="0"/>
          <w:noProof/>
          <w:sz w:val="18"/>
        </w:rPr>
      </w:r>
      <w:r w:rsidRPr="008459E9">
        <w:rPr>
          <w:b w:val="0"/>
          <w:noProof/>
          <w:sz w:val="18"/>
        </w:rPr>
        <w:fldChar w:fldCharType="separate"/>
      </w:r>
      <w:r w:rsidRPr="008459E9">
        <w:rPr>
          <w:b w:val="0"/>
          <w:noProof/>
          <w:sz w:val="18"/>
        </w:rPr>
        <w:t>120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8459E9">
        <w:rPr>
          <w:noProof/>
        </w:rPr>
        <w:tab/>
      </w:r>
      <w:r w:rsidRPr="008459E9">
        <w:rPr>
          <w:noProof/>
        </w:rPr>
        <w:fldChar w:fldCharType="begin"/>
      </w:r>
      <w:r w:rsidRPr="008459E9">
        <w:rPr>
          <w:noProof/>
        </w:rPr>
        <w:instrText xml:space="preserve"> PAGEREF _Toc424812365 \h </w:instrText>
      </w:r>
      <w:r w:rsidRPr="008459E9">
        <w:rPr>
          <w:noProof/>
        </w:rPr>
      </w:r>
      <w:r w:rsidRPr="008459E9">
        <w:rPr>
          <w:noProof/>
        </w:rPr>
        <w:fldChar w:fldCharType="separate"/>
      </w:r>
      <w:r w:rsidRPr="008459E9">
        <w:rPr>
          <w:noProof/>
        </w:rPr>
        <w:t>120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8459E9">
        <w:rPr>
          <w:noProof/>
        </w:rPr>
        <w:tab/>
      </w:r>
      <w:r w:rsidRPr="008459E9">
        <w:rPr>
          <w:noProof/>
        </w:rPr>
        <w:fldChar w:fldCharType="begin"/>
      </w:r>
      <w:r w:rsidRPr="008459E9">
        <w:rPr>
          <w:noProof/>
        </w:rPr>
        <w:instrText xml:space="preserve"> PAGEREF _Toc424812366 \h </w:instrText>
      </w:r>
      <w:r w:rsidRPr="008459E9">
        <w:rPr>
          <w:noProof/>
        </w:rPr>
      </w:r>
      <w:r w:rsidRPr="008459E9">
        <w:rPr>
          <w:noProof/>
        </w:rPr>
        <w:fldChar w:fldCharType="separate"/>
      </w:r>
      <w:r w:rsidRPr="008459E9">
        <w:rPr>
          <w:noProof/>
        </w:rPr>
        <w:t>125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8459E9">
        <w:rPr>
          <w:noProof/>
        </w:rPr>
        <w:tab/>
      </w:r>
      <w:r w:rsidRPr="008459E9">
        <w:rPr>
          <w:noProof/>
        </w:rPr>
        <w:fldChar w:fldCharType="begin"/>
      </w:r>
      <w:r w:rsidRPr="008459E9">
        <w:rPr>
          <w:noProof/>
        </w:rPr>
        <w:instrText xml:space="preserve"> PAGEREF _Toc424812367 \h </w:instrText>
      </w:r>
      <w:r w:rsidRPr="008459E9">
        <w:rPr>
          <w:noProof/>
        </w:rPr>
      </w:r>
      <w:r w:rsidRPr="008459E9">
        <w:rPr>
          <w:noProof/>
        </w:rPr>
        <w:fldChar w:fldCharType="separate"/>
      </w:r>
      <w:r w:rsidRPr="008459E9">
        <w:rPr>
          <w:noProof/>
        </w:rPr>
        <w:t>131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8459E9">
        <w:rPr>
          <w:noProof/>
        </w:rPr>
        <w:tab/>
      </w:r>
      <w:r w:rsidRPr="008459E9">
        <w:rPr>
          <w:noProof/>
        </w:rPr>
        <w:fldChar w:fldCharType="begin"/>
      </w:r>
      <w:r w:rsidRPr="008459E9">
        <w:rPr>
          <w:noProof/>
        </w:rPr>
        <w:instrText xml:space="preserve"> PAGEREF _Toc424812368 \h </w:instrText>
      </w:r>
      <w:r w:rsidRPr="008459E9">
        <w:rPr>
          <w:noProof/>
        </w:rPr>
      </w:r>
      <w:r w:rsidRPr="008459E9">
        <w:rPr>
          <w:noProof/>
        </w:rPr>
        <w:fldChar w:fldCharType="separate"/>
      </w:r>
      <w:r w:rsidRPr="008459E9">
        <w:rPr>
          <w:noProof/>
        </w:rPr>
        <w:t>140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8459E9">
        <w:rPr>
          <w:noProof/>
        </w:rPr>
        <w:tab/>
      </w:r>
      <w:r w:rsidRPr="008459E9">
        <w:rPr>
          <w:noProof/>
        </w:rPr>
        <w:fldChar w:fldCharType="begin"/>
      </w:r>
      <w:r w:rsidRPr="008459E9">
        <w:rPr>
          <w:noProof/>
        </w:rPr>
        <w:instrText xml:space="preserve"> PAGEREF _Toc424812369 \h </w:instrText>
      </w:r>
      <w:r w:rsidRPr="008459E9">
        <w:rPr>
          <w:noProof/>
        </w:rPr>
      </w:r>
      <w:r w:rsidRPr="008459E9">
        <w:rPr>
          <w:noProof/>
        </w:rPr>
        <w:fldChar w:fldCharType="separate"/>
      </w:r>
      <w:r w:rsidRPr="008459E9">
        <w:rPr>
          <w:noProof/>
        </w:rPr>
        <w:t>147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8459E9">
        <w:rPr>
          <w:noProof/>
        </w:rPr>
        <w:tab/>
      </w:r>
      <w:r w:rsidRPr="008459E9">
        <w:rPr>
          <w:noProof/>
        </w:rPr>
        <w:fldChar w:fldCharType="begin"/>
      </w:r>
      <w:r w:rsidRPr="008459E9">
        <w:rPr>
          <w:noProof/>
        </w:rPr>
        <w:instrText xml:space="preserve"> PAGEREF _Toc424812370 \h </w:instrText>
      </w:r>
      <w:r w:rsidRPr="008459E9">
        <w:rPr>
          <w:noProof/>
        </w:rPr>
      </w:r>
      <w:r w:rsidRPr="008459E9">
        <w:rPr>
          <w:noProof/>
        </w:rPr>
        <w:fldChar w:fldCharType="separate"/>
      </w:r>
      <w:r w:rsidRPr="008459E9">
        <w:rPr>
          <w:noProof/>
        </w:rPr>
        <w:t>147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8459E9">
        <w:rPr>
          <w:noProof/>
        </w:rPr>
        <w:tab/>
      </w:r>
      <w:r w:rsidRPr="008459E9">
        <w:rPr>
          <w:noProof/>
        </w:rPr>
        <w:fldChar w:fldCharType="begin"/>
      </w:r>
      <w:r w:rsidRPr="008459E9">
        <w:rPr>
          <w:noProof/>
        </w:rPr>
        <w:instrText xml:space="preserve"> PAGEREF _Toc424812371 \h </w:instrText>
      </w:r>
      <w:r w:rsidRPr="008459E9">
        <w:rPr>
          <w:noProof/>
        </w:rPr>
      </w:r>
      <w:r w:rsidRPr="008459E9">
        <w:rPr>
          <w:noProof/>
        </w:rPr>
        <w:fldChar w:fldCharType="separate"/>
      </w:r>
      <w:r w:rsidRPr="008459E9">
        <w:rPr>
          <w:noProof/>
        </w:rPr>
        <w:t>148</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C—Common provisions</w:t>
      </w:r>
      <w:r w:rsidRPr="008459E9">
        <w:rPr>
          <w:b w:val="0"/>
          <w:noProof/>
          <w:sz w:val="18"/>
        </w:rPr>
        <w:tab/>
      </w:r>
      <w:r w:rsidRPr="008459E9">
        <w:rPr>
          <w:b w:val="0"/>
          <w:noProof/>
          <w:sz w:val="18"/>
        </w:rPr>
        <w:fldChar w:fldCharType="begin"/>
      </w:r>
      <w:r w:rsidRPr="008459E9">
        <w:rPr>
          <w:b w:val="0"/>
          <w:noProof/>
          <w:sz w:val="18"/>
        </w:rPr>
        <w:instrText xml:space="preserve"> PAGEREF _Toc424812372 \h </w:instrText>
      </w:r>
      <w:r w:rsidRPr="008459E9">
        <w:rPr>
          <w:b w:val="0"/>
          <w:noProof/>
          <w:sz w:val="18"/>
        </w:rPr>
      </w:r>
      <w:r w:rsidRPr="008459E9">
        <w:rPr>
          <w:b w:val="0"/>
          <w:noProof/>
          <w:sz w:val="18"/>
        </w:rPr>
        <w:fldChar w:fldCharType="separate"/>
      </w:r>
      <w:r w:rsidRPr="008459E9">
        <w:rPr>
          <w:b w:val="0"/>
          <w:noProof/>
          <w:sz w:val="18"/>
        </w:rPr>
        <w:t>149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8459E9">
        <w:rPr>
          <w:noProof/>
        </w:rPr>
        <w:tab/>
      </w:r>
      <w:r w:rsidRPr="008459E9">
        <w:rPr>
          <w:noProof/>
        </w:rPr>
        <w:fldChar w:fldCharType="begin"/>
      </w:r>
      <w:r w:rsidRPr="008459E9">
        <w:rPr>
          <w:noProof/>
        </w:rPr>
        <w:instrText xml:space="preserve"> PAGEREF _Toc424812373 \h </w:instrText>
      </w:r>
      <w:r w:rsidRPr="008459E9">
        <w:rPr>
          <w:noProof/>
        </w:rPr>
      </w:r>
      <w:r w:rsidRPr="008459E9">
        <w:rPr>
          <w:noProof/>
        </w:rPr>
        <w:fldChar w:fldCharType="separate"/>
      </w:r>
      <w:r w:rsidRPr="008459E9">
        <w:rPr>
          <w:noProof/>
        </w:rPr>
        <w:t>149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4—Deliberately disqualifying auditor</w:t>
      </w:r>
      <w:r w:rsidRPr="008459E9">
        <w:rPr>
          <w:b w:val="0"/>
          <w:noProof/>
          <w:sz w:val="18"/>
        </w:rPr>
        <w:tab/>
      </w:r>
      <w:r w:rsidRPr="008459E9">
        <w:rPr>
          <w:b w:val="0"/>
          <w:noProof/>
          <w:sz w:val="18"/>
        </w:rPr>
        <w:fldChar w:fldCharType="begin"/>
      </w:r>
      <w:r w:rsidRPr="008459E9">
        <w:rPr>
          <w:b w:val="0"/>
          <w:noProof/>
          <w:sz w:val="18"/>
        </w:rPr>
        <w:instrText xml:space="preserve"> PAGEREF _Toc424812374 \h </w:instrText>
      </w:r>
      <w:r w:rsidRPr="008459E9">
        <w:rPr>
          <w:b w:val="0"/>
          <w:noProof/>
          <w:sz w:val="18"/>
        </w:rPr>
      </w:r>
      <w:r w:rsidRPr="008459E9">
        <w:rPr>
          <w:b w:val="0"/>
          <w:noProof/>
          <w:sz w:val="18"/>
        </w:rPr>
        <w:fldChar w:fldCharType="separate"/>
      </w:r>
      <w:r w:rsidRPr="008459E9">
        <w:rPr>
          <w:b w:val="0"/>
          <w:noProof/>
          <w:sz w:val="18"/>
        </w:rPr>
        <w:t>151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8459E9">
        <w:rPr>
          <w:noProof/>
        </w:rPr>
        <w:tab/>
      </w:r>
      <w:r w:rsidRPr="008459E9">
        <w:rPr>
          <w:noProof/>
        </w:rPr>
        <w:fldChar w:fldCharType="begin"/>
      </w:r>
      <w:r w:rsidRPr="008459E9">
        <w:rPr>
          <w:noProof/>
        </w:rPr>
        <w:instrText xml:space="preserve"> PAGEREF _Toc424812375 \h </w:instrText>
      </w:r>
      <w:r w:rsidRPr="008459E9">
        <w:rPr>
          <w:noProof/>
        </w:rPr>
      </w:r>
      <w:r w:rsidRPr="008459E9">
        <w:rPr>
          <w:noProof/>
        </w:rPr>
        <w:fldChar w:fldCharType="separate"/>
      </w:r>
      <w:r w:rsidRPr="008459E9">
        <w:rPr>
          <w:noProof/>
        </w:rPr>
        <w:t>151</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5—Auditor rotation for listed companies</w:t>
      </w:r>
      <w:r w:rsidRPr="008459E9">
        <w:rPr>
          <w:b w:val="0"/>
          <w:noProof/>
          <w:sz w:val="18"/>
        </w:rPr>
        <w:tab/>
      </w:r>
      <w:r w:rsidRPr="008459E9">
        <w:rPr>
          <w:b w:val="0"/>
          <w:noProof/>
          <w:sz w:val="18"/>
        </w:rPr>
        <w:fldChar w:fldCharType="begin"/>
      </w:r>
      <w:r w:rsidRPr="008459E9">
        <w:rPr>
          <w:b w:val="0"/>
          <w:noProof/>
          <w:sz w:val="18"/>
        </w:rPr>
        <w:instrText xml:space="preserve"> PAGEREF _Toc424812376 \h </w:instrText>
      </w:r>
      <w:r w:rsidRPr="008459E9">
        <w:rPr>
          <w:b w:val="0"/>
          <w:noProof/>
          <w:sz w:val="18"/>
        </w:rPr>
      </w:r>
      <w:r w:rsidRPr="008459E9">
        <w:rPr>
          <w:b w:val="0"/>
          <w:noProof/>
          <w:sz w:val="18"/>
        </w:rPr>
        <w:fldChar w:fldCharType="separate"/>
      </w:r>
      <w:r w:rsidRPr="008459E9">
        <w:rPr>
          <w:b w:val="0"/>
          <w:noProof/>
          <w:sz w:val="18"/>
        </w:rPr>
        <w:t>153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8459E9">
        <w:rPr>
          <w:noProof/>
        </w:rPr>
        <w:tab/>
      </w:r>
      <w:r w:rsidRPr="008459E9">
        <w:rPr>
          <w:noProof/>
        </w:rPr>
        <w:fldChar w:fldCharType="begin"/>
      </w:r>
      <w:r w:rsidRPr="008459E9">
        <w:rPr>
          <w:noProof/>
        </w:rPr>
        <w:instrText xml:space="preserve"> PAGEREF _Toc424812377 \h </w:instrText>
      </w:r>
      <w:r w:rsidRPr="008459E9">
        <w:rPr>
          <w:noProof/>
        </w:rPr>
      </w:r>
      <w:r w:rsidRPr="008459E9">
        <w:rPr>
          <w:noProof/>
        </w:rPr>
        <w:fldChar w:fldCharType="separate"/>
      </w:r>
      <w:r w:rsidRPr="008459E9">
        <w:rPr>
          <w:noProof/>
        </w:rPr>
        <w:t>153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8459E9">
        <w:rPr>
          <w:noProof/>
        </w:rPr>
        <w:tab/>
      </w:r>
      <w:r w:rsidRPr="008459E9">
        <w:rPr>
          <w:noProof/>
        </w:rPr>
        <w:fldChar w:fldCharType="begin"/>
      </w:r>
      <w:r w:rsidRPr="008459E9">
        <w:rPr>
          <w:noProof/>
        </w:rPr>
        <w:instrText xml:space="preserve"> PAGEREF _Toc424812378 \h </w:instrText>
      </w:r>
      <w:r w:rsidRPr="008459E9">
        <w:rPr>
          <w:noProof/>
        </w:rPr>
      </w:r>
      <w:r w:rsidRPr="008459E9">
        <w:rPr>
          <w:noProof/>
        </w:rPr>
        <w:fldChar w:fldCharType="separate"/>
      </w:r>
      <w:r w:rsidRPr="008459E9">
        <w:rPr>
          <w:noProof/>
        </w:rPr>
        <w:t>154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8459E9">
        <w:rPr>
          <w:noProof/>
        </w:rPr>
        <w:tab/>
      </w:r>
      <w:r w:rsidRPr="008459E9">
        <w:rPr>
          <w:noProof/>
        </w:rPr>
        <w:fldChar w:fldCharType="begin"/>
      </w:r>
      <w:r w:rsidRPr="008459E9">
        <w:rPr>
          <w:noProof/>
        </w:rPr>
        <w:instrText xml:space="preserve"> PAGEREF _Toc424812379 \h </w:instrText>
      </w:r>
      <w:r w:rsidRPr="008459E9">
        <w:rPr>
          <w:noProof/>
        </w:rPr>
      </w:r>
      <w:r w:rsidRPr="008459E9">
        <w:rPr>
          <w:noProof/>
        </w:rPr>
        <w:fldChar w:fldCharType="separate"/>
      </w:r>
      <w:r w:rsidRPr="008459E9">
        <w:rPr>
          <w:noProof/>
        </w:rPr>
        <w:t>155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8459E9">
        <w:rPr>
          <w:noProof/>
        </w:rPr>
        <w:tab/>
      </w:r>
      <w:r w:rsidRPr="008459E9">
        <w:rPr>
          <w:noProof/>
        </w:rPr>
        <w:fldChar w:fldCharType="begin"/>
      </w:r>
      <w:r w:rsidRPr="008459E9">
        <w:rPr>
          <w:noProof/>
        </w:rPr>
        <w:instrText xml:space="preserve"> PAGEREF _Toc424812380 \h </w:instrText>
      </w:r>
      <w:r w:rsidRPr="008459E9">
        <w:rPr>
          <w:noProof/>
        </w:rPr>
      </w:r>
      <w:r w:rsidRPr="008459E9">
        <w:rPr>
          <w:noProof/>
        </w:rPr>
        <w:fldChar w:fldCharType="separate"/>
      </w:r>
      <w:r w:rsidRPr="008459E9">
        <w:rPr>
          <w:noProof/>
        </w:rPr>
        <w:t>156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8459E9">
        <w:rPr>
          <w:noProof/>
        </w:rPr>
        <w:tab/>
      </w:r>
      <w:r w:rsidRPr="008459E9">
        <w:rPr>
          <w:noProof/>
        </w:rPr>
        <w:fldChar w:fldCharType="begin"/>
      </w:r>
      <w:r w:rsidRPr="008459E9">
        <w:rPr>
          <w:noProof/>
        </w:rPr>
        <w:instrText xml:space="preserve"> PAGEREF _Toc424812381 \h </w:instrText>
      </w:r>
      <w:r w:rsidRPr="008459E9">
        <w:rPr>
          <w:noProof/>
        </w:rPr>
      </w:r>
      <w:r w:rsidRPr="008459E9">
        <w:rPr>
          <w:noProof/>
        </w:rPr>
        <w:fldChar w:fldCharType="separate"/>
      </w:r>
      <w:r w:rsidRPr="008459E9">
        <w:rPr>
          <w:noProof/>
        </w:rPr>
        <w:t>157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8459E9">
        <w:rPr>
          <w:noProof/>
        </w:rPr>
        <w:tab/>
      </w:r>
      <w:r w:rsidRPr="008459E9">
        <w:rPr>
          <w:noProof/>
        </w:rPr>
        <w:fldChar w:fldCharType="begin"/>
      </w:r>
      <w:r w:rsidRPr="008459E9">
        <w:rPr>
          <w:noProof/>
        </w:rPr>
        <w:instrText xml:space="preserve"> PAGEREF _Toc424812382 \h </w:instrText>
      </w:r>
      <w:r w:rsidRPr="008459E9">
        <w:rPr>
          <w:noProof/>
        </w:rPr>
      </w:r>
      <w:r w:rsidRPr="008459E9">
        <w:rPr>
          <w:noProof/>
        </w:rPr>
        <w:fldChar w:fldCharType="separate"/>
      </w:r>
      <w:r w:rsidRPr="008459E9">
        <w:rPr>
          <w:noProof/>
        </w:rPr>
        <w:t>157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8459E9">
        <w:rPr>
          <w:noProof/>
        </w:rPr>
        <w:tab/>
      </w:r>
      <w:r w:rsidRPr="008459E9">
        <w:rPr>
          <w:noProof/>
        </w:rPr>
        <w:fldChar w:fldCharType="begin"/>
      </w:r>
      <w:r w:rsidRPr="008459E9">
        <w:rPr>
          <w:noProof/>
        </w:rPr>
        <w:instrText xml:space="preserve"> PAGEREF _Toc424812383 \h </w:instrText>
      </w:r>
      <w:r w:rsidRPr="008459E9">
        <w:rPr>
          <w:noProof/>
        </w:rPr>
      </w:r>
      <w:r w:rsidRPr="008459E9">
        <w:rPr>
          <w:noProof/>
        </w:rPr>
        <w:fldChar w:fldCharType="separate"/>
      </w:r>
      <w:r w:rsidRPr="008459E9">
        <w:rPr>
          <w:noProof/>
        </w:rPr>
        <w:t>157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8459E9">
        <w:rPr>
          <w:noProof/>
        </w:rPr>
        <w:tab/>
      </w:r>
      <w:r w:rsidRPr="008459E9">
        <w:rPr>
          <w:noProof/>
        </w:rPr>
        <w:fldChar w:fldCharType="begin"/>
      </w:r>
      <w:r w:rsidRPr="008459E9">
        <w:rPr>
          <w:noProof/>
        </w:rPr>
        <w:instrText xml:space="preserve"> PAGEREF _Toc424812384 \h </w:instrText>
      </w:r>
      <w:r w:rsidRPr="008459E9">
        <w:rPr>
          <w:noProof/>
        </w:rPr>
      </w:r>
      <w:r w:rsidRPr="008459E9">
        <w:rPr>
          <w:noProof/>
        </w:rPr>
        <w:fldChar w:fldCharType="separate"/>
      </w:r>
      <w:r w:rsidRPr="008459E9">
        <w:rPr>
          <w:noProof/>
        </w:rPr>
        <w:t>159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8459E9">
        <w:rPr>
          <w:b w:val="0"/>
          <w:noProof/>
          <w:sz w:val="18"/>
        </w:rPr>
        <w:tab/>
      </w:r>
      <w:r w:rsidRPr="008459E9">
        <w:rPr>
          <w:b w:val="0"/>
          <w:noProof/>
          <w:sz w:val="18"/>
        </w:rPr>
        <w:fldChar w:fldCharType="begin"/>
      </w:r>
      <w:r w:rsidRPr="008459E9">
        <w:rPr>
          <w:b w:val="0"/>
          <w:noProof/>
          <w:sz w:val="18"/>
        </w:rPr>
        <w:instrText xml:space="preserve"> PAGEREF _Toc424812385 \h </w:instrText>
      </w:r>
      <w:r w:rsidRPr="008459E9">
        <w:rPr>
          <w:b w:val="0"/>
          <w:noProof/>
          <w:sz w:val="18"/>
        </w:rPr>
      </w:r>
      <w:r w:rsidRPr="008459E9">
        <w:rPr>
          <w:b w:val="0"/>
          <w:noProof/>
          <w:sz w:val="18"/>
        </w:rPr>
        <w:fldChar w:fldCharType="separate"/>
      </w:r>
      <w:r w:rsidRPr="008459E9">
        <w:rPr>
          <w:b w:val="0"/>
          <w:noProof/>
          <w:sz w:val="18"/>
        </w:rPr>
        <w:t>162</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A—Appointment of company auditors</w:t>
      </w:r>
      <w:r w:rsidRPr="008459E9">
        <w:rPr>
          <w:b w:val="0"/>
          <w:noProof/>
          <w:sz w:val="18"/>
        </w:rPr>
        <w:tab/>
      </w:r>
      <w:r w:rsidRPr="008459E9">
        <w:rPr>
          <w:b w:val="0"/>
          <w:noProof/>
          <w:sz w:val="18"/>
        </w:rPr>
        <w:fldChar w:fldCharType="begin"/>
      </w:r>
      <w:r w:rsidRPr="008459E9">
        <w:rPr>
          <w:b w:val="0"/>
          <w:noProof/>
          <w:sz w:val="18"/>
        </w:rPr>
        <w:instrText xml:space="preserve"> PAGEREF _Toc424812386 \h </w:instrText>
      </w:r>
      <w:r w:rsidRPr="008459E9">
        <w:rPr>
          <w:b w:val="0"/>
          <w:noProof/>
          <w:sz w:val="18"/>
        </w:rPr>
      </w:r>
      <w:r w:rsidRPr="008459E9">
        <w:rPr>
          <w:b w:val="0"/>
          <w:noProof/>
          <w:sz w:val="18"/>
        </w:rPr>
        <w:fldChar w:fldCharType="separate"/>
      </w:r>
      <w:r w:rsidRPr="008459E9">
        <w:rPr>
          <w:b w:val="0"/>
          <w:noProof/>
          <w:sz w:val="18"/>
        </w:rPr>
        <w:t>162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8459E9">
        <w:rPr>
          <w:noProof/>
        </w:rPr>
        <w:tab/>
      </w:r>
      <w:r w:rsidRPr="008459E9">
        <w:rPr>
          <w:noProof/>
        </w:rPr>
        <w:fldChar w:fldCharType="begin"/>
      </w:r>
      <w:r w:rsidRPr="008459E9">
        <w:rPr>
          <w:noProof/>
        </w:rPr>
        <w:instrText xml:space="preserve"> PAGEREF _Toc424812387 \h </w:instrText>
      </w:r>
      <w:r w:rsidRPr="008459E9">
        <w:rPr>
          <w:noProof/>
        </w:rPr>
      </w:r>
      <w:r w:rsidRPr="008459E9">
        <w:rPr>
          <w:noProof/>
        </w:rPr>
        <w:fldChar w:fldCharType="separate"/>
      </w:r>
      <w:r w:rsidRPr="008459E9">
        <w:rPr>
          <w:noProof/>
        </w:rPr>
        <w:t>162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8459E9">
        <w:rPr>
          <w:noProof/>
        </w:rPr>
        <w:tab/>
      </w:r>
      <w:r w:rsidRPr="008459E9">
        <w:rPr>
          <w:noProof/>
        </w:rPr>
        <w:fldChar w:fldCharType="begin"/>
      </w:r>
      <w:r w:rsidRPr="008459E9">
        <w:rPr>
          <w:noProof/>
        </w:rPr>
        <w:instrText xml:space="preserve"> PAGEREF _Toc424812388 \h </w:instrText>
      </w:r>
      <w:r w:rsidRPr="008459E9">
        <w:rPr>
          <w:noProof/>
        </w:rPr>
      </w:r>
      <w:r w:rsidRPr="008459E9">
        <w:rPr>
          <w:noProof/>
        </w:rPr>
        <w:fldChar w:fldCharType="separate"/>
      </w:r>
      <w:r w:rsidRPr="008459E9">
        <w:rPr>
          <w:noProof/>
        </w:rPr>
        <w:t>162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327B</w:t>
      </w:r>
      <w:r>
        <w:rPr>
          <w:noProof/>
        </w:rPr>
        <w:tab/>
        <w:t>Public company auditor (annual appointments at AGMs to fill vacancies)</w:t>
      </w:r>
      <w:r w:rsidRPr="008459E9">
        <w:rPr>
          <w:noProof/>
        </w:rPr>
        <w:tab/>
      </w:r>
      <w:r w:rsidRPr="008459E9">
        <w:rPr>
          <w:noProof/>
        </w:rPr>
        <w:fldChar w:fldCharType="begin"/>
      </w:r>
      <w:r w:rsidRPr="008459E9">
        <w:rPr>
          <w:noProof/>
        </w:rPr>
        <w:instrText xml:space="preserve"> PAGEREF _Toc424812389 \h </w:instrText>
      </w:r>
      <w:r w:rsidRPr="008459E9">
        <w:rPr>
          <w:noProof/>
        </w:rPr>
      </w:r>
      <w:r w:rsidRPr="008459E9">
        <w:rPr>
          <w:noProof/>
        </w:rPr>
        <w:fldChar w:fldCharType="separate"/>
      </w:r>
      <w:r w:rsidRPr="008459E9">
        <w:rPr>
          <w:noProof/>
        </w:rPr>
        <w:t>162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8459E9">
        <w:rPr>
          <w:noProof/>
        </w:rPr>
        <w:tab/>
      </w:r>
      <w:r w:rsidRPr="008459E9">
        <w:rPr>
          <w:noProof/>
        </w:rPr>
        <w:fldChar w:fldCharType="begin"/>
      </w:r>
      <w:r w:rsidRPr="008459E9">
        <w:rPr>
          <w:noProof/>
        </w:rPr>
        <w:instrText xml:space="preserve"> PAGEREF _Toc424812390 \h </w:instrText>
      </w:r>
      <w:r w:rsidRPr="008459E9">
        <w:rPr>
          <w:noProof/>
        </w:rPr>
      </w:r>
      <w:r w:rsidRPr="008459E9">
        <w:rPr>
          <w:noProof/>
        </w:rPr>
        <w:fldChar w:fldCharType="separate"/>
      </w:r>
      <w:r w:rsidRPr="008459E9">
        <w:rPr>
          <w:noProof/>
        </w:rPr>
        <w:t>165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8459E9">
        <w:rPr>
          <w:noProof/>
        </w:rPr>
        <w:tab/>
      </w:r>
      <w:r w:rsidRPr="008459E9">
        <w:rPr>
          <w:noProof/>
        </w:rPr>
        <w:fldChar w:fldCharType="begin"/>
      </w:r>
      <w:r w:rsidRPr="008459E9">
        <w:rPr>
          <w:noProof/>
        </w:rPr>
        <w:instrText xml:space="preserve"> PAGEREF _Toc424812391 \h </w:instrText>
      </w:r>
      <w:r w:rsidRPr="008459E9">
        <w:rPr>
          <w:noProof/>
        </w:rPr>
      </w:r>
      <w:r w:rsidRPr="008459E9">
        <w:rPr>
          <w:noProof/>
        </w:rPr>
        <w:fldChar w:fldCharType="separate"/>
      </w:r>
      <w:r w:rsidRPr="008459E9">
        <w:rPr>
          <w:noProof/>
        </w:rPr>
        <w:t>165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327E</w:t>
      </w:r>
      <w:r>
        <w:rPr>
          <w:noProof/>
        </w:rPr>
        <w:tab/>
        <w:t>ASIC may appoint public company auditor if auditor removed but not replaced</w:t>
      </w:r>
      <w:r w:rsidRPr="008459E9">
        <w:rPr>
          <w:noProof/>
        </w:rPr>
        <w:tab/>
      </w:r>
      <w:r w:rsidRPr="008459E9">
        <w:rPr>
          <w:noProof/>
        </w:rPr>
        <w:fldChar w:fldCharType="begin"/>
      </w:r>
      <w:r w:rsidRPr="008459E9">
        <w:rPr>
          <w:noProof/>
        </w:rPr>
        <w:instrText xml:space="preserve"> PAGEREF _Toc424812392 \h </w:instrText>
      </w:r>
      <w:r w:rsidRPr="008459E9">
        <w:rPr>
          <w:noProof/>
        </w:rPr>
      </w:r>
      <w:r w:rsidRPr="008459E9">
        <w:rPr>
          <w:noProof/>
        </w:rPr>
        <w:fldChar w:fldCharType="separate"/>
      </w:r>
      <w:r w:rsidRPr="008459E9">
        <w:rPr>
          <w:noProof/>
        </w:rPr>
        <w:t>166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327F</w:t>
      </w:r>
      <w:r>
        <w:rPr>
          <w:noProof/>
        </w:rPr>
        <w:tab/>
        <w:t>ASIC’s general power to appoint public company auditor</w:t>
      </w:r>
      <w:r w:rsidRPr="008459E9">
        <w:rPr>
          <w:noProof/>
        </w:rPr>
        <w:tab/>
      </w:r>
      <w:r w:rsidRPr="008459E9">
        <w:rPr>
          <w:noProof/>
        </w:rPr>
        <w:fldChar w:fldCharType="begin"/>
      </w:r>
      <w:r w:rsidRPr="008459E9">
        <w:rPr>
          <w:noProof/>
        </w:rPr>
        <w:instrText xml:space="preserve"> PAGEREF _Toc424812393 \h </w:instrText>
      </w:r>
      <w:r w:rsidRPr="008459E9">
        <w:rPr>
          <w:noProof/>
        </w:rPr>
      </w:r>
      <w:r w:rsidRPr="008459E9">
        <w:rPr>
          <w:noProof/>
        </w:rPr>
        <w:fldChar w:fldCharType="separate"/>
      </w:r>
      <w:r w:rsidRPr="008459E9">
        <w:rPr>
          <w:noProof/>
        </w:rPr>
        <w:t>167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public company auditor</w:t>
      </w:r>
      <w:r w:rsidRPr="008459E9">
        <w:rPr>
          <w:noProof/>
        </w:rPr>
        <w:tab/>
      </w:r>
      <w:r w:rsidRPr="008459E9">
        <w:rPr>
          <w:noProof/>
        </w:rPr>
        <w:fldChar w:fldCharType="begin"/>
      </w:r>
      <w:r w:rsidRPr="008459E9">
        <w:rPr>
          <w:noProof/>
        </w:rPr>
        <w:instrText xml:space="preserve"> PAGEREF _Toc424812394 \h </w:instrText>
      </w:r>
      <w:r w:rsidRPr="008459E9">
        <w:rPr>
          <w:noProof/>
        </w:rPr>
      </w:r>
      <w:r w:rsidRPr="008459E9">
        <w:rPr>
          <w:noProof/>
        </w:rPr>
        <w:fldChar w:fldCharType="separate"/>
      </w:r>
      <w:r w:rsidRPr="008459E9">
        <w:rPr>
          <w:noProof/>
        </w:rPr>
        <w:t>167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8459E9">
        <w:rPr>
          <w:noProof/>
        </w:rPr>
        <w:tab/>
      </w:r>
      <w:r w:rsidRPr="008459E9">
        <w:rPr>
          <w:noProof/>
        </w:rPr>
        <w:fldChar w:fldCharType="begin"/>
      </w:r>
      <w:r w:rsidRPr="008459E9">
        <w:rPr>
          <w:noProof/>
        </w:rPr>
        <w:instrText xml:space="preserve"> PAGEREF _Toc424812395 \h </w:instrText>
      </w:r>
      <w:r w:rsidRPr="008459E9">
        <w:rPr>
          <w:noProof/>
        </w:rPr>
      </w:r>
      <w:r w:rsidRPr="008459E9">
        <w:rPr>
          <w:noProof/>
        </w:rPr>
        <w:fldChar w:fldCharType="separate"/>
      </w:r>
      <w:r w:rsidRPr="008459E9">
        <w:rPr>
          <w:noProof/>
        </w:rPr>
        <w:t>168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8459E9">
        <w:rPr>
          <w:noProof/>
        </w:rPr>
        <w:tab/>
      </w:r>
      <w:r w:rsidRPr="008459E9">
        <w:rPr>
          <w:noProof/>
        </w:rPr>
        <w:fldChar w:fldCharType="begin"/>
      </w:r>
      <w:r w:rsidRPr="008459E9">
        <w:rPr>
          <w:noProof/>
        </w:rPr>
        <w:instrText xml:space="preserve"> PAGEREF _Toc424812396 \h </w:instrText>
      </w:r>
      <w:r w:rsidRPr="008459E9">
        <w:rPr>
          <w:noProof/>
        </w:rPr>
      </w:r>
      <w:r w:rsidRPr="008459E9">
        <w:rPr>
          <w:noProof/>
        </w:rPr>
        <w:fldChar w:fldCharType="separate"/>
      </w:r>
      <w:r w:rsidRPr="008459E9">
        <w:rPr>
          <w:noProof/>
        </w:rPr>
        <w:t>168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8459E9">
        <w:rPr>
          <w:noProof/>
        </w:rPr>
        <w:tab/>
      </w:r>
      <w:r w:rsidRPr="008459E9">
        <w:rPr>
          <w:noProof/>
        </w:rPr>
        <w:fldChar w:fldCharType="begin"/>
      </w:r>
      <w:r w:rsidRPr="008459E9">
        <w:rPr>
          <w:noProof/>
        </w:rPr>
        <w:instrText xml:space="preserve"> PAGEREF _Toc424812397 \h </w:instrText>
      </w:r>
      <w:r w:rsidRPr="008459E9">
        <w:rPr>
          <w:noProof/>
        </w:rPr>
      </w:r>
      <w:r w:rsidRPr="008459E9">
        <w:rPr>
          <w:noProof/>
        </w:rPr>
        <w:fldChar w:fldCharType="separate"/>
      </w:r>
      <w:r w:rsidRPr="008459E9">
        <w:rPr>
          <w:noProof/>
        </w:rPr>
        <w:t>168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8459E9">
        <w:rPr>
          <w:noProof/>
        </w:rPr>
        <w:tab/>
      </w:r>
      <w:r w:rsidRPr="008459E9">
        <w:rPr>
          <w:noProof/>
        </w:rPr>
        <w:fldChar w:fldCharType="begin"/>
      </w:r>
      <w:r w:rsidRPr="008459E9">
        <w:rPr>
          <w:noProof/>
        </w:rPr>
        <w:instrText xml:space="preserve"> PAGEREF _Toc424812398 \h </w:instrText>
      </w:r>
      <w:r w:rsidRPr="008459E9">
        <w:rPr>
          <w:noProof/>
        </w:rPr>
      </w:r>
      <w:r w:rsidRPr="008459E9">
        <w:rPr>
          <w:noProof/>
        </w:rPr>
        <w:fldChar w:fldCharType="separate"/>
      </w:r>
      <w:r w:rsidRPr="008459E9">
        <w:rPr>
          <w:noProof/>
        </w:rPr>
        <w:t>169</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8459E9">
        <w:rPr>
          <w:b w:val="0"/>
          <w:noProof/>
          <w:sz w:val="18"/>
        </w:rPr>
        <w:tab/>
      </w:r>
      <w:r w:rsidRPr="008459E9">
        <w:rPr>
          <w:b w:val="0"/>
          <w:noProof/>
          <w:sz w:val="18"/>
        </w:rPr>
        <w:fldChar w:fldCharType="begin"/>
      </w:r>
      <w:r w:rsidRPr="008459E9">
        <w:rPr>
          <w:b w:val="0"/>
          <w:noProof/>
          <w:sz w:val="18"/>
        </w:rPr>
        <w:instrText xml:space="preserve"> PAGEREF _Toc424812399 \h </w:instrText>
      </w:r>
      <w:r w:rsidRPr="008459E9">
        <w:rPr>
          <w:b w:val="0"/>
          <w:noProof/>
          <w:sz w:val="18"/>
        </w:rPr>
      </w:r>
      <w:r w:rsidRPr="008459E9">
        <w:rPr>
          <w:b w:val="0"/>
          <w:noProof/>
          <w:sz w:val="18"/>
        </w:rPr>
        <w:fldChar w:fldCharType="separate"/>
      </w:r>
      <w:r w:rsidRPr="008459E9">
        <w:rPr>
          <w:b w:val="0"/>
          <w:noProof/>
          <w:sz w:val="18"/>
        </w:rPr>
        <w:t>170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8459E9">
        <w:rPr>
          <w:noProof/>
        </w:rPr>
        <w:tab/>
      </w:r>
      <w:r w:rsidRPr="008459E9">
        <w:rPr>
          <w:noProof/>
        </w:rPr>
        <w:fldChar w:fldCharType="begin"/>
      </w:r>
      <w:r w:rsidRPr="008459E9">
        <w:rPr>
          <w:noProof/>
        </w:rPr>
        <w:instrText xml:space="preserve"> PAGEREF _Toc424812400 \h </w:instrText>
      </w:r>
      <w:r w:rsidRPr="008459E9">
        <w:rPr>
          <w:noProof/>
        </w:rPr>
      </w:r>
      <w:r w:rsidRPr="008459E9">
        <w:rPr>
          <w:noProof/>
        </w:rPr>
        <w:fldChar w:fldCharType="separate"/>
      </w:r>
      <w:r w:rsidRPr="008459E9">
        <w:rPr>
          <w:noProof/>
        </w:rPr>
        <w:t>170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8459E9">
        <w:rPr>
          <w:noProof/>
        </w:rPr>
        <w:tab/>
      </w:r>
      <w:r w:rsidRPr="008459E9">
        <w:rPr>
          <w:noProof/>
        </w:rPr>
        <w:fldChar w:fldCharType="begin"/>
      </w:r>
      <w:r w:rsidRPr="008459E9">
        <w:rPr>
          <w:noProof/>
        </w:rPr>
        <w:instrText xml:space="preserve"> PAGEREF _Toc424812401 \h </w:instrText>
      </w:r>
      <w:r w:rsidRPr="008459E9">
        <w:rPr>
          <w:noProof/>
        </w:rPr>
      </w:r>
      <w:r w:rsidRPr="008459E9">
        <w:rPr>
          <w:noProof/>
        </w:rPr>
        <w:fldChar w:fldCharType="separate"/>
      </w:r>
      <w:r w:rsidRPr="008459E9">
        <w:rPr>
          <w:noProof/>
        </w:rPr>
        <w:t>173</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8459E9">
        <w:rPr>
          <w:b w:val="0"/>
          <w:noProof/>
          <w:sz w:val="18"/>
        </w:rPr>
        <w:tab/>
      </w:r>
      <w:r w:rsidRPr="008459E9">
        <w:rPr>
          <w:b w:val="0"/>
          <w:noProof/>
          <w:sz w:val="18"/>
        </w:rPr>
        <w:fldChar w:fldCharType="begin"/>
      </w:r>
      <w:r w:rsidRPr="008459E9">
        <w:rPr>
          <w:b w:val="0"/>
          <w:noProof/>
          <w:sz w:val="18"/>
        </w:rPr>
        <w:instrText xml:space="preserve"> PAGEREF _Toc424812402 \h </w:instrText>
      </w:r>
      <w:r w:rsidRPr="008459E9">
        <w:rPr>
          <w:b w:val="0"/>
          <w:noProof/>
          <w:sz w:val="18"/>
        </w:rPr>
      </w:r>
      <w:r w:rsidRPr="008459E9">
        <w:rPr>
          <w:b w:val="0"/>
          <w:noProof/>
          <w:sz w:val="18"/>
        </w:rPr>
        <w:fldChar w:fldCharType="separate"/>
      </w:r>
      <w:r w:rsidRPr="008459E9">
        <w:rPr>
          <w:b w:val="0"/>
          <w:noProof/>
          <w:sz w:val="18"/>
        </w:rPr>
        <w:t>173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8459E9">
        <w:rPr>
          <w:noProof/>
        </w:rPr>
        <w:tab/>
      </w:r>
      <w:r w:rsidRPr="008459E9">
        <w:rPr>
          <w:noProof/>
        </w:rPr>
        <w:fldChar w:fldCharType="begin"/>
      </w:r>
      <w:r w:rsidRPr="008459E9">
        <w:rPr>
          <w:noProof/>
        </w:rPr>
        <w:instrText xml:space="preserve"> PAGEREF _Toc424812403 \h </w:instrText>
      </w:r>
      <w:r w:rsidRPr="008459E9">
        <w:rPr>
          <w:noProof/>
        </w:rPr>
      </w:r>
      <w:r w:rsidRPr="008459E9">
        <w:rPr>
          <w:noProof/>
        </w:rPr>
        <w:fldChar w:fldCharType="separate"/>
      </w:r>
      <w:r w:rsidRPr="008459E9">
        <w:rPr>
          <w:noProof/>
        </w:rPr>
        <w:t>173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8459E9">
        <w:rPr>
          <w:b w:val="0"/>
          <w:noProof/>
          <w:sz w:val="18"/>
        </w:rPr>
        <w:tab/>
      </w:r>
      <w:r w:rsidRPr="008459E9">
        <w:rPr>
          <w:b w:val="0"/>
          <w:noProof/>
          <w:sz w:val="18"/>
        </w:rPr>
        <w:fldChar w:fldCharType="begin"/>
      </w:r>
      <w:r w:rsidRPr="008459E9">
        <w:rPr>
          <w:b w:val="0"/>
          <w:noProof/>
          <w:sz w:val="18"/>
        </w:rPr>
        <w:instrText xml:space="preserve"> PAGEREF _Toc424812404 \h </w:instrText>
      </w:r>
      <w:r w:rsidRPr="008459E9">
        <w:rPr>
          <w:b w:val="0"/>
          <w:noProof/>
          <w:sz w:val="18"/>
        </w:rPr>
      </w:r>
      <w:r w:rsidRPr="008459E9">
        <w:rPr>
          <w:b w:val="0"/>
          <w:noProof/>
          <w:sz w:val="18"/>
        </w:rPr>
        <w:fldChar w:fldCharType="separate"/>
      </w:r>
      <w:r w:rsidRPr="008459E9">
        <w:rPr>
          <w:b w:val="0"/>
          <w:noProof/>
          <w:sz w:val="18"/>
        </w:rPr>
        <w:t>174</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8459E9">
        <w:rPr>
          <w:b w:val="0"/>
          <w:noProof/>
          <w:sz w:val="18"/>
        </w:rPr>
        <w:tab/>
      </w:r>
      <w:r w:rsidRPr="008459E9">
        <w:rPr>
          <w:b w:val="0"/>
          <w:noProof/>
          <w:sz w:val="18"/>
        </w:rPr>
        <w:fldChar w:fldCharType="begin"/>
      </w:r>
      <w:r w:rsidRPr="008459E9">
        <w:rPr>
          <w:b w:val="0"/>
          <w:noProof/>
          <w:sz w:val="18"/>
        </w:rPr>
        <w:instrText xml:space="preserve"> PAGEREF _Toc424812405 \h </w:instrText>
      </w:r>
      <w:r w:rsidRPr="008459E9">
        <w:rPr>
          <w:b w:val="0"/>
          <w:noProof/>
          <w:sz w:val="18"/>
        </w:rPr>
      </w:r>
      <w:r w:rsidRPr="008459E9">
        <w:rPr>
          <w:b w:val="0"/>
          <w:noProof/>
          <w:sz w:val="18"/>
        </w:rPr>
        <w:fldChar w:fldCharType="separate"/>
      </w:r>
      <w:r w:rsidRPr="008459E9">
        <w:rPr>
          <w:b w:val="0"/>
          <w:noProof/>
          <w:sz w:val="18"/>
        </w:rPr>
        <w:t>174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8459E9">
        <w:rPr>
          <w:noProof/>
        </w:rPr>
        <w:tab/>
      </w:r>
      <w:r w:rsidRPr="008459E9">
        <w:rPr>
          <w:noProof/>
        </w:rPr>
        <w:fldChar w:fldCharType="begin"/>
      </w:r>
      <w:r w:rsidRPr="008459E9">
        <w:rPr>
          <w:noProof/>
        </w:rPr>
        <w:instrText xml:space="preserve"> PAGEREF _Toc424812406 \h </w:instrText>
      </w:r>
      <w:r w:rsidRPr="008459E9">
        <w:rPr>
          <w:noProof/>
        </w:rPr>
      </w:r>
      <w:r w:rsidRPr="008459E9">
        <w:rPr>
          <w:noProof/>
        </w:rPr>
        <w:fldChar w:fldCharType="separate"/>
      </w:r>
      <w:r w:rsidRPr="008459E9">
        <w:rPr>
          <w:noProof/>
        </w:rPr>
        <w:t>174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8459E9">
        <w:rPr>
          <w:noProof/>
        </w:rPr>
        <w:tab/>
      </w:r>
      <w:r w:rsidRPr="008459E9">
        <w:rPr>
          <w:noProof/>
        </w:rPr>
        <w:fldChar w:fldCharType="begin"/>
      </w:r>
      <w:r w:rsidRPr="008459E9">
        <w:rPr>
          <w:noProof/>
        </w:rPr>
        <w:instrText xml:space="preserve"> PAGEREF _Toc424812407 \h </w:instrText>
      </w:r>
      <w:r w:rsidRPr="008459E9">
        <w:rPr>
          <w:noProof/>
        </w:rPr>
      </w:r>
      <w:r w:rsidRPr="008459E9">
        <w:rPr>
          <w:noProof/>
        </w:rPr>
        <w:fldChar w:fldCharType="separate"/>
      </w:r>
      <w:r w:rsidRPr="008459E9">
        <w:rPr>
          <w:noProof/>
        </w:rPr>
        <w:t>176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8459E9">
        <w:rPr>
          <w:noProof/>
        </w:rPr>
        <w:tab/>
      </w:r>
      <w:r w:rsidRPr="008459E9">
        <w:rPr>
          <w:noProof/>
        </w:rPr>
        <w:fldChar w:fldCharType="begin"/>
      </w:r>
      <w:r w:rsidRPr="008459E9">
        <w:rPr>
          <w:noProof/>
        </w:rPr>
        <w:instrText xml:space="preserve"> PAGEREF _Toc424812408 \h </w:instrText>
      </w:r>
      <w:r w:rsidRPr="008459E9">
        <w:rPr>
          <w:noProof/>
        </w:rPr>
      </w:r>
      <w:r w:rsidRPr="008459E9">
        <w:rPr>
          <w:noProof/>
        </w:rPr>
        <w:fldChar w:fldCharType="separate"/>
      </w:r>
      <w:r w:rsidRPr="008459E9">
        <w:rPr>
          <w:noProof/>
        </w:rPr>
        <w:t>176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8459E9">
        <w:rPr>
          <w:noProof/>
        </w:rPr>
        <w:tab/>
      </w:r>
      <w:r w:rsidRPr="008459E9">
        <w:rPr>
          <w:noProof/>
        </w:rPr>
        <w:fldChar w:fldCharType="begin"/>
      </w:r>
      <w:r w:rsidRPr="008459E9">
        <w:rPr>
          <w:noProof/>
        </w:rPr>
        <w:instrText xml:space="preserve"> PAGEREF _Toc424812409 \h </w:instrText>
      </w:r>
      <w:r w:rsidRPr="008459E9">
        <w:rPr>
          <w:noProof/>
        </w:rPr>
      </w:r>
      <w:r w:rsidRPr="008459E9">
        <w:rPr>
          <w:noProof/>
        </w:rPr>
        <w:fldChar w:fldCharType="separate"/>
      </w:r>
      <w:r w:rsidRPr="008459E9">
        <w:rPr>
          <w:noProof/>
        </w:rPr>
        <w:t>176</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8459E9">
        <w:rPr>
          <w:b w:val="0"/>
          <w:noProof/>
          <w:sz w:val="18"/>
        </w:rPr>
        <w:tab/>
      </w:r>
      <w:r w:rsidRPr="008459E9">
        <w:rPr>
          <w:b w:val="0"/>
          <w:noProof/>
          <w:sz w:val="18"/>
        </w:rPr>
        <w:fldChar w:fldCharType="begin"/>
      </w:r>
      <w:r w:rsidRPr="008459E9">
        <w:rPr>
          <w:b w:val="0"/>
          <w:noProof/>
          <w:sz w:val="18"/>
        </w:rPr>
        <w:instrText xml:space="preserve"> PAGEREF _Toc424812410 \h </w:instrText>
      </w:r>
      <w:r w:rsidRPr="008459E9">
        <w:rPr>
          <w:b w:val="0"/>
          <w:noProof/>
          <w:sz w:val="18"/>
        </w:rPr>
      </w:r>
      <w:r w:rsidRPr="008459E9">
        <w:rPr>
          <w:b w:val="0"/>
          <w:noProof/>
          <w:sz w:val="18"/>
        </w:rPr>
        <w:fldChar w:fldCharType="separate"/>
      </w:r>
      <w:r w:rsidRPr="008459E9">
        <w:rPr>
          <w:b w:val="0"/>
          <w:noProof/>
          <w:sz w:val="18"/>
        </w:rPr>
        <w:t>177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8459E9">
        <w:rPr>
          <w:noProof/>
        </w:rPr>
        <w:tab/>
      </w:r>
      <w:r w:rsidRPr="008459E9">
        <w:rPr>
          <w:noProof/>
        </w:rPr>
        <w:fldChar w:fldCharType="begin"/>
      </w:r>
      <w:r w:rsidRPr="008459E9">
        <w:rPr>
          <w:noProof/>
        </w:rPr>
        <w:instrText xml:space="preserve"> PAGEREF _Toc424812411 \h </w:instrText>
      </w:r>
      <w:r w:rsidRPr="008459E9">
        <w:rPr>
          <w:noProof/>
        </w:rPr>
      </w:r>
      <w:r w:rsidRPr="008459E9">
        <w:rPr>
          <w:noProof/>
        </w:rPr>
        <w:fldChar w:fldCharType="separate"/>
      </w:r>
      <w:r w:rsidRPr="008459E9">
        <w:rPr>
          <w:noProof/>
        </w:rPr>
        <w:t>177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8459E9">
        <w:rPr>
          <w:noProof/>
        </w:rPr>
        <w:tab/>
      </w:r>
      <w:r w:rsidRPr="008459E9">
        <w:rPr>
          <w:noProof/>
        </w:rPr>
        <w:fldChar w:fldCharType="begin"/>
      </w:r>
      <w:r w:rsidRPr="008459E9">
        <w:rPr>
          <w:noProof/>
        </w:rPr>
        <w:instrText xml:space="preserve"> PAGEREF _Toc424812412 \h </w:instrText>
      </w:r>
      <w:r w:rsidRPr="008459E9">
        <w:rPr>
          <w:noProof/>
        </w:rPr>
      </w:r>
      <w:r w:rsidRPr="008459E9">
        <w:rPr>
          <w:noProof/>
        </w:rPr>
        <w:fldChar w:fldCharType="separate"/>
      </w:r>
      <w:r w:rsidRPr="008459E9">
        <w:rPr>
          <w:noProof/>
        </w:rPr>
        <w:t>178</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C—Fees and expenses of auditors</w:t>
      </w:r>
      <w:r w:rsidRPr="008459E9">
        <w:rPr>
          <w:b w:val="0"/>
          <w:noProof/>
          <w:sz w:val="18"/>
        </w:rPr>
        <w:tab/>
      </w:r>
      <w:r w:rsidRPr="008459E9">
        <w:rPr>
          <w:b w:val="0"/>
          <w:noProof/>
          <w:sz w:val="18"/>
        </w:rPr>
        <w:fldChar w:fldCharType="begin"/>
      </w:r>
      <w:r w:rsidRPr="008459E9">
        <w:rPr>
          <w:b w:val="0"/>
          <w:noProof/>
          <w:sz w:val="18"/>
        </w:rPr>
        <w:instrText xml:space="preserve"> PAGEREF _Toc424812413 \h </w:instrText>
      </w:r>
      <w:r w:rsidRPr="008459E9">
        <w:rPr>
          <w:b w:val="0"/>
          <w:noProof/>
          <w:sz w:val="18"/>
        </w:rPr>
      </w:r>
      <w:r w:rsidRPr="008459E9">
        <w:rPr>
          <w:b w:val="0"/>
          <w:noProof/>
          <w:sz w:val="18"/>
        </w:rPr>
        <w:fldChar w:fldCharType="separate"/>
      </w:r>
      <w:r w:rsidRPr="008459E9">
        <w:rPr>
          <w:b w:val="0"/>
          <w:noProof/>
          <w:sz w:val="18"/>
        </w:rPr>
        <w:t>179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8459E9">
        <w:rPr>
          <w:noProof/>
        </w:rPr>
        <w:tab/>
      </w:r>
      <w:r w:rsidRPr="008459E9">
        <w:rPr>
          <w:noProof/>
        </w:rPr>
        <w:fldChar w:fldCharType="begin"/>
      </w:r>
      <w:r w:rsidRPr="008459E9">
        <w:rPr>
          <w:noProof/>
        </w:rPr>
        <w:instrText xml:space="preserve"> PAGEREF _Toc424812414 \h </w:instrText>
      </w:r>
      <w:r w:rsidRPr="008459E9">
        <w:rPr>
          <w:noProof/>
        </w:rPr>
      </w:r>
      <w:r w:rsidRPr="008459E9">
        <w:rPr>
          <w:noProof/>
        </w:rPr>
        <w:fldChar w:fldCharType="separate"/>
      </w:r>
      <w:r w:rsidRPr="008459E9">
        <w:rPr>
          <w:noProof/>
        </w:rPr>
        <w:t>179</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8459E9">
        <w:rPr>
          <w:b w:val="0"/>
          <w:noProof/>
          <w:sz w:val="18"/>
        </w:rPr>
        <w:tab/>
      </w:r>
      <w:r w:rsidRPr="008459E9">
        <w:rPr>
          <w:b w:val="0"/>
          <w:noProof/>
          <w:sz w:val="18"/>
        </w:rPr>
        <w:fldChar w:fldCharType="begin"/>
      </w:r>
      <w:r w:rsidRPr="008459E9">
        <w:rPr>
          <w:b w:val="0"/>
          <w:noProof/>
          <w:sz w:val="18"/>
        </w:rPr>
        <w:instrText xml:space="preserve"> PAGEREF _Toc424812415 \h </w:instrText>
      </w:r>
      <w:r w:rsidRPr="008459E9">
        <w:rPr>
          <w:b w:val="0"/>
          <w:noProof/>
          <w:sz w:val="18"/>
        </w:rPr>
      </w:r>
      <w:r w:rsidRPr="008459E9">
        <w:rPr>
          <w:b w:val="0"/>
          <w:noProof/>
          <w:sz w:val="18"/>
        </w:rPr>
        <w:fldChar w:fldCharType="separate"/>
      </w:r>
      <w:r w:rsidRPr="008459E9">
        <w:rPr>
          <w:b w:val="0"/>
          <w:noProof/>
          <w:sz w:val="18"/>
        </w:rPr>
        <w:t>180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7C7D91">
        <w:rPr>
          <w:i/>
          <w:noProof/>
        </w:rPr>
        <w:t xml:space="preserve">transparency reporting auditor </w:t>
      </w:r>
      <w:r w:rsidRPr="007C7D91">
        <w:rPr>
          <w:noProof/>
        </w:rPr>
        <w:t xml:space="preserve">and </w:t>
      </w:r>
      <w:r w:rsidRPr="007C7D91">
        <w:rPr>
          <w:i/>
          <w:noProof/>
        </w:rPr>
        <w:t>transparency reporting year</w:t>
      </w:r>
      <w:r w:rsidRPr="008459E9">
        <w:rPr>
          <w:noProof/>
        </w:rPr>
        <w:tab/>
      </w:r>
      <w:r w:rsidRPr="008459E9">
        <w:rPr>
          <w:noProof/>
        </w:rPr>
        <w:fldChar w:fldCharType="begin"/>
      </w:r>
      <w:r w:rsidRPr="008459E9">
        <w:rPr>
          <w:noProof/>
        </w:rPr>
        <w:instrText xml:space="preserve"> PAGEREF _Toc424812416 \h </w:instrText>
      </w:r>
      <w:r w:rsidRPr="008459E9">
        <w:rPr>
          <w:noProof/>
        </w:rPr>
      </w:r>
      <w:r w:rsidRPr="008459E9">
        <w:rPr>
          <w:noProof/>
        </w:rPr>
        <w:fldChar w:fldCharType="separate"/>
      </w:r>
      <w:r w:rsidRPr="008459E9">
        <w:rPr>
          <w:noProof/>
        </w:rPr>
        <w:t>180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8459E9">
        <w:rPr>
          <w:noProof/>
        </w:rPr>
        <w:tab/>
      </w:r>
      <w:r w:rsidRPr="008459E9">
        <w:rPr>
          <w:noProof/>
        </w:rPr>
        <w:fldChar w:fldCharType="begin"/>
      </w:r>
      <w:r w:rsidRPr="008459E9">
        <w:rPr>
          <w:noProof/>
        </w:rPr>
        <w:instrText xml:space="preserve"> PAGEREF _Toc424812417 \h </w:instrText>
      </w:r>
      <w:r w:rsidRPr="008459E9">
        <w:rPr>
          <w:noProof/>
        </w:rPr>
      </w:r>
      <w:r w:rsidRPr="008459E9">
        <w:rPr>
          <w:noProof/>
        </w:rPr>
        <w:fldChar w:fldCharType="separate"/>
      </w:r>
      <w:r w:rsidRPr="008459E9">
        <w:rPr>
          <w:noProof/>
        </w:rPr>
        <w:t>180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8459E9">
        <w:rPr>
          <w:noProof/>
        </w:rPr>
        <w:tab/>
      </w:r>
      <w:r w:rsidRPr="008459E9">
        <w:rPr>
          <w:noProof/>
        </w:rPr>
        <w:fldChar w:fldCharType="begin"/>
      </w:r>
      <w:r w:rsidRPr="008459E9">
        <w:rPr>
          <w:noProof/>
        </w:rPr>
        <w:instrText xml:space="preserve"> PAGEREF _Toc424812418 \h </w:instrText>
      </w:r>
      <w:r w:rsidRPr="008459E9">
        <w:rPr>
          <w:noProof/>
        </w:rPr>
      </w:r>
      <w:r w:rsidRPr="008459E9">
        <w:rPr>
          <w:noProof/>
        </w:rPr>
        <w:fldChar w:fldCharType="separate"/>
      </w:r>
      <w:r w:rsidRPr="008459E9">
        <w:rPr>
          <w:noProof/>
        </w:rPr>
        <w:t>181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332C</w:t>
      </w:r>
      <w:r>
        <w:rPr>
          <w:noProof/>
        </w:rPr>
        <w:tab/>
        <w:t>Extension of period for publication of annual transparency report</w:t>
      </w:r>
      <w:r w:rsidRPr="008459E9">
        <w:rPr>
          <w:noProof/>
        </w:rPr>
        <w:tab/>
      </w:r>
      <w:r w:rsidRPr="008459E9">
        <w:rPr>
          <w:noProof/>
        </w:rPr>
        <w:fldChar w:fldCharType="begin"/>
      </w:r>
      <w:r w:rsidRPr="008459E9">
        <w:rPr>
          <w:noProof/>
        </w:rPr>
        <w:instrText xml:space="preserve"> PAGEREF _Toc424812419 \h </w:instrText>
      </w:r>
      <w:r w:rsidRPr="008459E9">
        <w:rPr>
          <w:noProof/>
        </w:rPr>
      </w:r>
      <w:r w:rsidRPr="008459E9">
        <w:rPr>
          <w:noProof/>
        </w:rPr>
        <w:fldChar w:fldCharType="separate"/>
      </w:r>
      <w:r w:rsidRPr="008459E9">
        <w:rPr>
          <w:noProof/>
        </w:rPr>
        <w:t>181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8459E9">
        <w:rPr>
          <w:noProof/>
        </w:rPr>
        <w:tab/>
      </w:r>
      <w:r w:rsidRPr="008459E9">
        <w:rPr>
          <w:noProof/>
        </w:rPr>
        <w:fldChar w:fldCharType="begin"/>
      </w:r>
      <w:r w:rsidRPr="008459E9">
        <w:rPr>
          <w:noProof/>
        </w:rPr>
        <w:instrText xml:space="preserve"> PAGEREF _Toc424812420 \h </w:instrText>
      </w:r>
      <w:r w:rsidRPr="008459E9">
        <w:rPr>
          <w:noProof/>
        </w:rPr>
      </w:r>
      <w:r w:rsidRPr="008459E9">
        <w:rPr>
          <w:noProof/>
        </w:rPr>
        <w:fldChar w:fldCharType="separate"/>
      </w:r>
      <w:r w:rsidRPr="008459E9">
        <w:rPr>
          <w:noProof/>
        </w:rPr>
        <w:t>182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8459E9">
        <w:rPr>
          <w:noProof/>
        </w:rPr>
        <w:tab/>
      </w:r>
      <w:r w:rsidRPr="008459E9">
        <w:rPr>
          <w:noProof/>
        </w:rPr>
        <w:fldChar w:fldCharType="begin"/>
      </w:r>
      <w:r w:rsidRPr="008459E9">
        <w:rPr>
          <w:noProof/>
        </w:rPr>
        <w:instrText xml:space="preserve"> PAGEREF _Toc424812421 \h </w:instrText>
      </w:r>
      <w:r w:rsidRPr="008459E9">
        <w:rPr>
          <w:noProof/>
        </w:rPr>
      </w:r>
      <w:r w:rsidRPr="008459E9">
        <w:rPr>
          <w:noProof/>
        </w:rPr>
        <w:fldChar w:fldCharType="separate"/>
      </w:r>
      <w:r w:rsidRPr="008459E9">
        <w:rPr>
          <w:noProof/>
        </w:rPr>
        <w:t>183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8459E9">
        <w:rPr>
          <w:noProof/>
        </w:rPr>
        <w:tab/>
      </w:r>
      <w:r w:rsidRPr="008459E9">
        <w:rPr>
          <w:noProof/>
        </w:rPr>
        <w:fldChar w:fldCharType="begin"/>
      </w:r>
      <w:r w:rsidRPr="008459E9">
        <w:rPr>
          <w:noProof/>
        </w:rPr>
        <w:instrText xml:space="preserve"> PAGEREF _Toc424812422 \h </w:instrText>
      </w:r>
      <w:r w:rsidRPr="008459E9">
        <w:rPr>
          <w:noProof/>
        </w:rPr>
      </w:r>
      <w:r w:rsidRPr="008459E9">
        <w:rPr>
          <w:noProof/>
        </w:rPr>
        <w:fldChar w:fldCharType="separate"/>
      </w:r>
      <w:r w:rsidRPr="008459E9">
        <w:rPr>
          <w:noProof/>
        </w:rPr>
        <w:t>183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8459E9">
        <w:rPr>
          <w:noProof/>
        </w:rPr>
        <w:tab/>
      </w:r>
      <w:r w:rsidRPr="008459E9">
        <w:rPr>
          <w:noProof/>
        </w:rPr>
        <w:fldChar w:fldCharType="begin"/>
      </w:r>
      <w:r w:rsidRPr="008459E9">
        <w:rPr>
          <w:noProof/>
        </w:rPr>
        <w:instrText xml:space="preserve"> PAGEREF _Toc424812423 \h </w:instrText>
      </w:r>
      <w:r w:rsidRPr="008459E9">
        <w:rPr>
          <w:noProof/>
        </w:rPr>
      </w:r>
      <w:r w:rsidRPr="008459E9">
        <w:rPr>
          <w:noProof/>
        </w:rPr>
        <w:fldChar w:fldCharType="separate"/>
      </w:r>
      <w:r w:rsidRPr="008459E9">
        <w:rPr>
          <w:noProof/>
        </w:rPr>
        <w:t>184</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2M.5—Accounting and auditing standards</w:t>
      </w:r>
      <w:r w:rsidRPr="008459E9">
        <w:rPr>
          <w:b w:val="0"/>
          <w:noProof/>
          <w:sz w:val="18"/>
        </w:rPr>
        <w:tab/>
      </w:r>
      <w:r w:rsidRPr="008459E9">
        <w:rPr>
          <w:b w:val="0"/>
          <w:noProof/>
          <w:sz w:val="18"/>
        </w:rPr>
        <w:fldChar w:fldCharType="begin"/>
      </w:r>
      <w:r w:rsidRPr="008459E9">
        <w:rPr>
          <w:b w:val="0"/>
          <w:noProof/>
          <w:sz w:val="18"/>
        </w:rPr>
        <w:instrText xml:space="preserve"> PAGEREF _Toc424812424 \h </w:instrText>
      </w:r>
      <w:r w:rsidRPr="008459E9">
        <w:rPr>
          <w:b w:val="0"/>
          <w:noProof/>
          <w:sz w:val="18"/>
        </w:rPr>
      </w:r>
      <w:r w:rsidRPr="008459E9">
        <w:rPr>
          <w:b w:val="0"/>
          <w:noProof/>
          <w:sz w:val="18"/>
        </w:rPr>
        <w:fldChar w:fldCharType="separate"/>
      </w:r>
      <w:r w:rsidRPr="008459E9">
        <w:rPr>
          <w:b w:val="0"/>
          <w:noProof/>
          <w:sz w:val="18"/>
        </w:rPr>
        <w:t>185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8459E9">
        <w:rPr>
          <w:noProof/>
        </w:rPr>
        <w:tab/>
      </w:r>
      <w:r w:rsidRPr="008459E9">
        <w:rPr>
          <w:noProof/>
        </w:rPr>
        <w:fldChar w:fldCharType="begin"/>
      </w:r>
      <w:r w:rsidRPr="008459E9">
        <w:rPr>
          <w:noProof/>
        </w:rPr>
        <w:instrText xml:space="preserve"> PAGEREF _Toc424812425 \h </w:instrText>
      </w:r>
      <w:r w:rsidRPr="008459E9">
        <w:rPr>
          <w:noProof/>
        </w:rPr>
      </w:r>
      <w:r w:rsidRPr="008459E9">
        <w:rPr>
          <w:noProof/>
        </w:rPr>
        <w:fldChar w:fldCharType="separate"/>
      </w:r>
      <w:r w:rsidRPr="008459E9">
        <w:rPr>
          <w:noProof/>
        </w:rPr>
        <w:t>185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335</w:t>
      </w:r>
      <w:r>
        <w:rPr>
          <w:noProof/>
        </w:rPr>
        <w:tab/>
        <w:t>Equity accounting</w:t>
      </w:r>
      <w:r w:rsidRPr="008459E9">
        <w:rPr>
          <w:noProof/>
        </w:rPr>
        <w:tab/>
      </w:r>
      <w:r w:rsidRPr="008459E9">
        <w:rPr>
          <w:noProof/>
        </w:rPr>
        <w:fldChar w:fldCharType="begin"/>
      </w:r>
      <w:r w:rsidRPr="008459E9">
        <w:rPr>
          <w:noProof/>
        </w:rPr>
        <w:instrText xml:space="preserve"> PAGEREF _Toc424812426 \h </w:instrText>
      </w:r>
      <w:r w:rsidRPr="008459E9">
        <w:rPr>
          <w:noProof/>
        </w:rPr>
      </w:r>
      <w:r w:rsidRPr="008459E9">
        <w:rPr>
          <w:noProof/>
        </w:rPr>
        <w:fldChar w:fldCharType="separate"/>
      </w:r>
      <w:r w:rsidRPr="008459E9">
        <w:rPr>
          <w:noProof/>
        </w:rPr>
        <w:t>185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8459E9">
        <w:rPr>
          <w:noProof/>
        </w:rPr>
        <w:tab/>
      </w:r>
      <w:r w:rsidRPr="008459E9">
        <w:rPr>
          <w:noProof/>
        </w:rPr>
        <w:fldChar w:fldCharType="begin"/>
      </w:r>
      <w:r w:rsidRPr="008459E9">
        <w:rPr>
          <w:noProof/>
        </w:rPr>
        <w:instrText xml:space="preserve"> PAGEREF _Toc424812427 \h </w:instrText>
      </w:r>
      <w:r w:rsidRPr="008459E9">
        <w:rPr>
          <w:noProof/>
        </w:rPr>
      </w:r>
      <w:r w:rsidRPr="008459E9">
        <w:rPr>
          <w:noProof/>
        </w:rPr>
        <w:fldChar w:fldCharType="separate"/>
      </w:r>
      <w:r w:rsidRPr="008459E9">
        <w:rPr>
          <w:noProof/>
        </w:rPr>
        <w:t>185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8459E9">
        <w:rPr>
          <w:noProof/>
        </w:rPr>
        <w:tab/>
      </w:r>
      <w:r w:rsidRPr="008459E9">
        <w:rPr>
          <w:noProof/>
        </w:rPr>
        <w:fldChar w:fldCharType="begin"/>
      </w:r>
      <w:r w:rsidRPr="008459E9">
        <w:rPr>
          <w:noProof/>
        </w:rPr>
        <w:instrText xml:space="preserve"> PAGEREF _Toc424812428 \h </w:instrText>
      </w:r>
      <w:r w:rsidRPr="008459E9">
        <w:rPr>
          <w:noProof/>
        </w:rPr>
      </w:r>
      <w:r w:rsidRPr="008459E9">
        <w:rPr>
          <w:noProof/>
        </w:rPr>
        <w:fldChar w:fldCharType="separate"/>
      </w:r>
      <w:r w:rsidRPr="008459E9">
        <w:rPr>
          <w:noProof/>
        </w:rPr>
        <w:t>186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8459E9">
        <w:rPr>
          <w:noProof/>
        </w:rPr>
        <w:tab/>
      </w:r>
      <w:r w:rsidRPr="008459E9">
        <w:rPr>
          <w:noProof/>
        </w:rPr>
        <w:fldChar w:fldCharType="begin"/>
      </w:r>
      <w:r w:rsidRPr="008459E9">
        <w:rPr>
          <w:noProof/>
        </w:rPr>
        <w:instrText xml:space="preserve"> PAGEREF _Toc424812429 \h </w:instrText>
      </w:r>
      <w:r w:rsidRPr="008459E9">
        <w:rPr>
          <w:noProof/>
        </w:rPr>
      </w:r>
      <w:r w:rsidRPr="008459E9">
        <w:rPr>
          <w:noProof/>
        </w:rPr>
        <w:fldChar w:fldCharType="separate"/>
      </w:r>
      <w:r w:rsidRPr="008459E9">
        <w:rPr>
          <w:noProof/>
        </w:rPr>
        <w:t>186</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2M.6—Exemptions and modifications</w:t>
      </w:r>
      <w:r w:rsidRPr="008459E9">
        <w:rPr>
          <w:b w:val="0"/>
          <w:noProof/>
          <w:sz w:val="18"/>
        </w:rPr>
        <w:tab/>
      </w:r>
      <w:r w:rsidRPr="008459E9">
        <w:rPr>
          <w:b w:val="0"/>
          <w:noProof/>
          <w:sz w:val="18"/>
        </w:rPr>
        <w:fldChar w:fldCharType="begin"/>
      </w:r>
      <w:r w:rsidRPr="008459E9">
        <w:rPr>
          <w:b w:val="0"/>
          <w:noProof/>
          <w:sz w:val="18"/>
        </w:rPr>
        <w:instrText xml:space="preserve"> PAGEREF _Toc424812430 \h </w:instrText>
      </w:r>
      <w:r w:rsidRPr="008459E9">
        <w:rPr>
          <w:b w:val="0"/>
          <w:noProof/>
          <w:sz w:val="18"/>
        </w:rPr>
      </w:r>
      <w:r w:rsidRPr="008459E9">
        <w:rPr>
          <w:b w:val="0"/>
          <w:noProof/>
          <w:sz w:val="18"/>
        </w:rPr>
        <w:fldChar w:fldCharType="separate"/>
      </w:r>
      <w:r w:rsidRPr="008459E9">
        <w:rPr>
          <w:b w:val="0"/>
          <w:noProof/>
          <w:sz w:val="18"/>
        </w:rPr>
        <w:t>188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8459E9">
        <w:rPr>
          <w:noProof/>
        </w:rPr>
        <w:tab/>
      </w:r>
      <w:r w:rsidRPr="008459E9">
        <w:rPr>
          <w:noProof/>
        </w:rPr>
        <w:fldChar w:fldCharType="begin"/>
      </w:r>
      <w:r w:rsidRPr="008459E9">
        <w:rPr>
          <w:noProof/>
        </w:rPr>
        <w:instrText xml:space="preserve"> PAGEREF _Toc424812431 \h </w:instrText>
      </w:r>
      <w:r w:rsidRPr="008459E9">
        <w:rPr>
          <w:noProof/>
        </w:rPr>
      </w:r>
      <w:r w:rsidRPr="008459E9">
        <w:rPr>
          <w:noProof/>
        </w:rPr>
        <w:fldChar w:fldCharType="separate"/>
      </w:r>
      <w:r w:rsidRPr="008459E9">
        <w:rPr>
          <w:noProof/>
        </w:rPr>
        <w:t>188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8459E9">
        <w:rPr>
          <w:noProof/>
        </w:rPr>
        <w:tab/>
      </w:r>
      <w:r w:rsidRPr="008459E9">
        <w:rPr>
          <w:noProof/>
        </w:rPr>
        <w:fldChar w:fldCharType="begin"/>
      </w:r>
      <w:r w:rsidRPr="008459E9">
        <w:rPr>
          <w:noProof/>
        </w:rPr>
        <w:instrText xml:space="preserve"> PAGEREF _Toc424812432 \h </w:instrText>
      </w:r>
      <w:r w:rsidRPr="008459E9">
        <w:rPr>
          <w:noProof/>
        </w:rPr>
      </w:r>
      <w:r w:rsidRPr="008459E9">
        <w:rPr>
          <w:noProof/>
        </w:rPr>
        <w:fldChar w:fldCharType="separate"/>
      </w:r>
      <w:r w:rsidRPr="008459E9">
        <w:rPr>
          <w:noProof/>
        </w:rPr>
        <w:t>188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and disclosing entities</w:t>
      </w:r>
      <w:r w:rsidRPr="008459E9">
        <w:rPr>
          <w:noProof/>
        </w:rPr>
        <w:tab/>
      </w:r>
      <w:r w:rsidRPr="008459E9">
        <w:rPr>
          <w:noProof/>
        </w:rPr>
        <w:fldChar w:fldCharType="begin"/>
      </w:r>
      <w:r w:rsidRPr="008459E9">
        <w:rPr>
          <w:noProof/>
        </w:rPr>
        <w:instrText xml:space="preserve"> PAGEREF _Toc424812433 \h </w:instrText>
      </w:r>
      <w:r w:rsidRPr="008459E9">
        <w:rPr>
          <w:noProof/>
        </w:rPr>
      </w:r>
      <w:r w:rsidRPr="008459E9">
        <w:rPr>
          <w:noProof/>
        </w:rPr>
        <w:fldChar w:fldCharType="separate"/>
      </w:r>
      <w:r w:rsidRPr="008459E9">
        <w:rPr>
          <w:noProof/>
        </w:rPr>
        <w:t>189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8459E9">
        <w:rPr>
          <w:noProof/>
        </w:rPr>
        <w:tab/>
      </w:r>
      <w:r w:rsidRPr="008459E9">
        <w:rPr>
          <w:noProof/>
        </w:rPr>
        <w:fldChar w:fldCharType="begin"/>
      </w:r>
      <w:r w:rsidRPr="008459E9">
        <w:rPr>
          <w:noProof/>
        </w:rPr>
        <w:instrText xml:space="preserve"> PAGEREF _Toc424812434 \h </w:instrText>
      </w:r>
      <w:r w:rsidRPr="008459E9">
        <w:rPr>
          <w:noProof/>
        </w:rPr>
      </w:r>
      <w:r w:rsidRPr="008459E9">
        <w:rPr>
          <w:noProof/>
        </w:rPr>
        <w:fldChar w:fldCharType="separate"/>
      </w:r>
      <w:r w:rsidRPr="008459E9">
        <w:rPr>
          <w:noProof/>
        </w:rPr>
        <w:t>190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8459E9">
        <w:rPr>
          <w:noProof/>
        </w:rPr>
        <w:tab/>
      </w:r>
      <w:r w:rsidRPr="008459E9">
        <w:rPr>
          <w:noProof/>
        </w:rPr>
        <w:fldChar w:fldCharType="begin"/>
      </w:r>
      <w:r w:rsidRPr="008459E9">
        <w:rPr>
          <w:noProof/>
        </w:rPr>
        <w:instrText xml:space="preserve"> PAGEREF _Toc424812435 \h </w:instrText>
      </w:r>
      <w:r w:rsidRPr="008459E9">
        <w:rPr>
          <w:noProof/>
        </w:rPr>
      </w:r>
      <w:r w:rsidRPr="008459E9">
        <w:rPr>
          <w:noProof/>
        </w:rPr>
        <w:fldChar w:fldCharType="separate"/>
      </w:r>
      <w:r w:rsidRPr="008459E9">
        <w:rPr>
          <w:noProof/>
        </w:rPr>
        <w:t>191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8459E9">
        <w:rPr>
          <w:noProof/>
        </w:rPr>
        <w:tab/>
      </w:r>
      <w:r w:rsidRPr="008459E9">
        <w:rPr>
          <w:noProof/>
        </w:rPr>
        <w:fldChar w:fldCharType="begin"/>
      </w:r>
      <w:r w:rsidRPr="008459E9">
        <w:rPr>
          <w:noProof/>
        </w:rPr>
        <w:instrText xml:space="preserve"> PAGEREF _Toc424812436 \h </w:instrText>
      </w:r>
      <w:r w:rsidRPr="008459E9">
        <w:rPr>
          <w:noProof/>
        </w:rPr>
      </w:r>
      <w:r w:rsidRPr="008459E9">
        <w:rPr>
          <w:noProof/>
        </w:rPr>
        <w:fldChar w:fldCharType="separate"/>
      </w:r>
      <w:r w:rsidRPr="008459E9">
        <w:rPr>
          <w:noProof/>
        </w:rPr>
        <w:t>191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8459E9">
        <w:rPr>
          <w:noProof/>
        </w:rPr>
        <w:tab/>
      </w:r>
      <w:r w:rsidRPr="008459E9">
        <w:rPr>
          <w:noProof/>
        </w:rPr>
        <w:fldChar w:fldCharType="begin"/>
      </w:r>
      <w:r w:rsidRPr="008459E9">
        <w:rPr>
          <w:noProof/>
        </w:rPr>
        <w:instrText xml:space="preserve"> PAGEREF _Toc424812437 \h </w:instrText>
      </w:r>
      <w:r w:rsidRPr="008459E9">
        <w:rPr>
          <w:noProof/>
        </w:rPr>
      </w:r>
      <w:r w:rsidRPr="008459E9">
        <w:rPr>
          <w:noProof/>
        </w:rPr>
        <w:fldChar w:fldCharType="separate"/>
      </w:r>
      <w:r w:rsidRPr="008459E9">
        <w:rPr>
          <w:noProof/>
        </w:rPr>
        <w:t>192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8459E9">
        <w:rPr>
          <w:noProof/>
        </w:rPr>
        <w:tab/>
      </w:r>
      <w:r w:rsidRPr="008459E9">
        <w:rPr>
          <w:noProof/>
        </w:rPr>
        <w:fldChar w:fldCharType="begin"/>
      </w:r>
      <w:r w:rsidRPr="008459E9">
        <w:rPr>
          <w:noProof/>
        </w:rPr>
        <w:instrText xml:space="preserve"> PAGEREF _Toc424812438 \h </w:instrText>
      </w:r>
      <w:r w:rsidRPr="008459E9">
        <w:rPr>
          <w:noProof/>
        </w:rPr>
      </w:r>
      <w:r w:rsidRPr="008459E9">
        <w:rPr>
          <w:noProof/>
        </w:rPr>
        <w:fldChar w:fldCharType="separate"/>
      </w:r>
      <w:r w:rsidRPr="008459E9">
        <w:rPr>
          <w:noProof/>
        </w:rPr>
        <w:t>193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8459E9">
        <w:rPr>
          <w:noProof/>
        </w:rPr>
        <w:tab/>
      </w:r>
      <w:r w:rsidRPr="008459E9">
        <w:rPr>
          <w:noProof/>
        </w:rPr>
        <w:fldChar w:fldCharType="begin"/>
      </w:r>
      <w:r w:rsidRPr="008459E9">
        <w:rPr>
          <w:noProof/>
        </w:rPr>
        <w:instrText xml:space="preserve"> PAGEREF _Toc424812439 \h </w:instrText>
      </w:r>
      <w:r w:rsidRPr="008459E9">
        <w:rPr>
          <w:noProof/>
        </w:rPr>
      </w:r>
      <w:r w:rsidRPr="008459E9">
        <w:rPr>
          <w:noProof/>
        </w:rPr>
        <w:fldChar w:fldCharType="separate"/>
      </w:r>
      <w:r w:rsidRPr="008459E9">
        <w:rPr>
          <w:noProof/>
        </w:rPr>
        <w:t>194</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8459E9">
        <w:rPr>
          <w:b w:val="0"/>
          <w:noProof/>
          <w:sz w:val="18"/>
        </w:rPr>
        <w:tab/>
      </w:r>
      <w:r w:rsidRPr="008459E9">
        <w:rPr>
          <w:b w:val="0"/>
          <w:noProof/>
          <w:sz w:val="18"/>
        </w:rPr>
        <w:fldChar w:fldCharType="begin"/>
      </w:r>
      <w:r w:rsidRPr="008459E9">
        <w:rPr>
          <w:b w:val="0"/>
          <w:noProof/>
          <w:sz w:val="18"/>
        </w:rPr>
        <w:instrText xml:space="preserve"> PAGEREF _Toc424812440 \h </w:instrText>
      </w:r>
      <w:r w:rsidRPr="008459E9">
        <w:rPr>
          <w:b w:val="0"/>
          <w:noProof/>
          <w:sz w:val="18"/>
        </w:rPr>
      </w:r>
      <w:r w:rsidRPr="008459E9">
        <w:rPr>
          <w:b w:val="0"/>
          <w:noProof/>
          <w:sz w:val="18"/>
        </w:rPr>
        <w:fldChar w:fldCharType="separate"/>
      </w:r>
      <w:r w:rsidRPr="008459E9">
        <w:rPr>
          <w:b w:val="0"/>
          <w:noProof/>
          <w:sz w:val="18"/>
        </w:rPr>
        <w:t>195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8459E9">
        <w:rPr>
          <w:noProof/>
        </w:rPr>
        <w:tab/>
      </w:r>
      <w:r w:rsidRPr="008459E9">
        <w:rPr>
          <w:noProof/>
        </w:rPr>
        <w:fldChar w:fldCharType="begin"/>
      </w:r>
      <w:r w:rsidRPr="008459E9">
        <w:rPr>
          <w:noProof/>
        </w:rPr>
        <w:instrText xml:space="preserve"> PAGEREF _Toc424812441 \h </w:instrText>
      </w:r>
      <w:r w:rsidRPr="008459E9">
        <w:rPr>
          <w:noProof/>
        </w:rPr>
      </w:r>
      <w:r w:rsidRPr="008459E9">
        <w:rPr>
          <w:noProof/>
        </w:rPr>
        <w:fldChar w:fldCharType="separate"/>
      </w:r>
      <w:r w:rsidRPr="008459E9">
        <w:rPr>
          <w:noProof/>
        </w:rPr>
        <w:t>195</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lastRenderedPageBreak/>
        <w:t>Chapter 2N—Updating ASIC information about companies and registered schemes</w:t>
      </w:r>
      <w:r w:rsidRPr="008459E9">
        <w:rPr>
          <w:b w:val="0"/>
          <w:noProof/>
          <w:sz w:val="18"/>
        </w:rPr>
        <w:tab/>
      </w:r>
      <w:r w:rsidRPr="008459E9">
        <w:rPr>
          <w:b w:val="0"/>
          <w:noProof/>
          <w:sz w:val="18"/>
        </w:rPr>
        <w:fldChar w:fldCharType="begin"/>
      </w:r>
      <w:r w:rsidRPr="008459E9">
        <w:rPr>
          <w:b w:val="0"/>
          <w:noProof/>
          <w:sz w:val="18"/>
        </w:rPr>
        <w:instrText xml:space="preserve"> PAGEREF _Toc424812442 \h </w:instrText>
      </w:r>
      <w:r w:rsidRPr="008459E9">
        <w:rPr>
          <w:b w:val="0"/>
          <w:noProof/>
          <w:sz w:val="18"/>
        </w:rPr>
      </w:r>
      <w:r w:rsidRPr="008459E9">
        <w:rPr>
          <w:b w:val="0"/>
          <w:noProof/>
          <w:sz w:val="18"/>
        </w:rPr>
        <w:fldChar w:fldCharType="separate"/>
      </w:r>
      <w:r w:rsidRPr="008459E9">
        <w:rPr>
          <w:b w:val="0"/>
          <w:noProof/>
          <w:sz w:val="18"/>
        </w:rPr>
        <w:t>196</w:t>
      </w:r>
      <w:r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2N.1—Review date</w:t>
      </w:r>
      <w:r w:rsidRPr="008459E9">
        <w:rPr>
          <w:b w:val="0"/>
          <w:noProof/>
          <w:sz w:val="18"/>
        </w:rPr>
        <w:tab/>
      </w:r>
      <w:r w:rsidRPr="008459E9">
        <w:rPr>
          <w:b w:val="0"/>
          <w:noProof/>
          <w:sz w:val="18"/>
        </w:rPr>
        <w:fldChar w:fldCharType="begin"/>
      </w:r>
      <w:r w:rsidRPr="008459E9">
        <w:rPr>
          <w:b w:val="0"/>
          <w:noProof/>
          <w:sz w:val="18"/>
        </w:rPr>
        <w:instrText xml:space="preserve"> PAGEREF _Toc424812443 \h </w:instrText>
      </w:r>
      <w:r w:rsidRPr="008459E9">
        <w:rPr>
          <w:b w:val="0"/>
          <w:noProof/>
          <w:sz w:val="18"/>
        </w:rPr>
      </w:r>
      <w:r w:rsidRPr="008459E9">
        <w:rPr>
          <w:b w:val="0"/>
          <w:noProof/>
          <w:sz w:val="18"/>
        </w:rPr>
        <w:fldChar w:fldCharType="separate"/>
      </w:r>
      <w:r w:rsidRPr="008459E9">
        <w:rPr>
          <w:b w:val="0"/>
          <w:noProof/>
          <w:sz w:val="18"/>
        </w:rPr>
        <w:t>196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345A</w:t>
      </w:r>
      <w:r>
        <w:rPr>
          <w:noProof/>
        </w:rPr>
        <w:tab/>
        <w:t>Review date</w:t>
      </w:r>
      <w:r w:rsidRPr="008459E9">
        <w:rPr>
          <w:noProof/>
        </w:rPr>
        <w:tab/>
      </w:r>
      <w:r w:rsidRPr="008459E9">
        <w:rPr>
          <w:noProof/>
        </w:rPr>
        <w:fldChar w:fldCharType="begin"/>
      </w:r>
      <w:r w:rsidRPr="008459E9">
        <w:rPr>
          <w:noProof/>
        </w:rPr>
        <w:instrText xml:space="preserve"> PAGEREF _Toc424812444 \h </w:instrText>
      </w:r>
      <w:r w:rsidRPr="008459E9">
        <w:rPr>
          <w:noProof/>
        </w:rPr>
      </w:r>
      <w:r w:rsidRPr="008459E9">
        <w:rPr>
          <w:noProof/>
        </w:rPr>
        <w:fldChar w:fldCharType="separate"/>
      </w:r>
      <w:r w:rsidRPr="008459E9">
        <w:rPr>
          <w:noProof/>
        </w:rPr>
        <w:t>196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345B</w:t>
      </w:r>
      <w:r>
        <w:rPr>
          <w:noProof/>
        </w:rPr>
        <w:tab/>
        <w:t>Company or responsible entity may change review date</w:t>
      </w:r>
      <w:r w:rsidRPr="008459E9">
        <w:rPr>
          <w:noProof/>
        </w:rPr>
        <w:tab/>
      </w:r>
      <w:r w:rsidRPr="008459E9">
        <w:rPr>
          <w:noProof/>
        </w:rPr>
        <w:fldChar w:fldCharType="begin"/>
      </w:r>
      <w:r w:rsidRPr="008459E9">
        <w:rPr>
          <w:noProof/>
        </w:rPr>
        <w:instrText xml:space="preserve"> PAGEREF _Toc424812445 \h </w:instrText>
      </w:r>
      <w:r w:rsidRPr="008459E9">
        <w:rPr>
          <w:noProof/>
        </w:rPr>
      </w:r>
      <w:r w:rsidRPr="008459E9">
        <w:rPr>
          <w:noProof/>
        </w:rPr>
        <w:fldChar w:fldCharType="separate"/>
      </w:r>
      <w:r w:rsidRPr="008459E9">
        <w:rPr>
          <w:noProof/>
        </w:rPr>
        <w:t>197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8459E9">
        <w:rPr>
          <w:noProof/>
        </w:rPr>
        <w:tab/>
      </w:r>
      <w:r w:rsidRPr="008459E9">
        <w:rPr>
          <w:noProof/>
        </w:rPr>
        <w:fldChar w:fldCharType="begin"/>
      </w:r>
      <w:r w:rsidRPr="008459E9">
        <w:rPr>
          <w:noProof/>
        </w:rPr>
        <w:instrText xml:space="preserve"> PAGEREF _Toc424812446 \h </w:instrText>
      </w:r>
      <w:r w:rsidRPr="008459E9">
        <w:rPr>
          <w:noProof/>
        </w:rPr>
      </w:r>
      <w:r w:rsidRPr="008459E9">
        <w:rPr>
          <w:noProof/>
        </w:rPr>
        <w:fldChar w:fldCharType="separate"/>
      </w:r>
      <w:r w:rsidRPr="008459E9">
        <w:rPr>
          <w:noProof/>
        </w:rPr>
        <w:t>197</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2N.2—Extract of particulars</w:t>
      </w:r>
      <w:r w:rsidRPr="008459E9">
        <w:rPr>
          <w:b w:val="0"/>
          <w:noProof/>
          <w:sz w:val="18"/>
        </w:rPr>
        <w:tab/>
      </w:r>
      <w:r w:rsidRPr="008459E9">
        <w:rPr>
          <w:b w:val="0"/>
          <w:noProof/>
          <w:sz w:val="18"/>
        </w:rPr>
        <w:fldChar w:fldCharType="begin"/>
      </w:r>
      <w:r w:rsidRPr="008459E9">
        <w:rPr>
          <w:b w:val="0"/>
          <w:noProof/>
          <w:sz w:val="18"/>
        </w:rPr>
        <w:instrText xml:space="preserve"> PAGEREF _Toc424812447 \h </w:instrText>
      </w:r>
      <w:r w:rsidRPr="008459E9">
        <w:rPr>
          <w:b w:val="0"/>
          <w:noProof/>
          <w:sz w:val="18"/>
        </w:rPr>
      </w:r>
      <w:r w:rsidRPr="008459E9">
        <w:rPr>
          <w:b w:val="0"/>
          <w:noProof/>
          <w:sz w:val="18"/>
        </w:rPr>
        <w:fldChar w:fldCharType="separate"/>
      </w:r>
      <w:r w:rsidRPr="008459E9">
        <w:rPr>
          <w:b w:val="0"/>
          <w:noProof/>
          <w:sz w:val="18"/>
        </w:rPr>
        <w:t>198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8459E9">
        <w:rPr>
          <w:noProof/>
        </w:rPr>
        <w:tab/>
      </w:r>
      <w:r w:rsidRPr="008459E9">
        <w:rPr>
          <w:noProof/>
        </w:rPr>
        <w:fldChar w:fldCharType="begin"/>
      </w:r>
      <w:r w:rsidRPr="008459E9">
        <w:rPr>
          <w:noProof/>
        </w:rPr>
        <w:instrText xml:space="preserve"> PAGEREF _Toc424812448 \h </w:instrText>
      </w:r>
      <w:r w:rsidRPr="008459E9">
        <w:rPr>
          <w:noProof/>
        </w:rPr>
      </w:r>
      <w:r w:rsidRPr="008459E9">
        <w:rPr>
          <w:noProof/>
        </w:rPr>
        <w:fldChar w:fldCharType="separate"/>
      </w:r>
      <w:r w:rsidRPr="008459E9">
        <w:rPr>
          <w:noProof/>
        </w:rPr>
        <w:t>198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8459E9">
        <w:rPr>
          <w:noProof/>
        </w:rPr>
        <w:tab/>
      </w:r>
      <w:r w:rsidRPr="008459E9">
        <w:rPr>
          <w:noProof/>
        </w:rPr>
        <w:fldChar w:fldCharType="begin"/>
      </w:r>
      <w:r w:rsidRPr="008459E9">
        <w:rPr>
          <w:noProof/>
        </w:rPr>
        <w:instrText xml:space="preserve"> PAGEREF _Toc424812449 \h </w:instrText>
      </w:r>
      <w:r w:rsidRPr="008459E9">
        <w:rPr>
          <w:noProof/>
        </w:rPr>
      </w:r>
      <w:r w:rsidRPr="008459E9">
        <w:rPr>
          <w:noProof/>
        </w:rPr>
        <w:fldChar w:fldCharType="separate"/>
      </w:r>
      <w:r w:rsidRPr="008459E9">
        <w:rPr>
          <w:noProof/>
        </w:rPr>
        <w:t>198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8459E9">
        <w:rPr>
          <w:noProof/>
        </w:rPr>
        <w:tab/>
      </w:r>
      <w:r w:rsidRPr="008459E9">
        <w:rPr>
          <w:noProof/>
        </w:rPr>
        <w:fldChar w:fldCharType="begin"/>
      </w:r>
      <w:r w:rsidRPr="008459E9">
        <w:rPr>
          <w:noProof/>
        </w:rPr>
        <w:instrText xml:space="preserve"> PAGEREF _Toc424812450 \h </w:instrText>
      </w:r>
      <w:r w:rsidRPr="008459E9">
        <w:rPr>
          <w:noProof/>
        </w:rPr>
      </w:r>
      <w:r w:rsidRPr="008459E9">
        <w:rPr>
          <w:noProof/>
        </w:rPr>
        <w:fldChar w:fldCharType="separate"/>
      </w:r>
      <w:r w:rsidRPr="008459E9">
        <w:rPr>
          <w:noProof/>
        </w:rPr>
        <w:t>198</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2N.3—Solvency resolution</w:t>
      </w:r>
      <w:r w:rsidRPr="008459E9">
        <w:rPr>
          <w:b w:val="0"/>
          <w:noProof/>
          <w:sz w:val="18"/>
        </w:rPr>
        <w:tab/>
      </w:r>
      <w:r w:rsidRPr="008459E9">
        <w:rPr>
          <w:b w:val="0"/>
          <w:noProof/>
          <w:sz w:val="18"/>
        </w:rPr>
        <w:fldChar w:fldCharType="begin"/>
      </w:r>
      <w:r w:rsidRPr="008459E9">
        <w:rPr>
          <w:b w:val="0"/>
          <w:noProof/>
          <w:sz w:val="18"/>
        </w:rPr>
        <w:instrText xml:space="preserve"> PAGEREF _Toc424812451 \h </w:instrText>
      </w:r>
      <w:r w:rsidRPr="008459E9">
        <w:rPr>
          <w:b w:val="0"/>
          <w:noProof/>
          <w:sz w:val="18"/>
        </w:rPr>
      </w:r>
      <w:r w:rsidRPr="008459E9">
        <w:rPr>
          <w:b w:val="0"/>
          <w:noProof/>
          <w:sz w:val="18"/>
        </w:rPr>
        <w:fldChar w:fldCharType="separate"/>
      </w:r>
      <w:r w:rsidRPr="008459E9">
        <w:rPr>
          <w:b w:val="0"/>
          <w:noProof/>
          <w:sz w:val="18"/>
        </w:rPr>
        <w:t>200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8459E9">
        <w:rPr>
          <w:noProof/>
        </w:rPr>
        <w:tab/>
      </w:r>
      <w:r w:rsidRPr="008459E9">
        <w:rPr>
          <w:noProof/>
        </w:rPr>
        <w:fldChar w:fldCharType="begin"/>
      </w:r>
      <w:r w:rsidRPr="008459E9">
        <w:rPr>
          <w:noProof/>
        </w:rPr>
        <w:instrText xml:space="preserve"> PAGEREF _Toc424812452 \h </w:instrText>
      </w:r>
      <w:r w:rsidRPr="008459E9">
        <w:rPr>
          <w:noProof/>
        </w:rPr>
      </w:r>
      <w:r w:rsidRPr="008459E9">
        <w:rPr>
          <w:noProof/>
        </w:rPr>
        <w:fldChar w:fldCharType="separate"/>
      </w:r>
      <w:r w:rsidRPr="008459E9">
        <w:rPr>
          <w:noProof/>
        </w:rPr>
        <w:t>200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347B</w:t>
      </w:r>
      <w:r>
        <w:rPr>
          <w:noProof/>
        </w:rPr>
        <w:tab/>
        <w:t>Notice to ASIC</w:t>
      </w:r>
      <w:r w:rsidRPr="008459E9">
        <w:rPr>
          <w:noProof/>
        </w:rPr>
        <w:tab/>
      </w:r>
      <w:r w:rsidRPr="008459E9">
        <w:rPr>
          <w:noProof/>
        </w:rPr>
        <w:fldChar w:fldCharType="begin"/>
      </w:r>
      <w:r w:rsidRPr="008459E9">
        <w:rPr>
          <w:noProof/>
        </w:rPr>
        <w:instrText xml:space="preserve"> PAGEREF _Toc424812453 \h </w:instrText>
      </w:r>
      <w:r w:rsidRPr="008459E9">
        <w:rPr>
          <w:noProof/>
        </w:rPr>
      </w:r>
      <w:r w:rsidRPr="008459E9">
        <w:rPr>
          <w:noProof/>
        </w:rPr>
        <w:fldChar w:fldCharType="separate"/>
      </w:r>
      <w:r w:rsidRPr="008459E9">
        <w:rPr>
          <w:noProof/>
        </w:rPr>
        <w:t>200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8459E9">
        <w:rPr>
          <w:noProof/>
        </w:rPr>
        <w:tab/>
      </w:r>
      <w:r w:rsidRPr="008459E9">
        <w:rPr>
          <w:noProof/>
        </w:rPr>
        <w:fldChar w:fldCharType="begin"/>
      </w:r>
      <w:r w:rsidRPr="008459E9">
        <w:rPr>
          <w:noProof/>
        </w:rPr>
        <w:instrText xml:space="preserve"> PAGEREF _Toc424812454 \h </w:instrText>
      </w:r>
      <w:r w:rsidRPr="008459E9">
        <w:rPr>
          <w:noProof/>
        </w:rPr>
      </w:r>
      <w:r w:rsidRPr="008459E9">
        <w:rPr>
          <w:noProof/>
        </w:rPr>
        <w:fldChar w:fldCharType="separate"/>
      </w:r>
      <w:r w:rsidRPr="008459E9">
        <w:rPr>
          <w:noProof/>
        </w:rPr>
        <w:t>201</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2N.4—Return of particulars</w:t>
      </w:r>
      <w:r w:rsidRPr="008459E9">
        <w:rPr>
          <w:b w:val="0"/>
          <w:noProof/>
          <w:sz w:val="18"/>
        </w:rPr>
        <w:tab/>
      </w:r>
      <w:r w:rsidRPr="008459E9">
        <w:rPr>
          <w:b w:val="0"/>
          <w:noProof/>
          <w:sz w:val="18"/>
        </w:rPr>
        <w:fldChar w:fldCharType="begin"/>
      </w:r>
      <w:r w:rsidRPr="008459E9">
        <w:rPr>
          <w:b w:val="0"/>
          <w:noProof/>
          <w:sz w:val="18"/>
        </w:rPr>
        <w:instrText xml:space="preserve"> PAGEREF _Toc424812455 \h </w:instrText>
      </w:r>
      <w:r w:rsidRPr="008459E9">
        <w:rPr>
          <w:b w:val="0"/>
          <w:noProof/>
          <w:sz w:val="18"/>
        </w:rPr>
      </w:r>
      <w:r w:rsidRPr="008459E9">
        <w:rPr>
          <w:b w:val="0"/>
          <w:noProof/>
          <w:sz w:val="18"/>
        </w:rPr>
        <w:fldChar w:fldCharType="separate"/>
      </w:r>
      <w:r w:rsidRPr="008459E9">
        <w:rPr>
          <w:b w:val="0"/>
          <w:noProof/>
          <w:sz w:val="18"/>
        </w:rPr>
        <w:t>202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8459E9">
        <w:rPr>
          <w:noProof/>
        </w:rPr>
        <w:tab/>
      </w:r>
      <w:r w:rsidRPr="008459E9">
        <w:rPr>
          <w:noProof/>
        </w:rPr>
        <w:fldChar w:fldCharType="begin"/>
      </w:r>
      <w:r w:rsidRPr="008459E9">
        <w:rPr>
          <w:noProof/>
        </w:rPr>
        <w:instrText xml:space="preserve"> PAGEREF _Toc424812456 \h </w:instrText>
      </w:r>
      <w:r w:rsidRPr="008459E9">
        <w:rPr>
          <w:noProof/>
        </w:rPr>
      </w:r>
      <w:r w:rsidRPr="008459E9">
        <w:rPr>
          <w:noProof/>
        </w:rPr>
        <w:fldChar w:fldCharType="separate"/>
      </w:r>
      <w:r w:rsidRPr="008459E9">
        <w:rPr>
          <w:noProof/>
        </w:rPr>
        <w:t>202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8459E9">
        <w:rPr>
          <w:noProof/>
        </w:rPr>
        <w:tab/>
      </w:r>
      <w:r w:rsidRPr="008459E9">
        <w:rPr>
          <w:noProof/>
        </w:rPr>
        <w:fldChar w:fldCharType="begin"/>
      </w:r>
      <w:r w:rsidRPr="008459E9">
        <w:rPr>
          <w:noProof/>
        </w:rPr>
        <w:instrText xml:space="preserve"> PAGEREF _Toc424812457 \h </w:instrText>
      </w:r>
      <w:r w:rsidRPr="008459E9">
        <w:rPr>
          <w:noProof/>
        </w:rPr>
      </w:r>
      <w:r w:rsidRPr="008459E9">
        <w:rPr>
          <w:noProof/>
        </w:rPr>
        <w:fldChar w:fldCharType="separate"/>
      </w:r>
      <w:r w:rsidRPr="008459E9">
        <w:rPr>
          <w:noProof/>
        </w:rPr>
        <w:t>202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8459E9">
        <w:rPr>
          <w:noProof/>
        </w:rPr>
        <w:tab/>
      </w:r>
      <w:r w:rsidRPr="008459E9">
        <w:rPr>
          <w:noProof/>
        </w:rPr>
        <w:fldChar w:fldCharType="begin"/>
      </w:r>
      <w:r w:rsidRPr="008459E9">
        <w:rPr>
          <w:noProof/>
        </w:rPr>
        <w:instrText xml:space="preserve"> PAGEREF _Toc424812458 \h </w:instrText>
      </w:r>
      <w:r w:rsidRPr="008459E9">
        <w:rPr>
          <w:noProof/>
        </w:rPr>
      </w:r>
      <w:r w:rsidRPr="008459E9">
        <w:rPr>
          <w:noProof/>
        </w:rPr>
        <w:fldChar w:fldCharType="separate"/>
      </w:r>
      <w:r w:rsidRPr="008459E9">
        <w:rPr>
          <w:noProof/>
        </w:rPr>
        <w:t>202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8459E9">
        <w:rPr>
          <w:noProof/>
        </w:rPr>
        <w:tab/>
      </w:r>
      <w:r w:rsidRPr="008459E9">
        <w:rPr>
          <w:noProof/>
        </w:rPr>
        <w:fldChar w:fldCharType="begin"/>
      </w:r>
      <w:r w:rsidRPr="008459E9">
        <w:rPr>
          <w:noProof/>
        </w:rPr>
        <w:instrText xml:space="preserve"> PAGEREF _Toc424812459 \h </w:instrText>
      </w:r>
      <w:r w:rsidRPr="008459E9">
        <w:rPr>
          <w:noProof/>
        </w:rPr>
      </w:r>
      <w:r w:rsidRPr="008459E9">
        <w:rPr>
          <w:noProof/>
        </w:rPr>
        <w:fldChar w:fldCharType="separate"/>
      </w:r>
      <w:r w:rsidRPr="008459E9">
        <w:rPr>
          <w:noProof/>
        </w:rPr>
        <w:t>203</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8459E9">
        <w:rPr>
          <w:b w:val="0"/>
          <w:noProof/>
          <w:sz w:val="18"/>
        </w:rPr>
        <w:tab/>
      </w:r>
      <w:r w:rsidRPr="008459E9">
        <w:rPr>
          <w:b w:val="0"/>
          <w:noProof/>
          <w:sz w:val="18"/>
        </w:rPr>
        <w:fldChar w:fldCharType="begin"/>
      </w:r>
      <w:r w:rsidRPr="008459E9">
        <w:rPr>
          <w:b w:val="0"/>
          <w:noProof/>
          <w:sz w:val="18"/>
        </w:rPr>
        <w:instrText xml:space="preserve"> PAGEREF _Toc424812460 \h </w:instrText>
      </w:r>
      <w:r w:rsidRPr="008459E9">
        <w:rPr>
          <w:b w:val="0"/>
          <w:noProof/>
          <w:sz w:val="18"/>
        </w:rPr>
      </w:r>
      <w:r w:rsidRPr="008459E9">
        <w:rPr>
          <w:b w:val="0"/>
          <w:noProof/>
          <w:sz w:val="18"/>
        </w:rPr>
        <w:fldChar w:fldCharType="separate"/>
      </w:r>
      <w:r w:rsidRPr="008459E9">
        <w:rPr>
          <w:b w:val="0"/>
          <w:noProof/>
          <w:sz w:val="18"/>
        </w:rPr>
        <w:t>205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8459E9">
        <w:rPr>
          <w:noProof/>
        </w:rPr>
        <w:tab/>
      </w:r>
      <w:r w:rsidRPr="008459E9">
        <w:rPr>
          <w:noProof/>
        </w:rPr>
        <w:fldChar w:fldCharType="begin"/>
      </w:r>
      <w:r w:rsidRPr="008459E9">
        <w:rPr>
          <w:noProof/>
        </w:rPr>
        <w:instrText xml:space="preserve"> PAGEREF _Toc424812461 \h </w:instrText>
      </w:r>
      <w:r w:rsidRPr="008459E9">
        <w:rPr>
          <w:noProof/>
        </w:rPr>
      </w:r>
      <w:r w:rsidRPr="008459E9">
        <w:rPr>
          <w:noProof/>
        </w:rPr>
        <w:fldChar w:fldCharType="separate"/>
      </w:r>
      <w:r w:rsidRPr="008459E9">
        <w:rPr>
          <w:noProof/>
        </w:rPr>
        <w:t>205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8459E9">
        <w:rPr>
          <w:noProof/>
        </w:rPr>
        <w:tab/>
      </w:r>
      <w:r w:rsidRPr="008459E9">
        <w:rPr>
          <w:noProof/>
        </w:rPr>
        <w:fldChar w:fldCharType="begin"/>
      </w:r>
      <w:r w:rsidRPr="008459E9">
        <w:rPr>
          <w:noProof/>
        </w:rPr>
        <w:instrText xml:space="preserve"> PAGEREF _Toc424812462 \h </w:instrText>
      </w:r>
      <w:r w:rsidRPr="008459E9">
        <w:rPr>
          <w:noProof/>
        </w:rPr>
      </w:r>
      <w:r w:rsidRPr="008459E9">
        <w:rPr>
          <w:noProof/>
        </w:rPr>
        <w:fldChar w:fldCharType="separate"/>
      </w:r>
      <w:r w:rsidRPr="008459E9">
        <w:rPr>
          <w:noProof/>
        </w:rPr>
        <w:t>205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8459E9">
        <w:rPr>
          <w:noProof/>
        </w:rPr>
        <w:tab/>
      </w:r>
      <w:r w:rsidRPr="008459E9">
        <w:rPr>
          <w:noProof/>
        </w:rPr>
        <w:fldChar w:fldCharType="begin"/>
      </w:r>
      <w:r w:rsidRPr="008459E9">
        <w:rPr>
          <w:noProof/>
        </w:rPr>
        <w:instrText xml:space="preserve"> PAGEREF _Toc424812463 \h </w:instrText>
      </w:r>
      <w:r w:rsidRPr="008459E9">
        <w:rPr>
          <w:noProof/>
        </w:rPr>
      </w:r>
      <w:r w:rsidRPr="008459E9">
        <w:rPr>
          <w:noProof/>
        </w:rPr>
        <w:fldChar w:fldCharType="separate"/>
      </w:r>
      <w:r w:rsidRPr="008459E9">
        <w:rPr>
          <w:noProof/>
        </w:rPr>
        <w:t>205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8459E9">
        <w:rPr>
          <w:noProof/>
        </w:rPr>
        <w:tab/>
      </w:r>
      <w:r w:rsidRPr="008459E9">
        <w:rPr>
          <w:noProof/>
        </w:rPr>
        <w:fldChar w:fldCharType="begin"/>
      </w:r>
      <w:r w:rsidRPr="008459E9">
        <w:rPr>
          <w:noProof/>
        </w:rPr>
        <w:instrText xml:space="preserve"> PAGEREF _Toc424812464 \h </w:instrText>
      </w:r>
      <w:r w:rsidRPr="008459E9">
        <w:rPr>
          <w:noProof/>
        </w:rPr>
      </w:r>
      <w:r w:rsidRPr="008459E9">
        <w:rPr>
          <w:noProof/>
        </w:rPr>
        <w:fldChar w:fldCharType="separate"/>
      </w:r>
      <w:r w:rsidRPr="008459E9">
        <w:rPr>
          <w:noProof/>
        </w:rPr>
        <w:t>206</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t>Chapter 2P—Lodgments with ASIC</w:t>
      </w:r>
      <w:r w:rsidRPr="008459E9">
        <w:rPr>
          <w:b w:val="0"/>
          <w:noProof/>
          <w:sz w:val="18"/>
        </w:rPr>
        <w:tab/>
      </w:r>
      <w:r w:rsidRPr="008459E9">
        <w:rPr>
          <w:b w:val="0"/>
          <w:noProof/>
          <w:sz w:val="18"/>
        </w:rPr>
        <w:fldChar w:fldCharType="begin"/>
      </w:r>
      <w:r w:rsidRPr="008459E9">
        <w:rPr>
          <w:b w:val="0"/>
          <w:noProof/>
          <w:sz w:val="18"/>
        </w:rPr>
        <w:instrText xml:space="preserve"> PAGEREF _Toc424812465 \h </w:instrText>
      </w:r>
      <w:r w:rsidRPr="008459E9">
        <w:rPr>
          <w:b w:val="0"/>
          <w:noProof/>
          <w:sz w:val="18"/>
        </w:rPr>
      </w:r>
      <w:r w:rsidRPr="008459E9">
        <w:rPr>
          <w:b w:val="0"/>
          <w:noProof/>
          <w:sz w:val="18"/>
        </w:rPr>
        <w:fldChar w:fldCharType="separate"/>
      </w:r>
      <w:r w:rsidRPr="008459E9">
        <w:rPr>
          <w:b w:val="0"/>
          <w:noProof/>
          <w:sz w:val="18"/>
        </w:rPr>
        <w:t>207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8459E9">
        <w:rPr>
          <w:noProof/>
        </w:rPr>
        <w:tab/>
      </w:r>
      <w:r w:rsidRPr="008459E9">
        <w:rPr>
          <w:noProof/>
        </w:rPr>
        <w:fldChar w:fldCharType="begin"/>
      </w:r>
      <w:r w:rsidRPr="008459E9">
        <w:rPr>
          <w:noProof/>
        </w:rPr>
        <w:instrText xml:space="preserve"> PAGEREF _Toc424812466 \h </w:instrText>
      </w:r>
      <w:r w:rsidRPr="008459E9">
        <w:rPr>
          <w:noProof/>
        </w:rPr>
      </w:r>
      <w:r w:rsidRPr="008459E9">
        <w:rPr>
          <w:noProof/>
        </w:rPr>
        <w:fldChar w:fldCharType="separate"/>
      </w:r>
      <w:r w:rsidRPr="008459E9">
        <w:rPr>
          <w:noProof/>
        </w:rPr>
        <w:t>207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8459E9">
        <w:rPr>
          <w:noProof/>
        </w:rPr>
        <w:tab/>
      </w:r>
      <w:r w:rsidRPr="008459E9">
        <w:rPr>
          <w:noProof/>
        </w:rPr>
        <w:fldChar w:fldCharType="begin"/>
      </w:r>
      <w:r w:rsidRPr="008459E9">
        <w:rPr>
          <w:noProof/>
        </w:rPr>
        <w:instrText xml:space="preserve"> PAGEREF _Toc424812467 \h </w:instrText>
      </w:r>
      <w:r w:rsidRPr="008459E9">
        <w:rPr>
          <w:noProof/>
        </w:rPr>
      </w:r>
      <w:r w:rsidRPr="008459E9">
        <w:rPr>
          <w:noProof/>
        </w:rPr>
        <w:fldChar w:fldCharType="separate"/>
      </w:r>
      <w:r w:rsidRPr="008459E9">
        <w:rPr>
          <w:noProof/>
        </w:rPr>
        <w:t>208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8459E9">
        <w:rPr>
          <w:noProof/>
        </w:rPr>
        <w:tab/>
      </w:r>
      <w:r w:rsidRPr="008459E9">
        <w:rPr>
          <w:noProof/>
        </w:rPr>
        <w:fldChar w:fldCharType="begin"/>
      </w:r>
      <w:r w:rsidRPr="008459E9">
        <w:rPr>
          <w:noProof/>
        </w:rPr>
        <w:instrText xml:space="preserve"> PAGEREF _Toc424812468 \h </w:instrText>
      </w:r>
      <w:r w:rsidRPr="008459E9">
        <w:rPr>
          <w:noProof/>
        </w:rPr>
      </w:r>
      <w:r w:rsidRPr="008459E9">
        <w:rPr>
          <w:noProof/>
        </w:rPr>
        <w:fldChar w:fldCharType="separate"/>
      </w:r>
      <w:r w:rsidRPr="008459E9">
        <w:rPr>
          <w:noProof/>
        </w:rPr>
        <w:t>208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8459E9">
        <w:rPr>
          <w:noProof/>
        </w:rPr>
        <w:tab/>
      </w:r>
      <w:r w:rsidRPr="008459E9">
        <w:rPr>
          <w:noProof/>
        </w:rPr>
        <w:fldChar w:fldCharType="begin"/>
      </w:r>
      <w:r w:rsidRPr="008459E9">
        <w:rPr>
          <w:noProof/>
        </w:rPr>
        <w:instrText xml:space="preserve"> PAGEREF _Toc424812469 \h </w:instrText>
      </w:r>
      <w:r w:rsidRPr="008459E9">
        <w:rPr>
          <w:noProof/>
        </w:rPr>
      </w:r>
      <w:r w:rsidRPr="008459E9">
        <w:rPr>
          <w:noProof/>
        </w:rPr>
        <w:fldChar w:fldCharType="separate"/>
      </w:r>
      <w:r w:rsidRPr="008459E9">
        <w:rPr>
          <w:noProof/>
        </w:rPr>
        <w:t>209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8459E9">
        <w:rPr>
          <w:noProof/>
        </w:rPr>
        <w:tab/>
      </w:r>
      <w:r w:rsidRPr="008459E9">
        <w:rPr>
          <w:noProof/>
        </w:rPr>
        <w:fldChar w:fldCharType="begin"/>
      </w:r>
      <w:r w:rsidRPr="008459E9">
        <w:rPr>
          <w:noProof/>
        </w:rPr>
        <w:instrText xml:space="preserve"> PAGEREF _Toc424812470 \h </w:instrText>
      </w:r>
      <w:r w:rsidRPr="008459E9">
        <w:rPr>
          <w:noProof/>
        </w:rPr>
      </w:r>
      <w:r w:rsidRPr="008459E9">
        <w:rPr>
          <w:noProof/>
        </w:rPr>
        <w:fldChar w:fldCharType="separate"/>
      </w:r>
      <w:r w:rsidRPr="008459E9">
        <w:rPr>
          <w:noProof/>
        </w:rPr>
        <w:t>209</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lastRenderedPageBreak/>
        <w:t>Chapter 5—External administration</w:t>
      </w:r>
      <w:r w:rsidRPr="008459E9">
        <w:rPr>
          <w:b w:val="0"/>
          <w:noProof/>
          <w:sz w:val="18"/>
        </w:rPr>
        <w:tab/>
      </w:r>
      <w:r w:rsidRPr="008459E9">
        <w:rPr>
          <w:b w:val="0"/>
          <w:noProof/>
          <w:sz w:val="18"/>
        </w:rPr>
        <w:fldChar w:fldCharType="begin"/>
      </w:r>
      <w:r w:rsidRPr="008459E9">
        <w:rPr>
          <w:b w:val="0"/>
          <w:noProof/>
          <w:sz w:val="18"/>
        </w:rPr>
        <w:instrText xml:space="preserve"> PAGEREF _Toc424812471 \h </w:instrText>
      </w:r>
      <w:r w:rsidRPr="008459E9">
        <w:rPr>
          <w:b w:val="0"/>
          <w:noProof/>
          <w:sz w:val="18"/>
        </w:rPr>
      </w:r>
      <w:r w:rsidRPr="008459E9">
        <w:rPr>
          <w:b w:val="0"/>
          <w:noProof/>
          <w:sz w:val="18"/>
        </w:rPr>
        <w:fldChar w:fldCharType="separate"/>
      </w:r>
      <w:r w:rsidRPr="008459E9">
        <w:rPr>
          <w:b w:val="0"/>
          <w:noProof/>
          <w:sz w:val="18"/>
        </w:rPr>
        <w:t>210</w:t>
      </w:r>
      <w:r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5.1—Arrangements and reconstructions</w:t>
      </w:r>
      <w:r w:rsidRPr="008459E9">
        <w:rPr>
          <w:b w:val="0"/>
          <w:noProof/>
          <w:sz w:val="18"/>
        </w:rPr>
        <w:tab/>
      </w:r>
      <w:r w:rsidRPr="008459E9">
        <w:rPr>
          <w:b w:val="0"/>
          <w:noProof/>
          <w:sz w:val="18"/>
        </w:rPr>
        <w:fldChar w:fldCharType="begin"/>
      </w:r>
      <w:r w:rsidRPr="008459E9">
        <w:rPr>
          <w:b w:val="0"/>
          <w:noProof/>
          <w:sz w:val="18"/>
        </w:rPr>
        <w:instrText xml:space="preserve"> PAGEREF _Toc424812472 \h </w:instrText>
      </w:r>
      <w:r w:rsidRPr="008459E9">
        <w:rPr>
          <w:b w:val="0"/>
          <w:noProof/>
          <w:sz w:val="18"/>
        </w:rPr>
      </w:r>
      <w:r w:rsidRPr="008459E9">
        <w:rPr>
          <w:b w:val="0"/>
          <w:noProof/>
          <w:sz w:val="18"/>
        </w:rPr>
        <w:fldChar w:fldCharType="separate"/>
      </w:r>
      <w:r w:rsidRPr="008459E9">
        <w:rPr>
          <w:b w:val="0"/>
          <w:noProof/>
          <w:sz w:val="18"/>
        </w:rPr>
        <w:t>210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410</w:t>
      </w:r>
      <w:r>
        <w:rPr>
          <w:noProof/>
        </w:rPr>
        <w:tab/>
        <w:t>Interpretation</w:t>
      </w:r>
      <w:r w:rsidRPr="008459E9">
        <w:rPr>
          <w:noProof/>
        </w:rPr>
        <w:tab/>
      </w:r>
      <w:r w:rsidRPr="008459E9">
        <w:rPr>
          <w:noProof/>
        </w:rPr>
        <w:fldChar w:fldCharType="begin"/>
      </w:r>
      <w:r w:rsidRPr="008459E9">
        <w:rPr>
          <w:noProof/>
        </w:rPr>
        <w:instrText xml:space="preserve"> PAGEREF _Toc424812473 \h </w:instrText>
      </w:r>
      <w:r w:rsidRPr="008459E9">
        <w:rPr>
          <w:noProof/>
        </w:rPr>
      </w:r>
      <w:r w:rsidRPr="008459E9">
        <w:rPr>
          <w:noProof/>
        </w:rPr>
        <w:fldChar w:fldCharType="separate"/>
      </w:r>
      <w:r w:rsidRPr="008459E9">
        <w:rPr>
          <w:noProof/>
        </w:rPr>
        <w:t>210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8459E9">
        <w:rPr>
          <w:noProof/>
        </w:rPr>
        <w:tab/>
      </w:r>
      <w:r w:rsidRPr="008459E9">
        <w:rPr>
          <w:noProof/>
        </w:rPr>
        <w:fldChar w:fldCharType="begin"/>
      </w:r>
      <w:r w:rsidRPr="008459E9">
        <w:rPr>
          <w:noProof/>
        </w:rPr>
        <w:instrText xml:space="preserve"> PAGEREF _Toc424812474 \h </w:instrText>
      </w:r>
      <w:r w:rsidRPr="008459E9">
        <w:rPr>
          <w:noProof/>
        </w:rPr>
      </w:r>
      <w:r w:rsidRPr="008459E9">
        <w:rPr>
          <w:noProof/>
        </w:rPr>
        <w:fldChar w:fldCharType="separate"/>
      </w:r>
      <w:r w:rsidRPr="008459E9">
        <w:rPr>
          <w:noProof/>
        </w:rPr>
        <w:t>210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8459E9">
        <w:rPr>
          <w:noProof/>
        </w:rPr>
        <w:tab/>
      </w:r>
      <w:r w:rsidRPr="008459E9">
        <w:rPr>
          <w:noProof/>
        </w:rPr>
        <w:fldChar w:fldCharType="begin"/>
      </w:r>
      <w:r w:rsidRPr="008459E9">
        <w:rPr>
          <w:noProof/>
        </w:rPr>
        <w:instrText xml:space="preserve"> PAGEREF _Toc424812475 \h </w:instrText>
      </w:r>
      <w:r w:rsidRPr="008459E9">
        <w:rPr>
          <w:noProof/>
        </w:rPr>
      </w:r>
      <w:r w:rsidRPr="008459E9">
        <w:rPr>
          <w:noProof/>
        </w:rPr>
        <w:fldChar w:fldCharType="separate"/>
      </w:r>
      <w:r w:rsidRPr="008459E9">
        <w:rPr>
          <w:noProof/>
        </w:rPr>
        <w:t>218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8459E9">
        <w:rPr>
          <w:noProof/>
        </w:rPr>
        <w:tab/>
      </w:r>
      <w:r w:rsidRPr="008459E9">
        <w:rPr>
          <w:noProof/>
        </w:rPr>
        <w:fldChar w:fldCharType="begin"/>
      </w:r>
      <w:r w:rsidRPr="008459E9">
        <w:rPr>
          <w:noProof/>
        </w:rPr>
        <w:instrText xml:space="preserve"> PAGEREF _Toc424812476 \h </w:instrText>
      </w:r>
      <w:r w:rsidRPr="008459E9">
        <w:rPr>
          <w:noProof/>
        </w:rPr>
      </w:r>
      <w:r w:rsidRPr="008459E9">
        <w:rPr>
          <w:noProof/>
        </w:rPr>
        <w:fldChar w:fldCharType="separate"/>
      </w:r>
      <w:r w:rsidRPr="008459E9">
        <w:rPr>
          <w:noProof/>
        </w:rPr>
        <w:t>220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8459E9">
        <w:rPr>
          <w:noProof/>
        </w:rPr>
        <w:tab/>
      </w:r>
      <w:r w:rsidRPr="008459E9">
        <w:rPr>
          <w:noProof/>
        </w:rPr>
        <w:fldChar w:fldCharType="begin"/>
      </w:r>
      <w:r w:rsidRPr="008459E9">
        <w:rPr>
          <w:noProof/>
        </w:rPr>
        <w:instrText xml:space="preserve"> PAGEREF _Toc424812477 \h </w:instrText>
      </w:r>
      <w:r w:rsidRPr="008459E9">
        <w:rPr>
          <w:noProof/>
        </w:rPr>
      </w:r>
      <w:r w:rsidRPr="008459E9">
        <w:rPr>
          <w:noProof/>
        </w:rPr>
        <w:fldChar w:fldCharType="separate"/>
      </w:r>
      <w:r w:rsidRPr="008459E9">
        <w:rPr>
          <w:noProof/>
        </w:rPr>
        <w:t>222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8459E9">
        <w:rPr>
          <w:noProof/>
        </w:rPr>
        <w:tab/>
      </w:r>
      <w:r w:rsidRPr="008459E9">
        <w:rPr>
          <w:noProof/>
        </w:rPr>
        <w:fldChar w:fldCharType="begin"/>
      </w:r>
      <w:r w:rsidRPr="008459E9">
        <w:rPr>
          <w:noProof/>
        </w:rPr>
        <w:instrText xml:space="preserve"> PAGEREF _Toc424812478 \h </w:instrText>
      </w:r>
      <w:r w:rsidRPr="008459E9">
        <w:rPr>
          <w:noProof/>
        </w:rPr>
      </w:r>
      <w:r w:rsidRPr="008459E9">
        <w:rPr>
          <w:noProof/>
        </w:rPr>
        <w:fldChar w:fldCharType="separate"/>
      </w:r>
      <w:r w:rsidRPr="008459E9">
        <w:rPr>
          <w:noProof/>
        </w:rPr>
        <w:t>226</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8459E9">
        <w:rPr>
          <w:b w:val="0"/>
          <w:noProof/>
          <w:sz w:val="18"/>
        </w:rPr>
        <w:tab/>
      </w:r>
      <w:r w:rsidRPr="008459E9">
        <w:rPr>
          <w:b w:val="0"/>
          <w:noProof/>
          <w:sz w:val="18"/>
        </w:rPr>
        <w:fldChar w:fldCharType="begin"/>
      </w:r>
      <w:r w:rsidRPr="008459E9">
        <w:rPr>
          <w:b w:val="0"/>
          <w:noProof/>
          <w:sz w:val="18"/>
        </w:rPr>
        <w:instrText xml:space="preserve"> PAGEREF _Toc424812479 \h </w:instrText>
      </w:r>
      <w:r w:rsidRPr="008459E9">
        <w:rPr>
          <w:b w:val="0"/>
          <w:noProof/>
          <w:sz w:val="18"/>
        </w:rPr>
      </w:r>
      <w:r w:rsidRPr="008459E9">
        <w:rPr>
          <w:b w:val="0"/>
          <w:noProof/>
          <w:sz w:val="18"/>
        </w:rPr>
        <w:fldChar w:fldCharType="separate"/>
      </w:r>
      <w:r w:rsidRPr="008459E9">
        <w:rPr>
          <w:b w:val="0"/>
          <w:noProof/>
          <w:sz w:val="18"/>
        </w:rPr>
        <w:t>227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416</w:t>
      </w:r>
      <w:r>
        <w:rPr>
          <w:noProof/>
        </w:rPr>
        <w:tab/>
        <w:t>Definitions</w:t>
      </w:r>
      <w:r w:rsidRPr="008459E9">
        <w:rPr>
          <w:noProof/>
        </w:rPr>
        <w:tab/>
      </w:r>
      <w:r w:rsidRPr="008459E9">
        <w:rPr>
          <w:noProof/>
        </w:rPr>
        <w:fldChar w:fldCharType="begin"/>
      </w:r>
      <w:r w:rsidRPr="008459E9">
        <w:rPr>
          <w:noProof/>
        </w:rPr>
        <w:instrText xml:space="preserve"> PAGEREF _Toc424812480 \h </w:instrText>
      </w:r>
      <w:r w:rsidRPr="008459E9">
        <w:rPr>
          <w:noProof/>
        </w:rPr>
      </w:r>
      <w:r w:rsidRPr="008459E9">
        <w:rPr>
          <w:noProof/>
        </w:rPr>
        <w:fldChar w:fldCharType="separate"/>
      </w:r>
      <w:r w:rsidRPr="008459E9">
        <w:rPr>
          <w:noProof/>
        </w:rPr>
        <w:t>227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8459E9">
        <w:rPr>
          <w:noProof/>
        </w:rPr>
        <w:tab/>
      </w:r>
      <w:r w:rsidRPr="008459E9">
        <w:rPr>
          <w:noProof/>
        </w:rPr>
        <w:fldChar w:fldCharType="begin"/>
      </w:r>
      <w:r w:rsidRPr="008459E9">
        <w:rPr>
          <w:noProof/>
        </w:rPr>
        <w:instrText xml:space="preserve"> PAGEREF _Toc424812481 \h </w:instrText>
      </w:r>
      <w:r w:rsidRPr="008459E9">
        <w:rPr>
          <w:noProof/>
        </w:rPr>
      </w:r>
      <w:r w:rsidRPr="008459E9">
        <w:rPr>
          <w:noProof/>
        </w:rPr>
        <w:fldChar w:fldCharType="separate"/>
      </w:r>
      <w:r w:rsidRPr="008459E9">
        <w:rPr>
          <w:noProof/>
        </w:rPr>
        <w:t>227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8459E9">
        <w:rPr>
          <w:noProof/>
        </w:rPr>
        <w:tab/>
      </w:r>
      <w:r w:rsidRPr="008459E9">
        <w:rPr>
          <w:noProof/>
        </w:rPr>
        <w:fldChar w:fldCharType="begin"/>
      </w:r>
      <w:r w:rsidRPr="008459E9">
        <w:rPr>
          <w:noProof/>
        </w:rPr>
        <w:instrText xml:space="preserve"> PAGEREF _Toc424812482 \h </w:instrText>
      </w:r>
      <w:r w:rsidRPr="008459E9">
        <w:rPr>
          <w:noProof/>
        </w:rPr>
      </w:r>
      <w:r w:rsidRPr="008459E9">
        <w:rPr>
          <w:noProof/>
        </w:rPr>
        <w:fldChar w:fldCharType="separate"/>
      </w:r>
      <w:r w:rsidRPr="008459E9">
        <w:rPr>
          <w:noProof/>
        </w:rPr>
        <w:t>228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8459E9">
        <w:rPr>
          <w:noProof/>
        </w:rPr>
        <w:tab/>
      </w:r>
      <w:r w:rsidRPr="008459E9">
        <w:rPr>
          <w:noProof/>
        </w:rPr>
        <w:fldChar w:fldCharType="begin"/>
      </w:r>
      <w:r w:rsidRPr="008459E9">
        <w:rPr>
          <w:noProof/>
        </w:rPr>
        <w:instrText xml:space="preserve"> PAGEREF _Toc424812483 \h </w:instrText>
      </w:r>
      <w:r w:rsidRPr="008459E9">
        <w:rPr>
          <w:noProof/>
        </w:rPr>
      </w:r>
      <w:r w:rsidRPr="008459E9">
        <w:rPr>
          <w:noProof/>
        </w:rPr>
        <w:fldChar w:fldCharType="separate"/>
      </w:r>
      <w:r w:rsidRPr="008459E9">
        <w:rPr>
          <w:noProof/>
        </w:rPr>
        <w:t>228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8459E9">
        <w:rPr>
          <w:noProof/>
        </w:rPr>
        <w:tab/>
      </w:r>
      <w:r w:rsidRPr="008459E9">
        <w:rPr>
          <w:noProof/>
        </w:rPr>
        <w:fldChar w:fldCharType="begin"/>
      </w:r>
      <w:r w:rsidRPr="008459E9">
        <w:rPr>
          <w:noProof/>
        </w:rPr>
        <w:instrText xml:space="preserve"> PAGEREF _Toc424812484 \h </w:instrText>
      </w:r>
      <w:r w:rsidRPr="008459E9">
        <w:rPr>
          <w:noProof/>
        </w:rPr>
      </w:r>
      <w:r w:rsidRPr="008459E9">
        <w:rPr>
          <w:noProof/>
        </w:rPr>
        <w:fldChar w:fldCharType="separate"/>
      </w:r>
      <w:r w:rsidRPr="008459E9">
        <w:rPr>
          <w:noProof/>
        </w:rPr>
        <w:t>229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8459E9">
        <w:rPr>
          <w:noProof/>
        </w:rPr>
        <w:tab/>
      </w:r>
      <w:r w:rsidRPr="008459E9">
        <w:rPr>
          <w:noProof/>
        </w:rPr>
        <w:fldChar w:fldCharType="begin"/>
      </w:r>
      <w:r w:rsidRPr="008459E9">
        <w:rPr>
          <w:noProof/>
        </w:rPr>
        <w:instrText xml:space="preserve"> PAGEREF _Toc424812485 \h </w:instrText>
      </w:r>
      <w:r w:rsidRPr="008459E9">
        <w:rPr>
          <w:noProof/>
        </w:rPr>
      </w:r>
      <w:r w:rsidRPr="008459E9">
        <w:rPr>
          <w:noProof/>
        </w:rPr>
        <w:fldChar w:fldCharType="separate"/>
      </w:r>
      <w:r w:rsidRPr="008459E9">
        <w:rPr>
          <w:noProof/>
        </w:rPr>
        <w:t>230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8459E9">
        <w:rPr>
          <w:noProof/>
        </w:rPr>
        <w:tab/>
      </w:r>
      <w:r w:rsidRPr="008459E9">
        <w:rPr>
          <w:noProof/>
        </w:rPr>
        <w:fldChar w:fldCharType="begin"/>
      </w:r>
      <w:r w:rsidRPr="008459E9">
        <w:rPr>
          <w:noProof/>
        </w:rPr>
        <w:instrText xml:space="preserve"> PAGEREF _Toc424812486 \h </w:instrText>
      </w:r>
      <w:r w:rsidRPr="008459E9">
        <w:rPr>
          <w:noProof/>
        </w:rPr>
      </w:r>
      <w:r w:rsidRPr="008459E9">
        <w:rPr>
          <w:noProof/>
        </w:rPr>
        <w:fldChar w:fldCharType="separate"/>
      </w:r>
      <w:r w:rsidRPr="008459E9">
        <w:rPr>
          <w:noProof/>
        </w:rPr>
        <w:t>231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8459E9">
        <w:rPr>
          <w:noProof/>
        </w:rPr>
        <w:tab/>
      </w:r>
      <w:r w:rsidRPr="008459E9">
        <w:rPr>
          <w:noProof/>
        </w:rPr>
        <w:fldChar w:fldCharType="begin"/>
      </w:r>
      <w:r w:rsidRPr="008459E9">
        <w:rPr>
          <w:noProof/>
        </w:rPr>
        <w:instrText xml:space="preserve"> PAGEREF _Toc424812487 \h </w:instrText>
      </w:r>
      <w:r w:rsidRPr="008459E9">
        <w:rPr>
          <w:noProof/>
        </w:rPr>
      </w:r>
      <w:r w:rsidRPr="008459E9">
        <w:rPr>
          <w:noProof/>
        </w:rPr>
        <w:fldChar w:fldCharType="separate"/>
      </w:r>
      <w:r w:rsidRPr="008459E9">
        <w:rPr>
          <w:noProof/>
        </w:rPr>
        <w:t>234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8459E9">
        <w:rPr>
          <w:noProof/>
        </w:rPr>
        <w:tab/>
      </w:r>
      <w:r w:rsidRPr="008459E9">
        <w:rPr>
          <w:noProof/>
        </w:rPr>
        <w:fldChar w:fldCharType="begin"/>
      </w:r>
      <w:r w:rsidRPr="008459E9">
        <w:rPr>
          <w:noProof/>
        </w:rPr>
        <w:instrText xml:space="preserve"> PAGEREF _Toc424812488 \h </w:instrText>
      </w:r>
      <w:r w:rsidRPr="008459E9">
        <w:rPr>
          <w:noProof/>
        </w:rPr>
      </w:r>
      <w:r w:rsidRPr="008459E9">
        <w:rPr>
          <w:noProof/>
        </w:rPr>
        <w:fldChar w:fldCharType="separate"/>
      </w:r>
      <w:r w:rsidRPr="008459E9">
        <w:rPr>
          <w:noProof/>
        </w:rPr>
        <w:t>234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8459E9">
        <w:rPr>
          <w:noProof/>
        </w:rPr>
        <w:tab/>
      </w:r>
      <w:r w:rsidRPr="008459E9">
        <w:rPr>
          <w:noProof/>
        </w:rPr>
        <w:fldChar w:fldCharType="begin"/>
      </w:r>
      <w:r w:rsidRPr="008459E9">
        <w:rPr>
          <w:noProof/>
        </w:rPr>
        <w:instrText xml:space="preserve"> PAGEREF _Toc424812489 \h </w:instrText>
      </w:r>
      <w:r w:rsidRPr="008459E9">
        <w:rPr>
          <w:noProof/>
        </w:rPr>
      </w:r>
      <w:r w:rsidRPr="008459E9">
        <w:rPr>
          <w:noProof/>
        </w:rPr>
        <w:fldChar w:fldCharType="separate"/>
      </w:r>
      <w:r w:rsidRPr="008459E9">
        <w:rPr>
          <w:noProof/>
        </w:rPr>
        <w:t>236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8459E9">
        <w:rPr>
          <w:noProof/>
        </w:rPr>
        <w:tab/>
      </w:r>
      <w:r w:rsidRPr="008459E9">
        <w:rPr>
          <w:noProof/>
        </w:rPr>
        <w:fldChar w:fldCharType="begin"/>
      </w:r>
      <w:r w:rsidRPr="008459E9">
        <w:rPr>
          <w:noProof/>
        </w:rPr>
        <w:instrText xml:space="preserve"> PAGEREF _Toc424812490 \h </w:instrText>
      </w:r>
      <w:r w:rsidRPr="008459E9">
        <w:rPr>
          <w:noProof/>
        </w:rPr>
      </w:r>
      <w:r w:rsidRPr="008459E9">
        <w:rPr>
          <w:noProof/>
        </w:rPr>
        <w:fldChar w:fldCharType="separate"/>
      </w:r>
      <w:r w:rsidRPr="008459E9">
        <w:rPr>
          <w:noProof/>
        </w:rPr>
        <w:t>237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8459E9">
        <w:rPr>
          <w:noProof/>
        </w:rPr>
        <w:tab/>
      </w:r>
      <w:r w:rsidRPr="008459E9">
        <w:rPr>
          <w:noProof/>
        </w:rPr>
        <w:fldChar w:fldCharType="begin"/>
      </w:r>
      <w:r w:rsidRPr="008459E9">
        <w:rPr>
          <w:noProof/>
        </w:rPr>
        <w:instrText xml:space="preserve"> PAGEREF _Toc424812491 \h </w:instrText>
      </w:r>
      <w:r w:rsidRPr="008459E9">
        <w:rPr>
          <w:noProof/>
        </w:rPr>
      </w:r>
      <w:r w:rsidRPr="008459E9">
        <w:rPr>
          <w:noProof/>
        </w:rPr>
        <w:fldChar w:fldCharType="separate"/>
      </w:r>
      <w:r w:rsidRPr="008459E9">
        <w:rPr>
          <w:noProof/>
        </w:rPr>
        <w:t>238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8459E9">
        <w:rPr>
          <w:noProof/>
        </w:rPr>
        <w:tab/>
      </w:r>
      <w:r w:rsidRPr="008459E9">
        <w:rPr>
          <w:noProof/>
        </w:rPr>
        <w:fldChar w:fldCharType="begin"/>
      </w:r>
      <w:r w:rsidRPr="008459E9">
        <w:rPr>
          <w:noProof/>
        </w:rPr>
        <w:instrText xml:space="preserve"> PAGEREF _Toc424812492 \h </w:instrText>
      </w:r>
      <w:r w:rsidRPr="008459E9">
        <w:rPr>
          <w:noProof/>
        </w:rPr>
      </w:r>
      <w:r w:rsidRPr="008459E9">
        <w:rPr>
          <w:noProof/>
        </w:rPr>
        <w:fldChar w:fldCharType="separate"/>
      </w:r>
      <w:r w:rsidRPr="008459E9">
        <w:rPr>
          <w:noProof/>
        </w:rPr>
        <w:t>238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8459E9">
        <w:rPr>
          <w:noProof/>
        </w:rPr>
        <w:tab/>
      </w:r>
      <w:r w:rsidRPr="008459E9">
        <w:rPr>
          <w:noProof/>
        </w:rPr>
        <w:fldChar w:fldCharType="begin"/>
      </w:r>
      <w:r w:rsidRPr="008459E9">
        <w:rPr>
          <w:noProof/>
        </w:rPr>
        <w:instrText xml:space="preserve"> PAGEREF _Toc424812493 \h </w:instrText>
      </w:r>
      <w:r w:rsidRPr="008459E9">
        <w:rPr>
          <w:noProof/>
        </w:rPr>
      </w:r>
      <w:r w:rsidRPr="008459E9">
        <w:rPr>
          <w:noProof/>
        </w:rPr>
        <w:fldChar w:fldCharType="separate"/>
      </w:r>
      <w:r w:rsidRPr="008459E9">
        <w:rPr>
          <w:noProof/>
        </w:rPr>
        <w:t>240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8459E9">
        <w:rPr>
          <w:noProof/>
        </w:rPr>
        <w:tab/>
      </w:r>
      <w:r w:rsidRPr="008459E9">
        <w:rPr>
          <w:noProof/>
        </w:rPr>
        <w:fldChar w:fldCharType="begin"/>
      </w:r>
      <w:r w:rsidRPr="008459E9">
        <w:rPr>
          <w:noProof/>
        </w:rPr>
        <w:instrText xml:space="preserve"> PAGEREF _Toc424812494 \h </w:instrText>
      </w:r>
      <w:r w:rsidRPr="008459E9">
        <w:rPr>
          <w:noProof/>
        </w:rPr>
      </w:r>
      <w:r w:rsidRPr="008459E9">
        <w:rPr>
          <w:noProof/>
        </w:rPr>
        <w:fldChar w:fldCharType="separate"/>
      </w:r>
      <w:r w:rsidRPr="008459E9">
        <w:rPr>
          <w:noProof/>
        </w:rPr>
        <w:t>241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8459E9">
        <w:rPr>
          <w:noProof/>
        </w:rPr>
        <w:tab/>
      </w:r>
      <w:r w:rsidRPr="008459E9">
        <w:rPr>
          <w:noProof/>
        </w:rPr>
        <w:fldChar w:fldCharType="begin"/>
      </w:r>
      <w:r w:rsidRPr="008459E9">
        <w:rPr>
          <w:noProof/>
        </w:rPr>
        <w:instrText xml:space="preserve"> PAGEREF _Toc424812495 \h </w:instrText>
      </w:r>
      <w:r w:rsidRPr="008459E9">
        <w:rPr>
          <w:noProof/>
        </w:rPr>
      </w:r>
      <w:r w:rsidRPr="008459E9">
        <w:rPr>
          <w:noProof/>
        </w:rPr>
        <w:fldChar w:fldCharType="separate"/>
      </w:r>
      <w:r w:rsidRPr="008459E9">
        <w:rPr>
          <w:noProof/>
        </w:rPr>
        <w:t>241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8459E9">
        <w:rPr>
          <w:noProof/>
        </w:rPr>
        <w:tab/>
      </w:r>
      <w:r w:rsidRPr="008459E9">
        <w:rPr>
          <w:noProof/>
        </w:rPr>
        <w:fldChar w:fldCharType="begin"/>
      </w:r>
      <w:r w:rsidRPr="008459E9">
        <w:rPr>
          <w:noProof/>
        </w:rPr>
        <w:instrText xml:space="preserve"> PAGEREF _Toc424812496 \h </w:instrText>
      </w:r>
      <w:r w:rsidRPr="008459E9">
        <w:rPr>
          <w:noProof/>
        </w:rPr>
      </w:r>
      <w:r w:rsidRPr="008459E9">
        <w:rPr>
          <w:noProof/>
        </w:rPr>
        <w:fldChar w:fldCharType="separate"/>
      </w:r>
      <w:r w:rsidRPr="008459E9">
        <w:rPr>
          <w:noProof/>
        </w:rPr>
        <w:t>243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8459E9">
        <w:rPr>
          <w:noProof/>
        </w:rPr>
        <w:tab/>
      </w:r>
      <w:r w:rsidRPr="008459E9">
        <w:rPr>
          <w:noProof/>
        </w:rPr>
        <w:fldChar w:fldCharType="begin"/>
      </w:r>
      <w:r w:rsidRPr="008459E9">
        <w:rPr>
          <w:noProof/>
        </w:rPr>
        <w:instrText xml:space="preserve"> PAGEREF _Toc424812497 \h </w:instrText>
      </w:r>
      <w:r w:rsidRPr="008459E9">
        <w:rPr>
          <w:noProof/>
        </w:rPr>
      </w:r>
      <w:r w:rsidRPr="008459E9">
        <w:rPr>
          <w:noProof/>
        </w:rPr>
        <w:fldChar w:fldCharType="separate"/>
      </w:r>
      <w:r w:rsidRPr="008459E9">
        <w:rPr>
          <w:noProof/>
        </w:rPr>
        <w:t>244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8459E9">
        <w:rPr>
          <w:noProof/>
        </w:rPr>
        <w:tab/>
      </w:r>
      <w:r w:rsidRPr="008459E9">
        <w:rPr>
          <w:noProof/>
        </w:rPr>
        <w:fldChar w:fldCharType="begin"/>
      </w:r>
      <w:r w:rsidRPr="008459E9">
        <w:rPr>
          <w:noProof/>
        </w:rPr>
        <w:instrText xml:space="preserve"> PAGEREF _Toc424812498 \h </w:instrText>
      </w:r>
      <w:r w:rsidRPr="008459E9">
        <w:rPr>
          <w:noProof/>
        </w:rPr>
      </w:r>
      <w:r w:rsidRPr="008459E9">
        <w:rPr>
          <w:noProof/>
        </w:rPr>
        <w:fldChar w:fldCharType="separate"/>
      </w:r>
      <w:r w:rsidRPr="008459E9">
        <w:rPr>
          <w:noProof/>
        </w:rPr>
        <w:t>245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8459E9">
        <w:rPr>
          <w:noProof/>
        </w:rPr>
        <w:tab/>
      </w:r>
      <w:r w:rsidRPr="008459E9">
        <w:rPr>
          <w:noProof/>
        </w:rPr>
        <w:fldChar w:fldCharType="begin"/>
      </w:r>
      <w:r w:rsidRPr="008459E9">
        <w:rPr>
          <w:noProof/>
        </w:rPr>
        <w:instrText xml:space="preserve"> PAGEREF _Toc424812499 \h </w:instrText>
      </w:r>
      <w:r w:rsidRPr="008459E9">
        <w:rPr>
          <w:noProof/>
        </w:rPr>
      </w:r>
      <w:r w:rsidRPr="008459E9">
        <w:rPr>
          <w:noProof/>
        </w:rPr>
        <w:fldChar w:fldCharType="separate"/>
      </w:r>
      <w:r w:rsidRPr="008459E9">
        <w:rPr>
          <w:noProof/>
        </w:rPr>
        <w:t>245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8459E9">
        <w:rPr>
          <w:noProof/>
        </w:rPr>
        <w:tab/>
      </w:r>
      <w:r w:rsidRPr="008459E9">
        <w:rPr>
          <w:noProof/>
        </w:rPr>
        <w:fldChar w:fldCharType="begin"/>
      </w:r>
      <w:r w:rsidRPr="008459E9">
        <w:rPr>
          <w:noProof/>
        </w:rPr>
        <w:instrText xml:space="preserve"> PAGEREF _Toc424812500 \h </w:instrText>
      </w:r>
      <w:r w:rsidRPr="008459E9">
        <w:rPr>
          <w:noProof/>
        </w:rPr>
      </w:r>
      <w:r w:rsidRPr="008459E9">
        <w:rPr>
          <w:noProof/>
        </w:rPr>
        <w:fldChar w:fldCharType="separate"/>
      </w:r>
      <w:r w:rsidRPr="008459E9">
        <w:rPr>
          <w:noProof/>
        </w:rPr>
        <w:t>247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431</w:t>
      </w:r>
      <w:r>
        <w:rPr>
          <w:noProof/>
        </w:rPr>
        <w:tab/>
        <w:t>Controller may inspect books</w:t>
      </w:r>
      <w:r w:rsidRPr="008459E9">
        <w:rPr>
          <w:noProof/>
        </w:rPr>
        <w:tab/>
      </w:r>
      <w:r w:rsidRPr="008459E9">
        <w:rPr>
          <w:noProof/>
        </w:rPr>
        <w:fldChar w:fldCharType="begin"/>
      </w:r>
      <w:r w:rsidRPr="008459E9">
        <w:rPr>
          <w:noProof/>
        </w:rPr>
        <w:instrText xml:space="preserve"> PAGEREF _Toc424812501 \h </w:instrText>
      </w:r>
      <w:r w:rsidRPr="008459E9">
        <w:rPr>
          <w:noProof/>
        </w:rPr>
      </w:r>
      <w:r w:rsidRPr="008459E9">
        <w:rPr>
          <w:noProof/>
        </w:rPr>
        <w:fldChar w:fldCharType="separate"/>
      </w:r>
      <w:r w:rsidRPr="008459E9">
        <w:rPr>
          <w:noProof/>
        </w:rPr>
        <w:t>248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432</w:t>
      </w:r>
      <w:r>
        <w:rPr>
          <w:noProof/>
        </w:rPr>
        <w:tab/>
        <w:t>Lodging controller’s accounts</w:t>
      </w:r>
      <w:r w:rsidRPr="008459E9">
        <w:rPr>
          <w:noProof/>
        </w:rPr>
        <w:tab/>
      </w:r>
      <w:r w:rsidRPr="008459E9">
        <w:rPr>
          <w:noProof/>
        </w:rPr>
        <w:fldChar w:fldCharType="begin"/>
      </w:r>
      <w:r w:rsidRPr="008459E9">
        <w:rPr>
          <w:noProof/>
        </w:rPr>
        <w:instrText xml:space="preserve"> PAGEREF _Toc424812502 \h </w:instrText>
      </w:r>
      <w:r w:rsidRPr="008459E9">
        <w:rPr>
          <w:noProof/>
        </w:rPr>
      </w:r>
      <w:r w:rsidRPr="008459E9">
        <w:rPr>
          <w:noProof/>
        </w:rPr>
        <w:fldChar w:fldCharType="separate"/>
      </w:r>
      <w:r w:rsidRPr="008459E9">
        <w:rPr>
          <w:noProof/>
        </w:rPr>
        <w:t>249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8459E9">
        <w:rPr>
          <w:noProof/>
        </w:rPr>
        <w:tab/>
      </w:r>
      <w:r w:rsidRPr="008459E9">
        <w:rPr>
          <w:noProof/>
        </w:rPr>
        <w:fldChar w:fldCharType="begin"/>
      </w:r>
      <w:r w:rsidRPr="008459E9">
        <w:rPr>
          <w:noProof/>
        </w:rPr>
        <w:instrText xml:space="preserve"> PAGEREF _Toc424812503 \h </w:instrText>
      </w:r>
      <w:r w:rsidRPr="008459E9">
        <w:rPr>
          <w:noProof/>
        </w:rPr>
      </w:r>
      <w:r w:rsidRPr="008459E9">
        <w:rPr>
          <w:noProof/>
        </w:rPr>
        <w:fldChar w:fldCharType="separate"/>
      </w:r>
      <w:r w:rsidRPr="008459E9">
        <w:rPr>
          <w:noProof/>
        </w:rPr>
        <w:t>250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8459E9">
        <w:rPr>
          <w:noProof/>
        </w:rPr>
        <w:tab/>
      </w:r>
      <w:r w:rsidRPr="008459E9">
        <w:rPr>
          <w:noProof/>
        </w:rPr>
        <w:fldChar w:fldCharType="begin"/>
      </w:r>
      <w:r w:rsidRPr="008459E9">
        <w:rPr>
          <w:noProof/>
        </w:rPr>
        <w:instrText xml:space="preserve"> PAGEREF _Toc424812504 \h </w:instrText>
      </w:r>
      <w:r w:rsidRPr="008459E9">
        <w:rPr>
          <w:noProof/>
        </w:rPr>
      </w:r>
      <w:r w:rsidRPr="008459E9">
        <w:rPr>
          <w:noProof/>
        </w:rPr>
        <w:fldChar w:fldCharType="separate"/>
      </w:r>
      <w:r w:rsidRPr="008459E9">
        <w:rPr>
          <w:noProof/>
        </w:rPr>
        <w:t>253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8459E9">
        <w:rPr>
          <w:noProof/>
        </w:rPr>
        <w:tab/>
      </w:r>
      <w:r w:rsidRPr="008459E9">
        <w:rPr>
          <w:noProof/>
        </w:rPr>
        <w:fldChar w:fldCharType="begin"/>
      </w:r>
      <w:r w:rsidRPr="008459E9">
        <w:rPr>
          <w:noProof/>
        </w:rPr>
        <w:instrText xml:space="preserve"> PAGEREF _Toc424812505 \h </w:instrText>
      </w:r>
      <w:r w:rsidRPr="008459E9">
        <w:rPr>
          <w:noProof/>
        </w:rPr>
      </w:r>
      <w:r w:rsidRPr="008459E9">
        <w:rPr>
          <w:noProof/>
        </w:rPr>
        <w:fldChar w:fldCharType="separate"/>
      </w:r>
      <w:r w:rsidRPr="008459E9">
        <w:rPr>
          <w:noProof/>
        </w:rPr>
        <w:t>253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8459E9">
        <w:rPr>
          <w:noProof/>
        </w:rPr>
        <w:tab/>
      </w:r>
      <w:r w:rsidRPr="008459E9">
        <w:rPr>
          <w:noProof/>
        </w:rPr>
        <w:fldChar w:fldCharType="begin"/>
      </w:r>
      <w:r w:rsidRPr="008459E9">
        <w:rPr>
          <w:noProof/>
        </w:rPr>
        <w:instrText xml:space="preserve"> PAGEREF _Toc424812506 \h </w:instrText>
      </w:r>
      <w:r w:rsidRPr="008459E9">
        <w:rPr>
          <w:noProof/>
        </w:rPr>
      </w:r>
      <w:r w:rsidRPr="008459E9">
        <w:rPr>
          <w:noProof/>
        </w:rPr>
        <w:fldChar w:fldCharType="separate"/>
      </w:r>
      <w:r w:rsidRPr="008459E9">
        <w:rPr>
          <w:noProof/>
        </w:rPr>
        <w:t>254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8459E9">
        <w:rPr>
          <w:noProof/>
        </w:rPr>
        <w:tab/>
      </w:r>
      <w:r w:rsidRPr="008459E9">
        <w:rPr>
          <w:noProof/>
        </w:rPr>
        <w:fldChar w:fldCharType="begin"/>
      </w:r>
      <w:r w:rsidRPr="008459E9">
        <w:rPr>
          <w:noProof/>
        </w:rPr>
        <w:instrText xml:space="preserve"> PAGEREF _Toc424812507 \h </w:instrText>
      </w:r>
      <w:r w:rsidRPr="008459E9">
        <w:rPr>
          <w:noProof/>
        </w:rPr>
      </w:r>
      <w:r w:rsidRPr="008459E9">
        <w:rPr>
          <w:noProof/>
        </w:rPr>
        <w:fldChar w:fldCharType="separate"/>
      </w:r>
      <w:r w:rsidRPr="008459E9">
        <w:rPr>
          <w:noProof/>
        </w:rPr>
        <w:t>255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8459E9">
        <w:rPr>
          <w:noProof/>
        </w:rPr>
        <w:tab/>
      </w:r>
      <w:r w:rsidRPr="008459E9">
        <w:rPr>
          <w:noProof/>
        </w:rPr>
        <w:fldChar w:fldCharType="begin"/>
      </w:r>
      <w:r w:rsidRPr="008459E9">
        <w:rPr>
          <w:noProof/>
        </w:rPr>
        <w:instrText xml:space="preserve"> PAGEREF _Toc424812508 \h </w:instrText>
      </w:r>
      <w:r w:rsidRPr="008459E9">
        <w:rPr>
          <w:noProof/>
        </w:rPr>
      </w:r>
      <w:r w:rsidRPr="008459E9">
        <w:rPr>
          <w:noProof/>
        </w:rPr>
        <w:fldChar w:fldCharType="separate"/>
      </w:r>
      <w:r w:rsidRPr="008459E9">
        <w:rPr>
          <w:noProof/>
        </w:rPr>
        <w:t>255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8459E9">
        <w:rPr>
          <w:noProof/>
        </w:rPr>
        <w:tab/>
      </w:r>
      <w:r w:rsidRPr="008459E9">
        <w:rPr>
          <w:noProof/>
        </w:rPr>
        <w:fldChar w:fldCharType="begin"/>
      </w:r>
      <w:r w:rsidRPr="008459E9">
        <w:rPr>
          <w:noProof/>
        </w:rPr>
        <w:instrText xml:space="preserve"> PAGEREF _Toc424812509 \h </w:instrText>
      </w:r>
      <w:r w:rsidRPr="008459E9">
        <w:rPr>
          <w:noProof/>
        </w:rPr>
      </w:r>
      <w:r w:rsidRPr="008459E9">
        <w:rPr>
          <w:noProof/>
        </w:rPr>
        <w:fldChar w:fldCharType="separate"/>
      </w:r>
      <w:r w:rsidRPr="008459E9">
        <w:rPr>
          <w:noProof/>
        </w:rPr>
        <w:t>255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8459E9">
        <w:rPr>
          <w:noProof/>
        </w:rPr>
        <w:tab/>
      </w:r>
      <w:r w:rsidRPr="008459E9">
        <w:rPr>
          <w:noProof/>
        </w:rPr>
        <w:fldChar w:fldCharType="begin"/>
      </w:r>
      <w:r w:rsidRPr="008459E9">
        <w:rPr>
          <w:noProof/>
        </w:rPr>
        <w:instrText xml:space="preserve"> PAGEREF _Toc424812510 \h </w:instrText>
      </w:r>
      <w:r w:rsidRPr="008459E9">
        <w:rPr>
          <w:noProof/>
        </w:rPr>
      </w:r>
      <w:r w:rsidRPr="008459E9">
        <w:rPr>
          <w:noProof/>
        </w:rPr>
        <w:fldChar w:fldCharType="separate"/>
      </w:r>
      <w:r w:rsidRPr="008459E9">
        <w:rPr>
          <w:noProof/>
        </w:rPr>
        <w:t>256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8459E9">
        <w:rPr>
          <w:noProof/>
        </w:rPr>
        <w:tab/>
      </w:r>
      <w:r w:rsidRPr="008459E9">
        <w:rPr>
          <w:noProof/>
        </w:rPr>
        <w:fldChar w:fldCharType="begin"/>
      </w:r>
      <w:r w:rsidRPr="008459E9">
        <w:rPr>
          <w:noProof/>
        </w:rPr>
        <w:instrText xml:space="preserve"> PAGEREF _Toc424812511 \h </w:instrText>
      </w:r>
      <w:r w:rsidRPr="008459E9">
        <w:rPr>
          <w:noProof/>
        </w:rPr>
      </w:r>
      <w:r w:rsidRPr="008459E9">
        <w:rPr>
          <w:noProof/>
        </w:rPr>
        <w:fldChar w:fldCharType="separate"/>
      </w:r>
      <w:r w:rsidRPr="008459E9">
        <w:rPr>
          <w:noProof/>
        </w:rPr>
        <w:t>256</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8459E9">
        <w:rPr>
          <w:b w:val="0"/>
          <w:noProof/>
          <w:sz w:val="18"/>
        </w:rPr>
        <w:tab/>
      </w:r>
      <w:r w:rsidRPr="008459E9">
        <w:rPr>
          <w:b w:val="0"/>
          <w:noProof/>
          <w:sz w:val="18"/>
        </w:rPr>
        <w:fldChar w:fldCharType="begin"/>
      </w:r>
      <w:r w:rsidRPr="008459E9">
        <w:rPr>
          <w:b w:val="0"/>
          <w:noProof/>
          <w:sz w:val="18"/>
        </w:rPr>
        <w:instrText xml:space="preserve"> PAGEREF _Toc424812512 \h </w:instrText>
      </w:r>
      <w:r w:rsidRPr="008459E9">
        <w:rPr>
          <w:b w:val="0"/>
          <w:noProof/>
          <w:sz w:val="18"/>
        </w:rPr>
      </w:r>
      <w:r w:rsidRPr="008459E9">
        <w:rPr>
          <w:b w:val="0"/>
          <w:noProof/>
          <w:sz w:val="18"/>
        </w:rPr>
        <w:fldChar w:fldCharType="separate"/>
      </w:r>
      <w:r w:rsidRPr="008459E9">
        <w:rPr>
          <w:b w:val="0"/>
          <w:noProof/>
          <w:sz w:val="18"/>
        </w:rPr>
        <w:t>257</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1—Preliminary</w:t>
      </w:r>
      <w:r w:rsidRPr="008459E9">
        <w:rPr>
          <w:b w:val="0"/>
          <w:noProof/>
          <w:sz w:val="18"/>
        </w:rPr>
        <w:tab/>
      </w:r>
      <w:r w:rsidRPr="008459E9">
        <w:rPr>
          <w:b w:val="0"/>
          <w:noProof/>
          <w:sz w:val="18"/>
        </w:rPr>
        <w:fldChar w:fldCharType="begin"/>
      </w:r>
      <w:r w:rsidRPr="008459E9">
        <w:rPr>
          <w:b w:val="0"/>
          <w:noProof/>
          <w:sz w:val="18"/>
        </w:rPr>
        <w:instrText xml:space="preserve"> PAGEREF _Toc424812513 \h </w:instrText>
      </w:r>
      <w:r w:rsidRPr="008459E9">
        <w:rPr>
          <w:b w:val="0"/>
          <w:noProof/>
          <w:sz w:val="18"/>
        </w:rPr>
      </w:r>
      <w:r w:rsidRPr="008459E9">
        <w:rPr>
          <w:b w:val="0"/>
          <w:noProof/>
          <w:sz w:val="18"/>
        </w:rPr>
        <w:fldChar w:fldCharType="separate"/>
      </w:r>
      <w:r w:rsidRPr="008459E9">
        <w:rPr>
          <w:b w:val="0"/>
          <w:noProof/>
          <w:sz w:val="18"/>
        </w:rPr>
        <w:t>257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435A</w:t>
      </w:r>
      <w:r>
        <w:rPr>
          <w:noProof/>
        </w:rPr>
        <w:tab/>
        <w:t>Object of Part</w:t>
      </w:r>
      <w:r w:rsidRPr="008459E9">
        <w:rPr>
          <w:noProof/>
        </w:rPr>
        <w:tab/>
      </w:r>
      <w:r w:rsidRPr="008459E9">
        <w:rPr>
          <w:noProof/>
        </w:rPr>
        <w:fldChar w:fldCharType="begin"/>
      </w:r>
      <w:r w:rsidRPr="008459E9">
        <w:rPr>
          <w:noProof/>
        </w:rPr>
        <w:instrText xml:space="preserve"> PAGEREF _Toc424812514 \h </w:instrText>
      </w:r>
      <w:r w:rsidRPr="008459E9">
        <w:rPr>
          <w:noProof/>
        </w:rPr>
      </w:r>
      <w:r w:rsidRPr="008459E9">
        <w:rPr>
          <w:noProof/>
        </w:rPr>
        <w:fldChar w:fldCharType="separate"/>
      </w:r>
      <w:r w:rsidRPr="008459E9">
        <w:rPr>
          <w:noProof/>
        </w:rPr>
        <w:t>257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435B</w:t>
      </w:r>
      <w:r>
        <w:rPr>
          <w:noProof/>
        </w:rPr>
        <w:tab/>
        <w:t>Definitions</w:t>
      </w:r>
      <w:r w:rsidRPr="008459E9">
        <w:rPr>
          <w:noProof/>
        </w:rPr>
        <w:tab/>
      </w:r>
      <w:r w:rsidRPr="008459E9">
        <w:rPr>
          <w:noProof/>
        </w:rPr>
        <w:fldChar w:fldCharType="begin"/>
      </w:r>
      <w:r w:rsidRPr="008459E9">
        <w:rPr>
          <w:noProof/>
        </w:rPr>
        <w:instrText xml:space="preserve"> PAGEREF _Toc424812515 \h </w:instrText>
      </w:r>
      <w:r w:rsidRPr="008459E9">
        <w:rPr>
          <w:noProof/>
        </w:rPr>
      </w:r>
      <w:r w:rsidRPr="008459E9">
        <w:rPr>
          <w:noProof/>
        </w:rPr>
        <w:fldChar w:fldCharType="separate"/>
      </w:r>
      <w:r w:rsidRPr="008459E9">
        <w:rPr>
          <w:noProof/>
        </w:rPr>
        <w:t>257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8459E9">
        <w:rPr>
          <w:noProof/>
        </w:rPr>
        <w:tab/>
      </w:r>
      <w:r w:rsidRPr="008459E9">
        <w:rPr>
          <w:noProof/>
        </w:rPr>
        <w:fldChar w:fldCharType="begin"/>
      </w:r>
      <w:r w:rsidRPr="008459E9">
        <w:rPr>
          <w:noProof/>
        </w:rPr>
        <w:instrText xml:space="preserve"> PAGEREF _Toc424812516 \h </w:instrText>
      </w:r>
      <w:r w:rsidRPr="008459E9">
        <w:rPr>
          <w:noProof/>
        </w:rPr>
      </w:r>
      <w:r w:rsidRPr="008459E9">
        <w:rPr>
          <w:noProof/>
        </w:rPr>
        <w:fldChar w:fldCharType="separate"/>
      </w:r>
      <w:r w:rsidRPr="008459E9">
        <w:rPr>
          <w:noProof/>
        </w:rPr>
        <w:t>257</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8459E9">
        <w:rPr>
          <w:b w:val="0"/>
          <w:noProof/>
          <w:sz w:val="18"/>
        </w:rPr>
        <w:tab/>
      </w:r>
      <w:r w:rsidRPr="008459E9">
        <w:rPr>
          <w:b w:val="0"/>
          <w:noProof/>
          <w:sz w:val="18"/>
        </w:rPr>
        <w:fldChar w:fldCharType="begin"/>
      </w:r>
      <w:r w:rsidRPr="008459E9">
        <w:rPr>
          <w:b w:val="0"/>
          <w:noProof/>
          <w:sz w:val="18"/>
        </w:rPr>
        <w:instrText xml:space="preserve"> PAGEREF _Toc424812517 \h </w:instrText>
      </w:r>
      <w:r w:rsidRPr="008459E9">
        <w:rPr>
          <w:b w:val="0"/>
          <w:noProof/>
          <w:sz w:val="18"/>
        </w:rPr>
      </w:r>
      <w:r w:rsidRPr="008459E9">
        <w:rPr>
          <w:b w:val="0"/>
          <w:noProof/>
          <w:sz w:val="18"/>
        </w:rPr>
        <w:fldChar w:fldCharType="separate"/>
      </w:r>
      <w:r w:rsidRPr="008459E9">
        <w:rPr>
          <w:b w:val="0"/>
          <w:noProof/>
          <w:sz w:val="18"/>
        </w:rPr>
        <w:t>260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8459E9">
        <w:rPr>
          <w:noProof/>
        </w:rPr>
        <w:tab/>
      </w:r>
      <w:r w:rsidRPr="008459E9">
        <w:rPr>
          <w:noProof/>
        </w:rPr>
        <w:fldChar w:fldCharType="begin"/>
      </w:r>
      <w:r w:rsidRPr="008459E9">
        <w:rPr>
          <w:noProof/>
        </w:rPr>
        <w:instrText xml:space="preserve"> PAGEREF _Toc424812518 \h </w:instrText>
      </w:r>
      <w:r w:rsidRPr="008459E9">
        <w:rPr>
          <w:noProof/>
        </w:rPr>
      </w:r>
      <w:r w:rsidRPr="008459E9">
        <w:rPr>
          <w:noProof/>
        </w:rPr>
        <w:fldChar w:fldCharType="separate"/>
      </w:r>
      <w:r w:rsidRPr="008459E9">
        <w:rPr>
          <w:noProof/>
        </w:rPr>
        <w:t>260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8459E9">
        <w:rPr>
          <w:noProof/>
        </w:rPr>
        <w:tab/>
      </w:r>
      <w:r w:rsidRPr="008459E9">
        <w:rPr>
          <w:noProof/>
        </w:rPr>
        <w:fldChar w:fldCharType="begin"/>
      </w:r>
      <w:r w:rsidRPr="008459E9">
        <w:rPr>
          <w:noProof/>
        </w:rPr>
        <w:instrText xml:space="preserve"> PAGEREF _Toc424812519 \h </w:instrText>
      </w:r>
      <w:r w:rsidRPr="008459E9">
        <w:rPr>
          <w:noProof/>
        </w:rPr>
      </w:r>
      <w:r w:rsidRPr="008459E9">
        <w:rPr>
          <w:noProof/>
        </w:rPr>
        <w:fldChar w:fldCharType="separate"/>
      </w:r>
      <w:r w:rsidRPr="008459E9">
        <w:rPr>
          <w:noProof/>
        </w:rPr>
        <w:t>260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8459E9">
        <w:rPr>
          <w:noProof/>
        </w:rPr>
        <w:tab/>
      </w:r>
      <w:r w:rsidRPr="008459E9">
        <w:rPr>
          <w:noProof/>
        </w:rPr>
        <w:fldChar w:fldCharType="begin"/>
      </w:r>
      <w:r w:rsidRPr="008459E9">
        <w:rPr>
          <w:noProof/>
        </w:rPr>
        <w:instrText xml:space="preserve"> PAGEREF _Toc424812520 \h </w:instrText>
      </w:r>
      <w:r w:rsidRPr="008459E9">
        <w:rPr>
          <w:noProof/>
        </w:rPr>
      </w:r>
      <w:r w:rsidRPr="008459E9">
        <w:rPr>
          <w:noProof/>
        </w:rPr>
        <w:fldChar w:fldCharType="separate"/>
      </w:r>
      <w:r w:rsidRPr="008459E9">
        <w:rPr>
          <w:noProof/>
        </w:rPr>
        <w:t>261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8459E9">
        <w:rPr>
          <w:noProof/>
        </w:rPr>
        <w:tab/>
      </w:r>
      <w:r w:rsidRPr="008459E9">
        <w:rPr>
          <w:noProof/>
        </w:rPr>
        <w:fldChar w:fldCharType="begin"/>
      </w:r>
      <w:r w:rsidRPr="008459E9">
        <w:rPr>
          <w:noProof/>
        </w:rPr>
        <w:instrText xml:space="preserve"> PAGEREF _Toc424812521 \h </w:instrText>
      </w:r>
      <w:r w:rsidRPr="008459E9">
        <w:rPr>
          <w:noProof/>
        </w:rPr>
      </w:r>
      <w:r w:rsidRPr="008459E9">
        <w:rPr>
          <w:noProof/>
        </w:rPr>
        <w:fldChar w:fldCharType="separate"/>
      </w:r>
      <w:r w:rsidRPr="008459E9">
        <w:rPr>
          <w:noProof/>
        </w:rPr>
        <w:t>261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8459E9">
        <w:rPr>
          <w:noProof/>
        </w:rPr>
        <w:tab/>
      </w:r>
      <w:r w:rsidRPr="008459E9">
        <w:rPr>
          <w:noProof/>
        </w:rPr>
        <w:fldChar w:fldCharType="begin"/>
      </w:r>
      <w:r w:rsidRPr="008459E9">
        <w:rPr>
          <w:noProof/>
        </w:rPr>
        <w:instrText xml:space="preserve"> PAGEREF _Toc424812522 \h </w:instrText>
      </w:r>
      <w:r w:rsidRPr="008459E9">
        <w:rPr>
          <w:noProof/>
        </w:rPr>
      </w:r>
      <w:r w:rsidRPr="008459E9">
        <w:rPr>
          <w:noProof/>
        </w:rPr>
        <w:fldChar w:fldCharType="separate"/>
      </w:r>
      <w:r w:rsidRPr="008459E9">
        <w:rPr>
          <w:noProof/>
        </w:rPr>
        <w:t>261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8459E9">
        <w:rPr>
          <w:noProof/>
        </w:rPr>
        <w:tab/>
      </w:r>
      <w:r w:rsidRPr="008459E9">
        <w:rPr>
          <w:noProof/>
        </w:rPr>
        <w:fldChar w:fldCharType="begin"/>
      </w:r>
      <w:r w:rsidRPr="008459E9">
        <w:rPr>
          <w:noProof/>
        </w:rPr>
        <w:instrText xml:space="preserve"> PAGEREF _Toc424812523 \h </w:instrText>
      </w:r>
      <w:r w:rsidRPr="008459E9">
        <w:rPr>
          <w:noProof/>
        </w:rPr>
      </w:r>
      <w:r w:rsidRPr="008459E9">
        <w:rPr>
          <w:noProof/>
        </w:rPr>
        <w:fldChar w:fldCharType="separate"/>
      </w:r>
      <w:r w:rsidRPr="008459E9">
        <w:rPr>
          <w:noProof/>
        </w:rPr>
        <w:t>263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436F</w:t>
      </w:r>
      <w:r>
        <w:rPr>
          <w:noProof/>
        </w:rPr>
        <w:tab/>
        <w:t>Functions of committee of creditors</w:t>
      </w:r>
      <w:r w:rsidRPr="008459E9">
        <w:rPr>
          <w:noProof/>
        </w:rPr>
        <w:tab/>
      </w:r>
      <w:r w:rsidRPr="008459E9">
        <w:rPr>
          <w:noProof/>
        </w:rPr>
        <w:fldChar w:fldCharType="begin"/>
      </w:r>
      <w:r w:rsidRPr="008459E9">
        <w:rPr>
          <w:noProof/>
        </w:rPr>
        <w:instrText xml:space="preserve"> PAGEREF _Toc424812524 \h </w:instrText>
      </w:r>
      <w:r w:rsidRPr="008459E9">
        <w:rPr>
          <w:noProof/>
        </w:rPr>
      </w:r>
      <w:r w:rsidRPr="008459E9">
        <w:rPr>
          <w:noProof/>
        </w:rPr>
        <w:fldChar w:fldCharType="separate"/>
      </w:r>
      <w:r w:rsidRPr="008459E9">
        <w:rPr>
          <w:noProof/>
        </w:rPr>
        <w:t>264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436G</w:t>
      </w:r>
      <w:r>
        <w:rPr>
          <w:noProof/>
        </w:rPr>
        <w:tab/>
        <w:t>Membership of committee</w:t>
      </w:r>
      <w:r w:rsidRPr="008459E9">
        <w:rPr>
          <w:noProof/>
        </w:rPr>
        <w:tab/>
      </w:r>
      <w:r w:rsidRPr="008459E9">
        <w:rPr>
          <w:noProof/>
        </w:rPr>
        <w:fldChar w:fldCharType="begin"/>
      </w:r>
      <w:r w:rsidRPr="008459E9">
        <w:rPr>
          <w:noProof/>
        </w:rPr>
        <w:instrText xml:space="preserve"> PAGEREF _Toc424812525 \h </w:instrText>
      </w:r>
      <w:r w:rsidRPr="008459E9">
        <w:rPr>
          <w:noProof/>
        </w:rPr>
      </w:r>
      <w:r w:rsidRPr="008459E9">
        <w:rPr>
          <w:noProof/>
        </w:rPr>
        <w:fldChar w:fldCharType="separate"/>
      </w:r>
      <w:r w:rsidRPr="008459E9">
        <w:rPr>
          <w:noProof/>
        </w:rPr>
        <w:t>264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8459E9">
        <w:rPr>
          <w:b w:val="0"/>
          <w:noProof/>
          <w:sz w:val="18"/>
        </w:rPr>
        <w:tab/>
      </w:r>
      <w:r w:rsidRPr="008459E9">
        <w:rPr>
          <w:b w:val="0"/>
          <w:noProof/>
          <w:sz w:val="18"/>
        </w:rPr>
        <w:fldChar w:fldCharType="begin"/>
      </w:r>
      <w:r w:rsidRPr="008459E9">
        <w:rPr>
          <w:b w:val="0"/>
          <w:noProof/>
          <w:sz w:val="18"/>
        </w:rPr>
        <w:instrText xml:space="preserve"> PAGEREF _Toc424812526 \h </w:instrText>
      </w:r>
      <w:r w:rsidRPr="008459E9">
        <w:rPr>
          <w:b w:val="0"/>
          <w:noProof/>
          <w:sz w:val="18"/>
        </w:rPr>
      </w:r>
      <w:r w:rsidRPr="008459E9">
        <w:rPr>
          <w:b w:val="0"/>
          <w:noProof/>
          <w:sz w:val="18"/>
        </w:rPr>
        <w:fldChar w:fldCharType="separate"/>
      </w:r>
      <w:r w:rsidRPr="008459E9">
        <w:rPr>
          <w:b w:val="0"/>
          <w:noProof/>
          <w:sz w:val="18"/>
        </w:rPr>
        <w:t>266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8459E9">
        <w:rPr>
          <w:noProof/>
        </w:rPr>
        <w:tab/>
      </w:r>
      <w:r w:rsidRPr="008459E9">
        <w:rPr>
          <w:noProof/>
        </w:rPr>
        <w:fldChar w:fldCharType="begin"/>
      </w:r>
      <w:r w:rsidRPr="008459E9">
        <w:rPr>
          <w:noProof/>
        </w:rPr>
        <w:instrText xml:space="preserve"> PAGEREF _Toc424812527 \h </w:instrText>
      </w:r>
      <w:r w:rsidRPr="008459E9">
        <w:rPr>
          <w:noProof/>
        </w:rPr>
      </w:r>
      <w:r w:rsidRPr="008459E9">
        <w:rPr>
          <w:noProof/>
        </w:rPr>
        <w:fldChar w:fldCharType="separate"/>
      </w:r>
      <w:r w:rsidRPr="008459E9">
        <w:rPr>
          <w:noProof/>
        </w:rPr>
        <w:t>266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8459E9">
        <w:rPr>
          <w:noProof/>
        </w:rPr>
        <w:tab/>
      </w:r>
      <w:r w:rsidRPr="008459E9">
        <w:rPr>
          <w:noProof/>
        </w:rPr>
        <w:fldChar w:fldCharType="begin"/>
      </w:r>
      <w:r w:rsidRPr="008459E9">
        <w:rPr>
          <w:noProof/>
        </w:rPr>
        <w:instrText xml:space="preserve"> PAGEREF _Toc424812528 \h </w:instrText>
      </w:r>
      <w:r w:rsidRPr="008459E9">
        <w:rPr>
          <w:noProof/>
        </w:rPr>
      </w:r>
      <w:r w:rsidRPr="008459E9">
        <w:rPr>
          <w:noProof/>
        </w:rPr>
        <w:fldChar w:fldCharType="separate"/>
      </w:r>
      <w:r w:rsidRPr="008459E9">
        <w:rPr>
          <w:noProof/>
        </w:rPr>
        <w:t>266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437C</w:t>
      </w:r>
      <w:r>
        <w:rPr>
          <w:noProof/>
        </w:rPr>
        <w:tab/>
        <w:t>Powers of other officers suspended</w:t>
      </w:r>
      <w:r w:rsidRPr="008459E9">
        <w:rPr>
          <w:noProof/>
        </w:rPr>
        <w:tab/>
      </w:r>
      <w:r w:rsidRPr="008459E9">
        <w:rPr>
          <w:noProof/>
        </w:rPr>
        <w:fldChar w:fldCharType="begin"/>
      </w:r>
      <w:r w:rsidRPr="008459E9">
        <w:rPr>
          <w:noProof/>
        </w:rPr>
        <w:instrText xml:space="preserve"> PAGEREF _Toc424812529 \h </w:instrText>
      </w:r>
      <w:r w:rsidRPr="008459E9">
        <w:rPr>
          <w:noProof/>
        </w:rPr>
      </w:r>
      <w:r w:rsidRPr="008459E9">
        <w:rPr>
          <w:noProof/>
        </w:rPr>
        <w:fldChar w:fldCharType="separate"/>
      </w:r>
      <w:r w:rsidRPr="008459E9">
        <w:rPr>
          <w:noProof/>
        </w:rPr>
        <w:t>266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437D</w:t>
      </w:r>
      <w:r>
        <w:rPr>
          <w:noProof/>
        </w:rPr>
        <w:tab/>
        <w:t>Only administrator can deal with company’s property</w:t>
      </w:r>
      <w:r w:rsidRPr="008459E9">
        <w:rPr>
          <w:noProof/>
        </w:rPr>
        <w:tab/>
      </w:r>
      <w:r w:rsidRPr="008459E9">
        <w:rPr>
          <w:noProof/>
        </w:rPr>
        <w:fldChar w:fldCharType="begin"/>
      </w:r>
      <w:r w:rsidRPr="008459E9">
        <w:rPr>
          <w:noProof/>
        </w:rPr>
        <w:instrText xml:space="preserve"> PAGEREF _Toc424812530 \h </w:instrText>
      </w:r>
      <w:r w:rsidRPr="008459E9">
        <w:rPr>
          <w:noProof/>
        </w:rPr>
      </w:r>
      <w:r w:rsidRPr="008459E9">
        <w:rPr>
          <w:noProof/>
        </w:rPr>
        <w:fldChar w:fldCharType="separate"/>
      </w:r>
      <w:r w:rsidRPr="008459E9">
        <w:rPr>
          <w:noProof/>
        </w:rPr>
        <w:t>267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8459E9">
        <w:rPr>
          <w:noProof/>
        </w:rPr>
        <w:tab/>
      </w:r>
      <w:r w:rsidRPr="008459E9">
        <w:rPr>
          <w:noProof/>
        </w:rPr>
        <w:fldChar w:fldCharType="begin"/>
      </w:r>
      <w:r w:rsidRPr="008459E9">
        <w:rPr>
          <w:noProof/>
        </w:rPr>
        <w:instrText xml:space="preserve"> PAGEREF _Toc424812531 \h </w:instrText>
      </w:r>
      <w:r w:rsidRPr="008459E9">
        <w:rPr>
          <w:noProof/>
        </w:rPr>
      </w:r>
      <w:r w:rsidRPr="008459E9">
        <w:rPr>
          <w:noProof/>
        </w:rPr>
        <w:fldChar w:fldCharType="separate"/>
      </w:r>
      <w:r w:rsidRPr="008459E9">
        <w:rPr>
          <w:noProof/>
        </w:rPr>
        <w:t>268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8459E9">
        <w:rPr>
          <w:noProof/>
        </w:rPr>
        <w:tab/>
      </w:r>
      <w:r w:rsidRPr="008459E9">
        <w:rPr>
          <w:noProof/>
        </w:rPr>
        <w:fldChar w:fldCharType="begin"/>
      </w:r>
      <w:r w:rsidRPr="008459E9">
        <w:rPr>
          <w:noProof/>
        </w:rPr>
        <w:instrText xml:space="preserve"> PAGEREF _Toc424812532 \h </w:instrText>
      </w:r>
      <w:r w:rsidRPr="008459E9">
        <w:rPr>
          <w:noProof/>
        </w:rPr>
      </w:r>
      <w:r w:rsidRPr="008459E9">
        <w:rPr>
          <w:noProof/>
        </w:rPr>
        <w:fldChar w:fldCharType="separate"/>
      </w:r>
      <w:r w:rsidRPr="008459E9">
        <w:rPr>
          <w:noProof/>
        </w:rPr>
        <w:t>269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4—Administrator investigates company’s affairs</w:t>
      </w:r>
      <w:r w:rsidRPr="008459E9">
        <w:rPr>
          <w:b w:val="0"/>
          <w:noProof/>
          <w:sz w:val="18"/>
        </w:rPr>
        <w:tab/>
      </w:r>
      <w:r w:rsidRPr="008459E9">
        <w:rPr>
          <w:b w:val="0"/>
          <w:noProof/>
          <w:sz w:val="18"/>
        </w:rPr>
        <w:fldChar w:fldCharType="begin"/>
      </w:r>
      <w:r w:rsidRPr="008459E9">
        <w:rPr>
          <w:b w:val="0"/>
          <w:noProof/>
          <w:sz w:val="18"/>
        </w:rPr>
        <w:instrText xml:space="preserve"> PAGEREF _Toc424812533 \h </w:instrText>
      </w:r>
      <w:r w:rsidRPr="008459E9">
        <w:rPr>
          <w:b w:val="0"/>
          <w:noProof/>
          <w:sz w:val="18"/>
        </w:rPr>
      </w:r>
      <w:r w:rsidRPr="008459E9">
        <w:rPr>
          <w:b w:val="0"/>
          <w:noProof/>
          <w:sz w:val="18"/>
        </w:rPr>
        <w:fldChar w:fldCharType="separate"/>
      </w:r>
      <w:r w:rsidRPr="008459E9">
        <w:rPr>
          <w:b w:val="0"/>
          <w:noProof/>
          <w:sz w:val="18"/>
        </w:rPr>
        <w:t>272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8459E9">
        <w:rPr>
          <w:noProof/>
        </w:rPr>
        <w:tab/>
      </w:r>
      <w:r w:rsidRPr="008459E9">
        <w:rPr>
          <w:noProof/>
        </w:rPr>
        <w:fldChar w:fldCharType="begin"/>
      </w:r>
      <w:r w:rsidRPr="008459E9">
        <w:rPr>
          <w:noProof/>
        </w:rPr>
        <w:instrText xml:space="preserve"> PAGEREF _Toc424812534 \h </w:instrText>
      </w:r>
      <w:r w:rsidRPr="008459E9">
        <w:rPr>
          <w:noProof/>
        </w:rPr>
      </w:r>
      <w:r w:rsidRPr="008459E9">
        <w:rPr>
          <w:noProof/>
        </w:rPr>
        <w:fldChar w:fldCharType="separate"/>
      </w:r>
      <w:r w:rsidRPr="008459E9">
        <w:rPr>
          <w:noProof/>
        </w:rPr>
        <w:t>272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8459E9">
        <w:rPr>
          <w:noProof/>
        </w:rPr>
        <w:tab/>
      </w:r>
      <w:r w:rsidRPr="008459E9">
        <w:rPr>
          <w:noProof/>
        </w:rPr>
        <w:fldChar w:fldCharType="begin"/>
      </w:r>
      <w:r w:rsidRPr="008459E9">
        <w:rPr>
          <w:noProof/>
        </w:rPr>
        <w:instrText xml:space="preserve"> PAGEREF _Toc424812535 \h </w:instrText>
      </w:r>
      <w:r w:rsidRPr="008459E9">
        <w:rPr>
          <w:noProof/>
        </w:rPr>
      </w:r>
      <w:r w:rsidRPr="008459E9">
        <w:rPr>
          <w:noProof/>
        </w:rPr>
        <w:fldChar w:fldCharType="separate"/>
      </w:r>
      <w:r w:rsidRPr="008459E9">
        <w:rPr>
          <w:noProof/>
        </w:rPr>
        <w:t>272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8459E9">
        <w:rPr>
          <w:noProof/>
        </w:rPr>
        <w:tab/>
      </w:r>
      <w:r w:rsidRPr="008459E9">
        <w:rPr>
          <w:noProof/>
        </w:rPr>
        <w:fldChar w:fldCharType="begin"/>
      </w:r>
      <w:r w:rsidRPr="008459E9">
        <w:rPr>
          <w:noProof/>
        </w:rPr>
        <w:instrText xml:space="preserve"> PAGEREF _Toc424812536 \h </w:instrText>
      </w:r>
      <w:r w:rsidRPr="008459E9">
        <w:rPr>
          <w:noProof/>
        </w:rPr>
      </w:r>
      <w:r w:rsidRPr="008459E9">
        <w:rPr>
          <w:noProof/>
        </w:rPr>
        <w:fldChar w:fldCharType="separate"/>
      </w:r>
      <w:r w:rsidRPr="008459E9">
        <w:rPr>
          <w:noProof/>
        </w:rPr>
        <w:t>273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8459E9">
        <w:rPr>
          <w:noProof/>
        </w:rPr>
        <w:tab/>
      </w:r>
      <w:r w:rsidRPr="008459E9">
        <w:rPr>
          <w:noProof/>
        </w:rPr>
        <w:fldChar w:fldCharType="begin"/>
      </w:r>
      <w:r w:rsidRPr="008459E9">
        <w:rPr>
          <w:noProof/>
        </w:rPr>
        <w:instrText xml:space="preserve"> PAGEREF _Toc424812537 \h </w:instrText>
      </w:r>
      <w:r w:rsidRPr="008459E9">
        <w:rPr>
          <w:noProof/>
        </w:rPr>
      </w:r>
      <w:r w:rsidRPr="008459E9">
        <w:rPr>
          <w:noProof/>
        </w:rPr>
        <w:fldChar w:fldCharType="separate"/>
      </w:r>
      <w:r w:rsidRPr="008459E9">
        <w:rPr>
          <w:noProof/>
        </w:rPr>
        <w:t>274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438E</w:t>
      </w:r>
      <w:r>
        <w:rPr>
          <w:noProof/>
        </w:rPr>
        <w:tab/>
        <w:t>Administrator’s accounts</w:t>
      </w:r>
      <w:r w:rsidRPr="008459E9">
        <w:rPr>
          <w:noProof/>
        </w:rPr>
        <w:tab/>
      </w:r>
      <w:r w:rsidRPr="008459E9">
        <w:rPr>
          <w:noProof/>
        </w:rPr>
        <w:fldChar w:fldCharType="begin"/>
      </w:r>
      <w:r w:rsidRPr="008459E9">
        <w:rPr>
          <w:noProof/>
        </w:rPr>
        <w:instrText xml:space="preserve"> PAGEREF _Toc424812538 \h </w:instrText>
      </w:r>
      <w:r w:rsidRPr="008459E9">
        <w:rPr>
          <w:noProof/>
        </w:rPr>
      </w:r>
      <w:r w:rsidRPr="008459E9">
        <w:rPr>
          <w:noProof/>
        </w:rPr>
        <w:fldChar w:fldCharType="separate"/>
      </w:r>
      <w:r w:rsidRPr="008459E9">
        <w:rPr>
          <w:noProof/>
        </w:rPr>
        <w:t>275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5—Meeting of creditors decides company’s future</w:t>
      </w:r>
      <w:r w:rsidRPr="008459E9">
        <w:rPr>
          <w:b w:val="0"/>
          <w:noProof/>
          <w:sz w:val="18"/>
        </w:rPr>
        <w:tab/>
      </w:r>
      <w:r w:rsidRPr="008459E9">
        <w:rPr>
          <w:b w:val="0"/>
          <w:noProof/>
          <w:sz w:val="18"/>
        </w:rPr>
        <w:fldChar w:fldCharType="begin"/>
      </w:r>
      <w:r w:rsidRPr="008459E9">
        <w:rPr>
          <w:b w:val="0"/>
          <w:noProof/>
          <w:sz w:val="18"/>
        </w:rPr>
        <w:instrText xml:space="preserve"> PAGEREF _Toc424812539 \h </w:instrText>
      </w:r>
      <w:r w:rsidRPr="008459E9">
        <w:rPr>
          <w:b w:val="0"/>
          <w:noProof/>
          <w:sz w:val="18"/>
        </w:rPr>
      </w:r>
      <w:r w:rsidRPr="008459E9">
        <w:rPr>
          <w:b w:val="0"/>
          <w:noProof/>
          <w:sz w:val="18"/>
        </w:rPr>
        <w:fldChar w:fldCharType="separate"/>
      </w:r>
      <w:r w:rsidRPr="008459E9">
        <w:rPr>
          <w:b w:val="0"/>
          <w:noProof/>
          <w:sz w:val="18"/>
        </w:rPr>
        <w:t>277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8459E9">
        <w:rPr>
          <w:noProof/>
        </w:rPr>
        <w:tab/>
      </w:r>
      <w:r w:rsidRPr="008459E9">
        <w:rPr>
          <w:noProof/>
        </w:rPr>
        <w:fldChar w:fldCharType="begin"/>
      </w:r>
      <w:r w:rsidRPr="008459E9">
        <w:rPr>
          <w:noProof/>
        </w:rPr>
        <w:instrText xml:space="preserve"> PAGEREF _Toc424812540 \h </w:instrText>
      </w:r>
      <w:r w:rsidRPr="008459E9">
        <w:rPr>
          <w:noProof/>
        </w:rPr>
      </w:r>
      <w:r w:rsidRPr="008459E9">
        <w:rPr>
          <w:noProof/>
        </w:rPr>
        <w:fldChar w:fldCharType="separate"/>
      </w:r>
      <w:r w:rsidRPr="008459E9">
        <w:rPr>
          <w:noProof/>
        </w:rPr>
        <w:t>277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439B</w:t>
      </w:r>
      <w:r>
        <w:rPr>
          <w:noProof/>
        </w:rPr>
        <w:tab/>
        <w:t>Conduct of meeting</w:t>
      </w:r>
      <w:r w:rsidRPr="008459E9">
        <w:rPr>
          <w:noProof/>
        </w:rPr>
        <w:tab/>
      </w:r>
      <w:r w:rsidRPr="008459E9">
        <w:rPr>
          <w:noProof/>
        </w:rPr>
        <w:fldChar w:fldCharType="begin"/>
      </w:r>
      <w:r w:rsidRPr="008459E9">
        <w:rPr>
          <w:noProof/>
        </w:rPr>
        <w:instrText xml:space="preserve"> PAGEREF _Toc424812541 \h </w:instrText>
      </w:r>
      <w:r w:rsidRPr="008459E9">
        <w:rPr>
          <w:noProof/>
        </w:rPr>
      </w:r>
      <w:r w:rsidRPr="008459E9">
        <w:rPr>
          <w:noProof/>
        </w:rPr>
        <w:fldChar w:fldCharType="separate"/>
      </w:r>
      <w:r w:rsidRPr="008459E9">
        <w:rPr>
          <w:noProof/>
        </w:rPr>
        <w:t>279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8459E9">
        <w:rPr>
          <w:noProof/>
        </w:rPr>
        <w:tab/>
      </w:r>
      <w:r w:rsidRPr="008459E9">
        <w:rPr>
          <w:noProof/>
        </w:rPr>
        <w:fldChar w:fldCharType="begin"/>
      </w:r>
      <w:r w:rsidRPr="008459E9">
        <w:rPr>
          <w:noProof/>
        </w:rPr>
        <w:instrText xml:space="preserve"> PAGEREF _Toc424812542 \h </w:instrText>
      </w:r>
      <w:r w:rsidRPr="008459E9">
        <w:rPr>
          <w:noProof/>
        </w:rPr>
      </w:r>
      <w:r w:rsidRPr="008459E9">
        <w:rPr>
          <w:noProof/>
        </w:rPr>
        <w:fldChar w:fldCharType="separate"/>
      </w:r>
      <w:r w:rsidRPr="008459E9">
        <w:rPr>
          <w:noProof/>
        </w:rPr>
        <w:t>279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8459E9">
        <w:rPr>
          <w:b w:val="0"/>
          <w:noProof/>
          <w:sz w:val="18"/>
        </w:rPr>
        <w:tab/>
      </w:r>
      <w:r w:rsidRPr="008459E9">
        <w:rPr>
          <w:b w:val="0"/>
          <w:noProof/>
          <w:sz w:val="18"/>
        </w:rPr>
        <w:fldChar w:fldCharType="begin"/>
      </w:r>
      <w:r w:rsidRPr="008459E9">
        <w:rPr>
          <w:b w:val="0"/>
          <w:noProof/>
          <w:sz w:val="18"/>
        </w:rPr>
        <w:instrText xml:space="preserve"> PAGEREF _Toc424812543 \h </w:instrText>
      </w:r>
      <w:r w:rsidRPr="008459E9">
        <w:rPr>
          <w:b w:val="0"/>
          <w:noProof/>
          <w:sz w:val="18"/>
        </w:rPr>
      </w:r>
      <w:r w:rsidRPr="008459E9">
        <w:rPr>
          <w:b w:val="0"/>
          <w:noProof/>
          <w:sz w:val="18"/>
        </w:rPr>
        <w:fldChar w:fldCharType="separate"/>
      </w:r>
      <w:r w:rsidRPr="008459E9">
        <w:rPr>
          <w:b w:val="0"/>
          <w:noProof/>
          <w:sz w:val="18"/>
        </w:rPr>
        <w:t>280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8459E9">
        <w:rPr>
          <w:noProof/>
        </w:rPr>
        <w:tab/>
      </w:r>
      <w:r w:rsidRPr="008459E9">
        <w:rPr>
          <w:noProof/>
        </w:rPr>
        <w:fldChar w:fldCharType="begin"/>
      </w:r>
      <w:r w:rsidRPr="008459E9">
        <w:rPr>
          <w:noProof/>
        </w:rPr>
        <w:instrText xml:space="preserve"> PAGEREF _Toc424812544 \h </w:instrText>
      </w:r>
      <w:r w:rsidRPr="008459E9">
        <w:rPr>
          <w:noProof/>
        </w:rPr>
      </w:r>
      <w:r w:rsidRPr="008459E9">
        <w:rPr>
          <w:noProof/>
        </w:rPr>
        <w:fldChar w:fldCharType="separate"/>
      </w:r>
      <w:r w:rsidRPr="008459E9">
        <w:rPr>
          <w:noProof/>
        </w:rPr>
        <w:t>280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8459E9">
        <w:rPr>
          <w:noProof/>
        </w:rPr>
        <w:tab/>
      </w:r>
      <w:r w:rsidRPr="008459E9">
        <w:rPr>
          <w:noProof/>
        </w:rPr>
        <w:fldChar w:fldCharType="begin"/>
      </w:r>
      <w:r w:rsidRPr="008459E9">
        <w:rPr>
          <w:noProof/>
        </w:rPr>
        <w:instrText xml:space="preserve"> PAGEREF _Toc424812545 \h </w:instrText>
      </w:r>
      <w:r w:rsidRPr="008459E9">
        <w:rPr>
          <w:noProof/>
        </w:rPr>
      </w:r>
      <w:r w:rsidRPr="008459E9">
        <w:rPr>
          <w:noProof/>
        </w:rPr>
        <w:fldChar w:fldCharType="separate"/>
      </w:r>
      <w:r w:rsidRPr="008459E9">
        <w:rPr>
          <w:noProof/>
        </w:rPr>
        <w:t>280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8459E9">
        <w:rPr>
          <w:noProof/>
        </w:rPr>
        <w:tab/>
      </w:r>
      <w:r w:rsidRPr="008459E9">
        <w:rPr>
          <w:noProof/>
        </w:rPr>
        <w:fldChar w:fldCharType="begin"/>
      </w:r>
      <w:r w:rsidRPr="008459E9">
        <w:rPr>
          <w:noProof/>
        </w:rPr>
        <w:instrText xml:space="preserve"> PAGEREF _Toc424812546 \h </w:instrText>
      </w:r>
      <w:r w:rsidRPr="008459E9">
        <w:rPr>
          <w:noProof/>
        </w:rPr>
      </w:r>
      <w:r w:rsidRPr="008459E9">
        <w:rPr>
          <w:noProof/>
        </w:rPr>
        <w:fldChar w:fldCharType="separate"/>
      </w:r>
      <w:r w:rsidRPr="008459E9">
        <w:rPr>
          <w:noProof/>
        </w:rPr>
        <w:t>282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8459E9">
        <w:rPr>
          <w:noProof/>
        </w:rPr>
        <w:tab/>
      </w:r>
      <w:r w:rsidRPr="008459E9">
        <w:rPr>
          <w:noProof/>
        </w:rPr>
        <w:fldChar w:fldCharType="begin"/>
      </w:r>
      <w:r w:rsidRPr="008459E9">
        <w:rPr>
          <w:noProof/>
        </w:rPr>
        <w:instrText xml:space="preserve"> PAGEREF _Toc424812547 \h </w:instrText>
      </w:r>
      <w:r w:rsidRPr="008459E9">
        <w:rPr>
          <w:noProof/>
        </w:rPr>
      </w:r>
      <w:r w:rsidRPr="008459E9">
        <w:rPr>
          <w:noProof/>
        </w:rPr>
        <w:fldChar w:fldCharType="separate"/>
      </w:r>
      <w:r w:rsidRPr="008459E9">
        <w:rPr>
          <w:noProof/>
        </w:rPr>
        <w:t>282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8459E9">
        <w:rPr>
          <w:noProof/>
        </w:rPr>
        <w:tab/>
      </w:r>
      <w:r w:rsidRPr="008459E9">
        <w:rPr>
          <w:noProof/>
        </w:rPr>
        <w:fldChar w:fldCharType="begin"/>
      </w:r>
      <w:r w:rsidRPr="008459E9">
        <w:rPr>
          <w:noProof/>
        </w:rPr>
        <w:instrText xml:space="preserve"> PAGEREF _Toc424812548 \h </w:instrText>
      </w:r>
      <w:r w:rsidRPr="008459E9">
        <w:rPr>
          <w:noProof/>
        </w:rPr>
      </w:r>
      <w:r w:rsidRPr="008459E9">
        <w:rPr>
          <w:noProof/>
        </w:rPr>
        <w:fldChar w:fldCharType="separate"/>
      </w:r>
      <w:r w:rsidRPr="008459E9">
        <w:rPr>
          <w:noProof/>
        </w:rPr>
        <w:t>282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8459E9">
        <w:rPr>
          <w:noProof/>
        </w:rPr>
        <w:tab/>
      </w:r>
      <w:r w:rsidRPr="008459E9">
        <w:rPr>
          <w:noProof/>
        </w:rPr>
        <w:fldChar w:fldCharType="begin"/>
      </w:r>
      <w:r w:rsidRPr="008459E9">
        <w:rPr>
          <w:noProof/>
        </w:rPr>
        <w:instrText xml:space="preserve"> PAGEREF _Toc424812549 \h </w:instrText>
      </w:r>
      <w:r w:rsidRPr="008459E9">
        <w:rPr>
          <w:noProof/>
        </w:rPr>
      </w:r>
      <w:r w:rsidRPr="008459E9">
        <w:rPr>
          <w:noProof/>
        </w:rPr>
        <w:fldChar w:fldCharType="separate"/>
      </w:r>
      <w:r w:rsidRPr="008459E9">
        <w:rPr>
          <w:noProof/>
        </w:rPr>
        <w:t>282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8459E9">
        <w:rPr>
          <w:noProof/>
        </w:rPr>
        <w:tab/>
      </w:r>
      <w:r w:rsidRPr="008459E9">
        <w:rPr>
          <w:noProof/>
        </w:rPr>
        <w:fldChar w:fldCharType="begin"/>
      </w:r>
      <w:r w:rsidRPr="008459E9">
        <w:rPr>
          <w:noProof/>
        </w:rPr>
        <w:instrText xml:space="preserve"> PAGEREF _Toc424812550 \h </w:instrText>
      </w:r>
      <w:r w:rsidRPr="008459E9">
        <w:rPr>
          <w:noProof/>
        </w:rPr>
      </w:r>
      <w:r w:rsidRPr="008459E9">
        <w:rPr>
          <w:noProof/>
        </w:rPr>
        <w:fldChar w:fldCharType="separate"/>
      </w:r>
      <w:r w:rsidRPr="008459E9">
        <w:rPr>
          <w:noProof/>
        </w:rPr>
        <w:t>284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8459E9">
        <w:rPr>
          <w:noProof/>
        </w:rPr>
        <w:tab/>
      </w:r>
      <w:r w:rsidRPr="008459E9">
        <w:rPr>
          <w:noProof/>
        </w:rPr>
        <w:fldChar w:fldCharType="begin"/>
      </w:r>
      <w:r w:rsidRPr="008459E9">
        <w:rPr>
          <w:noProof/>
        </w:rPr>
        <w:instrText xml:space="preserve"> PAGEREF _Toc424812551 \h </w:instrText>
      </w:r>
      <w:r w:rsidRPr="008459E9">
        <w:rPr>
          <w:noProof/>
        </w:rPr>
      </w:r>
      <w:r w:rsidRPr="008459E9">
        <w:rPr>
          <w:noProof/>
        </w:rPr>
        <w:fldChar w:fldCharType="separate"/>
      </w:r>
      <w:r w:rsidRPr="008459E9">
        <w:rPr>
          <w:noProof/>
        </w:rPr>
        <w:t>284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8459E9">
        <w:rPr>
          <w:noProof/>
        </w:rPr>
        <w:tab/>
      </w:r>
      <w:r w:rsidRPr="008459E9">
        <w:rPr>
          <w:noProof/>
        </w:rPr>
        <w:fldChar w:fldCharType="begin"/>
      </w:r>
      <w:r w:rsidRPr="008459E9">
        <w:rPr>
          <w:noProof/>
        </w:rPr>
        <w:instrText xml:space="preserve"> PAGEREF _Toc424812552 \h </w:instrText>
      </w:r>
      <w:r w:rsidRPr="008459E9">
        <w:rPr>
          <w:noProof/>
        </w:rPr>
      </w:r>
      <w:r w:rsidRPr="008459E9">
        <w:rPr>
          <w:noProof/>
        </w:rPr>
        <w:fldChar w:fldCharType="separate"/>
      </w:r>
      <w:r w:rsidRPr="008459E9">
        <w:rPr>
          <w:noProof/>
        </w:rPr>
        <w:t>285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7—Rights of secured party, owner or lessor</w:t>
      </w:r>
      <w:r w:rsidRPr="008459E9">
        <w:rPr>
          <w:b w:val="0"/>
          <w:noProof/>
          <w:sz w:val="18"/>
        </w:rPr>
        <w:tab/>
      </w:r>
      <w:r w:rsidRPr="008459E9">
        <w:rPr>
          <w:b w:val="0"/>
          <w:noProof/>
          <w:sz w:val="18"/>
        </w:rPr>
        <w:fldChar w:fldCharType="begin"/>
      </w:r>
      <w:r w:rsidRPr="008459E9">
        <w:rPr>
          <w:b w:val="0"/>
          <w:noProof/>
          <w:sz w:val="18"/>
        </w:rPr>
        <w:instrText xml:space="preserve"> PAGEREF _Toc424812553 \h </w:instrText>
      </w:r>
      <w:r w:rsidRPr="008459E9">
        <w:rPr>
          <w:b w:val="0"/>
          <w:noProof/>
          <w:sz w:val="18"/>
        </w:rPr>
      </w:r>
      <w:r w:rsidRPr="008459E9">
        <w:rPr>
          <w:b w:val="0"/>
          <w:noProof/>
          <w:sz w:val="18"/>
        </w:rPr>
        <w:fldChar w:fldCharType="separate"/>
      </w:r>
      <w:r w:rsidRPr="008459E9">
        <w:rPr>
          <w:b w:val="0"/>
          <w:noProof/>
          <w:sz w:val="18"/>
        </w:rPr>
        <w:t>287</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A—General</w:t>
      </w:r>
      <w:r w:rsidRPr="008459E9">
        <w:rPr>
          <w:b w:val="0"/>
          <w:noProof/>
          <w:sz w:val="18"/>
        </w:rPr>
        <w:tab/>
      </w:r>
      <w:r w:rsidRPr="008459E9">
        <w:rPr>
          <w:b w:val="0"/>
          <w:noProof/>
          <w:sz w:val="18"/>
        </w:rPr>
        <w:fldChar w:fldCharType="begin"/>
      </w:r>
      <w:r w:rsidRPr="008459E9">
        <w:rPr>
          <w:b w:val="0"/>
          <w:noProof/>
          <w:sz w:val="18"/>
        </w:rPr>
        <w:instrText xml:space="preserve"> PAGEREF _Toc424812554 \h </w:instrText>
      </w:r>
      <w:r w:rsidRPr="008459E9">
        <w:rPr>
          <w:b w:val="0"/>
          <w:noProof/>
          <w:sz w:val="18"/>
        </w:rPr>
      </w:r>
      <w:r w:rsidRPr="008459E9">
        <w:rPr>
          <w:b w:val="0"/>
          <w:noProof/>
          <w:sz w:val="18"/>
        </w:rPr>
        <w:fldChar w:fldCharType="separate"/>
      </w:r>
      <w:r w:rsidRPr="008459E9">
        <w:rPr>
          <w:b w:val="0"/>
          <w:noProof/>
          <w:sz w:val="18"/>
        </w:rPr>
        <w:t>287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8459E9">
        <w:rPr>
          <w:noProof/>
        </w:rPr>
        <w:tab/>
      </w:r>
      <w:r w:rsidRPr="008459E9">
        <w:rPr>
          <w:noProof/>
        </w:rPr>
        <w:fldChar w:fldCharType="begin"/>
      </w:r>
      <w:r w:rsidRPr="008459E9">
        <w:rPr>
          <w:noProof/>
        </w:rPr>
        <w:instrText xml:space="preserve"> PAGEREF _Toc424812555 \h </w:instrText>
      </w:r>
      <w:r w:rsidRPr="008459E9">
        <w:rPr>
          <w:noProof/>
        </w:rPr>
      </w:r>
      <w:r w:rsidRPr="008459E9">
        <w:rPr>
          <w:noProof/>
        </w:rPr>
        <w:fldChar w:fldCharType="separate"/>
      </w:r>
      <w:r w:rsidRPr="008459E9">
        <w:rPr>
          <w:noProof/>
        </w:rPr>
        <w:t>287</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8459E9">
        <w:rPr>
          <w:b w:val="0"/>
          <w:noProof/>
          <w:sz w:val="18"/>
        </w:rPr>
        <w:tab/>
      </w:r>
      <w:r w:rsidRPr="008459E9">
        <w:rPr>
          <w:b w:val="0"/>
          <w:noProof/>
          <w:sz w:val="18"/>
        </w:rPr>
        <w:fldChar w:fldCharType="begin"/>
      </w:r>
      <w:r w:rsidRPr="008459E9">
        <w:rPr>
          <w:b w:val="0"/>
          <w:noProof/>
          <w:sz w:val="18"/>
        </w:rPr>
        <w:instrText xml:space="preserve"> PAGEREF _Toc424812556 \h </w:instrText>
      </w:r>
      <w:r w:rsidRPr="008459E9">
        <w:rPr>
          <w:b w:val="0"/>
          <w:noProof/>
          <w:sz w:val="18"/>
        </w:rPr>
      </w:r>
      <w:r w:rsidRPr="008459E9">
        <w:rPr>
          <w:b w:val="0"/>
          <w:noProof/>
          <w:sz w:val="18"/>
        </w:rPr>
        <w:fldChar w:fldCharType="separate"/>
      </w:r>
      <w:r w:rsidRPr="008459E9">
        <w:rPr>
          <w:b w:val="0"/>
          <w:noProof/>
          <w:sz w:val="18"/>
        </w:rPr>
        <w:t>287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8459E9">
        <w:rPr>
          <w:noProof/>
        </w:rPr>
        <w:tab/>
      </w:r>
      <w:r w:rsidRPr="008459E9">
        <w:rPr>
          <w:noProof/>
        </w:rPr>
        <w:fldChar w:fldCharType="begin"/>
      </w:r>
      <w:r w:rsidRPr="008459E9">
        <w:rPr>
          <w:noProof/>
        </w:rPr>
        <w:instrText xml:space="preserve"> PAGEREF _Toc424812557 \h </w:instrText>
      </w:r>
      <w:r w:rsidRPr="008459E9">
        <w:rPr>
          <w:noProof/>
        </w:rPr>
      </w:r>
      <w:r w:rsidRPr="008459E9">
        <w:rPr>
          <w:noProof/>
        </w:rPr>
        <w:fldChar w:fldCharType="separate"/>
      </w:r>
      <w:r w:rsidRPr="008459E9">
        <w:rPr>
          <w:noProof/>
        </w:rPr>
        <w:t>287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8459E9">
        <w:rPr>
          <w:noProof/>
        </w:rPr>
        <w:tab/>
      </w:r>
      <w:r w:rsidRPr="008459E9">
        <w:rPr>
          <w:noProof/>
        </w:rPr>
        <w:fldChar w:fldCharType="begin"/>
      </w:r>
      <w:r w:rsidRPr="008459E9">
        <w:rPr>
          <w:noProof/>
        </w:rPr>
        <w:instrText xml:space="preserve"> PAGEREF _Toc424812558 \h </w:instrText>
      </w:r>
      <w:r w:rsidRPr="008459E9">
        <w:rPr>
          <w:noProof/>
        </w:rPr>
      </w:r>
      <w:r w:rsidRPr="008459E9">
        <w:rPr>
          <w:noProof/>
        </w:rPr>
        <w:fldChar w:fldCharType="separate"/>
      </w:r>
      <w:r w:rsidRPr="008459E9">
        <w:rPr>
          <w:noProof/>
        </w:rPr>
        <w:t>287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8459E9">
        <w:rPr>
          <w:noProof/>
        </w:rPr>
        <w:tab/>
      </w:r>
      <w:r w:rsidRPr="008459E9">
        <w:rPr>
          <w:noProof/>
        </w:rPr>
        <w:fldChar w:fldCharType="begin"/>
      </w:r>
      <w:r w:rsidRPr="008459E9">
        <w:rPr>
          <w:noProof/>
        </w:rPr>
        <w:instrText xml:space="preserve"> PAGEREF _Toc424812559 \h </w:instrText>
      </w:r>
      <w:r w:rsidRPr="008459E9">
        <w:rPr>
          <w:noProof/>
        </w:rPr>
      </w:r>
      <w:r w:rsidRPr="008459E9">
        <w:rPr>
          <w:noProof/>
        </w:rPr>
        <w:fldChar w:fldCharType="separate"/>
      </w:r>
      <w:r w:rsidRPr="008459E9">
        <w:rPr>
          <w:noProof/>
        </w:rPr>
        <w:t>289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8459E9">
        <w:rPr>
          <w:noProof/>
        </w:rPr>
        <w:tab/>
      </w:r>
      <w:r w:rsidRPr="008459E9">
        <w:rPr>
          <w:noProof/>
        </w:rPr>
        <w:fldChar w:fldCharType="begin"/>
      </w:r>
      <w:r w:rsidRPr="008459E9">
        <w:rPr>
          <w:noProof/>
        </w:rPr>
        <w:instrText xml:space="preserve"> PAGEREF _Toc424812560 \h </w:instrText>
      </w:r>
      <w:r w:rsidRPr="008459E9">
        <w:rPr>
          <w:noProof/>
        </w:rPr>
      </w:r>
      <w:r w:rsidRPr="008459E9">
        <w:rPr>
          <w:noProof/>
        </w:rPr>
        <w:fldChar w:fldCharType="separate"/>
      </w:r>
      <w:r w:rsidRPr="008459E9">
        <w:rPr>
          <w:noProof/>
        </w:rPr>
        <w:t>290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441D</w:t>
      </w:r>
      <w:r>
        <w:rPr>
          <w:noProof/>
        </w:rPr>
        <w:tab/>
        <w:t>Court may limit powers of secured party etc. in relation to secured property</w:t>
      </w:r>
      <w:r w:rsidRPr="008459E9">
        <w:rPr>
          <w:noProof/>
        </w:rPr>
        <w:tab/>
      </w:r>
      <w:r w:rsidRPr="008459E9">
        <w:rPr>
          <w:noProof/>
        </w:rPr>
        <w:fldChar w:fldCharType="begin"/>
      </w:r>
      <w:r w:rsidRPr="008459E9">
        <w:rPr>
          <w:noProof/>
        </w:rPr>
        <w:instrText xml:space="preserve"> PAGEREF _Toc424812561 \h </w:instrText>
      </w:r>
      <w:r w:rsidRPr="008459E9">
        <w:rPr>
          <w:noProof/>
        </w:rPr>
      </w:r>
      <w:r w:rsidRPr="008459E9">
        <w:rPr>
          <w:noProof/>
        </w:rPr>
        <w:fldChar w:fldCharType="separate"/>
      </w:r>
      <w:r w:rsidRPr="008459E9">
        <w:rPr>
          <w:noProof/>
        </w:rPr>
        <w:t>290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8459E9">
        <w:rPr>
          <w:noProof/>
        </w:rPr>
        <w:tab/>
      </w:r>
      <w:r w:rsidRPr="008459E9">
        <w:rPr>
          <w:noProof/>
        </w:rPr>
        <w:fldChar w:fldCharType="begin"/>
      </w:r>
      <w:r w:rsidRPr="008459E9">
        <w:rPr>
          <w:noProof/>
        </w:rPr>
        <w:instrText xml:space="preserve"> PAGEREF _Toc424812562 \h </w:instrText>
      </w:r>
      <w:r w:rsidRPr="008459E9">
        <w:rPr>
          <w:noProof/>
        </w:rPr>
      </w:r>
      <w:r w:rsidRPr="008459E9">
        <w:rPr>
          <w:noProof/>
        </w:rPr>
        <w:fldChar w:fldCharType="separate"/>
      </w:r>
      <w:r w:rsidRPr="008459E9">
        <w:rPr>
          <w:noProof/>
        </w:rPr>
        <w:t>291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8459E9">
        <w:rPr>
          <w:noProof/>
        </w:rPr>
        <w:tab/>
      </w:r>
      <w:r w:rsidRPr="008459E9">
        <w:rPr>
          <w:noProof/>
        </w:rPr>
        <w:fldChar w:fldCharType="begin"/>
      </w:r>
      <w:r w:rsidRPr="008459E9">
        <w:rPr>
          <w:noProof/>
        </w:rPr>
        <w:instrText xml:space="preserve"> PAGEREF _Toc424812563 \h </w:instrText>
      </w:r>
      <w:r w:rsidRPr="008459E9">
        <w:rPr>
          <w:noProof/>
        </w:rPr>
      </w:r>
      <w:r w:rsidRPr="008459E9">
        <w:rPr>
          <w:noProof/>
        </w:rPr>
        <w:fldChar w:fldCharType="separate"/>
      </w:r>
      <w:r w:rsidRPr="008459E9">
        <w:rPr>
          <w:noProof/>
        </w:rPr>
        <w:t>291</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8459E9">
        <w:rPr>
          <w:b w:val="0"/>
          <w:noProof/>
          <w:sz w:val="18"/>
        </w:rPr>
        <w:tab/>
      </w:r>
      <w:r w:rsidRPr="008459E9">
        <w:rPr>
          <w:b w:val="0"/>
          <w:noProof/>
          <w:sz w:val="18"/>
        </w:rPr>
        <w:fldChar w:fldCharType="begin"/>
      </w:r>
      <w:r w:rsidRPr="008459E9">
        <w:rPr>
          <w:b w:val="0"/>
          <w:noProof/>
          <w:sz w:val="18"/>
        </w:rPr>
        <w:instrText xml:space="preserve"> PAGEREF _Toc424812564 \h </w:instrText>
      </w:r>
      <w:r w:rsidRPr="008459E9">
        <w:rPr>
          <w:b w:val="0"/>
          <w:noProof/>
          <w:sz w:val="18"/>
        </w:rPr>
      </w:r>
      <w:r w:rsidRPr="008459E9">
        <w:rPr>
          <w:b w:val="0"/>
          <w:noProof/>
          <w:sz w:val="18"/>
        </w:rPr>
        <w:fldChar w:fldCharType="separate"/>
      </w:r>
      <w:r w:rsidRPr="008459E9">
        <w:rPr>
          <w:b w:val="0"/>
          <w:noProof/>
          <w:sz w:val="18"/>
        </w:rPr>
        <w:t>292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8459E9">
        <w:rPr>
          <w:noProof/>
        </w:rPr>
        <w:tab/>
      </w:r>
      <w:r w:rsidRPr="008459E9">
        <w:rPr>
          <w:noProof/>
        </w:rPr>
        <w:fldChar w:fldCharType="begin"/>
      </w:r>
      <w:r w:rsidRPr="008459E9">
        <w:rPr>
          <w:noProof/>
        </w:rPr>
        <w:instrText xml:space="preserve"> PAGEREF _Toc424812565 \h </w:instrText>
      </w:r>
      <w:r w:rsidRPr="008459E9">
        <w:rPr>
          <w:noProof/>
        </w:rPr>
      </w:r>
      <w:r w:rsidRPr="008459E9">
        <w:rPr>
          <w:noProof/>
        </w:rPr>
        <w:fldChar w:fldCharType="separate"/>
      </w:r>
      <w:r w:rsidRPr="008459E9">
        <w:rPr>
          <w:noProof/>
        </w:rPr>
        <w:t>292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8459E9">
        <w:rPr>
          <w:noProof/>
        </w:rPr>
        <w:tab/>
      </w:r>
      <w:r w:rsidRPr="008459E9">
        <w:rPr>
          <w:noProof/>
        </w:rPr>
        <w:fldChar w:fldCharType="begin"/>
      </w:r>
      <w:r w:rsidRPr="008459E9">
        <w:rPr>
          <w:noProof/>
        </w:rPr>
        <w:instrText xml:space="preserve"> PAGEREF _Toc424812566 \h </w:instrText>
      </w:r>
      <w:r w:rsidRPr="008459E9">
        <w:rPr>
          <w:noProof/>
        </w:rPr>
      </w:r>
      <w:r w:rsidRPr="008459E9">
        <w:rPr>
          <w:noProof/>
        </w:rPr>
        <w:fldChar w:fldCharType="separate"/>
      </w:r>
      <w:r w:rsidRPr="008459E9">
        <w:rPr>
          <w:noProof/>
        </w:rPr>
        <w:t>293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8459E9">
        <w:rPr>
          <w:noProof/>
        </w:rPr>
        <w:tab/>
      </w:r>
      <w:r w:rsidRPr="008459E9">
        <w:rPr>
          <w:noProof/>
        </w:rPr>
        <w:fldChar w:fldCharType="begin"/>
      </w:r>
      <w:r w:rsidRPr="008459E9">
        <w:rPr>
          <w:noProof/>
        </w:rPr>
        <w:instrText xml:space="preserve"> PAGEREF _Toc424812567 \h </w:instrText>
      </w:r>
      <w:r w:rsidRPr="008459E9">
        <w:rPr>
          <w:noProof/>
        </w:rPr>
      </w:r>
      <w:r w:rsidRPr="008459E9">
        <w:rPr>
          <w:noProof/>
        </w:rPr>
        <w:fldChar w:fldCharType="separate"/>
      </w:r>
      <w:r w:rsidRPr="008459E9">
        <w:rPr>
          <w:noProof/>
        </w:rPr>
        <w:t>293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8459E9">
        <w:rPr>
          <w:noProof/>
        </w:rPr>
        <w:tab/>
      </w:r>
      <w:r w:rsidRPr="008459E9">
        <w:rPr>
          <w:noProof/>
        </w:rPr>
        <w:fldChar w:fldCharType="begin"/>
      </w:r>
      <w:r w:rsidRPr="008459E9">
        <w:rPr>
          <w:noProof/>
        </w:rPr>
        <w:instrText xml:space="preserve"> PAGEREF _Toc424812568 \h </w:instrText>
      </w:r>
      <w:r w:rsidRPr="008459E9">
        <w:rPr>
          <w:noProof/>
        </w:rPr>
      </w:r>
      <w:r w:rsidRPr="008459E9">
        <w:rPr>
          <w:noProof/>
        </w:rPr>
        <w:fldChar w:fldCharType="separate"/>
      </w:r>
      <w:r w:rsidRPr="008459E9">
        <w:rPr>
          <w:noProof/>
        </w:rPr>
        <w:t>293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8459E9">
        <w:rPr>
          <w:noProof/>
        </w:rPr>
        <w:tab/>
      </w:r>
      <w:r w:rsidRPr="008459E9">
        <w:rPr>
          <w:noProof/>
        </w:rPr>
        <w:fldChar w:fldCharType="begin"/>
      </w:r>
      <w:r w:rsidRPr="008459E9">
        <w:rPr>
          <w:noProof/>
        </w:rPr>
        <w:instrText xml:space="preserve"> PAGEREF _Toc424812569 \h </w:instrText>
      </w:r>
      <w:r w:rsidRPr="008459E9">
        <w:rPr>
          <w:noProof/>
        </w:rPr>
      </w:r>
      <w:r w:rsidRPr="008459E9">
        <w:rPr>
          <w:noProof/>
        </w:rPr>
        <w:fldChar w:fldCharType="separate"/>
      </w:r>
      <w:r w:rsidRPr="008459E9">
        <w:rPr>
          <w:noProof/>
        </w:rPr>
        <w:t>294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8—Powers of administrator</w:t>
      </w:r>
      <w:r w:rsidRPr="008459E9">
        <w:rPr>
          <w:b w:val="0"/>
          <w:noProof/>
          <w:sz w:val="18"/>
        </w:rPr>
        <w:tab/>
      </w:r>
      <w:r w:rsidRPr="008459E9">
        <w:rPr>
          <w:b w:val="0"/>
          <w:noProof/>
          <w:sz w:val="18"/>
        </w:rPr>
        <w:fldChar w:fldCharType="begin"/>
      </w:r>
      <w:r w:rsidRPr="008459E9">
        <w:rPr>
          <w:b w:val="0"/>
          <w:noProof/>
          <w:sz w:val="18"/>
        </w:rPr>
        <w:instrText xml:space="preserve"> PAGEREF _Toc424812570 \h </w:instrText>
      </w:r>
      <w:r w:rsidRPr="008459E9">
        <w:rPr>
          <w:b w:val="0"/>
          <w:noProof/>
          <w:sz w:val="18"/>
        </w:rPr>
      </w:r>
      <w:r w:rsidRPr="008459E9">
        <w:rPr>
          <w:b w:val="0"/>
          <w:noProof/>
          <w:sz w:val="18"/>
        </w:rPr>
        <w:fldChar w:fldCharType="separate"/>
      </w:r>
      <w:r w:rsidRPr="008459E9">
        <w:rPr>
          <w:b w:val="0"/>
          <w:noProof/>
          <w:sz w:val="18"/>
        </w:rPr>
        <w:t>295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8459E9">
        <w:rPr>
          <w:noProof/>
        </w:rPr>
        <w:tab/>
      </w:r>
      <w:r w:rsidRPr="008459E9">
        <w:rPr>
          <w:noProof/>
        </w:rPr>
        <w:fldChar w:fldCharType="begin"/>
      </w:r>
      <w:r w:rsidRPr="008459E9">
        <w:rPr>
          <w:noProof/>
        </w:rPr>
        <w:instrText xml:space="preserve"> PAGEREF _Toc424812571 \h </w:instrText>
      </w:r>
      <w:r w:rsidRPr="008459E9">
        <w:rPr>
          <w:noProof/>
        </w:rPr>
      </w:r>
      <w:r w:rsidRPr="008459E9">
        <w:rPr>
          <w:noProof/>
        </w:rPr>
        <w:fldChar w:fldCharType="separate"/>
      </w:r>
      <w:r w:rsidRPr="008459E9">
        <w:rPr>
          <w:noProof/>
        </w:rPr>
        <w:t>295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8459E9">
        <w:rPr>
          <w:noProof/>
        </w:rPr>
        <w:tab/>
      </w:r>
      <w:r w:rsidRPr="008459E9">
        <w:rPr>
          <w:noProof/>
        </w:rPr>
        <w:fldChar w:fldCharType="begin"/>
      </w:r>
      <w:r w:rsidRPr="008459E9">
        <w:rPr>
          <w:noProof/>
        </w:rPr>
        <w:instrText xml:space="preserve"> PAGEREF _Toc424812572 \h </w:instrText>
      </w:r>
      <w:r w:rsidRPr="008459E9">
        <w:rPr>
          <w:noProof/>
        </w:rPr>
      </w:r>
      <w:r w:rsidRPr="008459E9">
        <w:rPr>
          <w:noProof/>
        </w:rPr>
        <w:fldChar w:fldCharType="separate"/>
      </w:r>
      <w:r w:rsidRPr="008459E9">
        <w:rPr>
          <w:noProof/>
        </w:rPr>
        <w:t>295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8459E9">
        <w:rPr>
          <w:noProof/>
        </w:rPr>
        <w:tab/>
      </w:r>
      <w:r w:rsidRPr="008459E9">
        <w:rPr>
          <w:noProof/>
        </w:rPr>
        <w:fldChar w:fldCharType="begin"/>
      </w:r>
      <w:r w:rsidRPr="008459E9">
        <w:rPr>
          <w:noProof/>
        </w:rPr>
        <w:instrText xml:space="preserve"> PAGEREF _Toc424812573 \h </w:instrText>
      </w:r>
      <w:r w:rsidRPr="008459E9">
        <w:rPr>
          <w:noProof/>
        </w:rPr>
      </w:r>
      <w:r w:rsidRPr="008459E9">
        <w:rPr>
          <w:noProof/>
        </w:rPr>
        <w:fldChar w:fldCharType="separate"/>
      </w:r>
      <w:r w:rsidRPr="008459E9">
        <w:rPr>
          <w:noProof/>
        </w:rPr>
        <w:t>296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8459E9">
        <w:rPr>
          <w:noProof/>
        </w:rPr>
        <w:tab/>
      </w:r>
      <w:r w:rsidRPr="008459E9">
        <w:rPr>
          <w:noProof/>
        </w:rPr>
        <w:fldChar w:fldCharType="begin"/>
      </w:r>
      <w:r w:rsidRPr="008459E9">
        <w:rPr>
          <w:noProof/>
        </w:rPr>
        <w:instrText xml:space="preserve"> PAGEREF _Toc424812574 \h </w:instrText>
      </w:r>
      <w:r w:rsidRPr="008459E9">
        <w:rPr>
          <w:noProof/>
        </w:rPr>
      </w:r>
      <w:r w:rsidRPr="008459E9">
        <w:rPr>
          <w:noProof/>
        </w:rPr>
        <w:fldChar w:fldCharType="separate"/>
      </w:r>
      <w:r w:rsidRPr="008459E9">
        <w:rPr>
          <w:noProof/>
        </w:rPr>
        <w:t>298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8459E9">
        <w:rPr>
          <w:noProof/>
        </w:rPr>
        <w:tab/>
      </w:r>
      <w:r w:rsidRPr="008459E9">
        <w:rPr>
          <w:noProof/>
        </w:rPr>
        <w:fldChar w:fldCharType="begin"/>
      </w:r>
      <w:r w:rsidRPr="008459E9">
        <w:rPr>
          <w:noProof/>
        </w:rPr>
        <w:instrText xml:space="preserve"> PAGEREF _Toc424812575 \h </w:instrText>
      </w:r>
      <w:r w:rsidRPr="008459E9">
        <w:rPr>
          <w:noProof/>
        </w:rPr>
      </w:r>
      <w:r w:rsidRPr="008459E9">
        <w:rPr>
          <w:noProof/>
        </w:rPr>
        <w:fldChar w:fldCharType="separate"/>
      </w:r>
      <w:r w:rsidRPr="008459E9">
        <w:rPr>
          <w:noProof/>
        </w:rPr>
        <w:t>298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8459E9">
        <w:rPr>
          <w:noProof/>
        </w:rPr>
        <w:tab/>
      </w:r>
      <w:r w:rsidRPr="008459E9">
        <w:rPr>
          <w:noProof/>
        </w:rPr>
        <w:fldChar w:fldCharType="begin"/>
      </w:r>
      <w:r w:rsidRPr="008459E9">
        <w:rPr>
          <w:noProof/>
        </w:rPr>
        <w:instrText xml:space="preserve"> PAGEREF _Toc424812576 \h </w:instrText>
      </w:r>
      <w:r w:rsidRPr="008459E9">
        <w:rPr>
          <w:noProof/>
        </w:rPr>
      </w:r>
      <w:r w:rsidRPr="008459E9">
        <w:rPr>
          <w:noProof/>
        </w:rPr>
        <w:fldChar w:fldCharType="separate"/>
      </w:r>
      <w:r w:rsidRPr="008459E9">
        <w:rPr>
          <w:noProof/>
        </w:rPr>
        <w:t>299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8459E9">
        <w:rPr>
          <w:noProof/>
        </w:rPr>
        <w:tab/>
      </w:r>
      <w:r w:rsidRPr="008459E9">
        <w:rPr>
          <w:noProof/>
        </w:rPr>
        <w:fldChar w:fldCharType="begin"/>
      </w:r>
      <w:r w:rsidRPr="008459E9">
        <w:rPr>
          <w:noProof/>
        </w:rPr>
        <w:instrText xml:space="preserve"> PAGEREF _Toc424812577 \h </w:instrText>
      </w:r>
      <w:r w:rsidRPr="008459E9">
        <w:rPr>
          <w:noProof/>
        </w:rPr>
      </w:r>
      <w:r w:rsidRPr="008459E9">
        <w:rPr>
          <w:noProof/>
        </w:rPr>
        <w:fldChar w:fldCharType="separate"/>
      </w:r>
      <w:r w:rsidRPr="008459E9">
        <w:rPr>
          <w:noProof/>
        </w:rPr>
        <w:t>301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8459E9">
        <w:rPr>
          <w:noProof/>
        </w:rPr>
        <w:tab/>
      </w:r>
      <w:r w:rsidRPr="008459E9">
        <w:rPr>
          <w:noProof/>
        </w:rPr>
        <w:fldChar w:fldCharType="begin"/>
      </w:r>
      <w:r w:rsidRPr="008459E9">
        <w:rPr>
          <w:noProof/>
        </w:rPr>
        <w:instrText xml:space="preserve"> PAGEREF _Toc424812578 \h </w:instrText>
      </w:r>
      <w:r w:rsidRPr="008459E9">
        <w:rPr>
          <w:noProof/>
        </w:rPr>
      </w:r>
      <w:r w:rsidRPr="008459E9">
        <w:rPr>
          <w:noProof/>
        </w:rPr>
        <w:fldChar w:fldCharType="separate"/>
      </w:r>
      <w:r w:rsidRPr="008459E9">
        <w:rPr>
          <w:noProof/>
        </w:rPr>
        <w:t>302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8459E9">
        <w:rPr>
          <w:noProof/>
        </w:rPr>
        <w:tab/>
      </w:r>
      <w:r w:rsidRPr="008459E9">
        <w:rPr>
          <w:noProof/>
        </w:rPr>
        <w:fldChar w:fldCharType="begin"/>
      </w:r>
      <w:r w:rsidRPr="008459E9">
        <w:rPr>
          <w:noProof/>
        </w:rPr>
        <w:instrText xml:space="preserve"> PAGEREF _Toc424812579 \h </w:instrText>
      </w:r>
      <w:r w:rsidRPr="008459E9">
        <w:rPr>
          <w:noProof/>
        </w:rPr>
      </w:r>
      <w:r w:rsidRPr="008459E9">
        <w:rPr>
          <w:noProof/>
        </w:rPr>
        <w:fldChar w:fldCharType="separate"/>
      </w:r>
      <w:r w:rsidRPr="008459E9">
        <w:rPr>
          <w:noProof/>
        </w:rPr>
        <w:t>302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8459E9">
        <w:rPr>
          <w:b w:val="0"/>
          <w:noProof/>
          <w:sz w:val="18"/>
        </w:rPr>
        <w:tab/>
      </w:r>
      <w:r w:rsidRPr="008459E9">
        <w:rPr>
          <w:b w:val="0"/>
          <w:noProof/>
          <w:sz w:val="18"/>
        </w:rPr>
        <w:fldChar w:fldCharType="begin"/>
      </w:r>
      <w:r w:rsidRPr="008459E9">
        <w:rPr>
          <w:b w:val="0"/>
          <w:noProof/>
          <w:sz w:val="18"/>
        </w:rPr>
        <w:instrText xml:space="preserve"> PAGEREF _Toc424812580 \h </w:instrText>
      </w:r>
      <w:r w:rsidRPr="008459E9">
        <w:rPr>
          <w:b w:val="0"/>
          <w:noProof/>
          <w:sz w:val="18"/>
        </w:rPr>
      </w:r>
      <w:r w:rsidRPr="008459E9">
        <w:rPr>
          <w:b w:val="0"/>
          <w:noProof/>
          <w:sz w:val="18"/>
        </w:rPr>
        <w:fldChar w:fldCharType="separate"/>
      </w:r>
      <w:r w:rsidRPr="008459E9">
        <w:rPr>
          <w:b w:val="0"/>
          <w:noProof/>
          <w:sz w:val="18"/>
        </w:rPr>
        <w:t>304</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A—Liability</w:t>
      </w:r>
      <w:r w:rsidRPr="008459E9">
        <w:rPr>
          <w:b w:val="0"/>
          <w:noProof/>
          <w:sz w:val="18"/>
        </w:rPr>
        <w:tab/>
      </w:r>
      <w:r w:rsidRPr="008459E9">
        <w:rPr>
          <w:b w:val="0"/>
          <w:noProof/>
          <w:sz w:val="18"/>
        </w:rPr>
        <w:fldChar w:fldCharType="begin"/>
      </w:r>
      <w:r w:rsidRPr="008459E9">
        <w:rPr>
          <w:b w:val="0"/>
          <w:noProof/>
          <w:sz w:val="18"/>
        </w:rPr>
        <w:instrText xml:space="preserve"> PAGEREF _Toc424812581 \h </w:instrText>
      </w:r>
      <w:r w:rsidRPr="008459E9">
        <w:rPr>
          <w:b w:val="0"/>
          <w:noProof/>
          <w:sz w:val="18"/>
        </w:rPr>
      </w:r>
      <w:r w:rsidRPr="008459E9">
        <w:rPr>
          <w:b w:val="0"/>
          <w:noProof/>
          <w:sz w:val="18"/>
        </w:rPr>
        <w:fldChar w:fldCharType="separate"/>
      </w:r>
      <w:r w:rsidRPr="008459E9">
        <w:rPr>
          <w:b w:val="0"/>
          <w:noProof/>
          <w:sz w:val="18"/>
        </w:rPr>
        <w:t>304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443A</w:t>
      </w:r>
      <w:r>
        <w:rPr>
          <w:noProof/>
        </w:rPr>
        <w:tab/>
        <w:t>General debts</w:t>
      </w:r>
      <w:r w:rsidRPr="008459E9">
        <w:rPr>
          <w:noProof/>
        </w:rPr>
        <w:tab/>
      </w:r>
      <w:r w:rsidRPr="008459E9">
        <w:rPr>
          <w:noProof/>
        </w:rPr>
        <w:fldChar w:fldCharType="begin"/>
      </w:r>
      <w:r w:rsidRPr="008459E9">
        <w:rPr>
          <w:noProof/>
        </w:rPr>
        <w:instrText xml:space="preserve"> PAGEREF _Toc424812582 \h </w:instrText>
      </w:r>
      <w:r w:rsidRPr="008459E9">
        <w:rPr>
          <w:noProof/>
        </w:rPr>
      </w:r>
      <w:r w:rsidRPr="008459E9">
        <w:rPr>
          <w:noProof/>
        </w:rPr>
        <w:fldChar w:fldCharType="separate"/>
      </w:r>
      <w:r w:rsidRPr="008459E9">
        <w:rPr>
          <w:noProof/>
        </w:rPr>
        <w:t>304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8459E9">
        <w:rPr>
          <w:noProof/>
        </w:rPr>
        <w:tab/>
      </w:r>
      <w:r w:rsidRPr="008459E9">
        <w:rPr>
          <w:noProof/>
        </w:rPr>
        <w:fldChar w:fldCharType="begin"/>
      </w:r>
      <w:r w:rsidRPr="008459E9">
        <w:rPr>
          <w:noProof/>
        </w:rPr>
        <w:instrText xml:space="preserve"> PAGEREF _Toc424812583 \h </w:instrText>
      </w:r>
      <w:r w:rsidRPr="008459E9">
        <w:rPr>
          <w:noProof/>
        </w:rPr>
      </w:r>
      <w:r w:rsidRPr="008459E9">
        <w:rPr>
          <w:noProof/>
        </w:rPr>
        <w:fldChar w:fldCharType="separate"/>
      </w:r>
      <w:r w:rsidRPr="008459E9">
        <w:rPr>
          <w:noProof/>
        </w:rPr>
        <w:t>304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8459E9">
        <w:rPr>
          <w:noProof/>
        </w:rPr>
        <w:tab/>
      </w:r>
      <w:r w:rsidRPr="008459E9">
        <w:rPr>
          <w:noProof/>
        </w:rPr>
        <w:fldChar w:fldCharType="begin"/>
      </w:r>
      <w:r w:rsidRPr="008459E9">
        <w:rPr>
          <w:noProof/>
        </w:rPr>
        <w:instrText xml:space="preserve"> PAGEREF _Toc424812584 \h </w:instrText>
      </w:r>
      <w:r w:rsidRPr="008459E9">
        <w:rPr>
          <w:noProof/>
        </w:rPr>
      </w:r>
      <w:r w:rsidRPr="008459E9">
        <w:rPr>
          <w:noProof/>
        </w:rPr>
        <w:fldChar w:fldCharType="separate"/>
      </w:r>
      <w:r w:rsidRPr="008459E9">
        <w:rPr>
          <w:noProof/>
        </w:rPr>
        <w:t>306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8459E9">
        <w:rPr>
          <w:noProof/>
        </w:rPr>
        <w:tab/>
      </w:r>
      <w:r w:rsidRPr="008459E9">
        <w:rPr>
          <w:noProof/>
        </w:rPr>
        <w:fldChar w:fldCharType="begin"/>
      </w:r>
      <w:r w:rsidRPr="008459E9">
        <w:rPr>
          <w:noProof/>
        </w:rPr>
        <w:instrText xml:space="preserve"> PAGEREF _Toc424812585 \h </w:instrText>
      </w:r>
      <w:r w:rsidRPr="008459E9">
        <w:rPr>
          <w:noProof/>
        </w:rPr>
      </w:r>
      <w:r w:rsidRPr="008459E9">
        <w:rPr>
          <w:noProof/>
        </w:rPr>
        <w:fldChar w:fldCharType="separate"/>
      </w:r>
      <w:r w:rsidRPr="008459E9">
        <w:rPr>
          <w:noProof/>
        </w:rPr>
        <w:t>307</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B—Indemnity</w:t>
      </w:r>
      <w:r w:rsidRPr="008459E9">
        <w:rPr>
          <w:b w:val="0"/>
          <w:noProof/>
          <w:sz w:val="18"/>
        </w:rPr>
        <w:tab/>
      </w:r>
      <w:r w:rsidRPr="008459E9">
        <w:rPr>
          <w:b w:val="0"/>
          <w:noProof/>
          <w:sz w:val="18"/>
        </w:rPr>
        <w:fldChar w:fldCharType="begin"/>
      </w:r>
      <w:r w:rsidRPr="008459E9">
        <w:rPr>
          <w:b w:val="0"/>
          <w:noProof/>
          <w:sz w:val="18"/>
        </w:rPr>
        <w:instrText xml:space="preserve"> PAGEREF _Toc424812586 \h </w:instrText>
      </w:r>
      <w:r w:rsidRPr="008459E9">
        <w:rPr>
          <w:b w:val="0"/>
          <w:noProof/>
          <w:sz w:val="18"/>
        </w:rPr>
      </w:r>
      <w:r w:rsidRPr="008459E9">
        <w:rPr>
          <w:b w:val="0"/>
          <w:noProof/>
          <w:sz w:val="18"/>
        </w:rPr>
        <w:fldChar w:fldCharType="separate"/>
      </w:r>
      <w:r w:rsidRPr="008459E9">
        <w:rPr>
          <w:b w:val="0"/>
          <w:noProof/>
          <w:sz w:val="18"/>
        </w:rPr>
        <w:t>307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8459E9">
        <w:rPr>
          <w:noProof/>
        </w:rPr>
        <w:tab/>
      </w:r>
      <w:r w:rsidRPr="008459E9">
        <w:rPr>
          <w:noProof/>
        </w:rPr>
        <w:fldChar w:fldCharType="begin"/>
      </w:r>
      <w:r w:rsidRPr="008459E9">
        <w:rPr>
          <w:noProof/>
        </w:rPr>
        <w:instrText xml:space="preserve"> PAGEREF _Toc424812587 \h </w:instrText>
      </w:r>
      <w:r w:rsidRPr="008459E9">
        <w:rPr>
          <w:noProof/>
        </w:rPr>
      </w:r>
      <w:r w:rsidRPr="008459E9">
        <w:rPr>
          <w:noProof/>
        </w:rPr>
        <w:fldChar w:fldCharType="separate"/>
      </w:r>
      <w:r w:rsidRPr="008459E9">
        <w:rPr>
          <w:noProof/>
        </w:rPr>
        <w:t>307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8459E9">
        <w:rPr>
          <w:noProof/>
        </w:rPr>
        <w:tab/>
      </w:r>
      <w:r w:rsidRPr="008459E9">
        <w:rPr>
          <w:noProof/>
        </w:rPr>
        <w:fldChar w:fldCharType="begin"/>
      </w:r>
      <w:r w:rsidRPr="008459E9">
        <w:rPr>
          <w:noProof/>
        </w:rPr>
        <w:instrText xml:space="preserve"> PAGEREF _Toc424812588 \h </w:instrText>
      </w:r>
      <w:r w:rsidRPr="008459E9">
        <w:rPr>
          <w:noProof/>
        </w:rPr>
      </w:r>
      <w:r w:rsidRPr="008459E9">
        <w:rPr>
          <w:noProof/>
        </w:rPr>
        <w:fldChar w:fldCharType="separate"/>
      </w:r>
      <w:r w:rsidRPr="008459E9">
        <w:rPr>
          <w:noProof/>
        </w:rPr>
        <w:t>308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8459E9">
        <w:rPr>
          <w:noProof/>
        </w:rPr>
        <w:tab/>
      </w:r>
      <w:r w:rsidRPr="008459E9">
        <w:rPr>
          <w:noProof/>
        </w:rPr>
        <w:fldChar w:fldCharType="begin"/>
      </w:r>
      <w:r w:rsidRPr="008459E9">
        <w:rPr>
          <w:noProof/>
        </w:rPr>
        <w:instrText xml:space="preserve"> PAGEREF _Toc424812589 \h </w:instrText>
      </w:r>
      <w:r w:rsidRPr="008459E9">
        <w:rPr>
          <w:noProof/>
        </w:rPr>
      </w:r>
      <w:r w:rsidRPr="008459E9">
        <w:rPr>
          <w:noProof/>
        </w:rPr>
        <w:fldChar w:fldCharType="separate"/>
      </w:r>
      <w:r w:rsidRPr="008459E9">
        <w:rPr>
          <w:noProof/>
        </w:rPr>
        <w:t>310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lastRenderedPageBreak/>
        <w:t>Division 10—Execution and effect of deed of company arrangement</w:t>
      </w:r>
      <w:r w:rsidRPr="008459E9">
        <w:rPr>
          <w:b w:val="0"/>
          <w:noProof/>
          <w:sz w:val="18"/>
        </w:rPr>
        <w:tab/>
      </w:r>
      <w:r w:rsidRPr="008459E9">
        <w:rPr>
          <w:b w:val="0"/>
          <w:noProof/>
          <w:sz w:val="18"/>
        </w:rPr>
        <w:fldChar w:fldCharType="begin"/>
      </w:r>
      <w:r w:rsidRPr="008459E9">
        <w:rPr>
          <w:b w:val="0"/>
          <w:noProof/>
          <w:sz w:val="18"/>
        </w:rPr>
        <w:instrText xml:space="preserve"> PAGEREF _Toc424812590 \h </w:instrText>
      </w:r>
      <w:r w:rsidRPr="008459E9">
        <w:rPr>
          <w:b w:val="0"/>
          <w:noProof/>
          <w:sz w:val="18"/>
        </w:rPr>
      </w:r>
      <w:r w:rsidRPr="008459E9">
        <w:rPr>
          <w:b w:val="0"/>
          <w:noProof/>
          <w:sz w:val="18"/>
        </w:rPr>
        <w:fldChar w:fldCharType="separate"/>
      </w:r>
      <w:r w:rsidRPr="008459E9">
        <w:rPr>
          <w:b w:val="0"/>
          <w:noProof/>
          <w:sz w:val="18"/>
        </w:rPr>
        <w:t>311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8459E9">
        <w:rPr>
          <w:noProof/>
        </w:rPr>
        <w:tab/>
      </w:r>
      <w:r w:rsidRPr="008459E9">
        <w:rPr>
          <w:noProof/>
        </w:rPr>
        <w:fldChar w:fldCharType="begin"/>
      </w:r>
      <w:r w:rsidRPr="008459E9">
        <w:rPr>
          <w:noProof/>
        </w:rPr>
        <w:instrText xml:space="preserve"> PAGEREF _Toc424812591 \h </w:instrText>
      </w:r>
      <w:r w:rsidRPr="008459E9">
        <w:rPr>
          <w:noProof/>
        </w:rPr>
      </w:r>
      <w:r w:rsidRPr="008459E9">
        <w:rPr>
          <w:noProof/>
        </w:rPr>
        <w:fldChar w:fldCharType="separate"/>
      </w:r>
      <w:r w:rsidRPr="008459E9">
        <w:rPr>
          <w:noProof/>
        </w:rPr>
        <w:t>311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8459E9">
        <w:rPr>
          <w:noProof/>
        </w:rPr>
        <w:tab/>
      </w:r>
      <w:r w:rsidRPr="008459E9">
        <w:rPr>
          <w:noProof/>
        </w:rPr>
        <w:fldChar w:fldCharType="begin"/>
      </w:r>
      <w:r w:rsidRPr="008459E9">
        <w:rPr>
          <w:noProof/>
        </w:rPr>
        <w:instrText xml:space="preserve"> PAGEREF _Toc424812592 \h </w:instrText>
      </w:r>
      <w:r w:rsidRPr="008459E9">
        <w:rPr>
          <w:noProof/>
        </w:rPr>
      </w:r>
      <w:r w:rsidRPr="008459E9">
        <w:rPr>
          <w:noProof/>
        </w:rPr>
        <w:fldChar w:fldCharType="separate"/>
      </w:r>
      <w:r w:rsidRPr="008459E9">
        <w:rPr>
          <w:noProof/>
        </w:rPr>
        <w:t>312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8459E9">
        <w:rPr>
          <w:noProof/>
        </w:rPr>
        <w:tab/>
      </w:r>
      <w:r w:rsidRPr="008459E9">
        <w:rPr>
          <w:noProof/>
        </w:rPr>
        <w:fldChar w:fldCharType="begin"/>
      </w:r>
      <w:r w:rsidRPr="008459E9">
        <w:rPr>
          <w:noProof/>
        </w:rPr>
        <w:instrText xml:space="preserve"> PAGEREF _Toc424812593 \h </w:instrText>
      </w:r>
      <w:r w:rsidRPr="008459E9">
        <w:rPr>
          <w:noProof/>
        </w:rPr>
      </w:r>
      <w:r w:rsidRPr="008459E9">
        <w:rPr>
          <w:noProof/>
        </w:rPr>
        <w:fldChar w:fldCharType="separate"/>
      </w:r>
      <w:r w:rsidRPr="008459E9">
        <w:rPr>
          <w:noProof/>
        </w:rPr>
        <w:t>312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8459E9">
        <w:rPr>
          <w:noProof/>
        </w:rPr>
        <w:tab/>
      </w:r>
      <w:r w:rsidRPr="008459E9">
        <w:rPr>
          <w:noProof/>
        </w:rPr>
        <w:fldChar w:fldCharType="begin"/>
      </w:r>
      <w:r w:rsidRPr="008459E9">
        <w:rPr>
          <w:noProof/>
        </w:rPr>
        <w:instrText xml:space="preserve"> PAGEREF _Toc424812594 \h </w:instrText>
      </w:r>
      <w:r w:rsidRPr="008459E9">
        <w:rPr>
          <w:noProof/>
        </w:rPr>
      </w:r>
      <w:r w:rsidRPr="008459E9">
        <w:rPr>
          <w:noProof/>
        </w:rPr>
        <w:fldChar w:fldCharType="separate"/>
      </w:r>
      <w:r w:rsidRPr="008459E9">
        <w:rPr>
          <w:noProof/>
        </w:rPr>
        <w:t>313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8459E9">
        <w:rPr>
          <w:noProof/>
        </w:rPr>
        <w:tab/>
      </w:r>
      <w:r w:rsidRPr="008459E9">
        <w:rPr>
          <w:noProof/>
        </w:rPr>
        <w:fldChar w:fldCharType="begin"/>
      </w:r>
      <w:r w:rsidRPr="008459E9">
        <w:rPr>
          <w:noProof/>
        </w:rPr>
        <w:instrText xml:space="preserve"> PAGEREF _Toc424812595 \h </w:instrText>
      </w:r>
      <w:r w:rsidRPr="008459E9">
        <w:rPr>
          <w:noProof/>
        </w:rPr>
      </w:r>
      <w:r w:rsidRPr="008459E9">
        <w:rPr>
          <w:noProof/>
        </w:rPr>
        <w:fldChar w:fldCharType="separate"/>
      </w:r>
      <w:r w:rsidRPr="008459E9">
        <w:rPr>
          <w:noProof/>
        </w:rPr>
        <w:t>314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8459E9">
        <w:rPr>
          <w:noProof/>
        </w:rPr>
        <w:tab/>
      </w:r>
      <w:r w:rsidRPr="008459E9">
        <w:rPr>
          <w:noProof/>
        </w:rPr>
        <w:fldChar w:fldCharType="begin"/>
      </w:r>
      <w:r w:rsidRPr="008459E9">
        <w:rPr>
          <w:noProof/>
        </w:rPr>
        <w:instrText xml:space="preserve"> PAGEREF _Toc424812596 \h </w:instrText>
      </w:r>
      <w:r w:rsidRPr="008459E9">
        <w:rPr>
          <w:noProof/>
        </w:rPr>
      </w:r>
      <w:r w:rsidRPr="008459E9">
        <w:rPr>
          <w:noProof/>
        </w:rPr>
        <w:fldChar w:fldCharType="separate"/>
      </w:r>
      <w:r w:rsidRPr="008459E9">
        <w:rPr>
          <w:noProof/>
        </w:rPr>
        <w:t>315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8459E9">
        <w:rPr>
          <w:noProof/>
        </w:rPr>
        <w:tab/>
      </w:r>
      <w:r w:rsidRPr="008459E9">
        <w:rPr>
          <w:noProof/>
        </w:rPr>
        <w:fldChar w:fldCharType="begin"/>
      </w:r>
      <w:r w:rsidRPr="008459E9">
        <w:rPr>
          <w:noProof/>
        </w:rPr>
        <w:instrText xml:space="preserve"> PAGEREF _Toc424812597 \h </w:instrText>
      </w:r>
      <w:r w:rsidRPr="008459E9">
        <w:rPr>
          <w:noProof/>
        </w:rPr>
      </w:r>
      <w:r w:rsidRPr="008459E9">
        <w:rPr>
          <w:noProof/>
        </w:rPr>
        <w:fldChar w:fldCharType="separate"/>
      </w:r>
      <w:r w:rsidRPr="008459E9">
        <w:rPr>
          <w:noProof/>
        </w:rPr>
        <w:t>316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8459E9">
        <w:rPr>
          <w:noProof/>
        </w:rPr>
        <w:tab/>
      </w:r>
      <w:r w:rsidRPr="008459E9">
        <w:rPr>
          <w:noProof/>
        </w:rPr>
        <w:fldChar w:fldCharType="begin"/>
      </w:r>
      <w:r w:rsidRPr="008459E9">
        <w:rPr>
          <w:noProof/>
        </w:rPr>
        <w:instrText xml:space="preserve"> PAGEREF _Toc424812598 \h </w:instrText>
      </w:r>
      <w:r w:rsidRPr="008459E9">
        <w:rPr>
          <w:noProof/>
        </w:rPr>
      </w:r>
      <w:r w:rsidRPr="008459E9">
        <w:rPr>
          <w:noProof/>
        </w:rPr>
        <w:fldChar w:fldCharType="separate"/>
      </w:r>
      <w:r w:rsidRPr="008459E9">
        <w:rPr>
          <w:noProof/>
        </w:rPr>
        <w:t>317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8459E9">
        <w:rPr>
          <w:noProof/>
        </w:rPr>
        <w:tab/>
      </w:r>
      <w:r w:rsidRPr="008459E9">
        <w:rPr>
          <w:noProof/>
        </w:rPr>
        <w:fldChar w:fldCharType="begin"/>
      </w:r>
      <w:r w:rsidRPr="008459E9">
        <w:rPr>
          <w:noProof/>
        </w:rPr>
        <w:instrText xml:space="preserve"> PAGEREF _Toc424812599 \h </w:instrText>
      </w:r>
      <w:r w:rsidRPr="008459E9">
        <w:rPr>
          <w:noProof/>
        </w:rPr>
      </w:r>
      <w:r w:rsidRPr="008459E9">
        <w:rPr>
          <w:noProof/>
        </w:rPr>
        <w:fldChar w:fldCharType="separate"/>
      </w:r>
      <w:r w:rsidRPr="008459E9">
        <w:rPr>
          <w:noProof/>
        </w:rPr>
        <w:t>318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8459E9">
        <w:rPr>
          <w:noProof/>
        </w:rPr>
        <w:tab/>
      </w:r>
      <w:r w:rsidRPr="008459E9">
        <w:rPr>
          <w:noProof/>
        </w:rPr>
        <w:fldChar w:fldCharType="begin"/>
      </w:r>
      <w:r w:rsidRPr="008459E9">
        <w:rPr>
          <w:noProof/>
        </w:rPr>
        <w:instrText xml:space="preserve"> PAGEREF _Toc424812600 \h </w:instrText>
      </w:r>
      <w:r w:rsidRPr="008459E9">
        <w:rPr>
          <w:noProof/>
        </w:rPr>
      </w:r>
      <w:r w:rsidRPr="008459E9">
        <w:rPr>
          <w:noProof/>
        </w:rPr>
        <w:fldChar w:fldCharType="separate"/>
      </w:r>
      <w:r w:rsidRPr="008459E9">
        <w:rPr>
          <w:noProof/>
        </w:rPr>
        <w:t>319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8459E9">
        <w:rPr>
          <w:noProof/>
        </w:rPr>
        <w:tab/>
      </w:r>
      <w:r w:rsidRPr="008459E9">
        <w:rPr>
          <w:noProof/>
        </w:rPr>
        <w:fldChar w:fldCharType="begin"/>
      </w:r>
      <w:r w:rsidRPr="008459E9">
        <w:rPr>
          <w:noProof/>
        </w:rPr>
        <w:instrText xml:space="preserve"> PAGEREF _Toc424812601 \h </w:instrText>
      </w:r>
      <w:r w:rsidRPr="008459E9">
        <w:rPr>
          <w:noProof/>
        </w:rPr>
      </w:r>
      <w:r w:rsidRPr="008459E9">
        <w:rPr>
          <w:noProof/>
        </w:rPr>
        <w:fldChar w:fldCharType="separate"/>
      </w:r>
      <w:r w:rsidRPr="008459E9">
        <w:rPr>
          <w:noProof/>
        </w:rPr>
        <w:t>319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8459E9">
        <w:rPr>
          <w:noProof/>
        </w:rPr>
        <w:tab/>
      </w:r>
      <w:r w:rsidRPr="008459E9">
        <w:rPr>
          <w:noProof/>
        </w:rPr>
        <w:fldChar w:fldCharType="begin"/>
      </w:r>
      <w:r w:rsidRPr="008459E9">
        <w:rPr>
          <w:noProof/>
        </w:rPr>
        <w:instrText xml:space="preserve"> PAGEREF _Toc424812602 \h </w:instrText>
      </w:r>
      <w:r w:rsidRPr="008459E9">
        <w:rPr>
          <w:noProof/>
        </w:rPr>
      </w:r>
      <w:r w:rsidRPr="008459E9">
        <w:rPr>
          <w:noProof/>
        </w:rPr>
        <w:fldChar w:fldCharType="separate"/>
      </w:r>
      <w:r w:rsidRPr="008459E9">
        <w:rPr>
          <w:noProof/>
        </w:rPr>
        <w:t>319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11—Variation, termination and avoidance of deed</w:t>
      </w:r>
      <w:r w:rsidRPr="008459E9">
        <w:rPr>
          <w:b w:val="0"/>
          <w:noProof/>
          <w:sz w:val="18"/>
        </w:rPr>
        <w:tab/>
      </w:r>
      <w:r w:rsidRPr="008459E9">
        <w:rPr>
          <w:b w:val="0"/>
          <w:noProof/>
          <w:sz w:val="18"/>
        </w:rPr>
        <w:fldChar w:fldCharType="begin"/>
      </w:r>
      <w:r w:rsidRPr="008459E9">
        <w:rPr>
          <w:b w:val="0"/>
          <w:noProof/>
          <w:sz w:val="18"/>
        </w:rPr>
        <w:instrText xml:space="preserve"> PAGEREF _Toc424812603 \h </w:instrText>
      </w:r>
      <w:r w:rsidRPr="008459E9">
        <w:rPr>
          <w:b w:val="0"/>
          <w:noProof/>
          <w:sz w:val="18"/>
        </w:rPr>
      </w:r>
      <w:r w:rsidRPr="008459E9">
        <w:rPr>
          <w:b w:val="0"/>
          <w:noProof/>
          <w:sz w:val="18"/>
        </w:rPr>
        <w:fldChar w:fldCharType="separate"/>
      </w:r>
      <w:r w:rsidRPr="008459E9">
        <w:rPr>
          <w:b w:val="0"/>
          <w:noProof/>
          <w:sz w:val="18"/>
        </w:rPr>
        <w:t>320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8459E9">
        <w:rPr>
          <w:noProof/>
        </w:rPr>
        <w:tab/>
      </w:r>
      <w:r w:rsidRPr="008459E9">
        <w:rPr>
          <w:noProof/>
        </w:rPr>
        <w:fldChar w:fldCharType="begin"/>
      </w:r>
      <w:r w:rsidRPr="008459E9">
        <w:rPr>
          <w:noProof/>
        </w:rPr>
        <w:instrText xml:space="preserve"> PAGEREF _Toc424812604 \h </w:instrText>
      </w:r>
      <w:r w:rsidRPr="008459E9">
        <w:rPr>
          <w:noProof/>
        </w:rPr>
      </w:r>
      <w:r w:rsidRPr="008459E9">
        <w:rPr>
          <w:noProof/>
        </w:rPr>
        <w:fldChar w:fldCharType="separate"/>
      </w:r>
      <w:r w:rsidRPr="008459E9">
        <w:rPr>
          <w:noProof/>
        </w:rPr>
        <w:t>320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8459E9">
        <w:rPr>
          <w:noProof/>
        </w:rPr>
        <w:tab/>
      </w:r>
      <w:r w:rsidRPr="008459E9">
        <w:rPr>
          <w:noProof/>
        </w:rPr>
        <w:fldChar w:fldCharType="begin"/>
      </w:r>
      <w:r w:rsidRPr="008459E9">
        <w:rPr>
          <w:noProof/>
        </w:rPr>
        <w:instrText xml:space="preserve"> PAGEREF _Toc424812605 \h </w:instrText>
      </w:r>
      <w:r w:rsidRPr="008459E9">
        <w:rPr>
          <w:noProof/>
        </w:rPr>
      </w:r>
      <w:r w:rsidRPr="008459E9">
        <w:rPr>
          <w:noProof/>
        </w:rPr>
        <w:fldChar w:fldCharType="separate"/>
      </w:r>
      <w:r w:rsidRPr="008459E9">
        <w:rPr>
          <w:noProof/>
        </w:rPr>
        <w:t>320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8459E9">
        <w:rPr>
          <w:noProof/>
        </w:rPr>
        <w:tab/>
      </w:r>
      <w:r w:rsidRPr="008459E9">
        <w:rPr>
          <w:noProof/>
        </w:rPr>
        <w:fldChar w:fldCharType="begin"/>
      </w:r>
      <w:r w:rsidRPr="008459E9">
        <w:rPr>
          <w:noProof/>
        </w:rPr>
        <w:instrText xml:space="preserve"> PAGEREF _Toc424812606 \h </w:instrText>
      </w:r>
      <w:r w:rsidRPr="008459E9">
        <w:rPr>
          <w:noProof/>
        </w:rPr>
      </w:r>
      <w:r w:rsidRPr="008459E9">
        <w:rPr>
          <w:noProof/>
        </w:rPr>
        <w:fldChar w:fldCharType="separate"/>
      </w:r>
      <w:r w:rsidRPr="008459E9">
        <w:rPr>
          <w:noProof/>
        </w:rPr>
        <w:t>320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8459E9">
        <w:rPr>
          <w:noProof/>
        </w:rPr>
        <w:tab/>
      </w:r>
      <w:r w:rsidRPr="008459E9">
        <w:rPr>
          <w:noProof/>
        </w:rPr>
        <w:fldChar w:fldCharType="begin"/>
      </w:r>
      <w:r w:rsidRPr="008459E9">
        <w:rPr>
          <w:noProof/>
        </w:rPr>
        <w:instrText xml:space="preserve"> PAGEREF _Toc424812607 \h </w:instrText>
      </w:r>
      <w:r w:rsidRPr="008459E9">
        <w:rPr>
          <w:noProof/>
        </w:rPr>
      </w:r>
      <w:r w:rsidRPr="008459E9">
        <w:rPr>
          <w:noProof/>
        </w:rPr>
        <w:fldChar w:fldCharType="separate"/>
      </w:r>
      <w:r w:rsidRPr="008459E9">
        <w:rPr>
          <w:noProof/>
        </w:rPr>
        <w:t>321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8459E9">
        <w:rPr>
          <w:noProof/>
        </w:rPr>
        <w:tab/>
      </w:r>
      <w:r w:rsidRPr="008459E9">
        <w:rPr>
          <w:noProof/>
        </w:rPr>
        <w:fldChar w:fldCharType="begin"/>
      </w:r>
      <w:r w:rsidRPr="008459E9">
        <w:rPr>
          <w:noProof/>
        </w:rPr>
        <w:instrText xml:space="preserve"> PAGEREF _Toc424812608 \h </w:instrText>
      </w:r>
      <w:r w:rsidRPr="008459E9">
        <w:rPr>
          <w:noProof/>
        </w:rPr>
      </w:r>
      <w:r w:rsidRPr="008459E9">
        <w:rPr>
          <w:noProof/>
        </w:rPr>
        <w:fldChar w:fldCharType="separate"/>
      </w:r>
      <w:r w:rsidRPr="008459E9">
        <w:rPr>
          <w:noProof/>
        </w:rPr>
        <w:t>321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8459E9">
        <w:rPr>
          <w:noProof/>
        </w:rPr>
        <w:tab/>
      </w:r>
      <w:r w:rsidRPr="008459E9">
        <w:rPr>
          <w:noProof/>
        </w:rPr>
        <w:fldChar w:fldCharType="begin"/>
      </w:r>
      <w:r w:rsidRPr="008459E9">
        <w:rPr>
          <w:noProof/>
        </w:rPr>
        <w:instrText xml:space="preserve"> PAGEREF _Toc424812609 \h </w:instrText>
      </w:r>
      <w:r w:rsidRPr="008459E9">
        <w:rPr>
          <w:noProof/>
        </w:rPr>
      </w:r>
      <w:r w:rsidRPr="008459E9">
        <w:rPr>
          <w:noProof/>
        </w:rPr>
        <w:fldChar w:fldCharType="separate"/>
      </w:r>
      <w:r w:rsidRPr="008459E9">
        <w:rPr>
          <w:noProof/>
        </w:rPr>
        <w:t>322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445F</w:t>
      </w:r>
      <w:r>
        <w:rPr>
          <w:noProof/>
        </w:rPr>
        <w:tab/>
        <w:t>Meeting of creditors to consider proposed variation or termination of deed</w:t>
      </w:r>
      <w:r w:rsidRPr="008459E9">
        <w:rPr>
          <w:noProof/>
        </w:rPr>
        <w:tab/>
      </w:r>
      <w:r w:rsidRPr="008459E9">
        <w:rPr>
          <w:noProof/>
        </w:rPr>
        <w:fldChar w:fldCharType="begin"/>
      </w:r>
      <w:r w:rsidRPr="008459E9">
        <w:rPr>
          <w:noProof/>
        </w:rPr>
        <w:instrText xml:space="preserve"> PAGEREF _Toc424812610 \h </w:instrText>
      </w:r>
      <w:r w:rsidRPr="008459E9">
        <w:rPr>
          <w:noProof/>
        </w:rPr>
      </w:r>
      <w:r w:rsidRPr="008459E9">
        <w:rPr>
          <w:noProof/>
        </w:rPr>
        <w:fldChar w:fldCharType="separate"/>
      </w:r>
      <w:r w:rsidRPr="008459E9">
        <w:rPr>
          <w:noProof/>
        </w:rPr>
        <w:t>322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8459E9">
        <w:rPr>
          <w:noProof/>
        </w:rPr>
        <w:tab/>
      </w:r>
      <w:r w:rsidRPr="008459E9">
        <w:rPr>
          <w:noProof/>
        </w:rPr>
        <w:fldChar w:fldCharType="begin"/>
      </w:r>
      <w:r w:rsidRPr="008459E9">
        <w:rPr>
          <w:noProof/>
        </w:rPr>
        <w:instrText xml:space="preserve"> PAGEREF _Toc424812611 \h </w:instrText>
      </w:r>
      <w:r w:rsidRPr="008459E9">
        <w:rPr>
          <w:noProof/>
        </w:rPr>
      </w:r>
      <w:r w:rsidRPr="008459E9">
        <w:rPr>
          <w:noProof/>
        </w:rPr>
        <w:fldChar w:fldCharType="separate"/>
      </w:r>
      <w:r w:rsidRPr="008459E9">
        <w:rPr>
          <w:noProof/>
        </w:rPr>
        <w:t>323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8459E9">
        <w:rPr>
          <w:noProof/>
        </w:rPr>
        <w:tab/>
      </w:r>
      <w:r w:rsidRPr="008459E9">
        <w:rPr>
          <w:noProof/>
        </w:rPr>
        <w:fldChar w:fldCharType="begin"/>
      </w:r>
      <w:r w:rsidRPr="008459E9">
        <w:rPr>
          <w:noProof/>
        </w:rPr>
        <w:instrText xml:space="preserve"> PAGEREF _Toc424812612 \h </w:instrText>
      </w:r>
      <w:r w:rsidRPr="008459E9">
        <w:rPr>
          <w:noProof/>
        </w:rPr>
      </w:r>
      <w:r w:rsidRPr="008459E9">
        <w:rPr>
          <w:noProof/>
        </w:rPr>
        <w:fldChar w:fldCharType="separate"/>
      </w:r>
      <w:r w:rsidRPr="008459E9">
        <w:rPr>
          <w:noProof/>
        </w:rPr>
        <w:t>324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8459E9">
        <w:rPr>
          <w:noProof/>
        </w:rPr>
        <w:tab/>
      </w:r>
      <w:r w:rsidRPr="008459E9">
        <w:rPr>
          <w:noProof/>
        </w:rPr>
        <w:fldChar w:fldCharType="begin"/>
      </w:r>
      <w:r w:rsidRPr="008459E9">
        <w:rPr>
          <w:noProof/>
        </w:rPr>
        <w:instrText xml:space="preserve"> PAGEREF _Toc424812613 \h </w:instrText>
      </w:r>
      <w:r w:rsidRPr="008459E9">
        <w:rPr>
          <w:noProof/>
        </w:rPr>
      </w:r>
      <w:r w:rsidRPr="008459E9">
        <w:rPr>
          <w:noProof/>
        </w:rPr>
        <w:fldChar w:fldCharType="separate"/>
      </w:r>
      <w:r w:rsidRPr="008459E9">
        <w:rPr>
          <w:noProof/>
        </w:rPr>
        <w:t>324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11A—Deed administrator’s accounts</w:t>
      </w:r>
      <w:r w:rsidRPr="008459E9">
        <w:rPr>
          <w:b w:val="0"/>
          <w:noProof/>
          <w:sz w:val="18"/>
        </w:rPr>
        <w:tab/>
      </w:r>
      <w:r w:rsidRPr="008459E9">
        <w:rPr>
          <w:b w:val="0"/>
          <w:noProof/>
          <w:sz w:val="18"/>
        </w:rPr>
        <w:fldChar w:fldCharType="begin"/>
      </w:r>
      <w:r w:rsidRPr="008459E9">
        <w:rPr>
          <w:b w:val="0"/>
          <w:noProof/>
          <w:sz w:val="18"/>
        </w:rPr>
        <w:instrText xml:space="preserve"> PAGEREF _Toc424812614 \h </w:instrText>
      </w:r>
      <w:r w:rsidRPr="008459E9">
        <w:rPr>
          <w:b w:val="0"/>
          <w:noProof/>
          <w:sz w:val="18"/>
        </w:rPr>
      </w:r>
      <w:r w:rsidRPr="008459E9">
        <w:rPr>
          <w:b w:val="0"/>
          <w:noProof/>
          <w:sz w:val="18"/>
        </w:rPr>
        <w:fldChar w:fldCharType="separate"/>
      </w:r>
      <w:r w:rsidRPr="008459E9">
        <w:rPr>
          <w:b w:val="0"/>
          <w:noProof/>
          <w:sz w:val="18"/>
        </w:rPr>
        <w:t>325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445J</w:t>
      </w:r>
      <w:r>
        <w:rPr>
          <w:noProof/>
        </w:rPr>
        <w:tab/>
        <w:t>Deed administrator’s accounts</w:t>
      </w:r>
      <w:r w:rsidRPr="008459E9">
        <w:rPr>
          <w:noProof/>
        </w:rPr>
        <w:tab/>
      </w:r>
      <w:r w:rsidRPr="008459E9">
        <w:rPr>
          <w:noProof/>
        </w:rPr>
        <w:fldChar w:fldCharType="begin"/>
      </w:r>
      <w:r w:rsidRPr="008459E9">
        <w:rPr>
          <w:noProof/>
        </w:rPr>
        <w:instrText xml:space="preserve"> PAGEREF _Toc424812615 \h </w:instrText>
      </w:r>
      <w:r w:rsidRPr="008459E9">
        <w:rPr>
          <w:noProof/>
        </w:rPr>
      </w:r>
      <w:r w:rsidRPr="008459E9">
        <w:rPr>
          <w:noProof/>
        </w:rPr>
        <w:fldChar w:fldCharType="separate"/>
      </w:r>
      <w:r w:rsidRPr="008459E9">
        <w:rPr>
          <w:noProof/>
        </w:rPr>
        <w:t>325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12—Transition to creditors’ voluntary winding up</w:t>
      </w:r>
      <w:r w:rsidRPr="008459E9">
        <w:rPr>
          <w:b w:val="0"/>
          <w:noProof/>
          <w:sz w:val="18"/>
        </w:rPr>
        <w:tab/>
      </w:r>
      <w:r w:rsidRPr="008459E9">
        <w:rPr>
          <w:b w:val="0"/>
          <w:noProof/>
          <w:sz w:val="18"/>
        </w:rPr>
        <w:fldChar w:fldCharType="begin"/>
      </w:r>
      <w:r w:rsidRPr="008459E9">
        <w:rPr>
          <w:b w:val="0"/>
          <w:noProof/>
          <w:sz w:val="18"/>
        </w:rPr>
        <w:instrText xml:space="preserve"> PAGEREF _Toc424812616 \h </w:instrText>
      </w:r>
      <w:r w:rsidRPr="008459E9">
        <w:rPr>
          <w:b w:val="0"/>
          <w:noProof/>
          <w:sz w:val="18"/>
        </w:rPr>
      </w:r>
      <w:r w:rsidRPr="008459E9">
        <w:rPr>
          <w:b w:val="0"/>
          <w:noProof/>
          <w:sz w:val="18"/>
        </w:rPr>
        <w:fldChar w:fldCharType="separate"/>
      </w:r>
      <w:r w:rsidRPr="008459E9">
        <w:rPr>
          <w:b w:val="0"/>
          <w:noProof/>
          <w:sz w:val="18"/>
        </w:rPr>
        <w:t>327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8459E9">
        <w:rPr>
          <w:noProof/>
        </w:rPr>
        <w:tab/>
      </w:r>
      <w:r w:rsidRPr="008459E9">
        <w:rPr>
          <w:noProof/>
        </w:rPr>
        <w:fldChar w:fldCharType="begin"/>
      </w:r>
      <w:r w:rsidRPr="008459E9">
        <w:rPr>
          <w:noProof/>
        </w:rPr>
        <w:instrText xml:space="preserve"> PAGEREF _Toc424812617 \h </w:instrText>
      </w:r>
      <w:r w:rsidRPr="008459E9">
        <w:rPr>
          <w:noProof/>
        </w:rPr>
      </w:r>
      <w:r w:rsidRPr="008459E9">
        <w:rPr>
          <w:noProof/>
        </w:rPr>
        <w:fldChar w:fldCharType="separate"/>
      </w:r>
      <w:r w:rsidRPr="008459E9">
        <w:rPr>
          <w:noProof/>
        </w:rPr>
        <w:t>327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8459E9">
        <w:rPr>
          <w:noProof/>
        </w:rPr>
        <w:tab/>
      </w:r>
      <w:r w:rsidRPr="008459E9">
        <w:rPr>
          <w:noProof/>
        </w:rPr>
        <w:fldChar w:fldCharType="begin"/>
      </w:r>
      <w:r w:rsidRPr="008459E9">
        <w:rPr>
          <w:noProof/>
        </w:rPr>
        <w:instrText xml:space="preserve"> PAGEREF _Toc424812618 \h </w:instrText>
      </w:r>
      <w:r w:rsidRPr="008459E9">
        <w:rPr>
          <w:noProof/>
        </w:rPr>
      </w:r>
      <w:r w:rsidRPr="008459E9">
        <w:rPr>
          <w:noProof/>
        </w:rPr>
        <w:fldChar w:fldCharType="separate"/>
      </w:r>
      <w:r w:rsidRPr="008459E9">
        <w:rPr>
          <w:noProof/>
        </w:rPr>
        <w:t>328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8459E9">
        <w:rPr>
          <w:noProof/>
        </w:rPr>
        <w:tab/>
      </w:r>
      <w:r w:rsidRPr="008459E9">
        <w:rPr>
          <w:noProof/>
        </w:rPr>
        <w:fldChar w:fldCharType="begin"/>
      </w:r>
      <w:r w:rsidRPr="008459E9">
        <w:rPr>
          <w:noProof/>
        </w:rPr>
        <w:instrText xml:space="preserve"> PAGEREF _Toc424812619 \h </w:instrText>
      </w:r>
      <w:r w:rsidRPr="008459E9">
        <w:rPr>
          <w:noProof/>
        </w:rPr>
      </w:r>
      <w:r w:rsidRPr="008459E9">
        <w:rPr>
          <w:noProof/>
        </w:rPr>
        <w:fldChar w:fldCharType="separate"/>
      </w:r>
      <w:r w:rsidRPr="008459E9">
        <w:rPr>
          <w:noProof/>
        </w:rPr>
        <w:t>329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13—Powers of Court</w:t>
      </w:r>
      <w:r w:rsidRPr="008459E9">
        <w:rPr>
          <w:b w:val="0"/>
          <w:noProof/>
          <w:sz w:val="18"/>
        </w:rPr>
        <w:tab/>
      </w:r>
      <w:r w:rsidRPr="008459E9">
        <w:rPr>
          <w:b w:val="0"/>
          <w:noProof/>
          <w:sz w:val="18"/>
        </w:rPr>
        <w:fldChar w:fldCharType="begin"/>
      </w:r>
      <w:r w:rsidRPr="008459E9">
        <w:rPr>
          <w:b w:val="0"/>
          <w:noProof/>
          <w:sz w:val="18"/>
        </w:rPr>
        <w:instrText xml:space="preserve"> PAGEREF _Toc424812620 \h </w:instrText>
      </w:r>
      <w:r w:rsidRPr="008459E9">
        <w:rPr>
          <w:b w:val="0"/>
          <w:noProof/>
          <w:sz w:val="18"/>
        </w:rPr>
      </w:r>
      <w:r w:rsidRPr="008459E9">
        <w:rPr>
          <w:b w:val="0"/>
          <w:noProof/>
          <w:sz w:val="18"/>
        </w:rPr>
        <w:fldChar w:fldCharType="separate"/>
      </w:r>
      <w:r w:rsidRPr="008459E9">
        <w:rPr>
          <w:b w:val="0"/>
          <w:noProof/>
          <w:sz w:val="18"/>
        </w:rPr>
        <w:t>332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8459E9">
        <w:rPr>
          <w:noProof/>
        </w:rPr>
        <w:tab/>
      </w:r>
      <w:r w:rsidRPr="008459E9">
        <w:rPr>
          <w:noProof/>
        </w:rPr>
        <w:fldChar w:fldCharType="begin"/>
      </w:r>
      <w:r w:rsidRPr="008459E9">
        <w:rPr>
          <w:noProof/>
        </w:rPr>
        <w:instrText xml:space="preserve"> PAGEREF _Toc424812621 \h </w:instrText>
      </w:r>
      <w:r w:rsidRPr="008459E9">
        <w:rPr>
          <w:noProof/>
        </w:rPr>
      </w:r>
      <w:r w:rsidRPr="008459E9">
        <w:rPr>
          <w:noProof/>
        </w:rPr>
        <w:fldChar w:fldCharType="separate"/>
      </w:r>
      <w:r w:rsidRPr="008459E9">
        <w:rPr>
          <w:noProof/>
        </w:rPr>
        <w:t>332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8459E9">
        <w:rPr>
          <w:noProof/>
        </w:rPr>
        <w:tab/>
      </w:r>
      <w:r w:rsidRPr="008459E9">
        <w:rPr>
          <w:noProof/>
        </w:rPr>
        <w:fldChar w:fldCharType="begin"/>
      </w:r>
      <w:r w:rsidRPr="008459E9">
        <w:rPr>
          <w:noProof/>
        </w:rPr>
        <w:instrText xml:space="preserve"> PAGEREF _Toc424812622 \h </w:instrText>
      </w:r>
      <w:r w:rsidRPr="008459E9">
        <w:rPr>
          <w:noProof/>
        </w:rPr>
      </w:r>
      <w:r w:rsidRPr="008459E9">
        <w:rPr>
          <w:noProof/>
        </w:rPr>
        <w:fldChar w:fldCharType="separate"/>
      </w:r>
      <w:r w:rsidRPr="008459E9">
        <w:rPr>
          <w:noProof/>
        </w:rPr>
        <w:t>332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447C</w:t>
      </w:r>
      <w:r>
        <w:rPr>
          <w:noProof/>
        </w:rPr>
        <w:tab/>
        <w:t>Court may declare whether administrator validly appointed</w:t>
      </w:r>
      <w:r w:rsidRPr="008459E9">
        <w:rPr>
          <w:noProof/>
        </w:rPr>
        <w:tab/>
      </w:r>
      <w:r w:rsidRPr="008459E9">
        <w:rPr>
          <w:noProof/>
        </w:rPr>
        <w:fldChar w:fldCharType="begin"/>
      </w:r>
      <w:r w:rsidRPr="008459E9">
        <w:rPr>
          <w:noProof/>
        </w:rPr>
        <w:instrText xml:space="preserve"> PAGEREF _Toc424812623 \h </w:instrText>
      </w:r>
      <w:r w:rsidRPr="008459E9">
        <w:rPr>
          <w:noProof/>
        </w:rPr>
      </w:r>
      <w:r w:rsidRPr="008459E9">
        <w:rPr>
          <w:noProof/>
        </w:rPr>
        <w:fldChar w:fldCharType="separate"/>
      </w:r>
      <w:r w:rsidRPr="008459E9">
        <w:rPr>
          <w:noProof/>
        </w:rPr>
        <w:t>333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447D</w:t>
      </w:r>
      <w:r>
        <w:rPr>
          <w:noProof/>
        </w:rPr>
        <w:tab/>
        <w:t>Administrator may seek directions</w:t>
      </w:r>
      <w:r w:rsidRPr="008459E9">
        <w:rPr>
          <w:noProof/>
        </w:rPr>
        <w:tab/>
      </w:r>
      <w:r w:rsidRPr="008459E9">
        <w:rPr>
          <w:noProof/>
        </w:rPr>
        <w:fldChar w:fldCharType="begin"/>
      </w:r>
      <w:r w:rsidRPr="008459E9">
        <w:rPr>
          <w:noProof/>
        </w:rPr>
        <w:instrText xml:space="preserve"> PAGEREF _Toc424812624 \h </w:instrText>
      </w:r>
      <w:r w:rsidRPr="008459E9">
        <w:rPr>
          <w:noProof/>
        </w:rPr>
      </w:r>
      <w:r w:rsidRPr="008459E9">
        <w:rPr>
          <w:noProof/>
        </w:rPr>
        <w:fldChar w:fldCharType="separate"/>
      </w:r>
      <w:r w:rsidRPr="008459E9">
        <w:rPr>
          <w:noProof/>
        </w:rPr>
        <w:t>333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447E</w:t>
      </w:r>
      <w:r>
        <w:rPr>
          <w:noProof/>
        </w:rPr>
        <w:tab/>
        <w:t>Supervision of administrator of company or deed</w:t>
      </w:r>
      <w:r w:rsidRPr="008459E9">
        <w:rPr>
          <w:noProof/>
        </w:rPr>
        <w:tab/>
      </w:r>
      <w:r w:rsidRPr="008459E9">
        <w:rPr>
          <w:noProof/>
        </w:rPr>
        <w:fldChar w:fldCharType="begin"/>
      </w:r>
      <w:r w:rsidRPr="008459E9">
        <w:rPr>
          <w:noProof/>
        </w:rPr>
        <w:instrText xml:space="preserve"> PAGEREF _Toc424812625 \h </w:instrText>
      </w:r>
      <w:r w:rsidRPr="008459E9">
        <w:rPr>
          <w:noProof/>
        </w:rPr>
      </w:r>
      <w:r w:rsidRPr="008459E9">
        <w:rPr>
          <w:noProof/>
        </w:rPr>
        <w:fldChar w:fldCharType="separate"/>
      </w:r>
      <w:r w:rsidRPr="008459E9">
        <w:rPr>
          <w:noProof/>
        </w:rPr>
        <w:t>333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8459E9">
        <w:rPr>
          <w:noProof/>
        </w:rPr>
        <w:tab/>
      </w:r>
      <w:r w:rsidRPr="008459E9">
        <w:rPr>
          <w:noProof/>
        </w:rPr>
        <w:fldChar w:fldCharType="begin"/>
      </w:r>
      <w:r w:rsidRPr="008459E9">
        <w:rPr>
          <w:noProof/>
        </w:rPr>
        <w:instrText xml:space="preserve"> PAGEREF _Toc424812626 \h </w:instrText>
      </w:r>
      <w:r w:rsidRPr="008459E9">
        <w:rPr>
          <w:noProof/>
        </w:rPr>
      </w:r>
      <w:r w:rsidRPr="008459E9">
        <w:rPr>
          <w:noProof/>
        </w:rPr>
        <w:fldChar w:fldCharType="separate"/>
      </w:r>
      <w:r w:rsidRPr="008459E9">
        <w:rPr>
          <w:noProof/>
        </w:rPr>
        <w:t>334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14—Qualifications of administrators</w:t>
      </w:r>
      <w:r w:rsidRPr="008459E9">
        <w:rPr>
          <w:b w:val="0"/>
          <w:noProof/>
          <w:sz w:val="18"/>
        </w:rPr>
        <w:tab/>
      </w:r>
      <w:r w:rsidRPr="008459E9">
        <w:rPr>
          <w:b w:val="0"/>
          <w:noProof/>
          <w:sz w:val="18"/>
        </w:rPr>
        <w:fldChar w:fldCharType="begin"/>
      </w:r>
      <w:r w:rsidRPr="008459E9">
        <w:rPr>
          <w:b w:val="0"/>
          <w:noProof/>
          <w:sz w:val="18"/>
        </w:rPr>
        <w:instrText xml:space="preserve"> PAGEREF _Toc424812627 \h </w:instrText>
      </w:r>
      <w:r w:rsidRPr="008459E9">
        <w:rPr>
          <w:b w:val="0"/>
          <w:noProof/>
          <w:sz w:val="18"/>
        </w:rPr>
      </w:r>
      <w:r w:rsidRPr="008459E9">
        <w:rPr>
          <w:b w:val="0"/>
          <w:noProof/>
          <w:sz w:val="18"/>
        </w:rPr>
        <w:fldChar w:fldCharType="separate"/>
      </w:r>
      <w:r w:rsidRPr="008459E9">
        <w:rPr>
          <w:b w:val="0"/>
          <w:noProof/>
          <w:sz w:val="18"/>
        </w:rPr>
        <w:t>335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8459E9">
        <w:rPr>
          <w:noProof/>
        </w:rPr>
        <w:tab/>
      </w:r>
      <w:r w:rsidRPr="008459E9">
        <w:rPr>
          <w:noProof/>
        </w:rPr>
        <w:fldChar w:fldCharType="begin"/>
      </w:r>
      <w:r w:rsidRPr="008459E9">
        <w:rPr>
          <w:noProof/>
        </w:rPr>
        <w:instrText xml:space="preserve"> PAGEREF _Toc424812628 \h </w:instrText>
      </w:r>
      <w:r w:rsidRPr="008459E9">
        <w:rPr>
          <w:noProof/>
        </w:rPr>
      </w:r>
      <w:r w:rsidRPr="008459E9">
        <w:rPr>
          <w:noProof/>
        </w:rPr>
        <w:fldChar w:fldCharType="separate"/>
      </w:r>
      <w:r w:rsidRPr="008459E9">
        <w:rPr>
          <w:noProof/>
        </w:rPr>
        <w:t>335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8459E9">
        <w:rPr>
          <w:noProof/>
        </w:rPr>
        <w:tab/>
      </w:r>
      <w:r w:rsidRPr="008459E9">
        <w:rPr>
          <w:noProof/>
        </w:rPr>
        <w:fldChar w:fldCharType="begin"/>
      </w:r>
      <w:r w:rsidRPr="008459E9">
        <w:rPr>
          <w:noProof/>
        </w:rPr>
        <w:instrText xml:space="preserve"> PAGEREF _Toc424812629 \h </w:instrText>
      </w:r>
      <w:r w:rsidRPr="008459E9">
        <w:rPr>
          <w:noProof/>
        </w:rPr>
      </w:r>
      <w:r w:rsidRPr="008459E9">
        <w:rPr>
          <w:noProof/>
        </w:rPr>
        <w:fldChar w:fldCharType="separate"/>
      </w:r>
      <w:r w:rsidRPr="008459E9">
        <w:rPr>
          <w:noProof/>
        </w:rPr>
        <w:t>335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8459E9">
        <w:rPr>
          <w:noProof/>
        </w:rPr>
        <w:tab/>
      </w:r>
      <w:r w:rsidRPr="008459E9">
        <w:rPr>
          <w:noProof/>
        </w:rPr>
        <w:fldChar w:fldCharType="begin"/>
      </w:r>
      <w:r w:rsidRPr="008459E9">
        <w:rPr>
          <w:noProof/>
        </w:rPr>
        <w:instrText xml:space="preserve"> PAGEREF _Toc424812630 \h </w:instrText>
      </w:r>
      <w:r w:rsidRPr="008459E9">
        <w:rPr>
          <w:noProof/>
        </w:rPr>
      </w:r>
      <w:r w:rsidRPr="008459E9">
        <w:rPr>
          <w:noProof/>
        </w:rPr>
        <w:fldChar w:fldCharType="separate"/>
      </w:r>
      <w:r w:rsidRPr="008459E9">
        <w:rPr>
          <w:noProof/>
        </w:rPr>
        <w:t>335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448D</w:t>
      </w:r>
      <w:r>
        <w:rPr>
          <w:noProof/>
        </w:rPr>
        <w:tab/>
        <w:t>Disqualification of insolvent under administration</w:t>
      </w:r>
      <w:r w:rsidRPr="008459E9">
        <w:rPr>
          <w:noProof/>
        </w:rPr>
        <w:tab/>
      </w:r>
      <w:r w:rsidRPr="008459E9">
        <w:rPr>
          <w:noProof/>
        </w:rPr>
        <w:fldChar w:fldCharType="begin"/>
      </w:r>
      <w:r w:rsidRPr="008459E9">
        <w:rPr>
          <w:noProof/>
        </w:rPr>
        <w:instrText xml:space="preserve"> PAGEREF _Toc424812631 \h </w:instrText>
      </w:r>
      <w:r w:rsidRPr="008459E9">
        <w:rPr>
          <w:noProof/>
        </w:rPr>
      </w:r>
      <w:r w:rsidRPr="008459E9">
        <w:rPr>
          <w:noProof/>
        </w:rPr>
        <w:fldChar w:fldCharType="separate"/>
      </w:r>
      <w:r w:rsidRPr="008459E9">
        <w:rPr>
          <w:noProof/>
        </w:rPr>
        <w:t>337</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15—Removal, replacement and remuneration of administrator</w:t>
      </w:r>
      <w:r w:rsidRPr="008459E9">
        <w:rPr>
          <w:b w:val="0"/>
          <w:noProof/>
          <w:sz w:val="18"/>
        </w:rPr>
        <w:tab/>
      </w:r>
      <w:r w:rsidRPr="008459E9">
        <w:rPr>
          <w:b w:val="0"/>
          <w:noProof/>
          <w:sz w:val="18"/>
        </w:rPr>
        <w:fldChar w:fldCharType="begin"/>
      </w:r>
      <w:r w:rsidRPr="008459E9">
        <w:rPr>
          <w:b w:val="0"/>
          <w:noProof/>
          <w:sz w:val="18"/>
        </w:rPr>
        <w:instrText xml:space="preserve"> PAGEREF _Toc424812632 \h </w:instrText>
      </w:r>
      <w:r w:rsidRPr="008459E9">
        <w:rPr>
          <w:b w:val="0"/>
          <w:noProof/>
          <w:sz w:val="18"/>
        </w:rPr>
      </w:r>
      <w:r w:rsidRPr="008459E9">
        <w:rPr>
          <w:b w:val="0"/>
          <w:noProof/>
          <w:sz w:val="18"/>
        </w:rPr>
        <w:fldChar w:fldCharType="separate"/>
      </w:r>
      <w:r w:rsidRPr="008459E9">
        <w:rPr>
          <w:b w:val="0"/>
          <w:noProof/>
          <w:sz w:val="18"/>
        </w:rPr>
        <w:t>338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8459E9">
        <w:rPr>
          <w:noProof/>
        </w:rPr>
        <w:tab/>
      </w:r>
      <w:r w:rsidRPr="008459E9">
        <w:rPr>
          <w:noProof/>
        </w:rPr>
        <w:fldChar w:fldCharType="begin"/>
      </w:r>
      <w:r w:rsidRPr="008459E9">
        <w:rPr>
          <w:noProof/>
        </w:rPr>
        <w:instrText xml:space="preserve"> PAGEREF _Toc424812633 \h </w:instrText>
      </w:r>
      <w:r w:rsidRPr="008459E9">
        <w:rPr>
          <w:noProof/>
        </w:rPr>
      </w:r>
      <w:r w:rsidRPr="008459E9">
        <w:rPr>
          <w:noProof/>
        </w:rPr>
        <w:fldChar w:fldCharType="separate"/>
      </w:r>
      <w:r w:rsidRPr="008459E9">
        <w:rPr>
          <w:noProof/>
        </w:rPr>
        <w:t>338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449B</w:t>
      </w:r>
      <w:r>
        <w:rPr>
          <w:noProof/>
        </w:rPr>
        <w:tab/>
        <w:t>Court may remove administrator</w:t>
      </w:r>
      <w:r w:rsidRPr="008459E9">
        <w:rPr>
          <w:noProof/>
        </w:rPr>
        <w:tab/>
      </w:r>
      <w:r w:rsidRPr="008459E9">
        <w:rPr>
          <w:noProof/>
        </w:rPr>
        <w:fldChar w:fldCharType="begin"/>
      </w:r>
      <w:r w:rsidRPr="008459E9">
        <w:rPr>
          <w:noProof/>
        </w:rPr>
        <w:instrText xml:space="preserve"> PAGEREF _Toc424812634 \h </w:instrText>
      </w:r>
      <w:r w:rsidRPr="008459E9">
        <w:rPr>
          <w:noProof/>
        </w:rPr>
      </w:r>
      <w:r w:rsidRPr="008459E9">
        <w:rPr>
          <w:noProof/>
        </w:rPr>
        <w:fldChar w:fldCharType="separate"/>
      </w:r>
      <w:r w:rsidRPr="008459E9">
        <w:rPr>
          <w:noProof/>
        </w:rPr>
        <w:t>338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8459E9">
        <w:rPr>
          <w:noProof/>
        </w:rPr>
        <w:tab/>
      </w:r>
      <w:r w:rsidRPr="008459E9">
        <w:rPr>
          <w:noProof/>
        </w:rPr>
        <w:fldChar w:fldCharType="begin"/>
      </w:r>
      <w:r w:rsidRPr="008459E9">
        <w:rPr>
          <w:noProof/>
        </w:rPr>
        <w:instrText xml:space="preserve"> PAGEREF _Toc424812635 \h </w:instrText>
      </w:r>
      <w:r w:rsidRPr="008459E9">
        <w:rPr>
          <w:noProof/>
        </w:rPr>
      </w:r>
      <w:r w:rsidRPr="008459E9">
        <w:rPr>
          <w:noProof/>
        </w:rPr>
        <w:fldChar w:fldCharType="separate"/>
      </w:r>
      <w:r w:rsidRPr="008459E9">
        <w:rPr>
          <w:noProof/>
        </w:rPr>
        <w:t>338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8459E9">
        <w:rPr>
          <w:noProof/>
        </w:rPr>
        <w:tab/>
      </w:r>
      <w:r w:rsidRPr="008459E9">
        <w:rPr>
          <w:noProof/>
        </w:rPr>
        <w:fldChar w:fldCharType="begin"/>
      </w:r>
      <w:r w:rsidRPr="008459E9">
        <w:rPr>
          <w:noProof/>
        </w:rPr>
        <w:instrText xml:space="preserve"> PAGEREF _Toc424812636 \h </w:instrText>
      </w:r>
      <w:r w:rsidRPr="008459E9">
        <w:rPr>
          <w:noProof/>
        </w:rPr>
      </w:r>
      <w:r w:rsidRPr="008459E9">
        <w:rPr>
          <w:noProof/>
        </w:rPr>
        <w:fldChar w:fldCharType="separate"/>
      </w:r>
      <w:r w:rsidRPr="008459E9">
        <w:rPr>
          <w:noProof/>
        </w:rPr>
        <w:t>340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449D</w:t>
      </w:r>
      <w:r>
        <w:rPr>
          <w:noProof/>
        </w:rPr>
        <w:tab/>
        <w:t>Vacancy in office of administrator of deed of company arrangement</w:t>
      </w:r>
      <w:r w:rsidRPr="008459E9">
        <w:rPr>
          <w:noProof/>
        </w:rPr>
        <w:tab/>
      </w:r>
      <w:r w:rsidRPr="008459E9">
        <w:rPr>
          <w:noProof/>
        </w:rPr>
        <w:fldChar w:fldCharType="begin"/>
      </w:r>
      <w:r w:rsidRPr="008459E9">
        <w:rPr>
          <w:noProof/>
        </w:rPr>
        <w:instrText xml:space="preserve"> PAGEREF _Toc424812637 \h </w:instrText>
      </w:r>
      <w:r w:rsidRPr="008459E9">
        <w:rPr>
          <w:noProof/>
        </w:rPr>
      </w:r>
      <w:r w:rsidRPr="008459E9">
        <w:rPr>
          <w:noProof/>
        </w:rPr>
        <w:fldChar w:fldCharType="separate"/>
      </w:r>
      <w:r w:rsidRPr="008459E9">
        <w:rPr>
          <w:noProof/>
        </w:rPr>
        <w:t>342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449E</w:t>
      </w:r>
      <w:r>
        <w:rPr>
          <w:noProof/>
        </w:rPr>
        <w:tab/>
        <w:t>Remuneration of administrator</w:t>
      </w:r>
      <w:r w:rsidRPr="008459E9">
        <w:rPr>
          <w:noProof/>
        </w:rPr>
        <w:tab/>
      </w:r>
      <w:r w:rsidRPr="008459E9">
        <w:rPr>
          <w:noProof/>
        </w:rPr>
        <w:fldChar w:fldCharType="begin"/>
      </w:r>
      <w:r w:rsidRPr="008459E9">
        <w:rPr>
          <w:noProof/>
        </w:rPr>
        <w:instrText xml:space="preserve"> PAGEREF _Toc424812638 \h </w:instrText>
      </w:r>
      <w:r w:rsidRPr="008459E9">
        <w:rPr>
          <w:noProof/>
        </w:rPr>
      </w:r>
      <w:r w:rsidRPr="008459E9">
        <w:rPr>
          <w:noProof/>
        </w:rPr>
        <w:fldChar w:fldCharType="separate"/>
      </w:r>
      <w:r w:rsidRPr="008459E9">
        <w:rPr>
          <w:noProof/>
        </w:rPr>
        <w:t>342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16—Notices about steps taken under Part</w:t>
      </w:r>
      <w:r w:rsidRPr="008459E9">
        <w:rPr>
          <w:b w:val="0"/>
          <w:noProof/>
          <w:sz w:val="18"/>
        </w:rPr>
        <w:tab/>
      </w:r>
      <w:r w:rsidRPr="008459E9">
        <w:rPr>
          <w:b w:val="0"/>
          <w:noProof/>
          <w:sz w:val="18"/>
        </w:rPr>
        <w:fldChar w:fldCharType="begin"/>
      </w:r>
      <w:r w:rsidRPr="008459E9">
        <w:rPr>
          <w:b w:val="0"/>
          <w:noProof/>
          <w:sz w:val="18"/>
        </w:rPr>
        <w:instrText xml:space="preserve"> PAGEREF _Toc424812639 \h </w:instrText>
      </w:r>
      <w:r w:rsidRPr="008459E9">
        <w:rPr>
          <w:b w:val="0"/>
          <w:noProof/>
          <w:sz w:val="18"/>
        </w:rPr>
      </w:r>
      <w:r w:rsidRPr="008459E9">
        <w:rPr>
          <w:b w:val="0"/>
          <w:noProof/>
          <w:sz w:val="18"/>
        </w:rPr>
        <w:fldChar w:fldCharType="separate"/>
      </w:r>
      <w:r w:rsidRPr="008459E9">
        <w:rPr>
          <w:b w:val="0"/>
          <w:noProof/>
          <w:sz w:val="18"/>
        </w:rPr>
        <w:t>346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8459E9">
        <w:rPr>
          <w:noProof/>
        </w:rPr>
        <w:tab/>
      </w:r>
      <w:r w:rsidRPr="008459E9">
        <w:rPr>
          <w:noProof/>
        </w:rPr>
        <w:fldChar w:fldCharType="begin"/>
      </w:r>
      <w:r w:rsidRPr="008459E9">
        <w:rPr>
          <w:noProof/>
        </w:rPr>
        <w:instrText xml:space="preserve"> PAGEREF _Toc424812640 \h </w:instrText>
      </w:r>
      <w:r w:rsidRPr="008459E9">
        <w:rPr>
          <w:noProof/>
        </w:rPr>
      </w:r>
      <w:r w:rsidRPr="008459E9">
        <w:rPr>
          <w:noProof/>
        </w:rPr>
        <w:fldChar w:fldCharType="separate"/>
      </w:r>
      <w:r w:rsidRPr="008459E9">
        <w:rPr>
          <w:noProof/>
        </w:rPr>
        <w:t>346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8459E9">
        <w:rPr>
          <w:noProof/>
        </w:rPr>
        <w:tab/>
      </w:r>
      <w:r w:rsidRPr="008459E9">
        <w:rPr>
          <w:noProof/>
        </w:rPr>
        <w:fldChar w:fldCharType="begin"/>
      </w:r>
      <w:r w:rsidRPr="008459E9">
        <w:rPr>
          <w:noProof/>
        </w:rPr>
        <w:instrText xml:space="preserve"> PAGEREF _Toc424812641 \h </w:instrText>
      </w:r>
      <w:r w:rsidRPr="008459E9">
        <w:rPr>
          <w:noProof/>
        </w:rPr>
      </w:r>
      <w:r w:rsidRPr="008459E9">
        <w:rPr>
          <w:noProof/>
        </w:rPr>
        <w:fldChar w:fldCharType="separate"/>
      </w:r>
      <w:r w:rsidRPr="008459E9">
        <w:rPr>
          <w:noProof/>
        </w:rPr>
        <w:t>347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8459E9">
        <w:rPr>
          <w:noProof/>
        </w:rPr>
        <w:tab/>
      </w:r>
      <w:r w:rsidRPr="008459E9">
        <w:rPr>
          <w:noProof/>
        </w:rPr>
        <w:fldChar w:fldCharType="begin"/>
      </w:r>
      <w:r w:rsidRPr="008459E9">
        <w:rPr>
          <w:noProof/>
        </w:rPr>
        <w:instrText xml:space="preserve"> PAGEREF _Toc424812642 \h </w:instrText>
      </w:r>
      <w:r w:rsidRPr="008459E9">
        <w:rPr>
          <w:noProof/>
        </w:rPr>
      </w:r>
      <w:r w:rsidRPr="008459E9">
        <w:rPr>
          <w:noProof/>
        </w:rPr>
        <w:fldChar w:fldCharType="separate"/>
      </w:r>
      <w:r w:rsidRPr="008459E9">
        <w:rPr>
          <w:noProof/>
        </w:rPr>
        <w:t>347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8459E9">
        <w:rPr>
          <w:noProof/>
        </w:rPr>
        <w:tab/>
      </w:r>
      <w:r w:rsidRPr="008459E9">
        <w:rPr>
          <w:noProof/>
        </w:rPr>
        <w:fldChar w:fldCharType="begin"/>
      </w:r>
      <w:r w:rsidRPr="008459E9">
        <w:rPr>
          <w:noProof/>
        </w:rPr>
        <w:instrText xml:space="preserve"> PAGEREF _Toc424812643 \h </w:instrText>
      </w:r>
      <w:r w:rsidRPr="008459E9">
        <w:rPr>
          <w:noProof/>
        </w:rPr>
      </w:r>
      <w:r w:rsidRPr="008459E9">
        <w:rPr>
          <w:noProof/>
        </w:rPr>
        <w:fldChar w:fldCharType="separate"/>
      </w:r>
      <w:r w:rsidRPr="008459E9">
        <w:rPr>
          <w:noProof/>
        </w:rPr>
        <w:t>347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8459E9">
        <w:rPr>
          <w:noProof/>
        </w:rPr>
        <w:tab/>
      </w:r>
      <w:r w:rsidRPr="008459E9">
        <w:rPr>
          <w:noProof/>
        </w:rPr>
        <w:fldChar w:fldCharType="begin"/>
      </w:r>
      <w:r w:rsidRPr="008459E9">
        <w:rPr>
          <w:noProof/>
        </w:rPr>
        <w:instrText xml:space="preserve"> PAGEREF _Toc424812644 \h </w:instrText>
      </w:r>
      <w:r w:rsidRPr="008459E9">
        <w:rPr>
          <w:noProof/>
        </w:rPr>
      </w:r>
      <w:r w:rsidRPr="008459E9">
        <w:rPr>
          <w:noProof/>
        </w:rPr>
        <w:fldChar w:fldCharType="separate"/>
      </w:r>
      <w:r w:rsidRPr="008459E9">
        <w:rPr>
          <w:noProof/>
        </w:rPr>
        <w:t>347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8459E9">
        <w:rPr>
          <w:noProof/>
        </w:rPr>
        <w:tab/>
      </w:r>
      <w:r w:rsidRPr="008459E9">
        <w:rPr>
          <w:noProof/>
        </w:rPr>
        <w:fldChar w:fldCharType="begin"/>
      </w:r>
      <w:r w:rsidRPr="008459E9">
        <w:rPr>
          <w:noProof/>
        </w:rPr>
        <w:instrText xml:space="preserve"> PAGEREF _Toc424812645 \h </w:instrText>
      </w:r>
      <w:r w:rsidRPr="008459E9">
        <w:rPr>
          <w:noProof/>
        </w:rPr>
      </w:r>
      <w:r w:rsidRPr="008459E9">
        <w:rPr>
          <w:noProof/>
        </w:rPr>
        <w:fldChar w:fldCharType="separate"/>
      </w:r>
      <w:r w:rsidRPr="008459E9">
        <w:rPr>
          <w:noProof/>
        </w:rPr>
        <w:t>348</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17—Miscellaneous</w:t>
      </w:r>
      <w:r w:rsidRPr="008459E9">
        <w:rPr>
          <w:b w:val="0"/>
          <w:noProof/>
          <w:sz w:val="18"/>
        </w:rPr>
        <w:tab/>
      </w:r>
      <w:r w:rsidRPr="008459E9">
        <w:rPr>
          <w:b w:val="0"/>
          <w:noProof/>
          <w:sz w:val="18"/>
        </w:rPr>
        <w:fldChar w:fldCharType="begin"/>
      </w:r>
      <w:r w:rsidRPr="008459E9">
        <w:rPr>
          <w:b w:val="0"/>
          <w:noProof/>
          <w:sz w:val="18"/>
        </w:rPr>
        <w:instrText xml:space="preserve"> PAGEREF _Toc424812646 \h </w:instrText>
      </w:r>
      <w:r w:rsidRPr="008459E9">
        <w:rPr>
          <w:b w:val="0"/>
          <w:noProof/>
          <w:sz w:val="18"/>
        </w:rPr>
      </w:r>
      <w:r w:rsidRPr="008459E9">
        <w:rPr>
          <w:b w:val="0"/>
          <w:noProof/>
          <w:sz w:val="18"/>
        </w:rPr>
        <w:fldChar w:fldCharType="separate"/>
      </w:r>
      <w:r w:rsidRPr="008459E9">
        <w:rPr>
          <w:b w:val="0"/>
          <w:noProof/>
          <w:sz w:val="18"/>
        </w:rPr>
        <w:t>349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8459E9">
        <w:rPr>
          <w:noProof/>
        </w:rPr>
        <w:tab/>
      </w:r>
      <w:r w:rsidRPr="008459E9">
        <w:rPr>
          <w:noProof/>
        </w:rPr>
        <w:fldChar w:fldCharType="begin"/>
      </w:r>
      <w:r w:rsidRPr="008459E9">
        <w:rPr>
          <w:noProof/>
        </w:rPr>
        <w:instrText xml:space="preserve"> PAGEREF _Toc424812647 \h </w:instrText>
      </w:r>
      <w:r w:rsidRPr="008459E9">
        <w:rPr>
          <w:noProof/>
        </w:rPr>
      </w:r>
      <w:r w:rsidRPr="008459E9">
        <w:rPr>
          <w:noProof/>
        </w:rPr>
        <w:fldChar w:fldCharType="separate"/>
      </w:r>
      <w:r w:rsidRPr="008459E9">
        <w:rPr>
          <w:noProof/>
        </w:rPr>
        <w:t>349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8459E9">
        <w:rPr>
          <w:noProof/>
        </w:rPr>
        <w:tab/>
      </w:r>
      <w:r w:rsidRPr="008459E9">
        <w:rPr>
          <w:noProof/>
        </w:rPr>
        <w:fldChar w:fldCharType="begin"/>
      </w:r>
      <w:r w:rsidRPr="008459E9">
        <w:rPr>
          <w:noProof/>
        </w:rPr>
        <w:instrText xml:space="preserve"> PAGEREF _Toc424812648 \h </w:instrText>
      </w:r>
      <w:r w:rsidRPr="008459E9">
        <w:rPr>
          <w:noProof/>
        </w:rPr>
      </w:r>
      <w:r w:rsidRPr="008459E9">
        <w:rPr>
          <w:noProof/>
        </w:rPr>
        <w:fldChar w:fldCharType="separate"/>
      </w:r>
      <w:r w:rsidRPr="008459E9">
        <w:rPr>
          <w:noProof/>
        </w:rPr>
        <w:t>349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8459E9">
        <w:rPr>
          <w:noProof/>
        </w:rPr>
        <w:tab/>
      </w:r>
      <w:r w:rsidRPr="008459E9">
        <w:rPr>
          <w:noProof/>
        </w:rPr>
        <w:fldChar w:fldCharType="begin"/>
      </w:r>
      <w:r w:rsidRPr="008459E9">
        <w:rPr>
          <w:noProof/>
        </w:rPr>
        <w:instrText xml:space="preserve"> PAGEREF _Toc424812649 \h </w:instrText>
      </w:r>
      <w:r w:rsidRPr="008459E9">
        <w:rPr>
          <w:noProof/>
        </w:rPr>
      </w:r>
      <w:r w:rsidRPr="008459E9">
        <w:rPr>
          <w:noProof/>
        </w:rPr>
        <w:fldChar w:fldCharType="separate"/>
      </w:r>
      <w:r w:rsidRPr="008459E9">
        <w:rPr>
          <w:noProof/>
        </w:rPr>
        <w:t>350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8459E9">
        <w:rPr>
          <w:noProof/>
        </w:rPr>
        <w:tab/>
      </w:r>
      <w:r w:rsidRPr="008459E9">
        <w:rPr>
          <w:noProof/>
        </w:rPr>
        <w:fldChar w:fldCharType="begin"/>
      </w:r>
      <w:r w:rsidRPr="008459E9">
        <w:rPr>
          <w:noProof/>
        </w:rPr>
        <w:instrText xml:space="preserve"> PAGEREF _Toc424812650 \h </w:instrText>
      </w:r>
      <w:r w:rsidRPr="008459E9">
        <w:rPr>
          <w:noProof/>
        </w:rPr>
      </w:r>
      <w:r w:rsidRPr="008459E9">
        <w:rPr>
          <w:noProof/>
        </w:rPr>
        <w:fldChar w:fldCharType="separate"/>
      </w:r>
      <w:r w:rsidRPr="008459E9">
        <w:rPr>
          <w:noProof/>
        </w:rPr>
        <w:t>350</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5.4—Winding up in insolvency</w:t>
      </w:r>
      <w:r w:rsidRPr="008459E9">
        <w:rPr>
          <w:b w:val="0"/>
          <w:noProof/>
          <w:sz w:val="18"/>
        </w:rPr>
        <w:tab/>
      </w:r>
      <w:r w:rsidRPr="008459E9">
        <w:rPr>
          <w:b w:val="0"/>
          <w:noProof/>
          <w:sz w:val="18"/>
        </w:rPr>
        <w:fldChar w:fldCharType="begin"/>
      </w:r>
      <w:r w:rsidRPr="008459E9">
        <w:rPr>
          <w:b w:val="0"/>
          <w:noProof/>
          <w:sz w:val="18"/>
        </w:rPr>
        <w:instrText xml:space="preserve"> PAGEREF _Toc424812651 \h </w:instrText>
      </w:r>
      <w:r w:rsidRPr="008459E9">
        <w:rPr>
          <w:b w:val="0"/>
          <w:noProof/>
          <w:sz w:val="18"/>
        </w:rPr>
      </w:r>
      <w:r w:rsidRPr="008459E9">
        <w:rPr>
          <w:b w:val="0"/>
          <w:noProof/>
          <w:sz w:val="18"/>
        </w:rPr>
        <w:fldChar w:fldCharType="separate"/>
      </w:r>
      <w:r w:rsidRPr="008459E9">
        <w:rPr>
          <w:b w:val="0"/>
          <w:noProof/>
          <w:sz w:val="18"/>
        </w:rPr>
        <w:t>351</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1—When company to be wound up in insolvency</w:t>
      </w:r>
      <w:r w:rsidRPr="008459E9">
        <w:rPr>
          <w:b w:val="0"/>
          <w:noProof/>
          <w:sz w:val="18"/>
        </w:rPr>
        <w:tab/>
      </w:r>
      <w:r w:rsidRPr="008459E9">
        <w:rPr>
          <w:b w:val="0"/>
          <w:noProof/>
          <w:sz w:val="18"/>
        </w:rPr>
        <w:fldChar w:fldCharType="begin"/>
      </w:r>
      <w:r w:rsidRPr="008459E9">
        <w:rPr>
          <w:b w:val="0"/>
          <w:noProof/>
          <w:sz w:val="18"/>
        </w:rPr>
        <w:instrText xml:space="preserve"> PAGEREF _Toc424812652 \h </w:instrText>
      </w:r>
      <w:r w:rsidRPr="008459E9">
        <w:rPr>
          <w:b w:val="0"/>
          <w:noProof/>
          <w:sz w:val="18"/>
        </w:rPr>
      </w:r>
      <w:r w:rsidRPr="008459E9">
        <w:rPr>
          <w:b w:val="0"/>
          <w:noProof/>
          <w:sz w:val="18"/>
        </w:rPr>
        <w:fldChar w:fldCharType="separate"/>
      </w:r>
      <w:r w:rsidRPr="008459E9">
        <w:rPr>
          <w:b w:val="0"/>
          <w:noProof/>
          <w:sz w:val="18"/>
        </w:rPr>
        <w:t>351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8459E9">
        <w:rPr>
          <w:noProof/>
        </w:rPr>
        <w:tab/>
      </w:r>
      <w:r w:rsidRPr="008459E9">
        <w:rPr>
          <w:noProof/>
        </w:rPr>
        <w:fldChar w:fldCharType="begin"/>
      </w:r>
      <w:r w:rsidRPr="008459E9">
        <w:rPr>
          <w:noProof/>
        </w:rPr>
        <w:instrText xml:space="preserve"> PAGEREF _Toc424812653 \h </w:instrText>
      </w:r>
      <w:r w:rsidRPr="008459E9">
        <w:rPr>
          <w:noProof/>
        </w:rPr>
      </w:r>
      <w:r w:rsidRPr="008459E9">
        <w:rPr>
          <w:noProof/>
        </w:rPr>
        <w:fldChar w:fldCharType="separate"/>
      </w:r>
      <w:r w:rsidRPr="008459E9">
        <w:rPr>
          <w:noProof/>
        </w:rPr>
        <w:t>351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8459E9">
        <w:rPr>
          <w:noProof/>
        </w:rPr>
        <w:tab/>
      </w:r>
      <w:r w:rsidRPr="008459E9">
        <w:rPr>
          <w:noProof/>
        </w:rPr>
        <w:fldChar w:fldCharType="begin"/>
      </w:r>
      <w:r w:rsidRPr="008459E9">
        <w:rPr>
          <w:noProof/>
        </w:rPr>
        <w:instrText xml:space="preserve"> PAGEREF _Toc424812654 \h </w:instrText>
      </w:r>
      <w:r w:rsidRPr="008459E9">
        <w:rPr>
          <w:noProof/>
        </w:rPr>
      </w:r>
      <w:r w:rsidRPr="008459E9">
        <w:rPr>
          <w:noProof/>
        </w:rPr>
        <w:fldChar w:fldCharType="separate"/>
      </w:r>
      <w:r w:rsidRPr="008459E9">
        <w:rPr>
          <w:noProof/>
        </w:rPr>
        <w:t>351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8459E9">
        <w:rPr>
          <w:noProof/>
        </w:rPr>
        <w:tab/>
      </w:r>
      <w:r w:rsidRPr="008459E9">
        <w:rPr>
          <w:noProof/>
        </w:rPr>
        <w:fldChar w:fldCharType="begin"/>
      </w:r>
      <w:r w:rsidRPr="008459E9">
        <w:rPr>
          <w:noProof/>
        </w:rPr>
        <w:instrText xml:space="preserve"> PAGEREF _Toc424812655 \h </w:instrText>
      </w:r>
      <w:r w:rsidRPr="008459E9">
        <w:rPr>
          <w:noProof/>
        </w:rPr>
      </w:r>
      <w:r w:rsidRPr="008459E9">
        <w:rPr>
          <w:noProof/>
        </w:rPr>
        <w:fldChar w:fldCharType="separate"/>
      </w:r>
      <w:r w:rsidRPr="008459E9">
        <w:rPr>
          <w:noProof/>
        </w:rPr>
        <w:t>351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459D</w:t>
      </w:r>
      <w:r>
        <w:rPr>
          <w:noProof/>
        </w:rPr>
        <w:tab/>
        <w:t>Contingent or prospective liability relevant to whether company solvent</w:t>
      </w:r>
      <w:r w:rsidRPr="008459E9">
        <w:rPr>
          <w:noProof/>
        </w:rPr>
        <w:tab/>
      </w:r>
      <w:r w:rsidRPr="008459E9">
        <w:rPr>
          <w:noProof/>
        </w:rPr>
        <w:fldChar w:fldCharType="begin"/>
      </w:r>
      <w:r w:rsidRPr="008459E9">
        <w:rPr>
          <w:noProof/>
        </w:rPr>
        <w:instrText xml:space="preserve"> PAGEREF _Toc424812656 \h </w:instrText>
      </w:r>
      <w:r w:rsidRPr="008459E9">
        <w:rPr>
          <w:noProof/>
        </w:rPr>
      </w:r>
      <w:r w:rsidRPr="008459E9">
        <w:rPr>
          <w:noProof/>
        </w:rPr>
        <w:fldChar w:fldCharType="separate"/>
      </w:r>
      <w:r w:rsidRPr="008459E9">
        <w:rPr>
          <w:noProof/>
        </w:rPr>
        <w:t>352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2—Statutory demand</w:t>
      </w:r>
      <w:r w:rsidRPr="008459E9">
        <w:rPr>
          <w:b w:val="0"/>
          <w:noProof/>
          <w:sz w:val="18"/>
        </w:rPr>
        <w:tab/>
      </w:r>
      <w:r w:rsidRPr="008459E9">
        <w:rPr>
          <w:b w:val="0"/>
          <w:noProof/>
          <w:sz w:val="18"/>
        </w:rPr>
        <w:fldChar w:fldCharType="begin"/>
      </w:r>
      <w:r w:rsidRPr="008459E9">
        <w:rPr>
          <w:b w:val="0"/>
          <w:noProof/>
          <w:sz w:val="18"/>
        </w:rPr>
        <w:instrText xml:space="preserve"> PAGEREF _Toc424812657 \h </w:instrText>
      </w:r>
      <w:r w:rsidRPr="008459E9">
        <w:rPr>
          <w:b w:val="0"/>
          <w:noProof/>
          <w:sz w:val="18"/>
        </w:rPr>
      </w:r>
      <w:r w:rsidRPr="008459E9">
        <w:rPr>
          <w:b w:val="0"/>
          <w:noProof/>
          <w:sz w:val="18"/>
        </w:rPr>
        <w:fldChar w:fldCharType="separate"/>
      </w:r>
      <w:r w:rsidRPr="008459E9">
        <w:rPr>
          <w:b w:val="0"/>
          <w:noProof/>
          <w:sz w:val="18"/>
        </w:rPr>
        <w:t>353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8459E9">
        <w:rPr>
          <w:noProof/>
        </w:rPr>
        <w:tab/>
      </w:r>
      <w:r w:rsidRPr="008459E9">
        <w:rPr>
          <w:noProof/>
        </w:rPr>
        <w:fldChar w:fldCharType="begin"/>
      </w:r>
      <w:r w:rsidRPr="008459E9">
        <w:rPr>
          <w:noProof/>
        </w:rPr>
        <w:instrText xml:space="preserve"> PAGEREF _Toc424812658 \h </w:instrText>
      </w:r>
      <w:r w:rsidRPr="008459E9">
        <w:rPr>
          <w:noProof/>
        </w:rPr>
      </w:r>
      <w:r w:rsidRPr="008459E9">
        <w:rPr>
          <w:noProof/>
        </w:rPr>
        <w:fldChar w:fldCharType="separate"/>
      </w:r>
      <w:r w:rsidRPr="008459E9">
        <w:rPr>
          <w:noProof/>
        </w:rPr>
        <w:t>353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8459E9">
        <w:rPr>
          <w:noProof/>
        </w:rPr>
        <w:tab/>
      </w:r>
      <w:r w:rsidRPr="008459E9">
        <w:rPr>
          <w:noProof/>
        </w:rPr>
        <w:fldChar w:fldCharType="begin"/>
      </w:r>
      <w:r w:rsidRPr="008459E9">
        <w:rPr>
          <w:noProof/>
        </w:rPr>
        <w:instrText xml:space="preserve"> PAGEREF _Toc424812659 \h </w:instrText>
      </w:r>
      <w:r w:rsidRPr="008459E9">
        <w:rPr>
          <w:noProof/>
        </w:rPr>
      </w:r>
      <w:r w:rsidRPr="008459E9">
        <w:rPr>
          <w:noProof/>
        </w:rPr>
        <w:fldChar w:fldCharType="separate"/>
      </w:r>
      <w:r w:rsidRPr="008459E9">
        <w:rPr>
          <w:noProof/>
        </w:rPr>
        <w:t>354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3—Application to set aside statutory demand</w:t>
      </w:r>
      <w:r w:rsidRPr="008459E9">
        <w:rPr>
          <w:b w:val="0"/>
          <w:noProof/>
          <w:sz w:val="18"/>
        </w:rPr>
        <w:tab/>
      </w:r>
      <w:r w:rsidRPr="008459E9">
        <w:rPr>
          <w:b w:val="0"/>
          <w:noProof/>
          <w:sz w:val="18"/>
        </w:rPr>
        <w:fldChar w:fldCharType="begin"/>
      </w:r>
      <w:r w:rsidRPr="008459E9">
        <w:rPr>
          <w:b w:val="0"/>
          <w:noProof/>
          <w:sz w:val="18"/>
        </w:rPr>
        <w:instrText xml:space="preserve"> PAGEREF _Toc424812660 \h </w:instrText>
      </w:r>
      <w:r w:rsidRPr="008459E9">
        <w:rPr>
          <w:b w:val="0"/>
          <w:noProof/>
          <w:sz w:val="18"/>
        </w:rPr>
      </w:r>
      <w:r w:rsidRPr="008459E9">
        <w:rPr>
          <w:b w:val="0"/>
          <w:noProof/>
          <w:sz w:val="18"/>
        </w:rPr>
        <w:fldChar w:fldCharType="separate"/>
      </w:r>
      <w:r w:rsidRPr="008459E9">
        <w:rPr>
          <w:b w:val="0"/>
          <w:noProof/>
          <w:sz w:val="18"/>
        </w:rPr>
        <w:t>356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8459E9">
        <w:rPr>
          <w:noProof/>
        </w:rPr>
        <w:tab/>
      </w:r>
      <w:r w:rsidRPr="008459E9">
        <w:rPr>
          <w:noProof/>
        </w:rPr>
        <w:fldChar w:fldCharType="begin"/>
      </w:r>
      <w:r w:rsidRPr="008459E9">
        <w:rPr>
          <w:noProof/>
        </w:rPr>
        <w:instrText xml:space="preserve"> PAGEREF _Toc424812661 \h </w:instrText>
      </w:r>
      <w:r w:rsidRPr="008459E9">
        <w:rPr>
          <w:noProof/>
        </w:rPr>
      </w:r>
      <w:r w:rsidRPr="008459E9">
        <w:rPr>
          <w:noProof/>
        </w:rPr>
        <w:fldChar w:fldCharType="separate"/>
      </w:r>
      <w:r w:rsidRPr="008459E9">
        <w:rPr>
          <w:noProof/>
        </w:rPr>
        <w:t>356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8459E9">
        <w:rPr>
          <w:noProof/>
        </w:rPr>
        <w:tab/>
      </w:r>
      <w:r w:rsidRPr="008459E9">
        <w:rPr>
          <w:noProof/>
        </w:rPr>
        <w:fldChar w:fldCharType="begin"/>
      </w:r>
      <w:r w:rsidRPr="008459E9">
        <w:rPr>
          <w:noProof/>
        </w:rPr>
        <w:instrText xml:space="preserve"> PAGEREF _Toc424812662 \h </w:instrText>
      </w:r>
      <w:r w:rsidRPr="008459E9">
        <w:rPr>
          <w:noProof/>
        </w:rPr>
      </w:r>
      <w:r w:rsidRPr="008459E9">
        <w:rPr>
          <w:noProof/>
        </w:rPr>
        <w:fldChar w:fldCharType="separate"/>
      </w:r>
      <w:r w:rsidRPr="008459E9">
        <w:rPr>
          <w:noProof/>
        </w:rPr>
        <w:t>356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8459E9">
        <w:rPr>
          <w:noProof/>
        </w:rPr>
        <w:tab/>
      </w:r>
      <w:r w:rsidRPr="008459E9">
        <w:rPr>
          <w:noProof/>
        </w:rPr>
        <w:fldChar w:fldCharType="begin"/>
      </w:r>
      <w:r w:rsidRPr="008459E9">
        <w:rPr>
          <w:noProof/>
        </w:rPr>
        <w:instrText xml:space="preserve"> PAGEREF _Toc424812663 \h </w:instrText>
      </w:r>
      <w:r w:rsidRPr="008459E9">
        <w:rPr>
          <w:noProof/>
        </w:rPr>
      </w:r>
      <w:r w:rsidRPr="008459E9">
        <w:rPr>
          <w:noProof/>
        </w:rPr>
        <w:fldChar w:fldCharType="separate"/>
      </w:r>
      <w:r w:rsidRPr="008459E9">
        <w:rPr>
          <w:noProof/>
        </w:rPr>
        <w:t>358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8459E9">
        <w:rPr>
          <w:noProof/>
        </w:rPr>
        <w:tab/>
      </w:r>
      <w:r w:rsidRPr="008459E9">
        <w:rPr>
          <w:noProof/>
        </w:rPr>
        <w:fldChar w:fldCharType="begin"/>
      </w:r>
      <w:r w:rsidRPr="008459E9">
        <w:rPr>
          <w:noProof/>
        </w:rPr>
        <w:instrText xml:space="preserve"> PAGEREF _Toc424812664 \h </w:instrText>
      </w:r>
      <w:r w:rsidRPr="008459E9">
        <w:rPr>
          <w:noProof/>
        </w:rPr>
      </w:r>
      <w:r w:rsidRPr="008459E9">
        <w:rPr>
          <w:noProof/>
        </w:rPr>
        <w:fldChar w:fldCharType="separate"/>
      </w:r>
      <w:r w:rsidRPr="008459E9">
        <w:rPr>
          <w:noProof/>
        </w:rPr>
        <w:t>358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8459E9">
        <w:rPr>
          <w:noProof/>
        </w:rPr>
        <w:tab/>
      </w:r>
      <w:r w:rsidRPr="008459E9">
        <w:rPr>
          <w:noProof/>
        </w:rPr>
        <w:fldChar w:fldCharType="begin"/>
      </w:r>
      <w:r w:rsidRPr="008459E9">
        <w:rPr>
          <w:noProof/>
        </w:rPr>
        <w:instrText xml:space="preserve"> PAGEREF _Toc424812665 \h </w:instrText>
      </w:r>
      <w:r w:rsidRPr="008459E9">
        <w:rPr>
          <w:noProof/>
        </w:rPr>
      </w:r>
      <w:r w:rsidRPr="008459E9">
        <w:rPr>
          <w:noProof/>
        </w:rPr>
        <w:fldChar w:fldCharType="separate"/>
      </w:r>
      <w:r w:rsidRPr="008459E9">
        <w:rPr>
          <w:noProof/>
        </w:rPr>
        <w:t>358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8459E9">
        <w:rPr>
          <w:noProof/>
        </w:rPr>
        <w:tab/>
      </w:r>
      <w:r w:rsidRPr="008459E9">
        <w:rPr>
          <w:noProof/>
        </w:rPr>
        <w:fldChar w:fldCharType="begin"/>
      </w:r>
      <w:r w:rsidRPr="008459E9">
        <w:rPr>
          <w:noProof/>
        </w:rPr>
        <w:instrText xml:space="preserve"> PAGEREF _Toc424812666 \h </w:instrText>
      </w:r>
      <w:r w:rsidRPr="008459E9">
        <w:rPr>
          <w:noProof/>
        </w:rPr>
      </w:r>
      <w:r w:rsidRPr="008459E9">
        <w:rPr>
          <w:noProof/>
        </w:rPr>
        <w:fldChar w:fldCharType="separate"/>
      </w:r>
      <w:r w:rsidRPr="008459E9">
        <w:rPr>
          <w:noProof/>
        </w:rPr>
        <w:t>358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8459E9">
        <w:rPr>
          <w:noProof/>
        </w:rPr>
        <w:tab/>
      </w:r>
      <w:r w:rsidRPr="008459E9">
        <w:rPr>
          <w:noProof/>
        </w:rPr>
        <w:fldChar w:fldCharType="begin"/>
      </w:r>
      <w:r w:rsidRPr="008459E9">
        <w:rPr>
          <w:noProof/>
        </w:rPr>
        <w:instrText xml:space="preserve"> PAGEREF _Toc424812667 \h </w:instrText>
      </w:r>
      <w:r w:rsidRPr="008459E9">
        <w:rPr>
          <w:noProof/>
        </w:rPr>
      </w:r>
      <w:r w:rsidRPr="008459E9">
        <w:rPr>
          <w:noProof/>
        </w:rPr>
        <w:fldChar w:fldCharType="separate"/>
      </w:r>
      <w:r w:rsidRPr="008459E9">
        <w:rPr>
          <w:noProof/>
        </w:rPr>
        <w:t>358</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8459E9">
        <w:rPr>
          <w:b w:val="0"/>
          <w:noProof/>
          <w:sz w:val="18"/>
        </w:rPr>
        <w:tab/>
      </w:r>
      <w:r w:rsidRPr="008459E9">
        <w:rPr>
          <w:b w:val="0"/>
          <w:noProof/>
          <w:sz w:val="18"/>
        </w:rPr>
        <w:fldChar w:fldCharType="begin"/>
      </w:r>
      <w:r w:rsidRPr="008459E9">
        <w:rPr>
          <w:b w:val="0"/>
          <w:noProof/>
          <w:sz w:val="18"/>
        </w:rPr>
        <w:instrText xml:space="preserve"> PAGEREF _Toc424812668 \h </w:instrText>
      </w:r>
      <w:r w:rsidRPr="008459E9">
        <w:rPr>
          <w:b w:val="0"/>
          <w:noProof/>
          <w:sz w:val="18"/>
        </w:rPr>
      </w:r>
      <w:r w:rsidRPr="008459E9">
        <w:rPr>
          <w:b w:val="0"/>
          <w:noProof/>
          <w:sz w:val="18"/>
        </w:rPr>
        <w:fldChar w:fldCharType="separate"/>
      </w:r>
      <w:r w:rsidRPr="008459E9">
        <w:rPr>
          <w:b w:val="0"/>
          <w:noProof/>
          <w:sz w:val="18"/>
        </w:rPr>
        <w:t>359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8459E9">
        <w:rPr>
          <w:noProof/>
        </w:rPr>
        <w:tab/>
      </w:r>
      <w:r w:rsidRPr="008459E9">
        <w:rPr>
          <w:noProof/>
        </w:rPr>
        <w:fldChar w:fldCharType="begin"/>
      </w:r>
      <w:r w:rsidRPr="008459E9">
        <w:rPr>
          <w:noProof/>
        </w:rPr>
        <w:instrText xml:space="preserve"> PAGEREF _Toc424812669 \h </w:instrText>
      </w:r>
      <w:r w:rsidRPr="008459E9">
        <w:rPr>
          <w:noProof/>
        </w:rPr>
      </w:r>
      <w:r w:rsidRPr="008459E9">
        <w:rPr>
          <w:noProof/>
        </w:rPr>
        <w:fldChar w:fldCharType="separate"/>
      </w:r>
      <w:r w:rsidRPr="008459E9">
        <w:rPr>
          <w:noProof/>
        </w:rPr>
        <w:t>359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8459E9">
        <w:rPr>
          <w:noProof/>
        </w:rPr>
        <w:tab/>
      </w:r>
      <w:r w:rsidRPr="008459E9">
        <w:rPr>
          <w:noProof/>
        </w:rPr>
        <w:fldChar w:fldCharType="begin"/>
      </w:r>
      <w:r w:rsidRPr="008459E9">
        <w:rPr>
          <w:noProof/>
        </w:rPr>
        <w:instrText xml:space="preserve"> PAGEREF _Toc424812670 \h </w:instrText>
      </w:r>
      <w:r w:rsidRPr="008459E9">
        <w:rPr>
          <w:noProof/>
        </w:rPr>
      </w:r>
      <w:r w:rsidRPr="008459E9">
        <w:rPr>
          <w:noProof/>
        </w:rPr>
        <w:fldChar w:fldCharType="separate"/>
      </w:r>
      <w:r w:rsidRPr="008459E9">
        <w:rPr>
          <w:noProof/>
        </w:rPr>
        <w:t>360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8459E9">
        <w:rPr>
          <w:noProof/>
        </w:rPr>
        <w:tab/>
      </w:r>
      <w:r w:rsidRPr="008459E9">
        <w:rPr>
          <w:noProof/>
        </w:rPr>
        <w:fldChar w:fldCharType="begin"/>
      </w:r>
      <w:r w:rsidRPr="008459E9">
        <w:rPr>
          <w:noProof/>
        </w:rPr>
        <w:instrText xml:space="preserve"> PAGEREF _Toc424812671 \h </w:instrText>
      </w:r>
      <w:r w:rsidRPr="008459E9">
        <w:rPr>
          <w:noProof/>
        </w:rPr>
      </w:r>
      <w:r w:rsidRPr="008459E9">
        <w:rPr>
          <w:noProof/>
        </w:rPr>
        <w:fldChar w:fldCharType="separate"/>
      </w:r>
      <w:r w:rsidRPr="008459E9">
        <w:rPr>
          <w:noProof/>
        </w:rPr>
        <w:t>360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8459E9">
        <w:rPr>
          <w:noProof/>
        </w:rPr>
        <w:tab/>
      </w:r>
      <w:r w:rsidRPr="008459E9">
        <w:rPr>
          <w:noProof/>
        </w:rPr>
        <w:fldChar w:fldCharType="begin"/>
      </w:r>
      <w:r w:rsidRPr="008459E9">
        <w:rPr>
          <w:noProof/>
        </w:rPr>
        <w:instrText xml:space="preserve"> PAGEREF _Toc424812672 \h </w:instrText>
      </w:r>
      <w:r w:rsidRPr="008459E9">
        <w:rPr>
          <w:noProof/>
        </w:rPr>
      </w:r>
      <w:r w:rsidRPr="008459E9">
        <w:rPr>
          <w:noProof/>
        </w:rPr>
        <w:fldChar w:fldCharType="separate"/>
      </w:r>
      <w:r w:rsidRPr="008459E9">
        <w:rPr>
          <w:noProof/>
        </w:rPr>
        <w:t>361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8459E9">
        <w:rPr>
          <w:noProof/>
        </w:rPr>
        <w:tab/>
      </w:r>
      <w:r w:rsidRPr="008459E9">
        <w:rPr>
          <w:noProof/>
        </w:rPr>
        <w:fldChar w:fldCharType="begin"/>
      </w:r>
      <w:r w:rsidRPr="008459E9">
        <w:rPr>
          <w:noProof/>
        </w:rPr>
        <w:instrText xml:space="preserve"> PAGEREF _Toc424812673 \h </w:instrText>
      </w:r>
      <w:r w:rsidRPr="008459E9">
        <w:rPr>
          <w:noProof/>
        </w:rPr>
      </w:r>
      <w:r w:rsidRPr="008459E9">
        <w:rPr>
          <w:noProof/>
        </w:rPr>
        <w:fldChar w:fldCharType="separate"/>
      </w:r>
      <w:r w:rsidRPr="008459E9">
        <w:rPr>
          <w:noProof/>
        </w:rPr>
        <w:t>361</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8459E9">
        <w:rPr>
          <w:b w:val="0"/>
          <w:noProof/>
          <w:sz w:val="18"/>
        </w:rPr>
        <w:tab/>
      </w:r>
      <w:r w:rsidRPr="008459E9">
        <w:rPr>
          <w:b w:val="0"/>
          <w:noProof/>
          <w:sz w:val="18"/>
        </w:rPr>
        <w:fldChar w:fldCharType="begin"/>
      </w:r>
      <w:r w:rsidRPr="008459E9">
        <w:rPr>
          <w:b w:val="0"/>
          <w:noProof/>
          <w:sz w:val="18"/>
        </w:rPr>
        <w:instrText xml:space="preserve"> PAGEREF _Toc424812674 \h </w:instrText>
      </w:r>
      <w:r w:rsidRPr="008459E9">
        <w:rPr>
          <w:b w:val="0"/>
          <w:noProof/>
          <w:sz w:val="18"/>
        </w:rPr>
      </w:r>
      <w:r w:rsidRPr="008459E9">
        <w:rPr>
          <w:b w:val="0"/>
          <w:noProof/>
          <w:sz w:val="18"/>
        </w:rPr>
        <w:fldChar w:fldCharType="separate"/>
      </w:r>
      <w:r w:rsidRPr="008459E9">
        <w:rPr>
          <w:b w:val="0"/>
          <w:noProof/>
          <w:sz w:val="18"/>
        </w:rPr>
        <w:t>362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8459E9">
        <w:rPr>
          <w:noProof/>
        </w:rPr>
        <w:tab/>
      </w:r>
      <w:r w:rsidRPr="008459E9">
        <w:rPr>
          <w:noProof/>
        </w:rPr>
        <w:fldChar w:fldCharType="begin"/>
      </w:r>
      <w:r w:rsidRPr="008459E9">
        <w:rPr>
          <w:noProof/>
        </w:rPr>
        <w:instrText xml:space="preserve"> PAGEREF _Toc424812675 \h </w:instrText>
      </w:r>
      <w:r w:rsidRPr="008459E9">
        <w:rPr>
          <w:noProof/>
        </w:rPr>
      </w:r>
      <w:r w:rsidRPr="008459E9">
        <w:rPr>
          <w:noProof/>
        </w:rPr>
        <w:fldChar w:fldCharType="separate"/>
      </w:r>
      <w:r w:rsidRPr="008459E9">
        <w:rPr>
          <w:noProof/>
        </w:rPr>
        <w:t>362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8459E9">
        <w:rPr>
          <w:noProof/>
        </w:rPr>
        <w:tab/>
      </w:r>
      <w:r w:rsidRPr="008459E9">
        <w:rPr>
          <w:noProof/>
        </w:rPr>
        <w:fldChar w:fldCharType="begin"/>
      </w:r>
      <w:r w:rsidRPr="008459E9">
        <w:rPr>
          <w:noProof/>
        </w:rPr>
        <w:instrText xml:space="preserve"> PAGEREF _Toc424812676 \h </w:instrText>
      </w:r>
      <w:r w:rsidRPr="008459E9">
        <w:rPr>
          <w:noProof/>
        </w:rPr>
      </w:r>
      <w:r w:rsidRPr="008459E9">
        <w:rPr>
          <w:noProof/>
        </w:rPr>
        <w:fldChar w:fldCharType="separate"/>
      </w:r>
      <w:r w:rsidRPr="008459E9">
        <w:rPr>
          <w:noProof/>
        </w:rPr>
        <w:t>363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8459E9">
        <w:rPr>
          <w:noProof/>
        </w:rPr>
        <w:tab/>
      </w:r>
      <w:r w:rsidRPr="008459E9">
        <w:rPr>
          <w:noProof/>
        </w:rPr>
        <w:fldChar w:fldCharType="begin"/>
      </w:r>
      <w:r w:rsidRPr="008459E9">
        <w:rPr>
          <w:noProof/>
        </w:rPr>
        <w:instrText xml:space="preserve"> PAGEREF _Toc424812677 \h </w:instrText>
      </w:r>
      <w:r w:rsidRPr="008459E9">
        <w:rPr>
          <w:noProof/>
        </w:rPr>
      </w:r>
      <w:r w:rsidRPr="008459E9">
        <w:rPr>
          <w:noProof/>
        </w:rPr>
        <w:fldChar w:fldCharType="separate"/>
      </w:r>
      <w:r w:rsidRPr="008459E9">
        <w:rPr>
          <w:noProof/>
        </w:rPr>
        <w:t>364</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8459E9">
        <w:rPr>
          <w:b w:val="0"/>
          <w:noProof/>
          <w:sz w:val="18"/>
        </w:rPr>
        <w:tab/>
      </w:r>
      <w:r w:rsidRPr="008459E9">
        <w:rPr>
          <w:b w:val="0"/>
          <w:noProof/>
          <w:sz w:val="18"/>
        </w:rPr>
        <w:fldChar w:fldCharType="begin"/>
      </w:r>
      <w:r w:rsidRPr="008459E9">
        <w:rPr>
          <w:b w:val="0"/>
          <w:noProof/>
          <w:sz w:val="18"/>
        </w:rPr>
        <w:instrText xml:space="preserve"> PAGEREF _Toc424812678 \h </w:instrText>
      </w:r>
      <w:r w:rsidRPr="008459E9">
        <w:rPr>
          <w:b w:val="0"/>
          <w:noProof/>
          <w:sz w:val="18"/>
        </w:rPr>
      </w:r>
      <w:r w:rsidRPr="008459E9">
        <w:rPr>
          <w:b w:val="0"/>
          <w:noProof/>
          <w:sz w:val="18"/>
        </w:rPr>
        <w:fldChar w:fldCharType="separate"/>
      </w:r>
      <w:r w:rsidRPr="008459E9">
        <w:rPr>
          <w:b w:val="0"/>
          <w:noProof/>
          <w:sz w:val="18"/>
        </w:rPr>
        <w:t>365</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1A—Preliminary</w:t>
      </w:r>
      <w:r w:rsidRPr="008459E9">
        <w:rPr>
          <w:b w:val="0"/>
          <w:noProof/>
          <w:sz w:val="18"/>
        </w:rPr>
        <w:tab/>
      </w:r>
      <w:r w:rsidRPr="008459E9">
        <w:rPr>
          <w:b w:val="0"/>
          <w:noProof/>
          <w:sz w:val="18"/>
        </w:rPr>
        <w:fldChar w:fldCharType="begin"/>
      </w:r>
      <w:r w:rsidRPr="008459E9">
        <w:rPr>
          <w:b w:val="0"/>
          <w:noProof/>
          <w:sz w:val="18"/>
        </w:rPr>
        <w:instrText xml:space="preserve"> PAGEREF _Toc424812679 \h </w:instrText>
      </w:r>
      <w:r w:rsidRPr="008459E9">
        <w:rPr>
          <w:b w:val="0"/>
          <w:noProof/>
          <w:sz w:val="18"/>
        </w:rPr>
      </w:r>
      <w:r w:rsidRPr="008459E9">
        <w:rPr>
          <w:b w:val="0"/>
          <w:noProof/>
          <w:sz w:val="18"/>
        </w:rPr>
        <w:fldChar w:fldCharType="separate"/>
      </w:r>
      <w:r w:rsidRPr="008459E9">
        <w:rPr>
          <w:b w:val="0"/>
          <w:noProof/>
          <w:sz w:val="18"/>
        </w:rPr>
        <w:t>365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465</w:t>
      </w:r>
      <w:r>
        <w:rPr>
          <w:noProof/>
        </w:rPr>
        <w:tab/>
        <w:t>Definitions</w:t>
      </w:r>
      <w:r w:rsidRPr="008459E9">
        <w:rPr>
          <w:noProof/>
        </w:rPr>
        <w:tab/>
      </w:r>
      <w:r w:rsidRPr="008459E9">
        <w:rPr>
          <w:noProof/>
        </w:rPr>
        <w:fldChar w:fldCharType="begin"/>
      </w:r>
      <w:r w:rsidRPr="008459E9">
        <w:rPr>
          <w:noProof/>
        </w:rPr>
        <w:instrText xml:space="preserve"> PAGEREF _Toc424812680 \h </w:instrText>
      </w:r>
      <w:r w:rsidRPr="008459E9">
        <w:rPr>
          <w:noProof/>
        </w:rPr>
      </w:r>
      <w:r w:rsidRPr="008459E9">
        <w:rPr>
          <w:noProof/>
        </w:rPr>
        <w:fldChar w:fldCharType="separate"/>
      </w:r>
      <w:r w:rsidRPr="008459E9">
        <w:rPr>
          <w:noProof/>
        </w:rPr>
        <w:t>365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1—General</w:t>
      </w:r>
      <w:r w:rsidRPr="008459E9">
        <w:rPr>
          <w:b w:val="0"/>
          <w:noProof/>
          <w:sz w:val="18"/>
        </w:rPr>
        <w:tab/>
      </w:r>
      <w:r w:rsidRPr="008459E9">
        <w:rPr>
          <w:b w:val="0"/>
          <w:noProof/>
          <w:sz w:val="18"/>
        </w:rPr>
        <w:fldChar w:fldCharType="begin"/>
      </w:r>
      <w:r w:rsidRPr="008459E9">
        <w:rPr>
          <w:b w:val="0"/>
          <w:noProof/>
          <w:sz w:val="18"/>
        </w:rPr>
        <w:instrText xml:space="preserve"> PAGEREF _Toc424812681 \h </w:instrText>
      </w:r>
      <w:r w:rsidRPr="008459E9">
        <w:rPr>
          <w:b w:val="0"/>
          <w:noProof/>
          <w:sz w:val="18"/>
        </w:rPr>
      </w:r>
      <w:r w:rsidRPr="008459E9">
        <w:rPr>
          <w:b w:val="0"/>
          <w:noProof/>
          <w:sz w:val="18"/>
        </w:rPr>
        <w:fldChar w:fldCharType="separate"/>
      </w:r>
      <w:r w:rsidRPr="008459E9">
        <w:rPr>
          <w:b w:val="0"/>
          <w:noProof/>
          <w:sz w:val="18"/>
        </w:rPr>
        <w:t>366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8459E9">
        <w:rPr>
          <w:noProof/>
        </w:rPr>
        <w:tab/>
      </w:r>
      <w:r w:rsidRPr="008459E9">
        <w:rPr>
          <w:noProof/>
        </w:rPr>
        <w:fldChar w:fldCharType="begin"/>
      </w:r>
      <w:r w:rsidRPr="008459E9">
        <w:rPr>
          <w:noProof/>
        </w:rPr>
        <w:instrText xml:space="preserve"> PAGEREF _Toc424812682 \h </w:instrText>
      </w:r>
      <w:r w:rsidRPr="008459E9">
        <w:rPr>
          <w:noProof/>
        </w:rPr>
      </w:r>
      <w:r w:rsidRPr="008459E9">
        <w:rPr>
          <w:noProof/>
        </w:rPr>
        <w:fldChar w:fldCharType="separate"/>
      </w:r>
      <w:r w:rsidRPr="008459E9">
        <w:rPr>
          <w:noProof/>
        </w:rPr>
        <w:t>366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8459E9">
        <w:rPr>
          <w:noProof/>
        </w:rPr>
        <w:tab/>
      </w:r>
      <w:r w:rsidRPr="008459E9">
        <w:rPr>
          <w:noProof/>
        </w:rPr>
        <w:fldChar w:fldCharType="begin"/>
      </w:r>
      <w:r w:rsidRPr="008459E9">
        <w:rPr>
          <w:noProof/>
        </w:rPr>
        <w:instrText xml:space="preserve"> PAGEREF _Toc424812683 \h </w:instrText>
      </w:r>
      <w:r w:rsidRPr="008459E9">
        <w:rPr>
          <w:noProof/>
        </w:rPr>
      </w:r>
      <w:r w:rsidRPr="008459E9">
        <w:rPr>
          <w:noProof/>
        </w:rPr>
        <w:fldChar w:fldCharType="separate"/>
      </w:r>
      <w:r w:rsidRPr="008459E9">
        <w:rPr>
          <w:noProof/>
        </w:rPr>
        <w:t>366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8459E9">
        <w:rPr>
          <w:noProof/>
        </w:rPr>
        <w:tab/>
      </w:r>
      <w:r w:rsidRPr="008459E9">
        <w:rPr>
          <w:noProof/>
        </w:rPr>
        <w:fldChar w:fldCharType="begin"/>
      </w:r>
      <w:r w:rsidRPr="008459E9">
        <w:rPr>
          <w:noProof/>
        </w:rPr>
        <w:instrText xml:space="preserve"> PAGEREF _Toc424812684 \h </w:instrText>
      </w:r>
      <w:r w:rsidRPr="008459E9">
        <w:rPr>
          <w:noProof/>
        </w:rPr>
      </w:r>
      <w:r w:rsidRPr="008459E9">
        <w:rPr>
          <w:noProof/>
        </w:rPr>
        <w:fldChar w:fldCharType="separate"/>
      </w:r>
      <w:r w:rsidRPr="008459E9">
        <w:rPr>
          <w:noProof/>
        </w:rPr>
        <w:t>367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8459E9">
        <w:rPr>
          <w:noProof/>
        </w:rPr>
        <w:tab/>
      </w:r>
      <w:r w:rsidRPr="008459E9">
        <w:rPr>
          <w:noProof/>
        </w:rPr>
        <w:fldChar w:fldCharType="begin"/>
      </w:r>
      <w:r w:rsidRPr="008459E9">
        <w:rPr>
          <w:noProof/>
        </w:rPr>
        <w:instrText xml:space="preserve"> PAGEREF _Toc424812685 \h </w:instrText>
      </w:r>
      <w:r w:rsidRPr="008459E9">
        <w:rPr>
          <w:noProof/>
        </w:rPr>
      </w:r>
      <w:r w:rsidRPr="008459E9">
        <w:rPr>
          <w:noProof/>
        </w:rPr>
        <w:fldChar w:fldCharType="separate"/>
      </w:r>
      <w:r w:rsidRPr="008459E9">
        <w:rPr>
          <w:noProof/>
        </w:rPr>
        <w:t>367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8459E9">
        <w:rPr>
          <w:noProof/>
        </w:rPr>
        <w:tab/>
      </w:r>
      <w:r w:rsidRPr="008459E9">
        <w:rPr>
          <w:noProof/>
        </w:rPr>
        <w:fldChar w:fldCharType="begin"/>
      </w:r>
      <w:r w:rsidRPr="008459E9">
        <w:rPr>
          <w:noProof/>
        </w:rPr>
        <w:instrText xml:space="preserve"> PAGEREF _Toc424812686 \h </w:instrText>
      </w:r>
      <w:r w:rsidRPr="008459E9">
        <w:rPr>
          <w:noProof/>
        </w:rPr>
      </w:r>
      <w:r w:rsidRPr="008459E9">
        <w:rPr>
          <w:noProof/>
        </w:rPr>
        <w:fldChar w:fldCharType="separate"/>
      </w:r>
      <w:r w:rsidRPr="008459E9">
        <w:rPr>
          <w:noProof/>
        </w:rPr>
        <w:t>368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467A</w:t>
      </w:r>
      <w:r>
        <w:rPr>
          <w:noProof/>
        </w:rPr>
        <w:tab/>
        <w:t>Effect of defect or irregularity on application under Part 5.4 or 5.4A</w:t>
      </w:r>
      <w:r w:rsidRPr="008459E9">
        <w:rPr>
          <w:noProof/>
        </w:rPr>
        <w:tab/>
      </w:r>
      <w:r w:rsidRPr="008459E9">
        <w:rPr>
          <w:noProof/>
        </w:rPr>
        <w:fldChar w:fldCharType="begin"/>
      </w:r>
      <w:r w:rsidRPr="008459E9">
        <w:rPr>
          <w:noProof/>
        </w:rPr>
        <w:instrText xml:space="preserve"> PAGEREF _Toc424812687 \h </w:instrText>
      </w:r>
      <w:r w:rsidRPr="008459E9">
        <w:rPr>
          <w:noProof/>
        </w:rPr>
      </w:r>
      <w:r w:rsidRPr="008459E9">
        <w:rPr>
          <w:noProof/>
        </w:rPr>
        <w:fldChar w:fldCharType="separate"/>
      </w:r>
      <w:r w:rsidRPr="008459E9">
        <w:rPr>
          <w:noProof/>
        </w:rPr>
        <w:t>369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8459E9">
        <w:rPr>
          <w:noProof/>
        </w:rPr>
        <w:tab/>
      </w:r>
      <w:r w:rsidRPr="008459E9">
        <w:rPr>
          <w:noProof/>
        </w:rPr>
        <w:fldChar w:fldCharType="begin"/>
      </w:r>
      <w:r w:rsidRPr="008459E9">
        <w:rPr>
          <w:noProof/>
        </w:rPr>
        <w:instrText xml:space="preserve"> PAGEREF _Toc424812688 \h </w:instrText>
      </w:r>
      <w:r w:rsidRPr="008459E9">
        <w:rPr>
          <w:noProof/>
        </w:rPr>
      </w:r>
      <w:r w:rsidRPr="008459E9">
        <w:rPr>
          <w:noProof/>
        </w:rPr>
        <w:fldChar w:fldCharType="separate"/>
      </w:r>
      <w:r w:rsidRPr="008459E9">
        <w:rPr>
          <w:noProof/>
        </w:rPr>
        <w:t>370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8459E9">
        <w:rPr>
          <w:noProof/>
        </w:rPr>
        <w:tab/>
      </w:r>
      <w:r w:rsidRPr="008459E9">
        <w:rPr>
          <w:noProof/>
        </w:rPr>
        <w:fldChar w:fldCharType="begin"/>
      </w:r>
      <w:r w:rsidRPr="008459E9">
        <w:rPr>
          <w:noProof/>
        </w:rPr>
        <w:instrText xml:space="preserve"> PAGEREF _Toc424812689 \h </w:instrText>
      </w:r>
      <w:r w:rsidRPr="008459E9">
        <w:rPr>
          <w:noProof/>
        </w:rPr>
      </w:r>
      <w:r w:rsidRPr="008459E9">
        <w:rPr>
          <w:noProof/>
        </w:rPr>
        <w:fldChar w:fldCharType="separate"/>
      </w:r>
      <w:r w:rsidRPr="008459E9">
        <w:rPr>
          <w:noProof/>
        </w:rPr>
        <w:t>370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8459E9">
        <w:rPr>
          <w:noProof/>
        </w:rPr>
        <w:tab/>
      </w:r>
      <w:r w:rsidRPr="008459E9">
        <w:rPr>
          <w:noProof/>
        </w:rPr>
        <w:fldChar w:fldCharType="begin"/>
      </w:r>
      <w:r w:rsidRPr="008459E9">
        <w:rPr>
          <w:noProof/>
        </w:rPr>
        <w:instrText xml:space="preserve"> PAGEREF _Toc424812690 \h </w:instrText>
      </w:r>
      <w:r w:rsidRPr="008459E9">
        <w:rPr>
          <w:noProof/>
        </w:rPr>
      </w:r>
      <w:r w:rsidRPr="008459E9">
        <w:rPr>
          <w:noProof/>
        </w:rPr>
        <w:fldChar w:fldCharType="separate"/>
      </w:r>
      <w:r w:rsidRPr="008459E9">
        <w:rPr>
          <w:noProof/>
        </w:rPr>
        <w:t>371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8459E9">
        <w:rPr>
          <w:noProof/>
        </w:rPr>
        <w:tab/>
      </w:r>
      <w:r w:rsidRPr="008459E9">
        <w:rPr>
          <w:noProof/>
        </w:rPr>
        <w:fldChar w:fldCharType="begin"/>
      </w:r>
      <w:r w:rsidRPr="008459E9">
        <w:rPr>
          <w:noProof/>
        </w:rPr>
        <w:instrText xml:space="preserve"> PAGEREF _Toc424812691 \h </w:instrText>
      </w:r>
      <w:r w:rsidRPr="008459E9">
        <w:rPr>
          <w:noProof/>
        </w:rPr>
      </w:r>
      <w:r w:rsidRPr="008459E9">
        <w:rPr>
          <w:noProof/>
        </w:rPr>
        <w:fldChar w:fldCharType="separate"/>
      </w:r>
      <w:r w:rsidRPr="008459E9">
        <w:rPr>
          <w:noProof/>
        </w:rPr>
        <w:t>374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8459E9">
        <w:rPr>
          <w:noProof/>
        </w:rPr>
        <w:tab/>
      </w:r>
      <w:r w:rsidRPr="008459E9">
        <w:rPr>
          <w:noProof/>
        </w:rPr>
        <w:fldChar w:fldCharType="begin"/>
      </w:r>
      <w:r w:rsidRPr="008459E9">
        <w:rPr>
          <w:noProof/>
        </w:rPr>
        <w:instrText xml:space="preserve"> PAGEREF _Toc424812692 \h </w:instrText>
      </w:r>
      <w:r w:rsidRPr="008459E9">
        <w:rPr>
          <w:noProof/>
        </w:rPr>
      </w:r>
      <w:r w:rsidRPr="008459E9">
        <w:rPr>
          <w:noProof/>
        </w:rPr>
        <w:fldChar w:fldCharType="separate"/>
      </w:r>
      <w:r w:rsidRPr="008459E9">
        <w:rPr>
          <w:noProof/>
        </w:rPr>
        <w:t>374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1A—Effect of winding up order</w:t>
      </w:r>
      <w:r w:rsidRPr="008459E9">
        <w:rPr>
          <w:b w:val="0"/>
          <w:noProof/>
          <w:sz w:val="18"/>
        </w:rPr>
        <w:tab/>
      </w:r>
      <w:r w:rsidRPr="008459E9">
        <w:rPr>
          <w:b w:val="0"/>
          <w:noProof/>
          <w:sz w:val="18"/>
        </w:rPr>
        <w:fldChar w:fldCharType="begin"/>
      </w:r>
      <w:r w:rsidRPr="008459E9">
        <w:rPr>
          <w:b w:val="0"/>
          <w:noProof/>
          <w:sz w:val="18"/>
        </w:rPr>
        <w:instrText xml:space="preserve"> PAGEREF _Toc424812693 \h </w:instrText>
      </w:r>
      <w:r w:rsidRPr="008459E9">
        <w:rPr>
          <w:b w:val="0"/>
          <w:noProof/>
          <w:sz w:val="18"/>
        </w:rPr>
      </w:r>
      <w:r w:rsidRPr="008459E9">
        <w:rPr>
          <w:b w:val="0"/>
          <w:noProof/>
          <w:sz w:val="18"/>
        </w:rPr>
        <w:fldChar w:fldCharType="separate"/>
      </w:r>
      <w:r w:rsidRPr="008459E9">
        <w:rPr>
          <w:b w:val="0"/>
          <w:noProof/>
          <w:sz w:val="18"/>
        </w:rPr>
        <w:t>376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8459E9">
        <w:rPr>
          <w:noProof/>
        </w:rPr>
        <w:tab/>
      </w:r>
      <w:r w:rsidRPr="008459E9">
        <w:rPr>
          <w:noProof/>
        </w:rPr>
        <w:fldChar w:fldCharType="begin"/>
      </w:r>
      <w:r w:rsidRPr="008459E9">
        <w:rPr>
          <w:noProof/>
        </w:rPr>
        <w:instrText xml:space="preserve"> PAGEREF _Toc424812694 \h </w:instrText>
      </w:r>
      <w:r w:rsidRPr="008459E9">
        <w:rPr>
          <w:noProof/>
        </w:rPr>
      </w:r>
      <w:r w:rsidRPr="008459E9">
        <w:rPr>
          <w:noProof/>
        </w:rPr>
        <w:fldChar w:fldCharType="separate"/>
      </w:r>
      <w:r w:rsidRPr="008459E9">
        <w:rPr>
          <w:noProof/>
        </w:rPr>
        <w:t>376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471A</w:t>
      </w:r>
      <w:r>
        <w:rPr>
          <w:noProof/>
        </w:rPr>
        <w:tab/>
        <w:t>Powers of other officers suspended during winding up</w:t>
      </w:r>
      <w:r w:rsidRPr="008459E9">
        <w:rPr>
          <w:noProof/>
        </w:rPr>
        <w:tab/>
      </w:r>
      <w:r w:rsidRPr="008459E9">
        <w:rPr>
          <w:noProof/>
        </w:rPr>
        <w:fldChar w:fldCharType="begin"/>
      </w:r>
      <w:r w:rsidRPr="008459E9">
        <w:rPr>
          <w:noProof/>
        </w:rPr>
        <w:instrText xml:space="preserve"> PAGEREF _Toc424812695 \h </w:instrText>
      </w:r>
      <w:r w:rsidRPr="008459E9">
        <w:rPr>
          <w:noProof/>
        </w:rPr>
      </w:r>
      <w:r w:rsidRPr="008459E9">
        <w:rPr>
          <w:noProof/>
        </w:rPr>
        <w:fldChar w:fldCharType="separate"/>
      </w:r>
      <w:r w:rsidRPr="008459E9">
        <w:rPr>
          <w:noProof/>
        </w:rPr>
        <w:t>376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8459E9">
        <w:rPr>
          <w:noProof/>
        </w:rPr>
        <w:tab/>
      </w:r>
      <w:r w:rsidRPr="008459E9">
        <w:rPr>
          <w:noProof/>
        </w:rPr>
        <w:fldChar w:fldCharType="begin"/>
      </w:r>
      <w:r w:rsidRPr="008459E9">
        <w:rPr>
          <w:noProof/>
        </w:rPr>
        <w:instrText xml:space="preserve"> PAGEREF _Toc424812696 \h </w:instrText>
      </w:r>
      <w:r w:rsidRPr="008459E9">
        <w:rPr>
          <w:noProof/>
        </w:rPr>
      </w:r>
      <w:r w:rsidRPr="008459E9">
        <w:rPr>
          <w:noProof/>
        </w:rPr>
        <w:fldChar w:fldCharType="separate"/>
      </w:r>
      <w:r w:rsidRPr="008459E9">
        <w:rPr>
          <w:noProof/>
        </w:rPr>
        <w:t>377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8459E9">
        <w:rPr>
          <w:noProof/>
        </w:rPr>
        <w:tab/>
      </w:r>
      <w:r w:rsidRPr="008459E9">
        <w:rPr>
          <w:noProof/>
        </w:rPr>
        <w:fldChar w:fldCharType="begin"/>
      </w:r>
      <w:r w:rsidRPr="008459E9">
        <w:rPr>
          <w:noProof/>
        </w:rPr>
        <w:instrText xml:space="preserve"> PAGEREF _Toc424812697 \h </w:instrText>
      </w:r>
      <w:r w:rsidRPr="008459E9">
        <w:rPr>
          <w:noProof/>
        </w:rPr>
      </w:r>
      <w:r w:rsidRPr="008459E9">
        <w:rPr>
          <w:noProof/>
        </w:rPr>
        <w:fldChar w:fldCharType="separate"/>
      </w:r>
      <w:r w:rsidRPr="008459E9">
        <w:rPr>
          <w:noProof/>
        </w:rPr>
        <w:t>377</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8459E9">
        <w:rPr>
          <w:b w:val="0"/>
          <w:noProof/>
          <w:sz w:val="18"/>
        </w:rPr>
        <w:tab/>
      </w:r>
      <w:r w:rsidRPr="008459E9">
        <w:rPr>
          <w:b w:val="0"/>
          <w:noProof/>
          <w:sz w:val="18"/>
        </w:rPr>
        <w:fldChar w:fldCharType="begin"/>
      </w:r>
      <w:r w:rsidRPr="008459E9">
        <w:rPr>
          <w:b w:val="0"/>
          <w:noProof/>
          <w:sz w:val="18"/>
        </w:rPr>
        <w:instrText xml:space="preserve"> PAGEREF _Toc424812698 \h </w:instrText>
      </w:r>
      <w:r w:rsidRPr="008459E9">
        <w:rPr>
          <w:b w:val="0"/>
          <w:noProof/>
          <w:sz w:val="18"/>
        </w:rPr>
      </w:r>
      <w:r w:rsidRPr="008459E9">
        <w:rPr>
          <w:b w:val="0"/>
          <w:noProof/>
          <w:sz w:val="18"/>
        </w:rPr>
        <w:fldChar w:fldCharType="separate"/>
      </w:r>
      <w:r w:rsidRPr="008459E9">
        <w:rPr>
          <w:b w:val="0"/>
          <w:noProof/>
          <w:sz w:val="18"/>
        </w:rPr>
        <w:t>378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472</w:t>
      </w:r>
      <w:r>
        <w:rPr>
          <w:noProof/>
        </w:rPr>
        <w:tab/>
        <w:t>Court to appoint official liquidator</w:t>
      </w:r>
      <w:r w:rsidRPr="008459E9">
        <w:rPr>
          <w:noProof/>
        </w:rPr>
        <w:tab/>
      </w:r>
      <w:r w:rsidRPr="008459E9">
        <w:rPr>
          <w:noProof/>
        </w:rPr>
        <w:fldChar w:fldCharType="begin"/>
      </w:r>
      <w:r w:rsidRPr="008459E9">
        <w:rPr>
          <w:noProof/>
        </w:rPr>
        <w:instrText xml:space="preserve"> PAGEREF _Toc424812699 \h </w:instrText>
      </w:r>
      <w:r w:rsidRPr="008459E9">
        <w:rPr>
          <w:noProof/>
        </w:rPr>
      </w:r>
      <w:r w:rsidRPr="008459E9">
        <w:rPr>
          <w:noProof/>
        </w:rPr>
        <w:fldChar w:fldCharType="separate"/>
      </w:r>
      <w:r w:rsidRPr="008459E9">
        <w:rPr>
          <w:noProof/>
        </w:rPr>
        <w:t>378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473</w:t>
      </w:r>
      <w:r>
        <w:rPr>
          <w:noProof/>
        </w:rPr>
        <w:tab/>
        <w:t>General provisions about liquidators</w:t>
      </w:r>
      <w:r w:rsidRPr="008459E9">
        <w:rPr>
          <w:noProof/>
        </w:rPr>
        <w:tab/>
      </w:r>
      <w:r w:rsidRPr="008459E9">
        <w:rPr>
          <w:noProof/>
        </w:rPr>
        <w:fldChar w:fldCharType="begin"/>
      </w:r>
      <w:r w:rsidRPr="008459E9">
        <w:rPr>
          <w:noProof/>
        </w:rPr>
        <w:instrText xml:space="preserve"> PAGEREF _Toc424812700 \h </w:instrText>
      </w:r>
      <w:r w:rsidRPr="008459E9">
        <w:rPr>
          <w:noProof/>
        </w:rPr>
      </w:r>
      <w:r w:rsidRPr="008459E9">
        <w:rPr>
          <w:noProof/>
        </w:rPr>
        <w:fldChar w:fldCharType="separate"/>
      </w:r>
      <w:r w:rsidRPr="008459E9">
        <w:rPr>
          <w:noProof/>
        </w:rPr>
        <w:t>379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8459E9">
        <w:rPr>
          <w:noProof/>
        </w:rPr>
        <w:tab/>
      </w:r>
      <w:r w:rsidRPr="008459E9">
        <w:rPr>
          <w:noProof/>
        </w:rPr>
        <w:fldChar w:fldCharType="begin"/>
      </w:r>
      <w:r w:rsidRPr="008459E9">
        <w:rPr>
          <w:noProof/>
        </w:rPr>
        <w:instrText xml:space="preserve"> PAGEREF _Toc424812701 \h </w:instrText>
      </w:r>
      <w:r w:rsidRPr="008459E9">
        <w:rPr>
          <w:noProof/>
        </w:rPr>
      </w:r>
      <w:r w:rsidRPr="008459E9">
        <w:rPr>
          <w:noProof/>
        </w:rPr>
        <w:fldChar w:fldCharType="separate"/>
      </w:r>
      <w:r w:rsidRPr="008459E9">
        <w:rPr>
          <w:noProof/>
        </w:rPr>
        <w:t>382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8459E9">
        <w:rPr>
          <w:noProof/>
        </w:rPr>
        <w:tab/>
      </w:r>
      <w:r w:rsidRPr="008459E9">
        <w:rPr>
          <w:noProof/>
        </w:rPr>
        <w:fldChar w:fldCharType="begin"/>
      </w:r>
      <w:r w:rsidRPr="008459E9">
        <w:rPr>
          <w:noProof/>
        </w:rPr>
        <w:instrText xml:space="preserve"> PAGEREF _Toc424812702 \h </w:instrText>
      </w:r>
      <w:r w:rsidRPr="008459E9">
        <w:rPr>
          <w:noProof/>
        </w:rPr>
      </w:r>
      <w:r w:rsidRPr="008459E9">
        <w:rPr>
          <w:noProof/>
        </w:rPr>
        <w:fldChar w:fldCharType="separate"/>
      </w:r>
      <w:r w:rsidRPr="008459E9">
        <w:rPr>
          <w:noProof/>
        </w:rPr>
        <w:t>383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476</w:t>
      </w:r>
      <w:r>
        <w:rPr>
          <w:noProof/>
        </w:rPr>
        <w:tab/>
        <w:t>Preliminary report by liquidator</w:t>
      </w:r>
      <w:r w:rsidRPr="008459E9">
        <w:rPr>
          <w:noProof/>
        </w:rPr>
        <w:tab/>
      </w:r>
      <w:r w:rsidRPr="008459E9">
        <w:rPr>
          <w:noProof/>
        </w:rPr>
        <w:fldChar w:fldCharType="begin"/>
      </w:r>
      <w:r w:rsidRPr="008459E9">
        <w:rPr>
          <w:noProof/>
        </w:rPr>
        <w:instrText xml:space="preserve"> PAGEREF _Toc424812703 \h </w:instrText>
      </w:r>
      <w:r w:rsidRPr="008459E9">
        <w:rPr>
          <w:noProof/>
        </w:rPr>
      </w:r>
      <w:r w:rsidRPr="008459E9">
        <w:rPr>
          <w:noProof/>
        </w:rPr>
        <w:fldChar w:fldCharType="separate"/>
      </w:r>
      <w:r w:rsidRPr="008459E9">
        <w:rPr>
          <w:noProof/>
        </w:rPr>
        <w:t>385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8459E9">
        <w:rPr>
          <w:noProof/>
        </w:rPr>
        <w:tab/>
      </w:r>
      <w:r w:rsidRPr="008459E9">
        <w:rPr>
          <w:noProof/>
        </w:rPr>
        <w:fldChar w:fldCharType="begin"/>
      </w:r>
      <w:r w:rsidRPr="008459E9">
        <w:rPr>
          <w:noProof/>
        </w:rPr>
        <w:instrText xml:space="preserve"> PAGEREF _Toc424812704 \h </w:instrText>
      </w:r>
      <w:r w:rsidRPr="008459E9">
        <w:rPr>
          <w:noProof/>
        </w:rPr>
      </w:r>
      <w:r w:rsidRPr="008459E9">
        <w:rPr>
          <w:noProof/>
        </w:rPr>
        <w:fldChar w:fldCharType="separate"/>
      </w:r>
      <w:r w:rsidRPr="008459E9">
        <w:rPr>
          <w:noProof/>
        </w:rPr>
        <w:t>385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8459E9">
        <w:rPr>
          <w:noProof/>
        </w:rPr>
        <w:tab/>
      </w:r>
      <w:r w:rsidRPr="008459E9">
        <w:rPr>
          <w:noProof/>
        </w:rPr>
        <w:fldChar w:fldCharType="begin"/>
      </w:r>
      <w:r w:rsidRPr="008459E9">
        <w:rPr>
          <w:noProof/>
        </w:rPr>
        <w:instrText xml:space="preserve"> PAGEREF _Toc424812705 \h </w:instrText>
      </w:r>
      <w:r w:rsidRPr="008459E9">
        <w:rPr>
          <w:noProof/>
        </w:rPr>
      </w:r>
      <w:r w:rsidRPr="008459E9">
        <w:rPr>
          <w:noProof/>
        </w:rPr>
        <w:fldChar w:fldCharType="separate"/>
      </w:r>
      <w:r w:rsidRPr="008459E9">
        <w:rPr>
          <w:noProof/>
        </w:rPr>
        <w:t>388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479</w:t>
      </w:r>
      <w:r>
        <w:rPr>
          <w:noProof/>
        </w:rPr>
        <w:tab/>
        <w:t>Exercise and control of liquidator’s powers</w:t>
      </w:r>
      <w:r w:rsidRPr="008459E9">
        <w:rPr>
          <w:noProof/>
        </w:rPr>
        <w:tab/>
      </w:r>
      <w:r w:rsidRPr="008459E9">
        <w:rPr>
          <w:noProof/>
        </w:rPr>
        <w:fldChar w:fldCharType="begin"/>
      </w:r>
      <w:r w:rsidRPr="008459E9">
        <w:rPr>
          <w:noProof/>
        </w:rPr>
        <w:instrText xml:space="preserve"> PAGEREF _Toc424812706 \h </w:instrText>
      </w:r>
      <w:r w:rsidRPr="008459E9">
        <w:rPr>
          <w:noProof/>
        </w:rPr>
      </w:r>
      <w:r w:rsidRPr="008459E9">
        <w:rPr>
          <w:noProof/>
        </w:rPr>
        <w:fldChar w:fldCharType="separate"/>
      </w:r>
      <w:r w:rsidRPr="008459E9">
        <w:rPr>
          <w:noProof/>
        </w:rPr>
        <w:t>389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8459E9">
        <w:rPr>
          <w:noProof/>
        </w:rPr>
        <w:tab/>
      </w:r>
      <w:r w:rsidRPr="008459E9">
        <w:rPr>
          <w:noProof/>
        </w:rPr>
        <w:fldChar w:fldCharType="begin"/>
      </w:r>
      <w:r w:rsidRPr="008459E9">
        <w:rPr>
          <w:noProof/>
        </w:rPr>
        <w:instrText xml:space="preserve"> PAGEREF _Toc424812707 \h </w:instrText>
      </w:r>
      <w:r w:rsidRPr="008459E9">
        <w:rPr>
          <w:noProof/>
        </w:rPr>
      </w:r>
      <w:r w:rsidRPr="008459E9">
        <w:rPr>
          <w:noProof/>
        </w:rPr>
        <w:fldChar w:fldCharType="separate"/>
      </w:r>
      <w:r w:rsidRPr="008459E9">
        <w:rPr>
          <w:noProof/>
        </w:rPr>
        <w:t>390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8459E9">
        <w:rPr>
          <w:noProof/>
        </w:rPr>
        <w:tab/>
      </w:r>
      <w:r w:rsidRPr="008459E9">
        <w:rPr>
          <w:noProof/>
        </w:rPr>
        <w:fldChar w:fldCharType="begin"/>
      </w:r>
      <w:r w:rsidRPr="008459E9">
        <w:rPr>
          <w:noProof/>
        </w:rPr>
        <w:instrText xml:space="preserve"> PAGEREF _Toc424812708 \h </w:instrText>
      </w:r>
      <w:r w:rsidRPr="008459E9">
        <w:rPr>
          <w:noProof/>
        </w:rPr>
      </w:r>
      <w:r w:rsidRPr="008459E9">
        <w:rPr>
          <w:noProof/>
        </w:rPr>
        <w:fldChar w:fldCharType="separate"/>
      </w:r>
      <w:r w:rsidRPr="008459E9">
        <w:rPr>
          <w:noProof/>
        </w:rPr>
        <w:t>390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3—General powers of Court</w:t>
      </w:r>
      <w:r w:rsidRPr="008459E9">
        <w:rPr>
          <w:b w:val="0"/>
          <w:noProof/>
          <w:sz w:val="18"/>
        </w:rPr>
        <w:tab/>
      </w:r>
      <w:r w:rsidRPr="008459E9">
        <w:rPr>
          <w:b w:val="0"/>
          <w:noProof/>
          <w:sz w:val="18"/>
        </w:rPr>
        <w:fldChar w:fldCharType="begin"/>
      </w:r>
      <w:r w:rsidRPr="008459E9">
        <w:rPr>
          <w:b w:val="0"/>
          <w:noProof/>
          <w:sz w:val="18"/>
        </w:rPr>
        <w:instrText xml:space="preserve"> PAGEREF _Toc424812709 \h </w:instrText>
      </w:r>
      <w:r w:rsidRPr="008459E9">
        <w:rPr>
          <w:b w:val="0"/>
          <w:noProof/>
          <w:sz w:val="18"/>
        </w:rPr>
      </w:r>
      <w:r w:rsidRPr="008459E9">
        <w:rPr>
          <w:b w:val="0"/>
          <w:noProof/>
          <w:sz w:val="18"/>
        </w:rPr>
        <w:fldChar w:fldCharType="separate"/>
      </w:r>
      <w:r w:rsidRPr="008459E9">
        <w:rPr>
          <w:b w:val="0"/>
          <w:noProof/>
          <w:sz w:val="18"/>
        </w:rPr>
        <w:t>392</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A—General powers</w:t>
      </w:r>
      <w:r w:rsidRPr="008459E9">
        <w:rPr>
          <w:b w:val="0"/>
          <w:noProof/>
          <w:sz w:val="18"/>
        </w:rPr>
        <w:tab/>
      </w:r>
      <w:r w:rsidRPr="008459E9">
        <w:rPr>
          <w:b w:val="0"/>
          <w:noProof/>
          <w:sz w:val="18"/>
        </w:rPr>
        <w:fldChar w:fldCharType="begin"/>
      </w:r>
      <w:r w:rsidRPr="008459E9">
        <w:rPr>
          <w:b w:val="0"/>
          <w:noProof/>
          <w:sz w:val="18"/>
        </w:rPr>
        <w:instrText xml:space="preserve"> PAGEREF _Toc424812710 \h </w:instrText>
      </w:r>
      <w:r w:rsidRPr="008459E9">
        <w:rPr>
          <w:b w:val="0"/>
          <w:noProof/>
          <w:sz w:val="18"/>
        </w:rPr>
      </w:r>
      <w:r w:rsidRPr="008459E9">
        <w:rPr>
          <w:b w:val="0"/>
          <w:noProof/>
          <w:sz w:val="18"/>
        </w:rPr>
        <w:fldChar w:fldCharType="separate"/>
      </w:r>
      <w:r w:rsidRPr="008459E9">
        <w:rPr>
          <w:b w:val="0"/>
          <w:noProof/>
          <w:sz w:val="18"/>
        </w:rPr>
        <w:t>392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8459E9">
        <w:rPr>
          <w:noProof/>
        </w:rPr>
        <w:tab/>
      </w:r>
      <w:r w:rsidRPr="008459E9">
        <w:rPr>
          <w:noProof/>
        </w:rPr>
        <w:fldChar w:fldCharType="begin"/>
      </w:r>
      <w:r w:rsidRPr="008459E9">
        <w:rPr>
          <w:noProof/>
        </w:rPr>
        <w:instrText xml:space="preserve"> PAGEREF _Toc424812711 \h </w:instrText>
      </w:r>
      <w:r w:rsidRPr="008459E9">
        <w:rPr>
          <w:noProof/>
        </w:rPr>
      </w:r>
      <w:r w:rsidRPr="008459E9">
        <w:rPr>
          <w:noProof/>
        </w:rPr>
        <w:fldChar w:fldCharType="separate"/>
      </w:r>
      <w:r w:rsidRPr="008459E9">
        <w:rPr>
          <w:noProof/>
        </w:rPr>
        <w:t>392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8459E9">
        <w:rPr>
          <w:noProof/>
        </w:rPr>
        <w:tab/>
      </w:r>
      <w:r w:rsidRPr="008459E9">
        <w:rPr>
          <w:noProof/>
        </w:rPr>
        <w:fldChar w:fldCharType="begin"/>
      </w:r>
      <w:r w:rsidRPr="008459E9">
        <w:rPr>
          <w:noProof/>
        </w:rPr>
        <w:instrText xml:space="preserve"> PAGEREF _Toc424812712 \h </w:instrText>
      </w:r>
      <w:r w:rsidRPr="008459E9">
        <w:rPr>
          <w:noProof/>
        </w:rPr>
      </w:r>
      <w:r w:rsidRPr="008459E9">
        <w:rPr>
          <w:noProof/>
        </w:rPr>
        <w:fldChar w:fldCharType="separate"/>
      </w:r>
      <w:r w:rsidRPr="008459E9">
        <w:rPr>
          <w:noProof/>
        </w:rPr>
        <w:t>394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8459E9">
        <w:rPr>
          <w:noProof/>
        </w:rPr>
        <w:tab/>
      </w:r>
      <w:r w:rsidRPr="008459E9">
        <w:rPr>
          <w:noProof/>
        </w:rPr>
        <w:fldChar w:fldCharType="begin"/>
      </w:r>
      <w:r w:rsidRPr="008459E9">
        <w:rPr>
          <w:noProof/>
        </w:rPr>
        <w:instrText xml:space="preserve"> PAGEREF _Toc424812713 \h </w:instrText>
      </w:r>
      <w:r w:rsidRPr="008459E9">
        <w:rPr>
          <w:noProof/>
        </w:rPr>
      </w:r>
      <w:r w:rsidRPr="008459E9">
        <w:rPr>
          <w:noProof/>
        </w:rPr>
        <w:fldChar w:fldCharType="separate"/>
      </w:r>
      <w:r w:rsidRPr="008459E9">
        <w:rPr>
          <w:noProof/>
        </w:rPr>
        <w:t>395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8459E9">
        <w:rPr>
          <w:noProof/>
        </w:rPr>
        <w:tab/>
      </w:r>
      <w:r w:rsidRPr="008459E9">
        <w:rPr>
          <w:noProof/>
        </w:rPr>
        <w:fldChar w:fldCharType="begin"/>
      </w:r>
      <w:r w:rsidRPr="008459E9">
        <w:rPr>
          <w:noProof/>
        </w:rPr>
        <w:instrText xml:space="preserve"> PAGEREF _Toc424812714 \h </w:instrText>
      </w:r>
      <w:r w:rsidRPr="008459E9">
        <w:rPr>
          <w:noProof/>
        </w:rPr>
      </w:r>
      <w:r w:rsidRPr="008459E9">
        <w:rPr>
          <w:noProof/>
        </w:rPr>
        <w:fldChar w:fldCharType="separate"/>
      </w:r>
      <w:r w:rsidRPr="008459E9">
        <w:rPr>
          <w:noProof/>
        </w:rPr>
        <w:t>396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8459E9">
        <w:rPr>
          <w:noProof/>
        </w:rPr>
        <w:tab/>
      </w:r>
      <w:r w:rsidRPr="008459E9">
        <w:rPr>
          <w:noProof/>
        </w:rPr>
        <w:fldChar w:fldCharType="begin"/>
      </w:r>
      <w:r w:rsidRPr="008459E9">
        <w:rPr>
          <w:noProof/>
        </w:rPr>
        <w:instrText xml:space="preserve"> PAGEREF _Toc424812715 \h </w:instrText>
      </w:r>
      <w:r w:rsidRPr="008459E9">
        <w:rPr>
          <w:noProof/>
        </w:rPr>
      </w:r>
      <w:r w:rsidRPr="008459E9">
        <w:rPr>
          <w:noProof/>
        </w:rPr>
        <w:fldChar w:fldCharType="separate"/>
      </w:r>
      <w:r w:rsidRPr="008459E9">
        <w:rPr>
          <w:noProof/>
        </w:rPr>
        <w:t>396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8459E9">
        <w:rPr>
          <w:noProof/>
        </w:rPr>
        <w:tab/>
      </w:r>
      <w:r w:rsidRPr="008459E9">
        <w:rPr>
          <w:noProof/>
        </w:rPr>
        <w:fldChar w:fldCharType="begin"/>
      </w:r>
      <w:r w:rsidRPr="008459E9">
        <w:rPr>
          <w:noProof/>
        </w:rPr>
        <w:instrText xml:space="preserve"> PAGEREF _Toc424812716 \h </w:instrText>
      </w:r>
      <w:r w:rsidRPr="008459E9">
        <w:rPr>
          <w:noProof/>
        </w:rPr>
      </w:r>
      <w:r w:rsidRPr="008459E9">
        <w:rPr>
          <w:noProof/>
        </w:rPr>
        <w:fldChar w:fldCharType="separate"/>
      </w:r>
      <w:r w:rsidRPr="008459E9">
        <w:rPr>
          <w:noProof/>
        </w:rPr>
        <w:t>396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8459E9">
        <w:rPr>
          <w:noProof/>
        </w:rPr>
        <w:tab/>
      </w:r>
      <w:r w:rsidRPr="008459E9">
        <w:rPr>
          <w:noProof/>
        </w:rPr>
        <w:fldChar w:fldCharType="begin"/>
      </w:r>
      <w:r w:rsidRPr="008459E9">
        <w:rPr>
          <w:noProof/>
        </w:rPr>
        <w:instrText xml:space="preserve"> PAGEREF _Toc424812717 \h </w:instrText>
      </w:r>
      <w:r w:rsidRPr="008459E9">
        <w:rPr>
          <w:noProof/>
        </w:rPr>
      </w:r>
      <w:r w:rsidRPr="008459E9">
        <w:rPr>
          <w:noProof/>
        </w:rPr>
        <w:fldChar w:fldCharType="separate"/>
      </w:r>
      <w:r w:rsidRPr="008459E9">
        <w:rPr>
          <w:noProof/>
        </w:rPr>
        <w:t>399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8459E9">
        <w:rPr>
          <w:noProof/>
        </w:rPr>
        <w:tab/>
      </w:r>
      <w:r w:rsidRPr="008459E9">
        <w:rPr>
          <w:noProof/>
        </w:rPr>
        <w:fldChar w:fldCharType="begin"/>
      </w:r>
      <w:r w:rsidRPr="008459E9">
        <w:rPr>
          <w:noProof/>
        </w:rPr>
        <w:instrText xml:space="preserve"> PAGEREF _Toc424812718 \h </w:instrText>
      </w:r>
      <w:r w:rsidRPr="008459E9">
        <w:rPr>
          <w:noProof/>
        </w:rPr>
      </w:r>
      <w:r w:rsidRPr="008459E9">
        <w:rPr>
          <w:noProof/>
        </w:rPr>
        <w:fldChar w:fldCharType="separate"/>
      </w:r>
      <w:r w:rsidRPr="008459E9">
        <w:rPr>
          <w:noProof/>
        </w:rPr>
        <w:t>399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8459E9">
        <w:rPr>
          <w:noProof/>
        </w:rPr>
        <w:tab/>
      </w:r>
      <w:r w:rsidRPr="008459E9">
        <w:rPr>
          <w:noProof/>
        </w:rPr>
        <w:fldChar w:fldCharType="begin"/>
      </w:r>
      <w:r w:rsidRPr="008459E9">
        <w:rPr>
          <w:noProof/>
        </w:rPr>
        <w:instrText xml:space="preserve"> PAGEREF _Toc424812719 \h </w:instrText>
      </w:r>
      <w:r w:rsidRPr="008459E9">
        <w:rPr>
          <w:noProof/>
        </w:rPr>
      </w:r>
      <w:r w:rsidRPr="008459E9">
        <w:rPr>
          <w:noProof/>
        </w:rPr>
        <w:fldChar w:fldCharType="separate"/>
      </w:r>
      <w:r w:rsidRPr="008459E9">
        <w:rPr>
          <w:noProof/>
        </w:rPr>
        <w:t>400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8459E9">
        <w:rPr>
          <w:noProof/>
        </w:rPr>
        <w:tab/>
      </w:r>
      <w:r w:rsidRPr="008459E9">
        <w:rPr>
          <w:noProof/>
        </w:rPr>
        <w:fldChar w:fldCharType="begin"/>
      </w:r>
      <w:r w:rsidRPr="008459E9">
        <w:rPr>
          <w:noProof/>
        </w:rPr>
        <w:instrText xml:space="preserve"> PAGEREF _Toc424812720 \h </w:instrText>
      </w:r>
      <w:r w:rsidRPr="008459E9">
        <w:rPr>
          <w:noProof/>
        </w:rPr>
      </w:r>
      <w:r w:rsidRPr="008459E9">
        <w:rPr>
          <w:noProof/>
        </w:rPr>
        <w:fldChar w:fldCharType="separate"/>
      </w:r>
      <w:r w:rsidRPr="008459E9">
        <w:rPr>
          <w:noProof/>
        </w:rPr>
        <w:t>400</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lastRenderedPageBreak/>
        <w:t>Subdivision B—Procedures relating to section 486B warrants</w:t>
      </w:r>
      <w:r w:rsidRPr="008459E9">
        <w:rPr>
          <w:b w:val="0"/>
          <w:noProof/>
          <w:sz w:val="18"/>
        </w:rPr>
        <w:tab/>
      </w:r>
      <w:r w:rsidRPr="008459E9">
        <w:rPr>
          <w:b w:val="0"/>
          <w:noProof/>
          <w:sz w:val="18"/>
        </w:rPr>
        <w:fldChar w:fldCharType="begin"/>
      </w:r>
      <w:r w:rsidRPr="008459E9">
        <w:rPr>
          <w:b w:val="0"/>
          <w:noProof/>
          <w:sz w:val="18"/>
        </w:rPr>
        <w:instrText xml:space="preserve"> PAGEREF _Toc424812721 \h </w:instrText>
      </w:r>
      <w:r w:rsidRPr="008459E9">
        <w:rPr>
          <w:b w:val="0"/>
          <w:noProof/>
          <w:sz w:val="18"/>
        </w:rPr>
      </w:r>
      <w:r w:rsidRPr="008459E9">
        <w:rPr>
          <w:b w:val="0"/>
          <w:noProof/>
          <w:sz w:val="18"/>
        </w:rPr>
        <w:fldChar w:fldCharType="separate"/>
      </w:r>
      <w:r w:rsidRPr="008459E9">
        <w:rPr>
          <w:b w:val="0"/>
          <w:noProof/>
          <w:sz w:val="18"/>
        </w:rPr>
        <w:t>401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8459E9">
        <w:rPr>
          <w:noProof/>
        </w:rPr>
        <w:tab/>
      </w:r>
      <w:r w:rsidRPr="008459E9">
        <w:rPr>
          <w:noProof/>
        </w:rPr>
        <w:fldChar w:fldCharType="begin"/>
      </w:r>
      <w:r w:rsidRPr="008459E9">
        <w:rPr>
          <w:noProof/>
        </w:rPr>
        <w:instrText xml:space="preserve"> PAGEREF _Toc424812722 \h </w:instrText>
      </w:r>
      <w:r w:rsidRPr="008459E9">
        <w:rPr>
          <w:noProof/>
        </w:rPr>
      </w:r>
      <w:r w:rsidRPr="008459E9">
        <w:rPr>
          <w:noProof/>
        </w:rPr>
        <w:fldChar w:fldCharType="separate"/>
      </w:r>
      <w:r w:rsidRPr="008459E9">
        <w:rPr>
          <w:noProof/>
        </w:rPr>
        <w:t>401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8459E9">
        <w:rPr>
          <w:noProof/>
        </w:rPr>
        <w:tab/>
      </w:r>
      <w:r w:rsidRPr="008459E9">
        <w:rPr>
          <w:noProof/>
        </w:rPr>
        <w:fldChar w:fldCharType="begin"/>
      </w:r>
      <w:r w:rsidRPr="008459E9">
        <w:rPr>
          <w:noProof/>
        </w:rPr>
        <w:instrText xml:space="preserve"> PAGEREF _Toc424812723 \h </w:instrText>
      </w:r>
      <w:r w:rsidRPr="008459E9">
        <w:rPr>
          <w:noProof/>
        </w:rPr>
      </w:r>
      <w:r w:rsidRPr="008459E9">
        <w:rPr>
          <w:noProof/>
        </w:rPr>
        <w:fldChar w:fldCharType="separate"/>
      </w:r>
      <w:r w:rsidRPr="008459E9">
        <w:rPr>
          <w:noProof/>
        </w:rPr>
        <w:t>401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8459E9">
        <w:rPr>
          <w:noProof/>
        </w:rPr>
        <w:tab/>
      </w:r>
      <w:r w:rsidRPr="008459E9">
        <w:rPr>
          <w:noProof/>
        </w:rPr>
        <w:fldChar w:fldCharType="begin"/>
      </w:r>
      <w:r w:rsidRPr="008459E9">
        <w:rPr>
          <w:noProof/>
        </w:rPr>
        <w:instrText xml:space="preserve"> PAGEREF _Toc424812724 \h </w:instrText>
      </w:r>
      <w:r w:rsidRPr="008459E9">
        <w:rPr>
          <w:noProof/>
        </w:rPr>
      </w:r>
      <w:r w:rsidRPr="008459E9">
        <w:rPr>
          <w:noProof/>
        </w:rPr>
        <w:fldChar w:fldCharType="separate"/>
      </w:r>
      <w:r w:rsidRPr="008459E9">
        <w:rPr>
          <w:noProof/>
        </w:rPr>
        <w:t>401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489D</w:t>
      </w:r>
      <w:r>
        <w:rPr>
          <w:noProof/>
        </w:rPr>
        <w:tab/>
        <w:t>Court’s power to make orders under section 486A, 598 or 1323</w:t>
      </w:r>
      <w:r w:rsidRPr="008459E9">
        <w:rPr>
          <w:noProof/>
        </w:rPr>
        <w:tab/>
      </w:r>
      <w:r w:rsidRPr="008459E9">
        <w:rPr>
          <w:noProof/>
        </w:rPr>
        <w:fldChar w:fldCharType="begin"/>
      </w:r>
      <w:r w:rsidRPr="008459E9">
        <w:rPr>
          <w:noProof/>
        </w:rPr>
        <w:instrText xml:space="preserve"> PAGEREF _Toc424812725 \h </w:instrText>
      </w:r>
      <w:r w:rsidRPr="008459E9">
        <w:rPr>
          <w:noProof/>
        </w:rPr>
      </w:r>
      <w:r w:rsidRPr="008459E9">
        <w:rPr>
          <w:noProof/>
        </w:rPr>
        <w:fldChar w:fldCharType="separate"/>
      </w:r>
      <w:r w:rsidRPr="008459E9">
        <w:rPr>
          <w:noProof/>
        </w:rPr>
        <w:t>402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8459E9">
        <w:rPr>
          <w:noProof/>
        </w:rPr>
        <w:tab/>
      </w:r>
      <w:r w:rsidRPr="008459E9">
        <w:rPr>
          <w:noProof/>
        </w:rPr>
        <w:fldChar w:fldCharType="begin"/>
      </w:r>
      <w:r w:rsidRPr="008459E9">
        <w:rPr>
          <w:noProof/>
        </w:rPr>
        <w:instrText xml:space="preserve"> PAGEREF _Toc424812726 \h </w:instrText>
      </w:r>
      <w:r w:rsidRPr="008459E9">
        <w:rPr>
          <w:noProof/>
        </w:rPr>
      </w:r>
      <w:r w:rsidRPr="008459E9">
        <w:rPr>
          <w:noProof/>
        </w:rPr>
        <w:fldChar w:fldCharType="separate"/>
      </w:r>
      <w:r w:rsidRPr="008459E9">
        <w:rPr>
          <w:noProof/>
        </w:rPr>
        <w:t>402</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5.4C—Winding up by ASIC</w:t>
      </w:r>
      <w:r w:rsidRPr="008459E9">
        <w:rPr>
          <w:b w:val="0"/>
          <w:noProof/>
          <w:sz w:val="18"/>
        </w:rPr>
        <w:tab/>
      </w:r>
      <w:r w:rsidRPr="008459E9">
        <w:rPr>
          <w:b w:val="0"/>
          <w:noProof/>
          <w:sz w:val="18"/>
        </w:rPr>
        <w:fldChar w:fldCharType="begin"/>
      </w:r>
      <w:r w:rsidRPr="008459E9">
        <w:rPr>
          <w:b w:val="0"/>
          <w:noProof/>
          <w:sz w:val="18"/>
        </w:rPr>
        <w:instrText xml:space="preserve"> PAGEREF _Toc424812727 \h </w:instrText>
      </w:r>
      <w:r w:rsidRPr="008459E9">
        <w:rPr>
          <w:b w:val="0"/>
          <w:noProof/>
          <w:sz w:val="18"/>
        </w:rPr>
      </w:r>
      <w:r w:rsidRPr="008459E9">
        <w:rPr>
          <w:b w:val="0"/>
          <w:noProof/>
          <w:sz w:val="18"/>
        </w:rPr>
        <w:fldChar w:fldCharType="separate"/>
      </w:r>
      <w:r w:rsidRPr="008459E9">
        <w:rPr>
          <w:b w:val="0"/>
          <w:noProof/>
          <w:sz w:val="18"/>
        </w:rPr>
        <w:t>403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8459E9">
        <w:rPr>
          <w:noProof/>
        </w:rPr>
        <w:tab/>
      </w:r>
      <w:r w:rsidRPr="008459E9">
        <w:rPr>
          <w:noProof/>
        </w:rPr>
        <w:fldChar w:fldCharType="begin"/>
      </w:r>
      <w:r w:rsidRPr="008459E9">
        <w:rPr>
          <w:noProof/>
        </w:rPr>
        <w:instrText xml:space="preserve"> PAGEREF _Toc424812728 \h </w:instrText>
      </w:r>
      <w:r w:rsidRPr="008459E9">
        <w:rPr>
          <w:noProof/>
        </w:rPr>
      </w:r>
      <w:r w:rsidRPr="008459E9">
        <w:rPr>
          <w:noProof/>
        </w:rPr>
        <w:fldChar w:fldCharType="separate"/>
      </w:r>
      <w:r w:rsidRPr="008459E9">
        <w:rPr>
          <w:noProof/>
        </w:rPr>
        <w:t>403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8459E9">
        <w:rPr>
          <w:noProof/>
        </w:rPr>
        <w:tab/>
      </w:r>
      <w:r w:rsidRPr="008459E9">
        <w:rPr>
          <w:noProof/>
        </w:rPr>
        <w:fldChar w:fldCharType="begin"/>
      </w:r>
      <w:r w:rsidRPr="008459E9">
        <w:rPr>
          <w:noProof/>
        </w:rPr>
        <w:instrText xml:space="preserve"> PAGEREF _Toc424812729 \h </w:instrText>
      </w:r>
      <w:r w:rsidRPr="008459E9">
        <w:rPr>
          <w:noProof/>
        </w:rPr>
      </w:r>
      <w:r w:rsidRPr="008459E9">
        <w:rPr>
          <w:noProof/>
        </w:rPr>
        <w:fldChar w:fldCharType="separate"/>
      </w:r>
      <w:r w:rsidRPr="008459E9">
        <w:rPr>
          <w:noProof/>
        </w:rPr>
        <w:t>404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8459E9">
        <w:rPr>
          <w:noProof/>
        </w:rPr>
        <w:tab/>
      </w:r>
      <w:r w:rsidRPr="008459E9">
        <w:rPr>
          <w:noProof/>
        </w:rPr>
        <w:fldChar w:fldCharType="begin"/>
      </w:r>
      <w:r w:rsidRPr="008459E9">
        <w:rPr>
          <w:noProof/>
        </w:rPr>
        <w:instrText xml:space="preserve"> PAGEREF _Toc424812730 \h </w:instrText>
      </w:r>
      <w:r w:rsidRPr="008459E9">
        <w:rPr>
          <w:noProof/>
        </w:rPr>
      </w:r>
      <w:r w:rsidRPr="008459E9">
        <w:rPr>
          <w:noProof/>
        </w:rPr>
        <w:fldChar w:fldCharType="separate"/>
      </w:r>
      <w:r w:rsidRPr="008459E9">
        <w:rPr>
          <w:noProof/>
        </w:rPr>
        <w:t>405</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5.5—Voluntary winding up</w:t>
      </w:r>
      <w:r w:rsidRPr="008459E9">
        <w:rPr>
          <w:b w:val="0"/>
          <w:noProof/>
          <w:sz w:val="18"/>
        </w:rPr>
        <w:tab/>
      </w:r>
      <w:r w:rsidRPr="008459E9">
        <w:rPr>
          <w:b w:val="0"/>
          <w:noProof/>
          <w:sz w:val="18"/>
        </w:rPr>
        <w:fldChar w:fldCharType="begin"/>
      </w:r>
      <w:r w:rsidRPr="008459E9">
        <w:rPr>
          <w:b w:val="0"/>
          <w:noProof/>
          <w:sz w:val="18"/>
        </w:rPr>
        <w:instrText xml:space="preserve"> PAGEREF _Toc424812731 \h </w:instrText>
      </w:r>
      <w:r w:rsidRPr="008459E9">
        <w:rPr>
          <w:b w:val="0"/>
          <w:noProof/>
          <w:sz w:val="18"/>
        </w:rPr>
      </w:r>
      <w:r w:rsidRPr="008459E9">
        <w:rPr>
          <w:b w:val="0"/>
          <w:noProof/>
          <w:sz w:val="18"/>
        </w:rPr>
        <w:fldChar w:fldCharType="separate"/>
      </w:r>
      <w:r w:rsidRPr="008459E9">
        <w:rPr>
          <w:b w:val="0"/>
          <w:noProof/>
          <w:sz w:val="18"/>
        </w:rPr>
        <w:t>406</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1A—Preliminary</w:t>
      </w:r>
      <w:r w:rsidRPr="008459E9">
        <w:rPr>
          <w:b w:val="0"/>
          <w:noProof/>
          <w:sz w:val="18"/>
        </w:rPr>
        <w:tab/>
      </w:r>
      <w:r w:rsidRPr="008459E9">
        <w:rPr>
          <w:b w:val="0"/>
          <w:noProof/>
          <w:sz w:val="18"/>
        </w:rPr>
        <w:fldChar w:fldCharType="begin"/>
      </w:r>
      <w:r w:rsidRPr="008459E9">
        <w:rPr>
          <w:b w:val="0"/>
          <w:noProof/>
          <w:sz w:val="18"/>
        </w:rPr>
        <w:instrText xml:space="preserve"> PAGEREF _Toc424812732 \h </w:instrText>
      </w:r>
      <w:r w:rsidRPr="008459E9">
        <w:rPr>
          <w:b w:val="0"/>
          <w:noProof/>
          <w:sz w:val="18"/>
        </w:rPr>
      </w:r>
      <w:r w:rsidRPr="008459E9">
        <w:rPr>
          <w:b w:val="0"/>
          <w:noProof/>
          <w:sz w:val="18"/>
        </w:rPr>
        <w:fldChar w:fldCharType="separate"/>
      </w:r>
      <w:r w:rsidRPr="008459E9">
        <w:rPr>
          <w:b w:val="0"/>
          <w:noProof/>
          <w:sz w:val="18"/>
        </w:rPr>
        <w:t>406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489F</w:t>
      </w:r>
      <w:r>
        <w:rPr>
          <w:noProof/>
        </w:rPr>
        <w:tab/>
        <w:t>Definitions</w:t>
      </w:r>
      <w:r w:rsidRPr="008459E9">
        <w:rPr>
          <w:noProof/>
        </w:rPr>
        <w:tab/>
      </w:r>
      <w:r w:rsidRPr="008459E9">
        <w:rPr>
          <w:noProof/>
        </w:rPr>
        <w:fldChar w:fldCharType="begin"/>
      </w:r>
      <w:r w:rsidRPr="008459E9">
        <w:rPr>
          <w:noProof/>
        </w:rPr>
        <w:instrText xml:space="preserve"> PAGEREF _Toc424812733 \h </w:instrText>
      </w:r>
      <w:r w:rsidRPr="008459E9">
        <w:rPr>
          <w:noProof/>
        </w:rPr>
      </w:r>
      <w:r w:rsidRPr="008459E9">
        <w:rPr>
          <w:noProof/>
        </w:rPr>
        <w:fldChar w:fldCharType="separate"/>
      </w:r>
      <w:r w:rsidRPr="008459E9">
        <w:rPr>
          <w:noProof/>
        </w:rPr>
        <w:t>406</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1—Resolution for winding up</w:t>
      </w:r>
      <w:r w:rsidRPr="008459E9">
        <w:rPr>
          <w:b w:val="0"/>
          <w:noProof/>
          <w:sz w:val="18"/>
        </w:rPr>
        <w:tab/>
      </w:r>
      <w:r w:rsidRPr="008459E9">
        <w:rPr>
          <w:b w:val="0"/>
          <w:noProof/>
          <w:sz w:val="18"/>
        </w:rPr>
        <w:fldChar w:fldCharType="begin"/>
      </w:r>
      <w:r w:rsidRPr="008459E9">
        <w:rPr>
          <w:b w:val="0"/>
          <w:noProof/>
          <w:sz w:val="18"/>
        </w:rPr>
        <w:instrText xml:space="preserve"> PAGEREF _Toc424812734 \h </w:instrText>
      </w:r>
      <w:r w:rsidRPr="008459E9">
        <w:rPr>
          <w:b w:val="0"/>
          <w:noProof/>
          <w:sz w:val="18"/>
        </w:rPr>
      </w:r>
      <w:r w:rsidRPr="008459E9">
        <w:rPr>
          <w:b w:val="0"/>
          <w:noProof/>
          <w:sz w:val="18"/>
        </w:rPr>
        <w:fldChar w:fldCharType="separate"/>
      </w:r>
      <w:r w:rsidRPr="008459E9">
        <w:rPr>
          <w:b w:val="0"/>
          <w:noProof/>
          <w:sz w:val="18"/>
        </w:rPr>
        <w:t>407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8459E9">
        <w:rPr>
          <w:noProof/>
        </w:rPr>
        <w:tab/>
      </w:r>
      <w:r w:rsidRPr="008459E9">
        <w:rPr>
          <w:noProof/>
        </w:rPr>
        <w:fldChar w:fldCharType="begin"/>
      </w:r>
      <w:r w:rsidRPr="008459E9">
        <w:rPr>
          <w:noProof/>
        </w:rPr>
        <w:instrText xml:space="preserve"> PAGEREF _Toc424812735 \h </w:instrText>
      </w:r>
      <w:r w:rsidRPr="008459E9">
        <w:rPr>
          <w:noProof/>
        </w:rPr>
      </w:r>
      <w:r w:rsidRPr="008459E9">
        <w:rPr>
          <w:noProof/>
        </w:rPr>
        <w:fldChar w:fldCharType="separate"/>
      </w:r>
      <w:r w:rsidRPr="008459E9">
        <w:rPr>
          <w:noProof/>
        </w:rPr>
        <w:t>407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8459E9">
        <w:rPr>
          <w:noProof/>
        </w:rPr>
        <w:tab/>
      </w:r>
      <w:r w:rsidRPr="008459E9">
        <w:rPr>
          <w:noProof/>
        </w:rPr>
        <w:fldChar w:fldCharType="begin"/>
      </w:r>
      <w:r w:rsidRPr="008459E9">
        <w:rPr>
          <w:noProof/>
        </w:rPr>
        <w:instrText xml:space="preserve"> PAGEREF _Toc424812736 \h </w:instrText>
      </w:r>
      <w:r w:rsidRPr="008459E9">
        <w:rPr>
          <w:noProof/>
        </w:rPr>
      </w:r>
      <w:r w:rsidRPr="008459E9">
        <w:rPr>
          <w:noProof/>
        </w:rPr>
        <w:fldChar w:fldCharType="separate"/>
      </w:r>
      <w:r w:rsidRPr="008459E9">
        <w:rPr>
          <w:noProof/>
        </w:rPr>
        <w:t>407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8459E9">
        <w:rPr>
          <w:noProof/>
        </w:rPr>
        <w:tab/>
      </w:r>
      <w:r w:rsidRPr="008459E9">
        <w:rPr>
          <w:noProof/>
        </w:rPr>
        <w:fldChar w:fldCharType="begin"/>
      </w:r>
      <w:r w:rsidRPr="008459E9">
        <w:rPr>
          <w:noProof/>
        </w:rPr>
        <w:instrText xml:space="preserve"> PAGEREF _Toc424812737 \h </w:instrText>
      </w:r>
      <w:r w:rsidRPr="008459E9">
        <w:rPr>
          <w:noProof/>
        </w:rPr>
      </w:r>
      <w:r w:rsidRPr="008459E9">
        <w:rPr>
          <w:noProof/>
        </w:rPr>
        <w:fldChar w:fldCharType="separate"/>
      </w:r>
      <w:r w:rsidRPr="008459E9">
        <w:rPr>
          <w:noProof/>
        </w:rPr>
        <w:t>407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8459E9">
        <w:rPr>
          <w:noProof/>
        </w:rPr>
        <w:tab/>
      </w:r>
      <w:r w:rsidRPr="008459E9">
        <w:rPr>
          <w:noProof/>
        </w:rPr>
        <w:fldChar w:fldCharType="begin"/>
      </w:r>
      <w:r w:rsidRPr="008459E9">
        <w:rPr>
          <w:noProof/>
        </w:rPr>
        <w:instrText xml:space="preserve"> PAGEREF _Toc424812738 \h </w:instrText>
      </w:r>
      <w:r w:rsidRPr="008459E9">
        <w:rPr>
          <w:noProof/>
        </w:rPr>
      </w:r>
      <w:r w:rsidRPr="008459E9">
        <w:rPr>
          <w:noProof/>
        </w:rPr>
        <w:fldChar w:fldCharType="separate"/>
      </w:r>
      <w:r w:rsidRPr="008459E9">
        <w:rPr>
          <w:noProof/>
        </w:rPr>
        <w:t>408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8459E9">
        <w:rPr>
          <w:noProof/>
        </w:rPr>
        <w:tab/>
      </w:r>
      <w:r w:rsidRPr="008459E9">
        <w:rPr>
          <w:noProof/>
        </w:rPr>
        <w:fldChar w:fldCharType="begin"/>
      </w:r>
      <w:r w:rsidRPr="008459E9">
        <w:rPr>
          <w:noProof/>
        </w:rPr>
        <w:instrText xml:space="preserve"> PAGEREF _Toc424812739 \h </w:instrText>
      </w:r>
      <w:r w:rsidRPr="008459E9">
        <w:rPr>
          <w:noProof/>
        </w:rPr>
      </w:r>
      <w:r w:rsidRPr="008459E9">
        <w:rPr>
          <w:noProof/>
        </w:rPr>
        <w:fldChar w:fldCharType="separate"/>
      </w:r>
      <w:r w:rsidRPr="008459E9">
        <w:rPr>
          <w:noProof/>
        </w:rPr>
        <w:t>410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2—Members’ voluntary winding up</w:t>
      </w:r>
      <w:r w:rsidRPr="008459E9">
        <w:rPr>
          <w:b w:val="0"/>
          <w:noProof/>
          <w:sz w:val="18"/>
        </w:rPr>
        <w:tab/>
      </w:r>
      <w:r w:rsidRPr="008459E9">
        <w:rPr>
          <w:b w:val="0"/>
          <w:noProof/>
          <w:sz w:val="18"/>
        </w:rPr>
        <w:fldChar w:fldCharType="begin"/>
      </w:r>
      <w:r w:rsidRPr="008459E9">
        <w:rPr>
          <w:b w:val="0"/>
          <w:noProof/>
          <w:sz w:val="18"/>
        </w:rPr>
        <w:instrText xml:space="preserve"> PAGEREF _Toc424812740 \h </w:instrText>
      </w:r>
      <w:r w:rsidRPr="008459E9">
        <w:rPr>
          <w:b w:val="0"/>
          <w:noProof/>
          <w:sz w:val="18"/>
        </w:rPr>
      </w:r>
      <w:r w:rsidRPr="008459E9">
        <w:rPr>
          <w:b w:val="0"/>
          <w:noProof/>
          <w:sz w:val="18"/>
        </w:rPr>
        <w:fldChar w:fldCharType="separate"/>
      </w:r>
      <w:r w:rsidRPr="008459E9">
        <w:rPr>
          <w:b w:val="0"/>
          <w:noProof/>
          <w:sz w:val="18"/>
        </w:rPr>
        <w:t>413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495</w:t>
      </w:r>
      <w:r>
        <w:rPr>
          <w:noProof/>
        </w:rPr>
        <w:tab/>
        <w:t>Liquidators</w:t>
      </w:r>
      <w:r w:rsidRPr="008459E9">
        <w:rPr>
          <w:noProof/>
        </w:rPr>
        <w:tab/>
      </w:r>
      <w:r w:rsidRPr="008459E9">
        <w:rPr>
          <w:noProof/>
        </w:rPr>
        <w:fldChar w:fldCharType="begin"/>
      </w:r>
      <w:r w:rsidRPr="008459E9">
        <w:rPr>
          <w:noProof/>
        </w:rPr>
        <w:instrText xml:space="preserve"> PAGEREF _Toc424812741 \h </w:instrText>
      </w:r>
      <w:r w:rsidRPr="008459E9">
        <w:rPr>
          <w:noProof/>
        </w:rPr>
      </w:r>
      <w:r w:rsidRPr="008459E9">
        <w:rPr>
          <w:noProof/>
        </w:rPr>
        <w:fldChar w:fldCharType="separate"/>
      </w:r>
      <w:r w:rsidRPr="008459E9">
        <w:rPr>
          <w:noProof/>
        </w:rPr>
        <w:t>413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8459E9">
        <w:rPr>
          <w:noProof/>
        </w:rPr>
        <w:tab/>
      </w:r>
      <w:r w:rsidRPr="008459E9">
        <w:rPr>
          <w:noProof/>
        </w:rPr>
        <w:fldChar w:fldCharType="begin"/>
      </w:r>
      <w:r w:rsidRPr="008459E9">
        <w:rPr>
          <w:noProof/>
        </w:rPr>
        <w:instrText xml:space="preserve"> PAGEREF _Toc424812742 \h </w:instrText>
      </w:r>
      <w:r w:rsidRPr="008459E9">
        <w:rPr>
          <w:noProof/>
        </w:rPr>
      </w:r>
      <w:r w:rsidRPr="008459E9">
        <w:rPr>
          <w:noProof/>
        </w:rPr>
        <w:fldChar w:fldCharType="separate"/>
      </w:r>
      <w:r w:rsidRPr="008459E9">
        <w:rPr>
          <w:noProof/>
        </w:rPr>
        <w:t>414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3—Creditors’ voluntary winding up</w:t>
      </w:r>
      <w:r w:rsidRPr="008459E9">
        <w:rPr>
          <w:b w:val="0"/>
          <w:noProof/>
          <w:sz w:val="18"/>
        </w:rPr>
        <w:tab/>
      </w:r>
      <w:r w:rsidRPr="008459E9">
        <w:rPr>
          <w:b w:val="0"/>
          <w:noProof/>
          <w:sz w:val="18"/>
        </w:rPr>
        <w:fldChar w:fldCharType="begin"/>
      </w:r>
      <w:r w:rsidRPr="008459E9">
        <w:rPr>
          <w:b w:val="0"/>
          <w:noProof/>
          <w:sz w:val="18"/>
        </w:rPr>
        <w:instrText xml:space="preserve"> PAGEREF _Toc424812743 \h </w:instrText>
      </w:r>
      <w:r w:rsidRPr="008459E9">
        <w:rPr>
          <w:b w:val="0"/>
          <w:noProof/>
          <w:sz w:val="18"/>
        </w:rPr>
      </w:r>
      <w:r w:rsidRPr="008459E9">
        <w:rPr>
          <w:b w:val="0"/>
          <w:noProof/>
          <w:sz w:val="18"/>
        </w:rPr>
        <w:fldChar w:fldCharType="separate"/>
      </w:r>
      <w:r w:rsidRPr="008459E9">
        <w:rPr>
          <w:b w:val="0"/>
          <w:noProof/>
          <w:sz w:val="18"/>
        </w:rPr>
        <w:t>416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497</w:t>
      </w:r>
      <w:r>
        <w:rPr>
          <w:noProof/>
        </w:rPr>
        <w:tab/>
        <w:t>Meeting of creditors</w:t>
      </w:r>
      <w:r w:rsidRPr="008459E9">
        <w:rPr>
          <w:noProof/>
        </w:rPr>
        <w:tab/>
      </w:r>
      <w:r w:rsidRPr="008459E9">
        <w:rPr>
          <w:noProof/>
        </w:rPr>
        <w:fldChar w:fldCharType="begin"/>
      </w:r>
      <w:r w:rsidRPr="008459E9">
        <w:rPr>
          <w:noProof/>
        </w:rPr>
        <w:instrText xml:space="preserve"> PAGEREF _Toc424812744 \h </w:instrText>
      </w:r>
      <w:r w:rsidRPr="008459E9">
        <w:rPr>
          <w:noProof/>
        </w:rPr>
      </w:r>
      <w:r w:rsidRPr="008459E9">
        <w:rPr>
          <w:noProof/>
        </w:rPr>
        <w:fldChar w:fldCharType="separate"/>
      </w:r>
      <w:r w:rsidRPr="008459E9">
        <w:rPr>
          <w:noProof/>
        </w:rPr>
        <w:t>416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498</w:t>
      </w:r>
      <w:r>
        <w:rPr>
          <w:noProof/>
        </w:rPr>
        <w:tab/>
        <w:t>Power to adjourn meeting</w:t>
      </w:r>
      <w:r w:rsidRPr="008459E9">
        <w:rPr>
          <w:noProof/>
        </w:rPr>
        <w:tab/>
      </w:r>
      <w:r w:rsidRPr="008459E9">
        <w:rPr>
          <w:noProof/>
        </w:rPr>
        <w:fldChar w:fldCharType="begin"/>
      </w:r>
      <w:r w:rsidRPr="008459E9">
        <w:rPr>
          <w:noProof/>
        </w:rPr>
        <w:instrText xml:space="preserve"> PAGEREF _Toc424812745 \h </w:instrText>
      </w:r>
      <w:r w:rsidRPr="008459E9">
        <w:rPr>
          <w:noProof/>
        </w:rPr>
      </w:r>
      <w:r w:rsidRPr="008459E9">
        <w:rPr>
          <w:noProof/>
        </w:rPr>
        <w:fldChar w:fldCharType="separate"/>
      </w:r>
      <w:r w:rsidRPr="008459E9">
        <w:rPr>
          <w:noProof/>
        </w:rPr>
        <w:t>417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499</w:t>
      </w:r>
      <w:r>
        <w:rPr>
          <w:noProof/>
        </w:rPr>
        <w:tab/>
        <w:t>Liquidators</w:t>
      </w:r>
      <w:r w:rsidRPr="008459E9">
        <w:rPr>
          <w:noProof/>
        </w:rPr>
        <w:tab/>
      </w:r>
      <w:r w:rsidRPr="008459E9">
        <w:rPr>
          <w:noProof/>
        </w:rPr>
        <w:fldChar w:fldCharType="begin"/>
      </w:r>
      <w:r w:rsidRPr="008459E9">
        <w:rPr>
          <w:noProof/>
        </w:rPr>
        <w:instrText xml:space="preserve"> PAGEREF _Toc424812746 \h </w:instrText>
      </w:r>
      <w:r w:rsidRPr="008459E9">
        <w:rPr>
          <w:noProof/>
        </w:rPr>
      </w:r>
      <w:r w:rsidRPr="008459E9">
        <w:rPr>
          <w:noProof/>
        </w:rPr>
        <w:fldChar w:fldCharType="separate"/>
      </w:r>
      <w:r w:rsidRPr="008459E9">
        <w:rPr>
          <w:noProof/>
        </w:rPr>
        <w:t>418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8459E9">
        <w:rPr>
          <w:noProof/>
        </w:rPr>
        <w:tab/>
      </w:r>
      <w:r w:rsidRPr="008459E9">
        <w:rPr>
          <w:noProof/>
        </w:rPr>
        <w:fldChar w:fldCharType="begin"/>
      </w:r>
      <w:r w:rsidRPr="008459E9">
        <w:rPr>
          <w:noProof/>
        </w:rPr>
        <w:instrText xml:space="preserve"> PAGEREF _Toc424812747 \h </w:instrText>
      </w:r>
      <w:r w:rsidRPr="008459E9">
        <w:rPr>
          <w:noProof/>
        </w:rPr>
      </w:r>
      <w:r w:rsidRPr="008459E9">
        <w:rPr>
          <w:noProof/>
        </w:rPr>
        <w:fldChar w:fldCharType="separate"/>
      </w:r>
      <w:r w:rsidRPr="008459E9">
        <w:rPr>
          <w:noProof/>
        </w:rPr>
        <w:t>421</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4—Voluntary winding up generally</w:t>
      </w:r>
      <w:r w:rsidRPr="008459E9">
        <w:rPr>
          <w:b w:val="0"/>
          <w:noProof/>
          <w:sz w:val="18"/>
        </w:rPr>
        <w:tab/>
      </w:r>
      <w:r w:rsidRPr="008459E9">
        <w:rPr>
          <w:b w:val="0"/>
          <w:noProof/>
          <w:sz w:val="18"/>
        </w:rPr>
        <w:fldChar w:fldCharType="begin"/>
      </w:r>
      <w:r w:rsidRPr="008459E9">
        <w:rPr>
          <w:b w:val="0"/>
          <w:noProof/>
          <w:sz w:val="18"/>
        </w:rPr>
        <w:instrText xml:space="preserve"> PAGEREF _Toc424812748 \h </w:instrText>
      </w:r>
      <w:r w:rsidRPr="008459E9">
        <w:rPr>
          <w:b w:val="0"/>
          <w:noProof/>
          <w:sz w:val="18"/>
        </w:rPr>
      </w:r>
      <w:r w:rsidRPr="008459E9">
        <w:rPr>
          <w:b w:val="0"/>
          <w:noProof/>
          <w:sz w:val="18"/>
        </w:rPr>
        <w:fldChar w:fldCharType="separate"/>
      </w:r>
      <w:r w:rsidRPr="008459E9">
        <w:rPr>
          <w:b w:val="0"/>
          <w:noProof/>
          <w:sz w:val="18"/>
        </w:rPr>
        <w:t>422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8459E9">
        <w:rPr>
          <w:noProof/>
        </w:rPr>
        <w:tab/>
      </w:r>
      <w:r w:rsidRPr="008459E9">
        <w:rPr>
          <w:noProof/>
        </w:rPr>
        <w:fldChar w:fldCharType="begin"/>
      </w:r>
      <w:r w:rsidRPr="008459E9">
        <w:rPr>
          <w:noProof/>
        </w:rPr>
        <w:instrText xml:space="preserve"> PAGEREF _Toc424812749 \h </w:instrText>
      </w:r>
      <w:r w:rsidRPr="008459E9">
        <w:rPr>
          <w:noProof/>
        </w:rPr>
      </w:r>
      <w:r w:rsidRPr="008459E9">
        <w:rPr>
          <w:noProof/>
        </w:rPr>
        <w:fldChar w:fldCharType="separate"/>
      </w:r>
      <w:r w:rsidRPr="008459E9">
        <w:rPr>
          <w:noProof/>
        </w:rPr>
        <w:t>422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502</w:t>
      </w:r>
      <w:r>
        <w:rPr>
          <w:noProof/>
        </w:rPr>
        <w:tab/>
        <w:t>Appointment of liquidator</w:t>
      </w:r>
      <w:r w:rsidRPr="008459E9">
        <w:rPr>
          <w:noProof/>
        </w:rPr>
        <w:tab/>
      </w:r>
      <w:r w:rsidRPr="008459E9">
        <w:rPr>
          <w:noProof/>
        </w:rPr>
        <w:fldChar w:fldCharType="begin"/>
      </w:r>
      <w:r w:rsidRPr="008459E9">
        <w:rPr>
          <w:noProof/>
        </w:rPr>
        <w:instrText xml:space="preserve"> PAGEREF _Toc424812750 \h </w:instrText>
      </w:r>
      <w:r w:rsidRPr="008459E9">
        <w:rPr>
          <w:noProof/>
        </w:rPr>
      </w:r>
      <w:r w:rsidRPr="008459E9">
        <w:rPr>
          <w:noProof/>
        </w:rPr>
        <w:fldChar w:fldCharType="separate"/>
      </w:r>
      <w:r w:rsidRPr="008459E9">
        <w:rPr>
          <w:noProof/>
        </w:rPr>
        <w:t>422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503</w:t>
      </w:r>
      <w:r>
        <w:rPr>
          <w:noProof/>
        </w:rPr>
        <w:tab/>
        <w:t>Removal of liquidator</w:t>
      </w:r>
      <w:r w:rsidRPr="008459E9">
        <w:rPr>
          <w:noProof/>
        </w:rPr>
        <w:tab/>
      </w:r>
      <w:r w:rsidRPr="008459E9">
        <w:rPr>
          <w:noProof/>
        </w:rPr>
        <w:fldChar w:fldCharType="begin"/>
      </w:r>
      <w:r w:rsidRPr="008459E9">
        <w:rPr>
          <w:noProof/>
        </w:rPr>
        <w:instrText xml:space="preserve"> PAGEREF _Toc424812751 \h </w:instrText>
      </w:r>
      <w:r w:rsidRPr="008459E9">
        <w:rPr>
          <w:noProof/>
        </w:rPr>
      </w:r>
      <w:r w:rsidRPr="008459E9">
        <w:rPr>
          <w:noProof/>
        </w:rPr>
        <w:fldChar w:fldCharType="separate"/>
      </w:r>
      <w:r w:rsidRPr="008459E9">
        <w:rPr>
          <w:noProof/>
        </w:rPr>
        <w:t>422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504</w:t>
      </w:r>
      <w:r>
        <w:rPr>
          <w:noProof/>
        </w:rPr>
        <w:tab/>
        <w:t>Review of liquidator’s remuneration</w:t>
      </w:r>
      <w:r w:rsidRPr="008459E9">
        <w:rPr>
          <w:noProof/>
        </w:rPr>
        <w:tab/>
      </w:r>
      <w:r w:rsidRPr="008459E9">
        <w:rPr>
          <w:noProof/>
        </w:rPr>
        <w:fldChar w:fldCharType="begin"/>
      </w:r>
      <w:r w:rsidRPr="008459E9">
        <w:rPr>
          <w:noProof/>
        </w:rPr>
        <w:instrText xml:space="preserve"> PAGEREF _Toc424812752 \h </w:instrText>
      </w:r>
      <w:r w:rsidRPr="008459E9">
        <w:rPr>
          <w:noProof/>
        </w:rPr>
      </w:r>
      <w:r w:rsidRPr="008459E9">
        <w:rPr>
          <w:noProof/>
        </w:rPr>
        <w:fldChar w:fldCharType="separate"/>
      </w:r>
      <w:r w:rsidRPr="008459E9">
        <w:rPr>
          <w:noProof/>
        </w:rPr>
        <w:t>422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505</w:t>
      </w:r>
      <w:r>
        <w:rPr>
          <w:noProof/>
        </w:rPr>
        <w:tab/>
        <w:t>Acts of liquidator valid etc.</w:t>
      </w:r>
      <w:r w:rsidRPr="008459E9">
        <w:rPr>
          <w:noProof/>
        </w:rPr>
        <w:tab/>
      </w:r>
      <w:r w:rsidRPr="008459E9">
        <w:rPr>
          <w:noProof/>
        </w:rPr>
        <w:fldChar w:fldCharType="begin"/>
      </w:r>
      <w:r w:rsidRPr="008459E9">
        <w:rPr>
          <w:noProof/>
        </w:rPr>
        <w:instrText xml:space="preserve"> PAGEREF _Toc424812753 \h </w:instrText>
      </w:r>
      <w:r w:rsidRPr="008459E9">
        <w:rPr>
          <w:noProof/>
        </w:rPr>
      </w:r>
      <w:r w:rsidRPr="008459E9">
        <w:rPr>
          <w:noProof/>
        </w:rPr>
        <w:fldChar w:fldCharType="separate"/>
      </w:r>
      <w:r w:rsidRPr="008459E9">
        <w:rPr>
          <w:noProof/>
        </w:rPr>
        <w:t>423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8459E9">
        <w:rPr>
          <w:noProof/>
        </w:rPr>
        <w:tab/>
      </w:r>
      <w:r w:rsidRPr="008459E9">
        <w:rPr>
          <w:noProof/>
        </w:rPr>
        <w:fldChar w:fldCharType="begin"/>
      </w:r>
      <w:r w:rsidRPr="008459E9">
        <w:rPr>
          <w:noProof/>
        </w:rPr>
        <w:instrText xml:space="preserve"> PAGEREF _Toc424812754 \h </w:instrText>
      </w:r>
      <w:r w:rsidRPr="008459E9">
        <w:rPr>
          <w:noProof/>
        </w:rPr>
      </w:r>
      <w:r w:rsidRPr="008459E9">
        <w:rPr>
          <w:noProof/>
        </w:rPr>
        <w:fldChar w:fldCharType="separate"/>
      </w:r>
      <w:r w:rsidRPr="008459E9">
        <w:rPr>
          <w:noProof/>
        </w:rPr>
        <w:t>424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w:t>
      </w:r>
      <w:r w:rsidRPr="008459E9">
        <w:rPr>
          <w:noProof/>
        </w:rPr>
        <w:tab/>
      </w:r>
      <w:r w:rsidRPr="008459E9">
        <w:rPr>
          <w:noProof/>
        </w:rPr>
        <w:fldChar w:fldCharType="begin"/>
      </w:r>
      <w:r w:rsidRPr="008459E9">
        <w:rPr>
          <w:noProof/>
        </w:rPr>
        <w:instrText xml:space="preserve"> PAGEREF _Toc424812755 \h </w:instrText>
      </w:r>
      <w:r w:rsidRPr="008459E9">
        <w:rPr>
          <w:noProof/>
        </w:rPr>
      </w:r>
      <w:r w:rsidRPr="008459E9">
        <w:rPr>
          <w:noProof/>
        </w:rPr>
        <w:fldChar w:fldCharType="separate"/>
      </w:r>
      <w:r w:rsidRPr="008459E9">
        <w:rPr>
          <w:noProof/>
        </w:rPr>
        <w:t>425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507</w:t>
      </w:r>
      <w:r>
        <w:rPr>
          <w:noProof/>
        </w:rPr>
        <w:tab/>
        <w:t>Power of liquidator to accept shares etc. as consideration for sale of property of company</w:t>
      </w:r>
      <w:r w:rsidRPr="008459E9">
        <w:rPr>
          <w:noProof/>
        </w:rPr>
        <w:tab/>
      </w:r>
      <w:r w:rsidRPr="008459E9">
        <w:rPr>
          <w:noProof/>
        </w:rPr>
        <w:fldChar w:fldCharType="begin"/>
      </w:r>
      <w:r w:rsidRPr="008459E9">
        <w:rPr>
          <w:noProof/>
        </w:rPr>
        <w:instrText xml:space="preserve"> PAGEREF _Toc424812756 \h </w:instrText>
      </w:r>
      <w:r w:rsidRPr="008459E9">
        <w:rPr>
          <w:noProof/>
        </w:rPr>
      </w:r>
      <w:r w:rsidRPr="008459E9">
        <w:rPr>
          <w:noProof/>
        </w:rPr>
        <w:fldChar w:fldCharType="separate"/>
      </w:r>
      <w:r w:rsidRPr="008459E9">
        <w:rPr>
          <w:noProof/>
        </w:rPr>
        <w:t>427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508</w:t>
      </w:r>
      <w:r>
        <w:rPr>
          <w:noProof/>
        </w:rPr>
        <w:tab/>
        <w:t>Annual obligations of liquidator—meeting or report</w:t>
      </w:r>
      <w:r w:rsidRPr="008459E9">
        <w:rPr>
          <w:noProof/>
        </w:rPr>
        <w:tab/>
      </w:r>
      <w:r w:rsidRPr="008459E9">
        <w:rPr>
          <w:noProof/>
        </w:rPr>
        <w:fldChar w:fldCharType="begin"/>
      </w:r>
      <w:r w:rsidRPr="008459E9">
        <w:rPr>
          <w:noProof/>
        </w:rPr>
        <w:instrText xml:space="preserve"> PAGEREF _Toc424812757 \h </w:instrText>
      </w:r>
      <w:r w:rsidRPr="008459E9">
        <w:rPr>
          <w:noProof/>
        </w:rPr>
      </w:r>
      <w:r w:rsidRPr="008459E9">
        <w:rPr>
          <w:noProof/>
        </w:rPr>
        <w:fldChar w:fldCharType="separate"/>
      </w:r>
      <w:r w:rsidRPr="008459E9">
        <w:rPr>
          <w:noProof/>
        </w:rPr>
        <w:t>428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509</w:t>
      </w:r>
      <w:r>
        <w:rPr>
          <w:noProof/>
        </w:rPr>
        <w:tab/>
        <w:t>Final meeting and deregistration</w:t>
      </w:r>
      <w:r w:rsidRPr="008459E9">
        <w:rPr>
          <w:noProof/>
        </w:rPr>
        <w:tab/>
      </w:r>
      <w:r w:rsidRPr="008459E9">
        <w:rPr>
          <w:noProof/>
        </w:rPr>
        <w:fldChar w:fldCharType="begin"/>
      </w:r>
      <w:r w:rsidRPr="008459E9">
        <w:rPr>
          <w:noProof/>
        </w:rPr>
        <w:instrText xml:space="preserve"> PAGEREF _Toc424812758 \h </w:instrText>
      </w:r>
      <w:r w:rsidRPr="008459E9">
        <w:rPr>
          <w:noProof/>
        </w:rPr>
      </w:r>
      <w:r w:rsidRPr="008459E9">
        <w:rPr>
          <w:noProof/>
        </w:rPr>
        <w:fldChar w:fldCharType="separate"/>
      </w:r>
      <w:r w:rsidRPr="008459E9">
        <w:rPr>
          <w:noProof/>
        </w:rPr>
        <w:t>430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8459E9">
        <w:rPr>
          <w:noProof/>
        </w:rPr>
        <w:tab/>
      </w:r>
      <w:r w:rsidRPr="008459E9">
        <w:rPr>
          <w:noProof/>
        </w:rPr>
        <w:fldChar w:fldCharType="begin"/>
      </w:r>
      <w:r w:rsidRPr="008459E9">
        <w:rPr>
          <w:noProof/>
        </w:rPr>
        <w:instrText xml:space="preserve"> PAGEREF _Toc424812759 \h </w:instrText>
      </w:r>
      <w:r w:rsidRPr="008459E9">
        <w:rPr>
          <w:noProof/>
        </w:rPr>
      </w:r>
      <w:r w:rsidRPr="008459E9">
        <w:rPr>
          <w:noProof/>
        </w:rPr>
        <w:fldChar w:fldCharType="separate"/>
      </w:r>
      <w:r w:rsidRPr="008459E9">
        <w:rPr>
          <w:noProof/>
        </w:rPr>
        <w:t>431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511</w:t>
      </w:r>
      <w:r>
        <w:rPr>
          <w:noProof/>
        </w:rPr>
        <w:tab/>
        <w:t>Application to Court to have questions determined or powers exercised</w:t>
      </w:r>
      <w:r w:rsidRPr="008459E9">
        <w:rPr>
          <w:noProof/>
        </w:rPr>
        <w:tab/>
      </w:r>
      <w:r w:rsidRPr="008459E9">
        <w:rPr>
          <w:noProof/>
        </w:rPr>
        <w:fldChar w:fldCharType="begin"/>
      </w:r>
      <w:r w:rsidRPr="008459E9">
        <w:rPr>
          <w:noProof/>
        </w:rPr>
        <w:instrText xml:space="preserve"> PAGEREF _Toc424812760 \h </w:instrText>
      </w:r>
      <w:r w:rsidRPr="008459E9">
        <w:rPr>
          <w:noProof/>
        </w:rPr>
      </w:r>
      <w:r w:rsidRPr="008459E9">
        <w:rPr>
          <w:noProof/>
        </w:rPr>
        <w:fldChar w:fldCharType="separate"/>
      </w:r>
      <w:r w:rsidRPr="008459E9">
        <w:rPr>
          <w:noProof/>
        </w:rPr>
        <w:t>432</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5.6—Winding up generally</w:t>
      </w:r>
      <w:r w:rsidRPr="008459E9">
        <w:rPr>
          <w:b w:val="0"/>
          <w:noProof/>
          <w:sz w:val="18"/>
        </w:rPr>
        <w:tab/>
      </w:r>
      <w:r w:rsidRPr="008459E9">
        <w:rPr>
          <w:b w:val="0"/>
          <w:noProof/>
          <w:sz w:val="18"/>
        </w:rPr>
        <w:fldChar w:fldCharType="begin"/>
      </w:r>
      <w:r w:rsidRPr="008459E9">
        <w:rPr>
          <w:b w:val="0"/>
          <w:noProof/>
          <w:sz w:val="18"/>
        </w:rPr>
        <w:instrText xml:space="preserve"> PAGEREF _Toc424812761 \h </w:instrText>
      </w:r>
      <w:r w:rsidRPr="008459E9">
        <w:rPr>
          <w:b w:val="0"/>
          <w:noProof/>
          <w:sz w:val="18"/>
        </w:rPr>
      </w:r>
      <w:r w:rsidRPr="008459E9">
        <w:rPr>
          <w:b w:val="0"/>
          <w:noProof/>
          <w:sz w:val="18"/>
        </w:rPr>
        <w:fldChar w:fldCharType="separate"/>
      </w:r>
      <w:r w:rsidRPr="008459E9">
        <w:rPr>
          <w:b w:val="0"/>
          <w:noProof/>
          <w:sz w:val="18"/>
        </w:rPr>
        <w:t>433</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1—Preliminary</w:t>
      </w:r>
      <w:r w:rsidRPr="008459E9">
        <w:rPr>
          <w:b w:val="0"/>
          <w:noProof/>
          <w:sz w:val="18"/>
        </w:rPr>
        <w:tab/>
      </w:r>
      <w:r w:rsidRPr="008459E9">
        <w:rPr>
          <w:b w:val="0"/>
          <w:noProof/>
          <w:sz w:val="18"/>
        </w:rPr>
        <w:fldChar w:fldCharType="begin"/>
      </w:r>
      <w:r w:rsidRPr="008459E9">
        <w:rPr>
          <w:b w:val="0"/>
          <w:noProof/>
          <w:sz w:val="18"/>
        </w:rPr>
        <w:instrText xml:space="preserve"> PAGEREF _Toc424812762 \h </w:instrText>
      </w:r>
      <w:r w:rsidRPr="008459E9">
        <w:rPr>
          <w:b w:val="0"/>
          <w:noProof/>
          <w:sz w:val="18"/>
        </w:rPr>
      </w:r>
      <w:r w:rsidRPr="008459E9">
        <w:rPr>
          <w:b w:val="0"/>
          <w:noProof/>
          <w:sz w:val="18"/>
        </w:rPr>
        <w:fldChar w:fldCharType="separate"/>
      </w:r>
      <w:r w:rsidRPr="008459E9">
        <w:rPr>
          <w:b w:val="0"/>
          <w:noProof/>
          <w:sz w:val="18"/>
        </w:rPr>
        <w:t>433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8459E9">
        <w:rPr>
          <w:noProof/>
        </w:rPr>
        <w:tab/>
      </w:r>
      <w:r w:rsidRPr="008459E9">
        <w:rPr>
          <w:noProof/>
        </w:rPr>
        <w:fldChar w:fldCharType="begin"/>
      </w:r>
      <w:r w:rsidRPr="008459E9">
        <w:rPr>
          <w:noProof/>
        </w:rPr>
        <w:instrText xml:space="preserve"> PAGEREF _Toc424812763 \h </w:instrText>
      </w:r>
      <w:r w:rsidRPr="008459E9">
        <w:rPr>
          <w:noProof/>
        </w:rPr>
      </w:r>
      <w:r w:rsidRPr="008459E9">
        <w:rPr>
          <w:noProof/>
        </w:rPr>
        <w:fldChar w:fldCharType="separate"/>
      </w:r>
      <w:r w:rsidRPr="008459E9">
        <w:rPr>
          <w:noProof/>
        </w:rPr>
        <w:t>433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513AA</w:t>
      </w:r>
      <w:r>
        <w:rPr>
          <w:noProof/>
        </w:rPr>
        <w:tab/>
        <w:t>Definitions</w:t>
      </w:r>
      <w:r w:rsidRPr="008459E9">
        <w:rPr>
          <w:noProof/>
        </w:rPr>
        <w:tab/>
      </w:r>
      <w:r w:rsidRPr="008459E9">
        <w:rPr>
          <w:noProof/>
        </w:rPr>
        <w:fldChar w:fldCharType="begin"/>
      </w:r>
      <w:r w:rsidRPr="008459E9">
        <w:rPr>
          <w:noProof/>
        </w:rPr>
        <w:instrText xml:space="preserve"> PAGEREF _Toc424812764 \h </w:instrText>
      </w:r>
      <w:r w:rsidRPr="008459E9">
        <w:rPr>
          <w:noProof/>
        </w:rPr>
      </w:r>
      <w:r w:rsidRPr="008459E9">
        <w:rPr>
          <w:noProof/>
        </w:rPr>
        <w:fldChar w:fldCharType="separate"/>
      </w:r>
      <w:r w:rsidRPr="008459E9">
        <w:rPr>
          <w:noProof/>
        </w:rPr>
        <w:t>433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1A—When winding up taken to begin</w:t>
      </w:r>
      <w:r w:rsidRPr="008459E9">
        <w:rPr>
          <w:b w:val="0"/>
          <w:noProof/>
          <w:sz w:val="18"/>
        </w:rPr>
        <w:tab/>
      </w:r>
      <w:r w:rsidRPr="008459E9">
        <w:rPr>
          <w:b w:val="0"/>
          <w:noProof/>
          <w:sz w:val="18"/>
        </w:rPr>
        <w:fldChar w:fldCharType="begin"/>
      </w:r>
      <w:r w:rsidRPr="008459E9">
        <w:rPr>
          <w:b w:val="0"/>
          <w:noProof/>
          <w:sz w:val="18"/>
        </w:rPr>
        <w:instrText xml:space="preserve"> PAGEREF _Toc424812765 \h </w:instrText>
      </w:r>
      <w:r w:rsidRPr="008459E9">
        <w:rPr>
          <w:b w:val="0"/>
          <w:noProof/>
          <w:sz w:val="18"/>
        </w:rPr>
      </w:r>
      <w:r w:rsidRPr="008459E9">
        <w:rPr>
          <w:b w:val="0"/>
          <w:noProof/>
          <w:sz w:val="18"/>
        </w:rPr>
        <w:fldChar w:fldCharType="separate"/>
      </w:r>
      <w:r w:rsidRPr="008459E9">
        <w:rPr>
          <w:b w:val="0"/>
          <w:noProof/>
          <w:sz w:val="18"/>
        </w:rPr>
        <w:t>434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8459E9">
        <w:rPr>
          <w:noProof/>
        </w:rPr>
        <w:tab/>
      </w:r>
      <w:r w:rsidRPr="008459E9">
        <w:rPr>
          <w:noProof/>
        </w:rPr>
        <w:fldChar w:fldCharType="begin"/>
      </w:r>
      <w:r w:rsidRPr="008459E9">
        <w:rPr>
          <w:noProof/>
        </w:rPr>
        <w:instrText xml:space="preserve"> PAGEREF _Toc424812766 \h </w:instrText>
      </w:r>
      <w:r w:rsidRPr="008459E9">
        <w:rPr>
          <w:noProof/>
        </w:rPr>
      </w:r>
      <w:r w:rsidRPr="008459E9">
        <w:rPr>
          <w:noProof/>
        </w:rPr>
        <w:fldChar w:fldCharType="separate"/>
      </w:r>
      <w:r w:rsidRPr="008459E9">
        <w:rPr>
          <w:noProof/>
        </w:rPr>
        <w:t>434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8459E9">
        <w:rPr>
          <w:noProof/>
        </w:rPr>
        <w:tab/>
      </w:r>
      <w:r w:rsidRPr="008459E9">
        <w:rPr>
          <w:noProof/>
        </w:rPr>
        <w:fldChar w:fldCharType="begin"/>
      </w:r>
      <w:r w:rsidRPr="008459E9">
        <w:rPr>
          <w:noProof/>
        </w:rPr>
        <w:instrText xml:space="preserve"> PAGEREF _Toc424812767 \h </w:instrText>
      </w:r>
      <w:r w:rsidRPr="008459E9">
        <w:rPr>
          <w:noProof/>
        </w:rPr>
      </w:r>
      <w:r w:rsidRPr="008459E9">
        <w:rPr>
          <w:noProof/>
        </w:rPr>
        <w:fldChar w:fldCharType="separate"/>
      </w:r>
      <w:r w:rsidRPr="008459E9">
        <w:rPr>
          <w:noProof/>
        </w:rPr>
        <w:t>434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8459E9">
        <w:rPr>
          <w:noProof/>
        </w:rPr>
        <w:tab/>
      </w:r>
      <w:r w:rsidRPr="008459E9">
        <w:rPr>
          <w:noProof/>
        </w:rPr>
        <w:fldChar w:fldCharType="begin"/>
      </w:r>
      <w:r w:rsidRPr="008459E9">
        <w:rPr>
          <w:noProof/>
        </w:rPr>
        <w:instrText xml:space="preserve"> PAGEREF _Toc424812768 \h </w:instrText>
      </w:r>
      <w:r w:rsidRPr="008459E9">
        <w:rPr>
          <w:noProof/>
        </w:rPr>
      </w:r>
      <w:r w:rsidRPr="008459E9">
        <w:rPr>
          <w:noProof/>
        </w:rPr>
        <w:fldChar w:fldCharType="separate"/>
      </w:r>
      <w:r w:rsidRPr="008459E9">
        <w:rPr>
          <w:noProof/>
        </w:rPr>
        <w:t>435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8459E9">
        <w:rPr>
          <w:noProof/>
        </w:rPr>
        <w:tab/>
      </w:r>
      <w:r w:rsidRPr="008459E9">
        <w:rPr>
          <w:noProof/>
        </w:rPr>
        <w:fldChar w:fldCharType="begin"/>
      </w:r>
      <w:r w:rsidRPr="008459E9">
        <w:rPr>
          <w:noProof/>
        </w:rPr>
        <w:instrText xml:space="preserve"> PAGEREF _Toc424812769 \h </w:instrText>
      </w:r>
      <w:r w:rsidRPr="008459E9">
        <w:rPr>
          <w:noProof/>
        </w:rPr>
      </w:r>
      <w:r w:rsidRPr="008459E9">
        <w:rPr>
          <w:noProof/>
        </w:rPr>
        <w:fldChar w:fldCharType="separate"/>
      </w:r>
      <w:r w:rsidRPr="008459E9">
        <w:rPr>
          <w:noProof/>
        </w:rPr>
        <w:t>435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2—Contributories</w:t>
      </w:r>
      <w:r w:rsidRPr="008459E9">
        <w:rPr>
          <w:b w:val="0"/>
          <w:noProof/>
          <w:sz w:val="18"/>
        </w:rPr>
        <w:tab/>
      </w:r>
      <w:r w:rsidRPr="008459E9">
        <w:rPr>
          <w:b w:val="0"/>
          <w:noProof/>
          <w:sz w:val="18"/>
        </w:rPr>
        <w:fldChar w:fldCharType="begin"/>
      </w:r>
      <w:r w:rsidRPr="008459E9">
        <w:rPr>
          <w:b w:val="0"/>
          <w:noProof/>
          <w:sz w:val="18"/>
        </w:rPr>
        <w:instrText xml:space="preserve"> PAGEREF _Toc424812770 \h </w:instrText>
      </w:r>
      <w:r w:rsidRPr="008459E9">
        <w:rPr>
          <w:b w:val="0"/>
          <w:noProof/>
          <w:sz w:val="18"/>
        </w:rPr>
      </w:r>
      <w:r w:rsidRPr="008459E9">
        <w:rPr>
          <w:b w:val="0"/>
          <w:noProof/>
          <w:sz w:val="18"/>
        </w:rPr>
        <w:fldChar w:fldCharType="separate"/>
      </w:r>
      <w:r w:rsidRPr="008459E9">
        <w:rPr>
          <w:b w:val="0"/>
          <w:noProof/>
          <w:sz w:val="18"/>
        </w:rPr>
        <w:t>437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8459E9">
        <w:rPr>
          <w:noProof/>
        </w:rPr>
        <w:tab/>
      </w:r>
      <w:r w:rsidRPr="008459E9">
        <w:rPr>
          <w:noProof/>
        </w:rPr>
        <w:fldChar w:fldCharType="begin"/>
      </w:r>
      <w:r w:rsidRPr="008459E9">
        <w:rPr>
          <w:noProof/>
        </w:rPr>
        <w:instrText xml:space="preserve"> PAGEREF _Toc424812771 \h </w:instrText>
      </w:r>
      <w:r w:rsidRPr="008459E9">
        <w:rPr>
          <w:noProof/>
        </w:rPr>
      </w:r>
      <w:r w:rsidRPr="008459E9">
        <w:rPr>
          <w:noProof/>
        </w:rPr>
        <w:fldChar w:fldCharType="separate"/>
      </w:r>
      <w:r w:rsidRPr="008459E9">
        <w:rPr>
          <w:noProof/>
        </w:rPr>
        <w:t>437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8459E9">
        <w:rPr>
          <w:noProof/>
        </w:rPr>
        <w:tab/>
      </w:r>
      <w:r w:rsidRPr="008459E9">
        <w:rPr>
          <w:noProof/>
        </w:rPr>
        <w:fldChar w:fldCharType="begin"/>
      </w:r>
      <w:r w:rsidRPr="008459E9">
        <w:rPr>
          <w:noProof/>
        </w:rPr>
        <w:instrText xml:space="preserve"> PAGEREF _Toc424812772 \h </w:instrText>
      </w:r>
      <w:r w:rsidRPr="008459E9">
        <w:rPr>
          <w:noProof/>
        </w:rPr>
      </w:r>
      <w:r w:rsidRPr="008459E9">
        <w:rPr>
          <w:noProof/>
        </w:rPr>
        <w:fldChar w:fldCharType="separate"/>
      </w:r>
      <w:r w:rsidRPr="008459E9">
        <w:rPr>
          <w:noProof/>
        </w:rPr>
        <w:t>437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8459E9">
        <w:rPr>
          <w:noProof/>
        </w:rPr>
        <w:tab/>
      </w:r>
      <w:r w:rsidRPr="008459E9">
        <w:rPr>
          <w:noProof/>
        </w:rPr>
        <w:fldChar w:fldCharType="begin"/>
      </w:r>
      <w:r w:rsidRPr="008459E9">
        <w:rPr>
          <w:noProof/>
        </w:rPr>
        <w:instrText xml:space="preserve"> PAGEREF _Toc424812773 \h </w:instrText>
      </w:r>
      <w:r w:rsidRPr="008459E9">
        <w:rPr>
          <w:noProof/>
        </w:rPr>
      </w:r>
      <w:r w:rsidRPr="008459E9">
        <w:rPr>
          <w:noProof/>
        </w:rPr>
        <w:fldChar w:fldCharType="separate"/>
      </w:r>
      <w:r w:rsidRPr="008459E9">
        <w:rPr>
          <w:noProof/>
        </w:rPr>
        <w:t>437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8459E9">
        <w:rPr>
          <w:noProof/>
        </w:rPr>
        <w:tab/>
      </w:r>
      <w:r w:rsidRPr="008459E9">
        <w:rPr>
          <w:noProof/>
        </w:rPr>
        <w:fldChar w:fldCharType="begin"/>
      </w:r>
      <w:r w:rsidRPr="008459E9">
        <w:rPr>
          <w:noProof/>
        </w:rPr>
        <w:instrText xml:space="preserve"> PAGEREF _Toc424812774 \h </w:instrText>
      </w:r>
      <w:r w:rsidRPr="008459E9">
        <w:rPr>
          <w:noProof/>
        </w:rPr>
      </w:r>
      <w:r w:rsidRPr="008459E9">
        <w:rPr>
          <w:noProof/>
        </w:rPr>
        <w:fldChar w:fldCharType="separate"/>
      </w:r>
      <w:r w:rsidRPr="008459E9">
        <w:rPr>
          <w:noProof/>
        </w:rPr>
        <w:t>437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8459E9">
        <w:rPr>
          <w:noProof/>
        </w:rPr>
        <w:tab/>
      </w:r>
      <w:r w:rsidRPr="008459E9">
        <w:rPr>
          <w:noProof/>
        </w:rPr>
        <w:fldChar w:fldCharType="begin"/>
      </w:r>
      <w:r w:rsidRPr="008459E9">
        <w:rPr>
          <w:noProof/>
        </w:rPr>
        <w:instrText xml:space="preserve"> PAGEREF _Toc424812775 \h </w:instrText>
      </w:r>
      <w:r w:rsidRPr="008459E9">
        <w:rPr>
          <w:noProof/>
        </w:rPr>
      </w:r>
      <w:r w:rsidRPr="008459E9">
        <w:rPr>
          <w:noProof/>
        </w:rPr>
        <w:fldChar w:fldCharType="separate"/>
      </w:r>
      <w:r w:rsidRPr="008459E9">
        <w:rPr>
          <w:noProof/>
        </w:rPr>
        <w:t>437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8459E9">
        <w:rPr>
          <w:noProof/>
        </w:rPr>
        <w:tab/>
      </w:r>
      <w:r w:rsidRPr="008459E9">
        <w:rPr>
          <w:noProof/>
        </w:rPr>
        <w:fldChar w:fldCharType="begin"/>
      </w:r>
      <w:r w:rsidRPr="008459E9">
        <w:rPr>
          <w:noProof/>
        </w:rPr>
        <w:instrText xml:space="preserve"> PAGEREF _Toc424812776 \h </w:instrText>
      </w:r>
      <w:r w:rsidRPr="008459E9">
        <w:rPr>
          <w:noProof/>
        </w:rPr>
      </w:r>
      <w:r w:rsidRPr="008459E9">
        <w:rPr>
          <w:noProof/>
        </w:rPr>
        <w:fldChar w:fldCharType="separate"/>
      </w:r>
      <w:r w:rsidRPr="008459E9">
        <w:rPr>
          <w:noProof/>
        </w:rPr>
        <w:t>438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8459E9">
        <w:rPr>
          <w:noProof/>
        </w:rPr>
        <w:tab/>
      </w:r>
      <w:r w:rsidRPr="008459E9">
        <w:rPr>
          <w:noProof/>
        </w:rPr>
        <w:fldChar w:fldCharType="begin"/>
      </w:r>
      <w:r w:rsidRPr="008459E9">
        <w:rPr>
          <w:noProof/>
        </w:rPr>
        <w:instrText xml:space="preserve"> PAGEREF _Toc424812777 \h </w:instrText>
      </w:r>
      <w:r w:rsidRPr="008459E9">
        <w:rPr>
          <w:noProof/>
        </w:rPr>
      </w:r>
      <w:r w:rsidRPr="008459E9">
        <w:rPr>
          <w:noProof/>
        </w:rPr>
        <w:fldChar w:fldCharType="separate"/>
      </w:r>
      <w:r w:rsidRPr="008459E9">
        <w:rPr>
          <w:noProof/>
        </w:rPr>
        <w:t>438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8459E9">
        <w:rPr>
          <w:noProof/>
        </w:rPr>
        <w:tab/>
      </w:r>
      <w:r w:rsidRPr="008459E9">
        <w:rPr>
          <w:noProof/>
        </w:rPr>
        <w:fldChar w:fldCharType="begin"/>
      </w:r>
      <w:r w:rsidRPr="008459E9">
        <w:rPr>
          <w:noProof/>
        </w:rPr>
        <w:instrText xml:space="preserve"> PAGEREF _Toc424812778 \h </w:instrText>
      </w:r>
      <w:r w:rsidRPr="008459E9">
        <w:rPr>
          <w:noProof/>
        </w:rPr>
      </w:r>
      <w:r w:rsidRPr="008459E9">
        <w:rPr>
          <w:noProof/>
        </w:rPr>
        <w:fldChar w:fldCharType="separate"/>
      </w:r>
      <w:r w:rsidRPr="008459E9">
        <w:rPr>
          <w:noProof/>
        </w:rPr>
        <w:t>438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8459E9">
        <w:rPr>
          <w:noProof/>
        </w:rPr>
        <w:tab/>
      </w:r>
      <w:r w:rsidRPr="008459E9">
        <w:rPr>
          <w:noProof/>
        </w:rPr>
        <w:fldChar w:fldCharType="begin"/>
      </w:r>
      <w:r w:rsidRPr="008459E9">
        <w:rPr>
          <w:noProof/>
        </w:rPr>
        <w:instrText xml:space="preserve"> PAGEREF _Toc424812779 \h </w:instrText>
      </w:r>
      <w:r w:rsidRPr="008459E9">
        <w:rPr>
          <w:noProof/>
        </w:rPr>
      </w:r>
      <w:r w:rsidRPr="008459E9">
        <w:rPr>
          <w:noProof/>
        </w:rPr>
        <w:fldChar w:fldCharType="separate"/>
      </w:r>
      <w:r w:rsidRPr="008459E9">
        <w:rPr>
          <w:noProof/>
        </w:rPr>
        <w:t>438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8459E9">
        <w:rPr>
          <w:noProof/>
        </w:rPr>
        <w:tab/>
      </w:r>
      <w:r w:rsidRPr="008459E9">
        <w:rPr>
          <w:noProof/>
        </w:rPr>
        <w:fldChar w:fldCharType="begin"/>
      </w:r>
      <w:r w:rsidRPr="008459E9">
        <w:rPr>
          <w:noProof/>
        </w:rPr>
        <w:instrText xml:space="preserve"> PAGEREF _Toc424812780 \h </w:instrText>
      </w:r>
      <w:r w:rsidRPr="008459E9">
        <w:rPr>
          <w:noProof/>
        </w:rPr>
      </w:r>
      <w:r w:rsidRPr="008459E9">
        <w:rPr>
          <w:noProof/>
        </w:rPr>
        <w:fldChar w:fldCharType="separate"/>
      </w:r>
      <w:r w:rsidRPr="008459E9">
        <w:rPr>
          <w:noProof/>
        </w:rPr>
        <w:t>438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8459E9">
        <w:rPr>
          <w:noProof/>
        </w:rPr>
        <w:tab/>
      </w:r>
      <w:r w:rsidRPr="008459E9">
        <w:rPr>
          <w:noProof/>
        </w:rPr>
        <w:fldChar w:fldCharType="begin"/>
      </w:r>
      <w:r w:rsidRPr="008459E9">
        <w:rPr>
          <w:noProof/>
        </w:rPr>
        <w:instrText xml:space="preserve"> PAGEREF _Toc424812781 \h </w:instrText>
      </w:r>
      <w:r w:rsidRPr="008459E9">
        <w:rPr>
          <w:noProof/>
        </w:rPr>
      </w:r>
      <w:r w:rsidRPr="008459E9">
        <w:rPr>
          <w:noProof/>
        </w:rPr>
        <w:fldChar w:fldCharType="separate"/>
      </w:r>
      <w:r w:rsidRPr="008459E9">
        <w:rPr>
          <w:noProof/>
        </w:rPr>
        <w:t>439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8459E9">
        <w:rPr>
          <w:noProof/>
        </w:rPr>
        <w:tab/>
      </w:r>
      <w:r w:rsidRPr="008459E9">
        <w:rPr>
          <w:noProof/>
        </w:rPr>
        <w:fldChar w:fldCharType="begin"/>
      </w:r>
      <w:r w:rsidRPr="008459E9">
        <w:rPr>
          <w:noProof/>
        </w:rPr>
        <w:instrText xml:space="preserve"> PAGEREF _Toc424812782 \h </w:instrText>
      </w:r>
      <w:r w:rsidRPr="008459E9">
        <w:rPr>
          <w:noProof/>
        </w:rPr>
      </w:r>
      <w:r w:rsidRPr="008459E9">
        <w:rPr>
          <w:noProof/>
        </w:rPr>
        <w:fldChar w:fldCharType="separate"/>
      </w:r>
      <w:r w:rsidRPr="008459E9">
        <w:rPr>
          <w:noProof/>
        </w:rPr>
        <w:t>439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8459E9">
        <w:rPr>
          <w:noProof/>
        </w:rPr>
        <w:tab/>
      </w:r>
      <w:r w:rsidRPr="008459E9">
        <w:rPr>
          <w:noProof/>
        </w:rPr>
        <w:fldChar w:fldCharType="begin"/>
      </w:r>
      <w:r w:rsidRPr="008459E9">
        <w:rPr>
          <w:noProof/>
        </w:rPr>
        <w:instrText xml:space="preserve"> PAGEREF _Toc424812783 \h </w:instrText>
      </w:r>
      <w:r w:rsidRPr="008459E9">
        <w:rPr>
          <w:noProof/>
        </w:rPr>
      </w:r>
      <w:r w:rsidRPr="008459E9">
        <w:rPr>
          <w:noProof/>
        </w:rPr>
        <w:fldChar w:fldCharType="separate"/>
      </w:r>
      <w:r w:rsidRPr="008459E9">
        <w:rPr>
          <w:noProof/>
        </w:rPr>
        <w:t>439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8459E9">
        <w:rPr>
          <w:noProof/>
        </w:rPr>
        <w:tab/>
      </w:r>
      <w:r w:rsidRPr="008459E9">
        <w:rPr>
          <w:noProof/>
        </w:rPr>
        <w:fldChar w:fldCharType="begin"/>
      </w:r>
      <w:r w:rsidRPr="008459E9">
        <w:rPr>
          <w:noProof/>
        </w:rPr>
        <w:instrText xml:space="preserve"> PAGEREF _Toc424812784 \h </w:instrText>
      </w:r>
      <w:r w:rsidRPr="008459E9">
        <w:rPr>
          <w:noProof/>
        </w:rPr>
      </w:r>
      <w:r w:rsidRPr="008459E9">
        <w:rPr>
          <w:noProof/>
        </w:rPr>
        <w:fldChar w:fldCharType="separate"/>
      </w:r>
      <w:r w:rsidRPr="008459E9">
        <w:rPr>
          <w:noProof/>
        </w:rPr>
        <w:t>439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8459E9">
        <w:rPr>
          <w:noProof/>
        </w:rPr>
        <w:tab/>
      </w:r>
      <w:r w:rsidRPr="008459E9">
        <w:rPr>
          <w:noProof/>
        </w:rPr>
        <w:fldChar w:fldCharType="begin"/>
      </w:r>
      <w:r w:rsidRPr="008459E9">
        <w:rPr>
          <w:noProof/>
        </w:rPr>
        <w:instrText xml:space="preserve"> PAGEREF _Toc424812785 \h </w:instrText>
      </w:r>
      <w:r w:rsidRPr="008459E9">
        <w:rPr>
          <w:noProof/>
        </w:rPr>
      </w:r>
      <w:r w:rsidRPr="008459E9">
        <w:rPr>
          <w:noProof/>
        </w:rPr>
        <w:fldChar w:fldCharType="separate"/>
      </w:r>
      <w:r w:rsidRPr="008459E9">
        <w:rPr>
          <w:noProof/>
        </w:rPr>
        <w:t>440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3—Liquidators</w:t>
      </w:r>
      <w:r w:rsidRPr="008459E9">
        <w:rPr>
          <w:b w:val="0"/>
          <w:noProof/>
          <w:sz w:val="18"/>
        </w:rPr>
        <w:tab/>
      </w:r>
      <w:r w:rsidRPr="008459E9">
        <w:rPr>
          <w:b w:val="0"/>
          <w:noProof/>
          <w:sz w:val="18"/>
        </w:rPr>
        <w:fldChar w:fldCharType="begin"/>
      </w:r>
      <w:r w:rsidRPr="008459E9">
        <w:rPr>
          <w:b w:val="0"/>
          <w:noProof/>
          <w:sz w:val="18"/>
        </w:rPr>
        <w:instrText xml:space="preserve"> PAGEREF _Toc424812786 \h </w:instrText>
      </w:r>
      <w:r w:rsidRPr="008459E9">
        <w:rPr>
          <w:b w:val="0"/>
          <w:noProof/>
          <w:sz w:val="18"/>
        </w:rPr>
      </w:r>
      <w:r w:rsidRPr="008459E9">
        <w:rPr>
          <w:b w:val="0"/>
          <w:noProof/>
          <w:sz w:val="18"/>
        </w:rPr>
        <w:fldChar w:fldCharType="separate"/>
      </w:r>
      <w:r w:rsidRPr="008459E9">
        <w:rPr>
          <w:b w:val="0"/>
          <w:noProof/>
          <w:sz w:val="18"/>
        </w:rPr>
        <w:t>441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8459E9">
        <w:rPr>
          <w:noProof/>
        </w:rPr>
        <w:tab/>
      </w:r>
      <w:r w:rsidRPr="008459E9">
        <w:rPr>
          <w:noProof/>
        </w:rPr>
        <w:fldChar w:fldCharType="begin"/>
      </w:r>
      <w:r w:rsidRPr="008459E9">
        <w:rPr>
          <w:noProof/>
        </w:rPr>
        <w:instrText xml:space="preserve"> PAGEREF _Toc424812787 \h </w:instrText>
      </w:r>
      <w:r w:rsidRPr="008459E9">
        <w:rPr>
          <w:noProof/>
        </w:rPr>
      </w:r>
      <w:r w:rsidRPr="008459E9">
        <w:rPr>
          <w:noProof/>
        </w:rPr>
        <w:fldChar w:fldCharType="separate"/>
      </w:r>
      <w:r w:rsidRPr="008459E9">
        <w:rPr>
          <w:noProof/>
        </w:rPr>
        <w:t>441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8459E9">
        <w:rPr>
          <w:noProof/>
        </w:rPr>
        <w:tab/>
      </w:r>
      <w:r w:rsidRPr="008459E9">
        <w:rPr>
          <w:noProof/>
        </w:rPr>
        <w:fldChar w:fldCharType="begin"/>
      </w:r>
      <w:r w:rsidRPr="008459E9">
        <w:rPr>
          <w:noProof/>
        </w:rPr>
        <w:instrText xml:space="preserve"> PAGEREF _Toc424812788 \h </w:instrText>
      </w:r>
      <w:r w:rsidRPr="008459E9">
        <w:rPr>
          <w:noProof/>
        </w:rPr>
      </w:r>
      <w:r w:rsidRPr="008459E9">
        <w:rPr>
          <w:noProof/>
        </w:rPr>
        <w:fldChar w:fldCharType="separate"/>
      </w:r>
      <w:r w:rsidRPr="008459E9">
        <w:rPr>
          <w:noProof/>
        </w:rPr>
        <w:t>441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8459E9">
        <w:rPr>
          <w:noProof/>
        </w:rPr>
        <w:tab/>
      </w:r>
      <w:r w:rsidRPr="008459E9">
        <w:rPr>
          <w:noProof/>
        </w:rPr>
        <w:fldChar w:fldCharType="begin"/>
      </w:r>
      <w:r w:rsidRPr="008459E9">
        <w:rPr>
          <w:noProof/>
        </w:rPr>
        <w:instrText xml:space="preserve"> PAGEREF _Toc424812789 \h </w:instrText>
      </w:r>
      <w:r w:rsidRPr="008459E9">
        <w:rPr>
          <w:noProof/>
        </w:rPr>
      </w:r>
      <w:r w:rsidRPr="008459E9">
        <w:rPr>
          <w:noProof/>
        </w:rPr>
        <w:fldChar w:fldCharType="separate"/>
      </w:r>
      <w:r w:rsidRPr="008459E9">
        <w:rPr>
          <w:noProof/>
        </w:rPr>
        <w:t>441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530B</w:t>
      </w:r>
      <w:r>
        <w:rPr>
          <w:noProof/>
        </w:rPr>
        <w:tab/>
        <w:t>Liquidator’s rights to company’s books</w:t>
      </w:r>
      <w:r w:rsidRPr="008459E9">
        <w:rPr>
          <w:noProof/>
        </w:rPr>
        <w:tab/>
      </w:r>
      <w:r w:rsidRPr="008459E9">
        <w:rPr>
          <w:noProof/>
        </w:rPr>
        <w:fldChar w:fldCharType="begin"/>
      </w:r>
      <w:r w:rsidRPr="008459E9">
        <w:rPr>
          <w:noProof/>
        </w:rPr>
        <w:instrText xml:space="preserve"> PAGEREF _Toc424812790 \h </w:instrText>
      </w:r>
      <w:r w:rsidRPr="008459E9">
        <w:rPr>
          <w:noProof/>
        </w:rPr>
      </w:r>
      <w:r w:rsidRPr="008459E9">
        <w:rPr>
          <w:noProof/>
        </w:rPr>
        <w:fldChar w:fldCharType="separate"/>
      </w:r>
      <w:r w:rsidRPr="008459E9">
        <w:rPr>
          <w:noProof/>
        </w:rPr>
        <w:t>443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8459E9">
        <w:rPr>
          <w:noProof/>
        </w:rPr>
        <w:tab/>
      </w:r>
      <w:r w:rsidRPr="008459E9">
        <w:rPr>
          <w:noProof/>
        </w:rPr>
        <w:fldChar w:fldCharType="begin"/>
      </w:r>
      <w:r w:rsidRPr="008459E9">
        <w:rPr>
          <w:noProof/>
        </w:rPr>
        <w:instrText xml:space="preserve"> PAGEREF _Toc424812791 \h </w:instrText>
      </w:r>
      <w:r w:rsidRPr="008459E9">
        <w:rPr>
          <w:noProof/>
        </w:rPr>
      </w:r>
      <w:r w:rsidRPr="008459E9">
        <w:rPr>
          <w:noProof/>
        </w:rPr>
        <w:fldChar w:fldCharType="separate"/>
      </w:r>
      <w:r w:rsidRPr="008459E9">
        <w:rPr>
          <w:noProof/>
        </w:rPr>
        <w:t>444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531</w:t>
      </w:r>
      <w:r>
        <w:rPr>
          <w:noProof/>
        </w:rPr>
        <w:tab/>
        <w:t>Books to be kept by liquidator</w:t>
      </w:r>
      <w:r w:rsidRPr="008459E9">
        <w:rPr>
          <w:noProof/>
        </w:rPr>
        <w:tab/>
      </w:r>
      <w:r w:rsidRPr="008459E9">
        <w:rPr>
          <w:noProof/>
        </w:rPr>
        <w:fldChar w:fldCharType="begin"/>
      </w:r>
      <w:r w:rsidRPr="008459E9">
        <w:rPr>
          <w:noProof/>
        </w:rPr>
        <w:instrText xml:space="preserve"> PAGEREF _Toc424812792 \h </w:instrText>
      </w:r>
      <w:r w:rsidRPr="008459E9">
        <w:rPr>
          <w:noProof/>
        </w:rPr>
      </w:r>
      <w:r w:rsidRPr="008459E9">
        <w:rPr>
          <w:noProof/>
        </w:rPr>
        <w:fldChar w:fldCharType="separate"/>
      </w:r>
      <w:r w:rsidRPr="008459E9">
        <w:rPr>
          <w:noProof/>
        </w:rPr>
        <w:t>445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8459E9">
        <w:rPr>
          <w:noProof/>
        </w:rPr>
        <w:tab/>
      </w:r>
      <w:r w:rsidRPr="008459E9">
        <w:rPr>
          <w:noProof/>
        </w:rPr>
        <w:fldChar w:fldCharType="begin"/>
      </w:r>
      <w:r w:rsidRPr="008459E9">
        <w:rPr>
          <w:noProof/>
        </w:rPr>
        <w:instrText xml:space="preserve"> PAGEREF _Toc424812793 \h </w:instrText>
      </w:r>
      <w:r w:rsidRPr="008459E9">
        <w:rPr>
          <w:noProof/>
        </w:rPr>
      </w:r>
      <w:r w:rsidRPr="008459E9">
        <w:rPr>
          <w:noProof/>
        </w:rPr>
        <w:fldChar w:fldCharType="separate"/>
      </w:r>
      <w:r w:rsidRPr="008459E9">
        <w:rPr>
          <w:noProof/>
        </w:rPr>
        <w:t>445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8459E9">
        <w:rPr>
          <w:noProof/>
        </w:rPr>
        <w:tab/>
      </w:r>
      <w:r w:rsidRPr="008459E9">
        <w:rPr>
          <w:noProof/>
        </w:rPr>
        <w:fldChar w:fldCharType="begin"/>
      </w:r>
      <w:r w:rsidRPr="008459E9">
        <w:rPr>
          <w:noProof/>
        </w:rPr>
        <w:instrText xml:space="preserve"> PAGEREF _Toc424812794 \h </w:instrText>
      </w:r>
      <w:r w:rsidRPr="008459E9">
        <w:rPr>
          <w:noProof/>
        </w:rPr>
      </w:r>
      <w:r w:rsidRPr="008459E9">
        <w:rPr>
          <w:noProof/>
        </w:rPr>
        <w:fldChar w:fldCharType="separate"/>
      </w:r>
      <w:r w:rsidRPr="008459E9">
        <w:rPr>
          <w:noProof/>
        </w:rPr>
        <w:t>447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8459E9">
        <w:rPr>
          <w:noProof/>
        </w:rPr>
        <w:tab/>
      </w:r>
      <w:r w:rsidRPr="008459E9">
        <w:rPr>
          <w:noProof/>
        </w:rPr>
        <w:fldChar w:fldCharType="begin"/>
      </w:r>
      <w:r w:rsidRPr="008459E9">
        <w:rPr>
          <w:noProof/>
        </w:rPr>
        <w:instrText xml:space="preserve"> PAGEREF _Toc424812795 \h </w:instrText>
      </w:r>
      <w:r w:rsidRPr="008459E9">
        <w:rPr>
          <w:noProof/>
        </w:rPr>
      </w:r>
      <w:r w:rsidRPr="008459E9">
        <w:rPr>
          <w:noProof/>
        </w:rPr>
        <w:fldChar w:fldCharType="separate"/>
      </w:r>
      <w:r w:rsidRPr="008459E9">
        <w:rPr>
          <w:noProof/>
        </w:rPr>
        <w:t>449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8459E9">
        <w:rPr>
          <w:noProof/>
        </w:rPr>
        <w:tab/>
      </w:r>
      <w:r w:rsidRPr="008459E9">
        <w:rPr>
          <w:noProof/>
        </w:rPr>
        <w:fldChar w:fldCharType="begin"/>
      </w:r>
      <w:r w:rsidRPr="008459E9">
        <w:rPr>
          <w:noProof/>
        </w:rPr>
        <w:instrText xml:space="preserve"> PAGEREF _Toc424812796 \h </w:instrText>
      </w:r>
      <w:r w:rsidRPr="008459E9">
        <w:rPr>
          <w:noProof/>
        </w:rPr>
      </w:r>
      <w:r w:rsidRPr="008459E9">
        <w:rPr>
          <w:noProof/>
        </w:rPr>
        <w:fldChar w:fldCharType="separate"/>
      </w:r>
      <w:r w:rsidRPr="008459E9">
        <w:rPr>
          <w:noProof/>
        </w:rPr>
        <w:t>449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536</w:t>
      </w:r>
      <w:r>
        <w:rPr>
          <w:noProof/>
        </w:rPr>
        <w:tab/>
        <w:t>Supervision of liquidators</w:t>
      </w:r>
      <w:r w:rsidRPr="008459E9">
        <w:rPr>
          <w:noProof/>
        </w:rPr>
        <w:tab/>
      </w:r>
      <w:r w:rsidRPr="008459E9">
        <w:rPr>
          <w:noProof/>
        </w:rPr>
        <w:fldChar w:fldCharType="begin"/>
      </w:r>
      <w:r w:rsidRPr="008459E9">
        <w:rPr>
          <w:noProof/>
        </w:rPr>
        <w:instrText xml:space="preserve"> PAGEREF _Toc424812797 \h </w:instrText>
      </w:r>
      <w:r w:rsidRPr="008459E9">
        <w:rPr>
          <w:noProof/>
        </w:rPr>
      </w:r>
      <w:r w:rsidRPr="008459E9">
        <w:rPr>
          <w:noProof/>
        </w:rPr>
        <w:fldChar w:fldCharType="separate"/>
      </w:r>
      <w:r w:rsidRPr="008459E9">
        <w:rPr>
          <w:noProof/>
        </w:rPr>
        <w:t>449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8459E9">
        <w:rPr>
          <w:noProof/>
        </w:rPr>
        <w:tab/>
      </w:r>
      <w:r w:rsidRPr="008459E9">
        <w:rPr>
          <w:noProof/>
        </w:rPr>
        <w:fldChar w:fldCharType="begin"/>
      </w:r>
      <w:r w:rsidRPr="008459E9">
        <w:rPr>
          <w:noProof/>
        </w:rPr>
        <w:instrText xml:space="preserve"> PAGEREF _Toc424812798 \h </w:instrText>
      </w:r>
      <w:r w:rsidRPr="008459E9">
        <w:rPr>
          <w:noProof/>
        </w:rPr>
      </w:r>
      <w:r w:rsidRPr="008459E9">
        <w:rPr>
          <w:noProof/>
        </w:rPr>
        <w:fldChar w:fldCharType="separate"/>
      </w:r>
      <w:r w:rsidRPr="008459E9">
        <w:rPr>
          <w:noProof/>
        </w:rPr>
        <w:t>450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538</w:t>
      </w:r>
      <w:r>
        <w:rPr>
          <w:noProof/>
        </w:rPr>
        <w:tab/>
        <w:t>Regulations relating to money etc. received by liquidator</w:t>
      </w:r>
      <w:r w:rsidRPr="008459E9">
        <w:rPr>
          <w:noProof/>
        </w:rPr>
        <w:tab/>
      </w:r>
      <w:r w:rsidRPr="008459E9">
        <w:rPr>
          <w:noProof/>
        </w:rPr>
        <w:fldChar w:fldCharType="begin"/>
      </w:r>
      <w:r w:rsidRPr="008459E9">
        <w:rPr>
          <w:noProof/>
        </w:rPr>
        <w:instrText xml:space="preserve"> PAGEREF _Toc424812799 \h </w:instrText>
      </w:r>
      <w:r w:rsidRPr="008459E9">
        <w:rPr>
          <w:noProof/>
        </w:rPr>
      </w:r>
      <w:r w:rsidRPr="008459E9">
        <w:rPr>
          <w:noProof/>
        </w:rPr>
        <w:fldChar w:fldCharType="separate"/>
      </w:r>
      <w:r w:rsidRPr="008459E9">
        <w:rPr>
          <w:noProof/>
        </w:rPr>
        <w:t>451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539</w:t>
      </w:r>
      <w:r>
        <w:rPr>
          <w:noProof/>
        </w:rPr>
        <w:tab/>
        <w:t>Liquidator’s accounts</w:t>
      </w:r>
      <w:r w:rsidRPr="008459E9">
        <w:rPr>
          <w:noProof/>
        </w:rPr>
        <w:tab/>
      </w:r>
      <w:r w:rsidRPr="008459E9">
        <w:rPr>
          <w:noProof/>
        </w:rPr>
        <w:fldChar w:fldCharType="begin"/>
      </w:r>
      <w:r w:rsidRPr="008459E9">
        <w:rPr>
          <w:noProof/>
        </w:rPr>
        <w:instrText xml:space="preserve"> PAGEREF _Toc424812800 \h </w:instrText>
      </w:r>
      <w:r w:rsidRPr="008459E9">
        <w:rPr>
          <w:noProof/>
        </w:rPr>
      </w:r>
      <w:r w:rsidRPr="008459E9">
        <w:rPr>
          <w:noProof/>
        </w:rPr>
        <w:fldChar w:fldCharType="separate"/>
      </w:r>
      <w:r w:rsidRPr="008459E9">
        <w:rPr>
          <w:noProof/>
        </w:rPr>
        <w:t>452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540</w:t>
      </w:r>
      <w:r>
        <w:rPr>
          <w:noProof/>
        </w:rPr>
        <w:tab/>
        <w:t>Liquidator to remedy defaults</w:t>
      </w:r>
      <w:r w:rsidRPr="008459E9">
        <w:rPr>
          <w:noProof/>
        </w:rPr>
        <w:tab/>
      </w:r>
      <w:r w:rsidRPr="008459E9">
        <w:rPr>
          <w:noProof/>
        </w:rPr>
        <w:fldChar w:fldCharType="begin"/>
      </w:r>
      <w:r w:rsidRPr="008459E9">
        <w:rPr>
          <w:noProof/>
        </w:rPr>
        <w:instrText xml:space="preserve"> PAGEREF _Toc424812801 \h </w:instrText>
      </w:r>
      <w:r w:rsidRPr="008459E9">
        <w:rPr>
          <w:noProof/>
        </w:rPr>
      </w:r>
      <w:r w:rsidRPr="008459E9">
        <w:rPr>
          <w:noProof/>
        </w:rPr>
        <w:fldChar w:fldCharType="separate"/>
      </w:r>
      <w:r w:rsidRPr="008459E9">
        <w:rPr>
          <w:noProof/>
        </w:rPr>
        <w:t>453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4—General</w:t>
      </w:r>
      <w:r w:rsidRPr="008459E9">
        <w:rPr>
          <w:b w:val="0"/>
          <w:noProof/>
          <w:sz w:val="18"/>
        </w:rPr>
        <w:tab/>
      </w:r>
      <w:r w:rsidRPr="008459E9">
        <w:rPr>
          <w:b w:val="0"/>
          <w:noProof/>
          <w:sz w:val="18"/>
        </w:rPr>
        <w:fldChar w:fldCharType="begin"/>
      </w:r>
      <w:r w:rsidRPr="008459E9">
        <w:rPr>
          <w:b w:val="0"/>
          <w:noProof/>
          <w:sz w:val="18"/>
        </w:rPr>
        <w:instrText xml:space="preserve"> PAGEREF _Toc424812802 \h </w:instrText>
      </w:r>
      <w:r w:rsidRPr="008459E9">
        <w:rPr>
          <w:b w:val="0"/>
          <w:noProof/>
          <w:sz w:val="18"/>
        </w:rPr>
      </w:r>
      <w:r w:rsidRPr="008459E9">
        <w:rPr>
          <w:b w:val="0"/>
          <w:noProof/>
          <w:sz w:val="18"/>
        </w:rPr>
        <w:fldChar w:fldCharType="separate"/>
      </w:r>
      <w:r w:rsidRPr="008459E9">
        <w:rPr>
          <w:b w:val="0"/>
          <w:noProof/>
          <w:sz w:val="18"/>
        </w:rPr>
        <w:t>455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8459E9">
        <w:rPr>
          <w:noProof/>
        </w:rPr>
        <w:tab/>
      </w:r>
      <w:r w:rsidRPr="008459E9">
        <w:rPr>
          <w:noProof/>
        </w:rPr>
        <w:fldChar w:fldCharType="begin"/>
      </w:r>
      <w:r w:rsidRPr="008459E9">
        <w:rPr>
          <w:noProof/>
        </w:rPr>
        <w:instrText xml:space="preserve"> PAGEREF _Toc424812803 \h </w:instrText>
      </w:r>
      <w:r w:rsidRPr="008459E9">
        <w:rPr>
          <w:noProof/>
        </w:rPr>
      </w:r>
      <w:r w:rsidRPr="008459E9">
        <w:rPr>
          <w:noProof/>
        </w:rPr>
        <w:fldChar w:fldCharType="separate"/>
      </w:r>
      <w:r w:rsidRPr="008459E9">
        <w:rPr>
          <w:noProof/>
        </w:rPr>
        <w:t>455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542</w:t>
      </w:r>
      <w:r>
        <w:rPr>
          <w:noProof/>
        </w:rPr>
        <w:tab/>
        <w:t>Books of company</w:t>
      </w:r>
      <w:r w:rsidRPr="008459E9">
        <w:rPr>
          <w:noProof/>
        </w:rPr>
        <w:tab/>
      </w:r>
      <w:r w:rsidRPr="008459E9">
        <w:rPr>
          <w:noProof/>
        </w:rPr>
        <w:fldChar w:fldCharType="begin"/>
      </w:r>
      <w:r w:rsidRPr="008459E9">
        <w:rPr>
          <w:noProof/>
        </w:rPr>
        <w:instrText xml:space="preserve"> PAGEREF _Toc424812804 \h </w:instrText>
      </w:r>
      <w:r w:rsidRPr="008459E9">
        <w:rPr>
          <w:noProof/>
        </w:rPr>
      </w:r>
      <w:r w:rsidRPr="008459E9">
        <w:rPr>
          <w:noProof/>
        </w:rPr>
        <w:fldChar w:fldCharType="separate"/>
      </w:r>
      <w:r w:rsidRPr="008459E9">
        <w:rPr>
          <w:noProof/>
        </w:rPr>
        <w:t>455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8459E9">
        <w:rPr>
          <w:noProof/>
        </w:rPr>
        <w:tab/>
      </w:r>
      <w:r w:rsidRPr="008459E9">
        <w:rPr>
          <w:noProof/>
        </w:rPr>
        <w:fldChar w:fldCharType="begin"/>
      </w:r>
      <w:r w:rsidRPr="008459E9">
        <w:rPr>
          <w:noProof/>
        </w:rPr>
        <w:instrText xml:space="preserve"> PAGEREF _Toc424812805 \h </w:instrText>
      </w:r>
      <w:r w:rsidRPr="008459E9">
        <w:rPr>
          <w:noProof/>
        </w:rPr>
      </w:r>
      <w:r w:rsidRPr="008459E9">
        <w:rPr>
          <w:noProof/>
        </w:rPr>
        <w:fldChar w:fldCharType="separate"/>
      </w:r>
      <w:r w:rsidRPr="008459E9">
        <w:rPr>
          <w:noProof/>
        </w:rPr>
        <w:t>456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8459E9">
        <w:rPr>
          <w:noProof/>
        </w:rPr>
        <w:tab/>
      </w:r>
      <w:r w:rsidRPr="008459E9">
        <w:rPr>
          <w:noProof/>
        </w:rPr>
        <w:fldChar w:fldCharType="begin"/>
      </w:r>
      <w:r w:rsidRPr="008459E9">
        <w:rPr>
          <w:noProof/>
        </w:rPr>
        <w:instrText xml:space="preserve"> PAGEREF _Toc424812806 \h </w:instrText>
      </w:r>
      <w:r w:rsidRPr="008459E9">
        <w:rPr>
          <w:noProof/>
        </w:rPr>
      </w:r>
      <w:r w:rsidRPr="008459E9">
        <w:rPr>
          <w:noProof/>
        </w:rPr>
        <w:fldChar w:fldCharType="separate"/>
      </w:r>
      <w:r w:rsidRPr="008459E9">
        <w:rPr>
          <w:noProof/>
        </w:rPr>
        <w:t>457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8459E9">
        <w:rPr>
          <w:noProof/>
        </w:rPr>
        <w:tab/>
      </w:r>
      <w:r w:rsidRPr="008459E9">
        <w:rPr>
          <w:noProof/>
        </w:rPr>
        <w:fldChar w:fldCharType="begin"/>
      </w:r>
      <w:r w:rsidRPr="008459E9">
        <w:rPr>
          <w:noProof/>
        </w:rPr>
        <w:instrText xml:space="preserve"> PAGEREF _Toc424812807 \h </w:instrText>
      </w:r>
      <w:r w:rsidRPr="008459E9">
        <w:rPr>
          <w:noProof/>
        </w:rPr>
      </w:r>
      <w:r w:rsidRPr="008459E9">
        <w:rPr>
          <w:noProof/>
        </w:rPr>
        <w:fldChar w:fldCharType="separate"/>
      </w:r>
      <w:r w:rsidRPr="008459E9">
        <w:rPr>
          <w:noProof/>
        </w:rPr>
        <w:t>458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546</w:t>
      </w:r>
      <w:r>
        <w:rPr>
          <w:noProof/>
        </w:rPr>
        <w:tab/>
        <w:t>Resolutions passed at adjourned meetings of creditors and contributories</w:t>
      </w:r>
      <w:r w:rsidRPr="008459E9">
        <w:rPr>
          <w:noProof/>
        </w:rPr>
        <w:tab/>
      </w:r>
      <w:r w:rsidRPr="008459E9">
        <w:rPr>
          <w:noProof/>
        </w:rPr>
        <w:fldChar w:fldCharType="begin"/>
      </w:r>
      <w:r w:rsidRPr="008459E9">
        <w:rPr>
          <w:noProof/>
        </w:rPr>
        <w:instrText xml:space="preserve"> PAGEREF _Toc424812808 \h </w:instrText>
      </w:r>
      <w:r w:rsidRPr="008459E9">
        <w:rPr>
          <w:noProof/>
        </w:rPr>
      </w:r>
      <w:r w:rsidRPr="008459E9">
        <w:rPr>
          <w:noProof/>
        </w:rPr>
        <w:fldChar w:fldCharType="separate"/>
      </w:r>
      <w:r w:rsidRPr="008459E9">
        <w:rPr>
          <w:noProof/>
        </w:rPr>
        <w:t>458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547</w:t>
      </w:r>
      <w:r>
        <w:rPr>
          <w:noProof/>
        </w:rPr>
        <w:tab/>
        <w:t>Meetings to ascertain wishes of creditors or contributories</w:t>
      </w:r>
      <w:r w:rsidRPr="008459E9">
        <w:rPr>
          <w:noProof/>
        </w:rPr>
        <w:tab/>
      </w:r>
      <w:r w:rsidRPr="008459E9">
        <w:rPr>
          <w:noProof/>
        </w:rPr>
        <w:fldChar w:fldCharType="begin"/>
      </w:r>
      <w:r w:rsidRPr="008459E9">
        <w:rPr>
          <w:noProof/>
        </w:rPr>
        <w:instrText xml:space="preserve"> PAGEREF _Toc424812809 \h </w:instrText>
      </w:r>
      <w:r w:rsidRPr="008459E9">
        <w:rPr>
          <w:noProof/>
        </w:rPr>
      </w:r>
      <w:r w:rsidRPr="008459E9">
        <w:rPr>
          <w:noProof/>
        </w:rPr>
        <w:fldChar w:fldCharType="separate"/>
      </w:r>
      <w:r w:rsidRPr="008459E9">
        <w:rPr>
          <w:noProof/>
        </w:rPr>
        <w:t>458</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5—Committees of inspection</w:t>
      </w:r>
      <w:r w:rsidRPr="008459E9">
        <w:rPr>
          <w:b w:val="0"/>
          <w:noProof/>
          <w:sz w:val="18"/>
        </w:rPr>
        <w:tab/>
      </w:r>
      <w:r w:rsidRPr="008459E9">
        <w:rPr>
          <w:b w:val="0"/>
          <w:noProof/>
          <w:sz w:val="18"/>
        </w:rPr>
        <w:fldChar w:fldCharType="begin"/>
      </w:r>
      <w:r w:rsidRPr="008459E9">
        <w:rPr>
          <w:b w:val="0"/>
          <w:noProof/>
          <w:sz w:val="18"/>
        </w:rPr>
        <w:instrText xml:space="preserve"> PAGEREF _Toc424812810 \h </w:instrText>
      </w:r>
      <w:r w:rsidRPr="008459E9">
        <w:rPr>
          <w:b w:val="0"/>
          <w:noProof/>
          <w:sz w:val="18"/>
        </w:rPr>
      </w:r>
      <w:r w:rsidRPr="008459E9">
        <w:rPr>
          <w:b w:val="0"/>
          <w:noProof/>
          <w:sz w:val="18"/>
        </w:rPr>
        <w:fldChar w:fldCharType="separate"/>
      </w:r>
      <w:r w:rsidRPr="008459E9">
        <w:rPr>
          <w:b w:val="0"/>
          <w:noProof/>
          <w:sz w:val="18"/>
        </w:rPr>
        <w:t>460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548</w:t>
      </w:r>
      <w:r>
        <w:rPr>
          <w:noProof/>
        </w:rPr>
        <w:tab/>
        <w:t>Convening of meetings by liquidator for appointment of committee of inspection—company not in pooled group</w:t>
      </w:r>
      <w:r w:rsidRPr="008459E9">
        <w:rPr>
          <w:noProof/>
        </w:rPr>
        <w:tab/>
      </w:r>
      <w:r w:rsidRPr="008459E9">
        <w:rPr>
          <w:noProof/>
        </w:rPr>
        <w:fldChar w:fldCharType="begin"/>
      </w:r>
      <w:r w:rsidRPr="008459E9">
        <w:rPr>
          <w:noProof/>
        </w:rPr>
        <w:instrText xml:space="preserve"> PAGEREF _Toc424812811 \h </w:instrText>
      </w:r>
      <w:r w:rsidRPr="008459E9">
        <w:rPr>
          <w:noProof/>
        </w:rPr>
      </w:r>
      <w:r w:rsidRPr="008459E9">
        <w:rPr>
          <w:noProof/>
        </w:rPr>
        <w:fldChar w:fldCharType="separate"/>
      </w:r>
      <w:r w:rsidRPr="008459E9">
        <w:rPr>
          <w:noProof/>
        </w:rPr>
        <w:t>460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548A</w:t>
      </w:r>
      <w:r>
        <w:rPr>
          <w:noProof/>
        </w:rPr>
        <w:tab/>
        <w:t>Convening of meeting for appointment of committee of inspection—pooled group</w:t>
      </w:r>
      <w:r w:rsidRPr="008459E9">
        <w:rPr>
          <w:noProof/>
        </w:rPr>
        <w:tab/>
      </w:r>
      <w:r w:rsidRPr="008459E9">
        <w:rPr>
          <w:noProof/>
        </w:rPr>
        <w:fldChar w:fldCharType="begin"/>
      </w:r>
      <w:r w:rsidRPr="008459E9">
        <w:rPr>
          <w:noProof/>
        </w:rPr>
        <w:instrText xml:space="preserve"> PAGEREF _Toc424812812 \h </w:instrText>
      </w:r>
      <w:r w:rsidRPr="008459E9">
        <w:rPr>
          <w:noProof/>
        </w:rPr>
      </w:r>
      <w:r w:rsidRPr="008459E9">
        <w:rPr>
          <w:noProof/>
        </w:rPr>
        <w:fldChar w:fldCharType="separate"/>
      </w:r>
      <w:r w:rsidRPr="008459E9">
        <w:rPr>
          <w:noProof/>
        </w:rPr>
        <w:t>461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549</w:t>
      </w:r>
      <w:r>
        <w:rPr>
          <w:noProof/>
        </w:rPr>
        <w:tab/>
        <w:t>Proceedings of committee of inspection</w:t>
      </w:r>
      <w:r w:rsidRPr="008459E9">
        <w:rPr>
          <w:noProof/>
        </w:rPr>
        <w:tab/>
      </w:r>
      <w:r w:rsidRPr="008459E9">
        <w:rPr>
          <w:noProof/>
        </w:rPr>
        <w:fldChar w:fldCharType="begin"/>
      </w:r>
      <w:r w:rsidRPr="008459E9">
        <w:rPr>
          <w:noProof/>
        </w:rPr>
        <w:instrText xml:space="preserve"> PAGEREF _Toc424812813 \h </w:instrText>
      </w:r>
      <w:r w:rsidRPr="008459E9">
        <w:rPr>
          <w:noProof/>
        </w:rPr>
      </w:r>
      <w:r w:rsidRPr="008459E9">
        <w:rPr>
          <w:noProof/>
        </w:rPr>
        <w:fldChar w:fldCharType="separate"/>
      </w:r>
      <w:r w:rsidRPr="008459E9">
        <w:rPr>
          <w:noProof/>
        </w:rPr>
        <w:t>462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550</w:t>
      </w:r>
      <w:r>
        <w:rPr>
          <w:noProof/>
        </w:rPr>
        <w:tab/>
        <w:t>Vacancies on committee of inspection</w:t>
      </w:r>
      <w:r w:rsidRPr="008459E9">
        <w:rPr>
          <w:noProof/>
        </w:rPr>
        <w:tab/>
      </w:r>
      <w:r w:rsidRPr="008459E9">
        <w:rPr>
          <w:noProof/>
        </w:rPr>
        <w:fldChar w:fldCharType="begin"/>
      </w:r>
      <w:r w:rsidRPr="008459E9">
        <w:rPr>
          <w:noProof/>
        </w:rPr>
        <w:instrText xml:space="preserve"> PAGEREF _Toc424812814 \h </w:instrText>
      </w:r>
      <w:r w:rsidRPr="008459E9">
        <w:rPr>
          <w:noProof/>
        </w:rPr>
      </w:r>
      <w:r w:rsidRPr="008459E9">
        <w:rPr>
          <w:noProof/>
        </w:rPr>
        <w:fldChar w:fldCharType="separate"/>
      </w:r>
      <w:r w:rsidRPr="008459E9">
        <w:rPr>
          <w:noProof/>
        </w:rPr>
        <w:t>463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551</w:t>
      </w:r>
      <w:r>
        <w:rPr>
          <w:noProof/>
        </w:rPr>
        <w:tab/>
        <w:t>Member of committee not to accept extra benefit</w:t>
      </w:r>
      <w:r w:rsidRPr="008459E9">
        <w:rPr>
          <w:noProof/>
        </w:rPr>
        <w:tab/>
      </w:r>
      <w:r w:rsidRPr="008459E9">
        <w:rPr>
          <w:noProof/>
        </w:rPr>
        <w:fldChar w:fldCharType="begin"/>
      </w:r>
      <w:r w:rsidRPr="008459E9">
        <w:rPr>
          <w:noProof/>
        </w:rPr>
        <w:instrText xml:space="preserve"> PAGEREF _Toc424812815 \h </w:instrText>
      </w:r>
      <w:r w:rsidRPr="008459E9">
        <w:rPr>
          <w:noProof/>
        </w:rPr>
      </w:r>
      <w:r w:rsidRPr="008459E9">
        <w:rPr>
          <w:noProof/>
        </w:rPr>
        <w:fldChar w:fldCharType="separate"/>
      </w:r>
      <w:r w:rsidRPr="008459E9">
        <w:rPr>
          <w:noProof/>
        </w:rPr>
        <w:t>464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552</w:t>
      </w:r>
      <w:r>
        <w:rPr>
          <w:noProof/>
        </w:rPr>
        <w:tab/>
        <w:t>Powers of Court where no committee of inspection</w:t>
      </w:r>
      <w:r w:rsidRPr="008459E9">
        <w:rPr>
          <w:noProof/>
        </w:rPr>
        <w:tab/>
      </w:r>
      <w:r w:rsidRPr="008459E9">
        <w:rPr>
          <w:noProof/>
        </w:rPr>
        <w:fldChar w:fldCharType="begin"/>
      </w:r>
      <w:r w:rsidRPr="008459E9">
        <w:rPr>
          <w:noProof/>
        </w:rPr>
        <w:instrText xml:space="preserve"> PAGEREF _Toc424812816 \h </w:instrText>
      </w:r>
      <w:r w:rsidRPr="008459E9">
        <w:rPr>
          <w:noProof/>
        </w:rPr>
      </w:r>
      <w:r w:rsidRPr="008459E9">
        <w:rPr>
          <w:noProof/>
        </w:rPr>
        <w:fldChar w:fldCharType="separate"/>
      </w:r>
      <w:r w:rsidRPr="008459E9">
        <w:rPr>
          <w:noProof/>
        </w:rPr>
        <w:t>465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6—Proof and ranking of claims</w:t>
      </w:r>
      <w:r w:rsidRPr="008459E9">
        <w:rPr>
          <w:b w:val="0"/>
          <w:noProof/>
          <w:sz w:val="18"/>
        </w:rPr>
        <w:tab/>
      </w:r>
      <w:r w:rsidRPr="008459E9">
        <w:rPr>
          <w:b w:val="0"/>
          <w:noProof/>
          <w:sz w:val="18"/>
        </w:rPr>
        <w:fldChar w:fldCharType="begin"/>
      </w:r>
      <w:r w:rsidRPr="008459E9">
        <w:rPr>
          <w:b w:val="0"/>
          <w:noProof/>
          <w:sz w:val="18"/>
        </w:rPr>
        <w:instrText xml:space="preserve"> PAGEREF _Toc424812817 \h </w:instrText>
      </w:r>
      <w:r w:rsidRPr="008459E9">
        <w:rPr>
          <w:b w:val="0"/>
          <w:noProof/>
          <w:sz w:val="18"/>
        </w:rPr>
      </w:r>
      <w:r w:rsidRPr="008459E9">
        <w:rPr>
          <w:b w:val="0"/>
          <w:noProof/>
          <w:sz w:val="18"/>
        </w:rPr>
        <w:fldChar w:fldCharType="separate"/>
      </w:r>
      <w:r w:rsidRPr="008459E9">
        <w:rPr>
          <w:b w:val="0"/>
          <w:noProof/>
          <w:sz w:val="18"/>
        </w:rPr>
        <w:t>466</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8459E9">
        <w:rPr>
          <w:b w:val="0"/>
          <w:noProof/>
          <w:sz w:val="18"/>
        </w:rPr>
        <w:tab/>
      </w:r>
      <w:r w:rsidRPr="008459E9">
        <w:rPr>
          <w:b w:val="0"/>
          <w:noProof/>
          <w:sz w:val="18"/>
        </w:rPr>
        <w:fldChar w:fldCharType="begin"/>
      </w:r>
      <w:r w:rsidRPr="008459E9">
        <w:rPr>
          <w:b w:val="0"/>
          <w:noProof/>
          <w:sz w:val="18"/>
        </w:rPr>
        <w:instrText xml:space="preserve"> PAGEREF _Toc424812818 \h </w:instrText>
      </w:r>
      <w:r w:rsidRPr="008459E9">
        <w:rPr>
          <w:b w:val="0"/>
          <w:noProof/>
          <w:sz w:val="18"/>
        </w:rPr>
      </w:r>
      <w:r w:rsidRPr="008459E9">
        <w:rPr>
          <w:b w:val="0"/>
          <w:noProof/>
          <w:sz w:val="18"/>
        </w:rPr>
        <w:fldChar w:fldCharType="separate"/>
      </w:r>
      <w:r w:rsidRPr="008459E9">
        <w:rPr>
          <w:b w:val="0"/>
          <w:noProof/>
          <w:sz w:val="18"/>
        </w:rPr>
        <w:t>466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8459E9">
        <w:rPr>
          <w:noProof/>
        </w:rPr>
        <w:tab/>
      </w:r>
      <w:r w:rsidRPr="008459E9">
        <w:rPr>
          <w:noProof/>
        </w:rPr>
        <w:fldChar w:fldCharType="begin"/>
      </w:r>
      <w:r w:rsidRPr="008459E9">
        <w:rPr>
          <w:noProof/>
        </w:rPr>
        <w:instrText xml:space="preserve"> PAGEREF _Toc424812819 \h </w:instrText>
      </w:r>
      <w:r w:rsidRPr="008459E9">
        <w:rPr>
          <w:noProof/>
        </w:rPr>
      </w:r>
      <w:r w:rsidRPr="008459E9">
        <w:rPr>
          <w:noProof/>
        </w:rPr>
        <w:fldChar w:fldCharType="separate"/>
      </w:r>
      <w:r w:rsidRPr="008459E9">
        <w:rPr>
          <w:noProof/>
        </w:rPr>
        <w:t>466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8459E9">
        <w:rPr>
          <w:noProof/>
        </w:rPr>
        <w:tab/>
      </w:r>
      <w:r w:rsidRPr="008459E9">
        <w:rPr>
          <w:noProof/>
        </w:rPr>
        <w:fldChar w:fldCharType="begin"/>
      </w:r>
      <w:r w:rsidRPr="008459E9">
        <w:rPr>
          <w:noProof/>
        </w:rPr>
        <w:instrText xml:space="preserve"> PAGEREF _Toc424812820 \h </w:instrText>
      </w:r>
      <w:r w:rsidRPr="008459E9">
        <w:rPr>
          <w:noProof/>
        </w:rPr>
      </w:r>
      <w:r w:rsidRPr="008459E9">
        <w:rPr>
          <w:noProof/>
        </w:rPr>
        <w:fldChar w:fldCharType="separate"/>
      </w:r>
      <w:r w:rsidRPr="008459E9">
        <w:rPr>
          <w:noProof/>
        </w:rPr>
        <w:t>467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8459E9">
        <w:rPr>
          <w:noProof/>
        </w:rPr>
        <w:tab/>
      </w:r>
      <w:r w:rsidRPr="008459E9">
        <w:rPr>
          <w:noProof/>
        </w:rPr>
        <w:fldChar w:fldCharType="begin"/>
      </w:r>
      <w:r w:rsidRPr="008459E9">
        <w:rPr>
          <w:noProof/>
        </w:rPr>
        <w:instrText xml:space="preserve"> PAGEREF _Toc424812821 \h </w:instrText>
      </w:r>
      <w:r w:rsidRPr="008459E9">
        <w:rPr>
          <w:noProof/>
        </w:rPr>
      </w:r>
      <w:r w:rsidRPr="008459E9">
        <w:rPr>
          <w:noProof/>
        </w:rPr>
        <w:fldChar w:fldCharType="separate"/>
      </w:r>
      <w:r w:rsidRPr="008459E9">
        <w:rPr>
          <w:noProof/>
        </w:rPr>
        <w:t>467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8459E9">
        <w:rPr>
          <w:noProof/>
        </w:rPr>
        <w:tab/>
      </w:r>
      <w:r w:rsidRPr="008459E9">
        <w:rPr>
          <w:noProof/>
        </w:rPr>
        <w:fldChar w:fldCharType="begin"/>
      </w:r>
      <w:r w:rsidRPr="008459E9">
        <w:rPr>
          <w:noProof/>
        </w:rPr>
        <w:instrText xml:space="preserve"> PAGEREF _Toc424812822 \h </w:instrText>
      </w:r>
      <w:r w:rsidRPr="008459E9">
        <w:rPr>
          <w:noProof/>
        </w:rPr>
      </w:r>
      <w:r w:rsidRPr="008459E9">
        <w:rPr>
          <w:noProof/>
        </w:rPr>
        <w:fldChar w:fldCharType="separate"/>
      </w:r>
      <w:r w:rsidRPr="008459E9">
        <w:rPr>
          <w:noProof/>
        </w:rPr>
        <w:t>467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8459E9">
        <w:rPr>
          <w:noProof/>
        </w:rPr>
        <w:tab/>
      </w:r>
      <w:r w:rsidRPr="008459E9">
        <w:rPr>
          <w:noProof/>
        </w:rPr>
        <w:fldChar w:fldCharType="begin"/>
      </w:r>
      <w:r w:rsidRPr="008459E9">
        <w:rPr>
          <w:noProof/>
        </w:rPr>
        <w:instrText xml:space="preserve"> PAGEREF _Toc424812823 \h </w:instrText>
      </w:r>
      <w:r w:rsidRPr="008459E9">
        <w:rPr>
          <w:noProof/>
        </w:rPr>
      </w:r>
      <w:r w:rsidRPr="008459E9">
        <w:rPr>
          <w:noProof/>
        </w:rPr>
        <w:fldChar w:fldCharType="separate"/>
      </w:r>
      <w:r w:rsidRPr="008459E9">
        <w:rPr>
          <w:noProof/>
        </w:rPr>
        <w:t>469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553C</w:t>
      </w:r>
      <w:r>
        <w:rPr>
          <w:noProof/>
        </w:rPr>
        <w:tab/>
        <w:t>Insolvent companies—mutual credit and set</w:t>
      </w:r>
      <w:r>
        <w:rPr>
          <w:noProof/>
        </w:rPr>
        <w:noBreakHyphen/>
        <w:t>off</w:t>
      </w:r>
      <w:r w:rsidRPr="008459E9">
        <w:rPr>
          <w:noProof/>
        </w:rPr>
        <w:tab/>
      </w:r>
      <w:r w:rsidRPr="008459E9">
        <w:rPr>
          <w:noProof/>
        </w:rPr>
        <w:fldChar w:fldCharType="begin"/>
      </w:r>
      <w:r w:rsidRPr="008459E9">
        <w:rPr>
          <w:noProof/>
        </w:rPr>
        <w:instrText xml:space="preserve"> PAGEREF _Toc424812824 \h </w:instrText>
      </w:r>
      <w:r w:rsidRPr="008459E9">
        <w:rPr>
          <w:noProof/>
        </w:rPr>
      </w:r>
      <w:r w:rsidRPr="008459E9">
        <w:rPr>
          <w:noProof/>
        </w:rPr>
        <w:fldChar w:fldCharType="separate"/>
      </w:r>
      <w:r w:rsidRPr="008459E9">
        <w:rPr>
          <w:noProof/>
        </w:rPr>
        <w:t>469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8459E9">
        <w:rPr>
          <w:noProof/>
        </w:rPr>
        <w:tab/>
      </w:r>
      <w:r w:rsidRPr="008459E9">
        <w:rPr>
          <w:noProof/>
        </w:rPr>
        <w:fldChar w:fldCharType="begin"/>
      </w:r>
      <w:r w:rsidRPr="008459E9">
        <w:rPr>
          <w:noProof/>
        </w:rPr>
        <w:instrText xml:space="preserve"> PAGEREF _Toc424812825 \h </w:instrText>
      </w:r>
      <w:r w:rsidRPr="008459E9">
        <w:rPr>
          <w:noProof/>
        </w:rPr>
      </w:r>
      <w:r w:rsidRPr="008459E9">
        <w:rPr>
          <w:noProof/>
        </w:rPr>
        <w:fldChar w:fldCharType="separate"/>
      </w:r>
      <w:r w:rsidRPr="008459E9">
        <w:rPr>
          <w:noProof/>
        </w:rPr>
        <w:t>469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8459E9">
        <w:rPr>
          <w:noProof/>
        </w:rPr>
        <w:tab/>
      </w:r>
      <w:r w:rsidRPr="008459E9">
        <w:rPr>
          <w:noProof/>
        </w:rPr>
        <w:fldChar w:fldCharType="begin"/>
      </w:r>
      <w:r w:rsidRPr="008459E9">
        <w:rPr>
          <w:noProof/>
        </w:rPr>
        <w:instrText xml:space="preserve"> PAGEREF _Toc424812826 \h </w:instrText>
      </w:r>
      <w:r w:rsidRPr="008459E9">
        <w:rPr>
          <w:noProof/>
        </w:rPr>
      </w:r>
      <w:r w:rsidRPr="008459E9">
        <w:rPr>
          <w:noProof/>
        </w:rPr>
        <w:fldChar w:fldCharType="separate"/>
      </w:r>
      <w:r w:rsidRPr="008459E9">
        <w:rPr>
          <w:noProof/>
        </w:rPr>
        <w:t>470</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B—Computation of debts and claims</w:t>
      </w:r>
      <w:r w:rsidRPr="008459E9">
        <w:rPr>
          <w:b w:val="0"/>
          <w:noProof/>
          <w:sz w:val="18"/>
        </w:rPr>
        <w:tab/>
      </w:r>
      <w:r w:rsidRPr="008459E9">
        <w:rPr>
          <w:b w:val="0"/>
          <w:noProof/>
          <w:sz w:val="18"/>
        </w:rPr>
        <w:fldChar w:fldCharType="begin"/>
      </w:r>
      <w:r w:rsidRPr="008459E9">
        <w:rPr>
          <w:b w:val="0"/>
          <w:noProof/>
          <w:sz w:val="18"/>
        </w:rPr>
        <w:instrText xml:space="preserve"> PAGEREF _Toc424812827 \h </w:instrText>
      </w:r>
      <w:r w:rsidRPr="008459E9">
        <w:rPr>
          <w:b w:val="0"/>
          <w:noProof/>
          <w:sz w:val="18"/>
        </w:rPr>
      </w:r>
      <w:r w:rsidRPr="008459E9">
        <w:rPr>
          <w:b w:val="0"/>
          <w:noProof/>
          <w:sz w:val="18"/>
        </w:rPr>
        <w:fldChar w:fldCharType="separate"/>
      </w:r>
      <w:r w:rsidRPr="008459E9">
        <w:rPr>
          <w:b w:val="0"/>
          <w:noProof/>
          <w:sz w:val="18"/>
        </w:rPr>
        <w:t>470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8459E9">
        <w:rPr>
          <w:noProof/>
        </w:rPr>
        <w:tab/>
      </w:r>
      <w:r w:rsidRPr="008459E9">
        <w:rPr>
          <w:noProof/>
        </w:rPr>
        <w:fldChar w:fldCharType="begin"/>
      </w:r>
      <w:r w:rsidRPr="008459E9">
        <w:rPr>
          <w:noProof/>
        </w:rPr>
        <w:instrText xml:space="preserve"> PAGEREF _Toc424812828 \h </w:instrText>
      </w:r>
      <w:r w:rsidRPr="008459E9">
        <w:rPr>
          <w:noProof/>
        </w:rPr>
      </w:r>
      <w:r w:rsidRPr="008459E9">
        <w:rPr>
          <w:noProof/>
        </w:rPr>
        <w:fldChar w:fldCharType="separate"/>
      </w:r>
      <w:r w:rsidRPr="008459E9">
        <w:rPr>
          <w:noProof/>
        </w:rPr>
        <w:t>470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8459E9">
        <w:rPr>
          <w:noProof/>
        </w:rPr>
        <w:tab/>
      </w:r>
      <w:r w:rsidRPr="008459E9">
        <w:rPr>
          <w:noProof/>
        </w:rPr>
        <w:fldChar w:fldCharType="begin"/>
      </w:r>
      <w:r w:rsidRPr="008459E9">
        <w:rPr>
          <w:noProof/>
        </w:rPr>
        <w:instrText xml:space="preserve"> PAGEREF _Toc424812829 \h </w:instrText>
      </w:r>
      <w:r w:rsidRPr="008459E9">
        <w:rPr>
          <w:noProof/>
        </w:rPr>
      </w:r>
      <w:r w:rsidRPr="008459E9">
        <w:rPr>
          <w:noProof/>
        </w:rPr>
        <w:fldChar w:fldCharType="separate"/>
      </w:r>
      <w:r w:rsidRPr="008459E9">
        <w:rPr>
          <w:noProof/>
        </w:rPr>
        <w:t>470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8459E9">
        <w:rPr>
          <w:noProof/>
        </w:rPr>
        <w:tab/>
      </w:r>
      <w:r w:rsidRPr="008459E9">
        <w:rPr>
          <w:noProof/>
        </w:rPr>
        <w:fldChar w:fldCharType="begin"/>
      </w:r>
      <w:r w:rsidRPr="008459E9">
        <w:rPr>
          <w:noProof/>
        </w:rPr>
        <w:instrText xml:space="preserve"> PAGEREF _Toc424812830 \h </w:instrText>
      </w:r>
      <w:r w:rsidRPr="008459E9">
        <w:rPr>
          <w:noProof/>
        </w:rPr>
      </w:r>
      <w:r w:rsidRPr="008459E9">
        <w:rPr>
          <w:noProof/>
        </w:rPr>
        <w:fldChar w:fldCharType="separate"/>
      </w:r>
      <w:r w:rsidRPr="008459E9">
        <w:rPr>
          <w:noProof/>
        </w:rPr>
        <w:t>472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8459E9">
        <w:rPr>
          <w:noProof/>
        </w:rPr>
        <w:tab/>
      </w:r>
      <w:r w:rsidRPr="008459E9">
        <w:rPr>
          <w:noProof/>
        </w:rPr>
        <w:fldChar w:fldCharType="begin"/>
      </w:r>
      <w:r w:rsidRPr="008459E9">
        <w:rPr>
          <w:noProof/>
        </w:rPr>
        <w:instrText xml:space="preserve"> PAGEREF _Toc424812831 \h </w:instrText>
      </w:r>
      <w:r w:rsidRPr="008459E9">
        <w:rPr>
          <w:noProof/>
        </w:rPr>
      </w:r>
      <w:r w:rsidRPr="008459E9">
        <w:rPr>
          <w:noProof/>
        </w:rPr>
        <w:fldChar w:fldCharType="separate"/>
      </w:r>
      <w:r w:rsidRPr="008459E9">
        <w:rPr>
          <w:noProof/>
        </w:rPr>
        <w:t>472</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8459E9">
        <w:rPr>
          <w:b w:val="0"/>
          <w:noProof/>
          <w:sz w:val="18"/>
        </w:rPr>
        <w:tab/>
      </w:r>
      <w:r w:rsidRPr="008459E9">
        <w:rPr>
          <w:b w:val="0"/>
          <w:noProof/>
          <w:sz w:val="18"/>
        </w:rPr>
        <w:fldChar w:fldCharType="begin"/>
      </w:r>
      <w:r w:rsidRPr="008459E9">
        <w:rPr>
          <w:b w:val="0"/>
          <w:noProof/>
          <w:sz w:val="18"/>
        </w:rPr>
        <w:instrText xml:space="preserve"> PAGEREF _Toc424812832 \h </w:instrText>
      </w:r>
      <w:r w:rsidRPr="008459E9">
        <w:rPr>
          <w:b w:val="0"/>
          <w:noProof/>
          <w:sz w:val="18"/>
        </w:rPr>
      </w:r>
      <w:r w:rsidRPr="008459E9">
        <w:rPr>
          <w:b w:val="0"/>
          <w:noProof/>
          <w:sz w:val="18"/>
        </w:rPr>
        <w:fldChar w:fldCharType="separate"/>
      </w:r>
      <w:r w:rsidRPr="008459E9">
        <w:rPr>
          <w:b w:val="0"/>
          <w:noProof/>
          <w:sz w:val="18"/>
        </w:rPr>
        <w:t>473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8459E9">
        <w:rPr>
          <w:noProof/>
        </w:rPr>
        <w:tab/>
      </w:r>
      <w:r w:rsidRPr="008459E9">
        <w:rPr>
          <w:noProof/>
        </w:rPr>
        <w:fldChar w:fldCharType="begin"/>
      </w:r>
      <w:r w:rsidRPr="008459E9">
        <w:rPr>
          <w:noProof/>
        </w:rPr>
        <w:instrText xml:space="preserve"> PAGEREF _Toc424812833 \h </w:instrText>
      </w:r>
      <w:r w:rsidRPr="008459E9">
        <w:rPr>
          <w:noProof/>
        </w:rPr>
      </w:r>
      <w:r w:rsidRPr="008459E9">
        <w:rPr>
          <w:noProof/>
        </w:rPr>
        <w:fldChar w:fldCharType="separate"/>
      </w:r>
      <w:r w:rsidRPr="008459E9">
        <w:rPr>
          <w:noProof/>
        </w:rPr>
        <w:t>473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8459E9">
        <w:rPr>
          <w:noProof/>
        </w:rPr>
        <w:tab/>
      </w:r>
      <w:r w:rsidRPr="008459E9">
        <w:rPr>
          <w:noProof/>
        </w:rPr>
        <w:fldChar w:fldCharType="begin"/>
      </w:r>
      <w:r w:rsidRPr="008459E9">
        <w:rPr>
          <w:noProof/>
        </w:rPr>
        <w:instrText xml:space="preserve"> PAGEREF _Toc424812834 \h </w:instrText>
      </w:r>
      <w:r w:rsidRPr="008459E9">
        <w:rPr>
          <w:noProof/>
        </w:rPr>
      </w:r>
      <w:r w:rsidRPr="008459E9">
        <w:rPr>
          <w:noProof/>
        </w:rPr>
        <w:fldChar w:fldCharType="separate"/>
      </w:r>
      <w:r w:rsidRPr="008459E9">
        <w:rPr>
          <w:noProof/>
        </w:rPr>
        <w:t>473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8459E9">
        <w:rPr>
          <w:noProof/>
        </w:rPr>
        <w:tab/>
      </w:r>
      <w:r w:rsidRPr="008459E9">
        <w:rPr>
          <w:noProof/>
        </w:rPr>
        <w:fldChar w:fldCharType="begin"/>
      </w:r>
      <w:r w:rsidRPr="008459E9">
        <w:rPr>
          <w:noProof/>
        </w:rPr>
        <w:instrText xml:space="preserve"> PAGEREF _Toc424812835 \h </w:instrText>
      </w:r>
      <w:r w:rsidRPr="008459E9">
        <w:rPr>
          <w:noProof/>
        </w:rPr>
      </w:r>
      <w:r w:rsidRPr="008459E9">
        <w:rPr>
          <w:noProof/>
        </w:rPr>
        <w:fldChar w:fldCharType="separate"/>
      </w:r>
      <w:r w:rsidRPr="008459E9">
        <w:rPr>
          <w:noProof/>
        </w:rPr>
        <w:t>474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8459E9">
        <w:rPr>
          <w:noProof/>
        </w:rPr>
        <w:tab/>
      </w:r>
      <w:r w:rsidRPr="008459E9">
        <w:rPr>
          <w:noProof/>
        </w:rPr>
        <w:fldChar w:fldCharType="begin"/>
      </w:r>
      <w:r w:rsidRPr="008459E9">
        <w:rPr>
          <w:noProof/>
        </w:rPr>
        <w:instrText xml:space="preserve"> PAGEREF _Toc424812836 \h </w:instrText>
      </w:r>
      <w:r w:rsidRPr="008459E9">
        <w:rPr>
          <w:noProof/>
        </w:rPr>
      </w:r>
      <w:r w:rsidRPr="008459E9">
        <w:rPr>
          <w:noProof/>
        </w:rPr>
        <w:fldChar w:fldCharType="separate"/>
      </w:r>
      <w:r w:rsidRPr="008459E9">
        <w:rPr>
          <w:noProof/>
        </w:rPr>
        <w:t>475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8459E9">
        <w:rPr>
          <w:noProof/>
        </w:rPr>
        <w:tab/>
      </w:r>
      <w:r w:rsidRPr="008459E9">
        <w:rPr>
          <w:noProof/>
        </w:rPr>
        <w:fldChar w:fldCharType="begin"/>
      </w:r>
      <w:r w:rsidRPr="008459E9">
        <w:rPr>
          <w:noProof/>
        </w:rPr>
        <w:instrText xml:space="preserve"> PAGEREF _Toc424812837 \h </w:instrText>
      </w:r>
      <w:r w:rsidRPr="008459E9">
        <w:rPr>
          <w:noProof/>
        </w:rPr>
      </w:r>
      <w:r w:rsidRPr="008459E9">
        <w:rPr>
          <w:noProof/>
        </w:rPr>
        <w:fldChar w:fldCharType="separate"/>
      </w:r>
      <w:r w:rsidRPr="008459E9">
        <w:rPr>
          <w:noProof/>
        </w:rPr>
        <w:t>475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8459E9">
        <w:rPr>
          <w:noProof/>
        </w:rPr>
        <w:tab/>
      </w:r>
      <w:r w:rsidRPr="008459E9">
        <w:rPr>
          <w:noProof/>
        </w:rPr>
        <w:fldChar w:fldCharType="begin"/>
      </w:r>
      <w:r w:rsidRPr="008459E9">
        <w:rPr>
          <w:noProof/>
        </w:rPr>
        <w:instrText xml:space="preserve"> PAGEREF _Toc424812838 \h </w:instrText>
      </w:r>
      <w:r w:rsidRPr="008459E9">
        <w:rPr>
          <w:noProof/>
        </w:rPr>
      </w:r>
      <w:r w:rsidRPr="008459E9">
        <w:rPr>
          <w:noProof/>
        </w:rPr>
        <w:fldChar w:fldCharType="separate"/>
      </w:r>
      <w:r w:rsidRPr="008459E9">
        <w:rPr>
          <w:noProof/>
        </w:rPr>
        <w:t>476</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D—Priorities</w:t>
      </w:r>
      <w:r w:rsidRPr="008459E9">
        <w:rPr>
          <w:b w:val="0"/>
          <w:noProof/>
          <w:sz w:val="18"/>
        </w:rPr>
        <w:tab/>
      </w:r>
      <w:r w:rsidRPr="008459E9">
        <w:rPr>
          <w:b w:val="0"/>
          <w:noProof/>
          <w:sz w:val="18"/>
        </w:rPr>
        <w:fldChar w:fldCharType="begin"/>
      </w:r>
      <w:r w:rsidRPr="008459E9">
        <w:rPr>
          <w:b w:val="0"/>
          <w:noProof/>
          <w:sz w:val="18"/>
        </w:rPr>
        <w:instrText xml:space="preserve"> PAGEREF _Toc424812839 \h </w:instrText>
      </w:r>
      <w:r w:rsidRPr="008459E9">
        <w:rPr>
          <w:b w:val="0"/>
          <w:noProof/>
          <w:sz w:val="18"/>
        </w:rPr>
      </w:r>
      <w:r w:rsidRPr="008459E9">
        <w:rPr>
          <w:b w:val="0"/>
          <w:noProof/>
          <w:sz w:val="18"/>
        </w:rPr>
        <w:fldChar w:fldCharType="separate"/>
      </w:r>
      <w:r w:rsidRPr="008459E9">
        <w:rPr>
          <w:b w:val="0"/>
          <w:noProof/>
          <w:sz w:val="18"/>
        </w:rPr>
        <w:t>476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8459E9">
        <w:rPr>
          <w:noProof/>
        </w:rPr>
        <w:tab/>
      </w:r>
      <w:r w:rsidRPr="008459E9">
        <w:rPr>
          <w:noProof/>
        </w:rPr>
        <w:fldChar w:fldCharType="begin"/>
      </w:r>
      <w:r w:rsidRPr="008459E9">
        <w:rPr>
          <w:noProof/>
        </w:rPr>
        <w:instrText xml:space="preserve"> PAGEREF _Toc424812840 \h </w:instrText>
      </w:r>
      <w:r w:rsidRPr="008459E9">
        <w:rPr>
          <w:noProof/>
        </w:rPr>
      </w:r>
      <w:r w:rsidRPr="008459E9">
        <w:rPr>
          <w:noProof/>
        </w:rPr>
        <w:fldChar w:fldCharType="separate"/>
      </w:r>
      <w:r w:rsidRPr="008459E9">
        <w:rPr>
          <w:noProof/>
        </w:rPr>
        <w:t>476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556</w:t>
      </w:r>
      <w:r>
        <w:rPr>
          <w:noProof/>
        </w:rPr>
        <w:tab/>
        <w:t>Priority payments</w:t>
      </w:r>
      <w:r w:rsidRPr="008459E9">
        <w:rPr>
          <w:noProof/>
        </w:rPr>
        <w:tab/>
      </w:r>
      <w:r w:rsidRPr="008459E9">
        <w:rPr>
          <w:noProof/>
        </w:rPr>
        <w:fldChar w:fldCharType="begin"/>
      </w:r>
      <w:r w:rsidRPr="008459E9">
        <w:rPr>
          <w:noProof/>
        </w:rPr>
        <w:instrText xml:space="preserve"> PAGEREF _Toc424812841 \h </w:instrText>
      </w:r>
      <w:r w:rsidRPr="008459E9">
        <w:rPr>
          <w:noProof/>
        </w:rPr>
      </w:r>
      <w:r w:rsidRPr="008459E9">
        <w:rPr>
          <w:noProof/>
        </w:rPr>
        <w:fldChar w:fldCharType="separate"/>
      </w:r>
      <w:r w:rsidRPr="008459E9">
        <w:rPr>
          <w:noProof/>
        </w:rPr>
        <w:t>477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8459E9">
        <w:rPr>
          <w:noProof/>
        </w:rPr>
        <w:tab/>
      </w:r>
      <w:r w:rsidRPr="008459E9">
        <w:rPr>
          <w:noProof/>
        </w:rPr>
        <w:fldChar w:fldCharType="begin"/>
      </w:r>
      <w:r w:rsidRPr="008459E9">
        <w:rPr>
          <w:noProof/>
        </w:rPr>
        <w:instrText xml:space="preserve"> PAGEREF _Toc424812842 \h </w:instrText>
      </w:r>
      <w:r w:rsidRPr="008459E9">
        <w:rPr>
          <w:noProof/>
        </w:rPr>
      </w:r>
      <w:r w:rsidRPr="008459E9">
        <w:rPr>
          <w:noProof/>
        </w:rPr>
        <w:fldChar w:fldCharType="separate"/>
      </w:r>
      <w:r w:rsidRPr="008459E9">
        <w:rPr>
          <w:noProof/>
        </w:rPr>
        <w:t>484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8459E9">
        <w:rPr>
          <w:noProof/>
        </w:rPr>
        <w:tab/>
      </w:r>
      <w:r w:rsidRPr="008459E9">
        <w:rPr>
          <w:noProof/>
        </w:rPr>
        <w:fldChar w:fldCharType="begin"/>
      </w:r>
      <w:r w:rsidRPr="008459E9">
        <w:rPr>
          <w:noProof/>
        </w:rPr>
        <w:instrText xml:space="preserve"> PAGEREF _Toc424812843 \h </w:instrText>
      </w:r>
      <w:r w:rsidRPr="008459E9">
        <w:rPr>
          <w:noProof/>
        </w:rPr>
      </w:r>
      <w:r w:rsidRPr="008459E9">
        <w:rPr>
          <w:noProof/>
        </w:rPr>
        <w:fldChar w:fldCharType="separate"/>
      </w:r>
      <w:r w:rsidRPr="008459E9">
        <w:rPr>
          <w:noProof/>
        </w:rPr>
        <w:t>485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8459E9">
        <w:rPr>
          <w:noProof/>
        </w:rPr>
        <w:tab/>
      </w:r>
      <w:r w:rsidRPr="008459E9">
        <w:rPr>
          <w:noProof/>
        </w:rPr>
        <w:fldChar w:fldCharType="begin"/>
      </w:r>
      <w:r w:rsidRPr="008459E9">
        <w:rPr>
          <w:noProof/>
        </w:rPr>
        <w:instrText xml:space="preserve"> PAGEREF _Toc424812844 \h </w:instrText>
      </w:r>
      <w:r w:rsidRPr="008459E9">
        <w:rPr>
          <w:noProof/>
        </w:rPr>
      </w:r>
      <w:r w:rsidRPr="008459E9">
        <w:rPr>
          <w:noProof/>
        </w:rPr>
        <w:fldChar w:fldCharType="separate"/>
      </w:r>
      <w:r w:rsidRPr="008459E9">
        <w:rPr>
          <w:noProof/>
        </w:rPr>
        <w:t>485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8459E9">
        <w:rPr>
          <w:noProof/>
        </w:rPr>
        <w:tab/>
      </w:r>
      <w:r w:rsidRPr="008459E9">
        <w:rPr>
          <w:noProof/>
        </w:rPr>
        <w:fldChar w:fldCharType="begin"/>
      </w:r>
      <w:r w:rsidRPr="008459E9">
        <w:rPr>
          <w:noProof/>
        </w:rPr>
        <w:instrText xml:space="preserve"> PAGEREF _Toc424812845 \h </w:instrText>
      </w:r>
      <w:r w:rsidRPr="008459E9">
        <w:rPr>
          <w:noProof/>
        </w:rPr>
      </w:r>
      <w:r w:rsidRPr="008459E9">
        <w:rPr>
          <w:noProof/>
        </w:rPr>
        <w:fldChar w:fldCharType="separate"/>
      </w:r>
      <w:r w:rsidRPr="008459E9">
        <w:rPr>
          <w:noProof/>
        </w:rPr>
        <w:t>486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8459E9">
        <w:rPr>
          <w:noProof/>
        </w:rPr>
        <w:tab/>
      </w:r>
      <w:r w:rsidRPr="008459E9">
        <w:rPr>
          <w:noProof/>
        </w:rPr>
        <w:fldChar w:fldCharType="begin"/>
      </w:r>
      <w:r w:rsidRPr="008459E9">
        <w:rPr>
          <w:noProof/>
        </w:rPr>
        <w:instrText xml:space="preserve"> PAGEREF _Toc424812846 \h </w:instrText>
      </w:r>
      <w:r w:rsidRPr="008459E9">
        <w:rPr>
          <w:noProof/>
        </w:rPr>
      </w:r>
      <w:r w:rsidRPr="008459E9">
        <w:rPr>
          <w:noProof/>
        </w:rPr>
        <w:fldChar w:fldCharType="separate"/>
      </w:r>
      <w:r w:rsidRPr="008459E9">
        <w:rPr>
          <w:noProof/>
        </w:rPr>
        <w:t>487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8459E9">
        <w:rPr>
          <w:noProof/>
        </w:rPr>
        <w:tab/>
      </w:r>
      <w:r w:rsidRPr="008459E9">
        <w:rPr>
          <w:noProof/>
        </w:rPr>
        <w:fldChar w:fldCharType="begin"/>
      </w:r>
      <w:r w:rsidRPr="008459E9">
        <w:rPr>
          <w:noProof/>
        </w:rPr>
        <w:instrText xml:space="preserve"> PAGEREF _Toc424812847 \h </w:instrText>
      </w:r>
      <w:r w:rsidRPr="008459E9">
        <w:rPr>
          <w:noProof/>
        </w:rPr>
      </w:r>
      <w:r w:rsidRPr="008459E9">
        <w:rPr>
          <w:noProof/>
        </w:rPr>
        <w:fldChar w:fldCharType="separate"/>
      </w:r>
      <w:r w:rsidRPr="008459E9">
        <w:rPr>
          <w:noProof/>
        </w:rPr>
        <w:t>487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8459E9">
        <w:rPr>
          <w:noProof/>
        </w:rPr>
        <w:tab/>
      </w:r>
      <w:r w:rsidRPr="008459E9">
        <w:rPr>
          <w:noProof/>
        </w:rPr>
        <w:fldChar w:fldCharType="begin"/>
      </w:r>
      <w:r w:rsidRPr="008459E9">
        <w:rPr>
          <w:noProof/>
        </w:rPr>
        <w:instrText xml:space="preserve"> PAGEREF _Toc424812848 \h </w:instrText>
      </w:r>
      <w:r w:rsidRPr="008459E9">
        <w:rPr>
          <w:noProof/>
        </w:rPr>
      </w:r>
      <w:r w:rsidRPr="008459E9">
        <w:rPr>
          <w:noProof/>
        </w:rPr>
        <w:fldChar w:fldCharType="separate"/>
      </w:r>
      <w:r w:rsidRPr="008459E9">
        <w:rPr>
          <w:noProof/>
        </w:rPr>
        <w:t>489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8459E9">
        <w:rPr>
          <w:noProof/>
        </w:rPr>
        <w:tab/>
      </w:r>
      <w:r w:rsidRPr="008459E9">
        <w:rPr>
          <w:noProof/>
        </w:rPr>
        <w:fldChar w:fldCharType="begin"/>
      </w:r>
      <w:r w:rsidRPr="008459E9">
        <w:rPr>
          <w:noProof/>
        </w:rPr>
        <w:instrText xml:space="preserve"> PAGEREF _Toc424812849 \h </w:instrText>
      </w:r>
      <w:r w:rsidRPr="008459E9">
        <w:rPr>
          <w:noProof/>
        </w:rPr>
      </w:r>
      <w:r w:rsidRPr="008459E9">
        <w:rPr>
          <w:noProof/>
        </w:rPr>
        <w:fldChar w:fldCharType="separate"/>
      </w:r>
      <w:r w:rsidRPr="008459E9">
        <w:rPr>
          <w:noProof/>
        </w:rPr>
        <w:t>490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8459E9">
        <w:rPr>
          <w:noProof/>
        </w:rPr>
        <w:tab/>
      </w:r>
      <w:r w:rsidRPr="008459E9">
        <w:rPr>
          <w:noProof/>
        </w:rPr>
        <w:fldChar w:fldCharType="begin"/>
      </w:r>
      <w:r w:rsidRPr="008459E9">
        <w:rPr>
          <w:noProof/>
        </w:rPr>
        <w:instrText xml:space="preserve"> PAGEREF _Toc424812850 \h </w:instrText>
      </w:r>
      <w:r w:rsidRPr="008459E9">
        <w:rPr>
          <w:noProof/>
        </w:rPr>
      </w:r>
      <w:r w:rsidRPr="008459E9">
        <w:rPr>
          <w:noProof/>
        </w:rPr>
        <w:fldChar w:fldCharType="separate"/>
      </w:r>
      <w:r w:rsidRPr="008459E9">
        <w:rPr>
          <w:noProof/>
        </w:rPr>
        <w:t>490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8459E9">
        <w:rPr>
          <w:noProof/>
        </w:rPr>
        <w:tab/>
      </w:r>
      <w:r w:rsidRPr="008459E9">
        <w:rPr>
          <w:noProof/>
        </w:rPr>
        <w:fldChar w:fldCharType="begin"/>
      </w:r>
      <w:r w:rsidRPr="008459E9">
        <w:rPr>
          <w:noProof/>
        </w:rPr>
        <w:instrText xml:space="preserve"> PAGEREF _Toc424812851 \h </w:instrText>
      </w:r>
      <w:r w:rsidRPr="008459E9">
        <w:rPr>
          <w:noProof/>
        </w:rPr>
      </w:r>
      <w:r w:rsidRPr="008459E9">
        <w:rPr>
          <w:noProof/>
        </w:rPr>
        <w:fldChar w:fldCharType="separate"/>
      </w:r>
      <w:r w:rsidRPr="008459E9">
        <w:rPr>
          <w:noProof/>
        </w:rPr>
        <w:t>491</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E—Miscellaneous</w:t>
      </w:r>
      <w:r w:rsidRPr="008459E9">
        <w:rPr>
          <w:b w:val="0"/>
          <w:noProof/>
          <w:sz w:val="18"/>
        </w:rPr>
        <w:tab/>
      </w:r>
      <w:r w:rsidRPr="008459E9">
        <w:rPr>
          <w:b w:val="0"/>
          <w:noProof/>
          <w:sz w:val="18"/>
        </w:rPr>
        <w:fldChar w:fldCharType="begin"/>
      </w:r>
      <w:r w:rsidRPr="008459E9">
        <w:rPr>
          <w:b w:val="0"/>
          <w:noProof/>
          <w:sz w:val="18"/>
        </w:rPr>
        <w:instrText xml:space="preserve"> PAGEREF _Toc424812852 \h </w:instrText>
      </w:r>
      <w:r w:rsidRPr="008459E9">
        <w:rPr>
          <w:b w:val="0"/>
          <w:noProof/>
          <w:sz w:val="18"/>
        </w:rPr>
      </w:r>
      <w:r w:rsidRPr="008459E9">
        <w:rPr>
          <w:b w:val="0"/>
          <w:noProof/>
          <w:sz w:val="18"/>
        </w:rPr>
        <w:fldChar w:fldCharType="separate"/>
      </w:r>
      <w:r w:rsidRPr="008459E9">
        <w:rPr>
          <w:b w:val="0"/>
          <w:noProof/>
          <w:sz w:val="18"/>
        </w:rPr>
        <w:t>491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8459E9">
        <w:rPr>
          <w:noProof/>
        </w:rPr>
        <w:tab/>
      </w:r>
      <w:r w:rsidRPr="008459E9">
        <w:rPr>
          <w:noProof/>
        </w:rPr>
        <w:fldChar w:fldCharType="begin"/>
      </w:r>
      <w:r w:rsidRPr="008459E9">
        <w:rPr>
          <w:noProof/>
        </w:rPr>
        <w:instrText xml:space="preserve"> PAGEREF _Toc424812853 \h </w:instrText>
      </w:r>
      <w:r w:rsidRPr="008459E9">
        <w:rPr>
          <w:noProof/>
        </w:rPr>
      </w:r>
      <w:r w:rsidRPr="008459E9">
        <w:rPr>
          <w:noProof/>
        </w:rPr>
        <w:fldChar w:fldCharType="separate"/>
      </w:r>
      <w:r w:rsidRPr="008459E9">
        <w:rPr>
          <w:noProof/>
        </w:rPr>
        <w:t>491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8459E9">
        <w:rPr>
          <w:noProof/>
        </w:rPr>
        <w:tab/>
      </w:r>
      <w:r w:rsidRPr="008459E9">
        <w:rPr>
          <w:noProof/>
        </w:rPr>
        <w:fldChar w:fldCharType="begin"/>
      </w:r>
      <w:r w:rsidRPr="008459E9">
        <w:rPr>
          <w:noProof/>
        </w:rPr>
        <w:instrText xml:space="preserve"> PAGEREF _Toc424812854 \h </w:instrText>
      </w:r>
      <w:r w:rsidRPr="008459E9">
        <w:rPr>
          <w:noProof/>
        </w:rPr>
      </w:r>
      <w:r w:rsidRPr="008459E9">
        <w:rPr>
          <w:noProof/>
        </w:rPr>
        <w:fldChar w:fldCharType="separate"/>
      </w:r>
      <w:r w:rsidRPr="008459E9">
        <w:rPr>
          <w:noProof/>
        </w:rPr>
        <w:t>492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8459E9">
        <w:rPr>
          <w:noProof/>
        </w:rPr>
        <w:tab/>
      </w:r>
      <w:r w:rsidRPr="008459E9">
        <w:rPr>
          <w:noProof/>
        </w:rPr>
        <w:fldChar w:fldCharType="begin"/>
      </w:r>
      <w:r w:rsidRPr="008459E9">
        <w:rPr>
          <w:noProof/>
        </w:rPr>
        <w:instrText xml:space="preserve"> PAGEREF _Toc424812855 \h </w:instrText>
      </w:r>
      <w:r w:rsidRPr="008459E9">
        <w:rPr>
          <w:noProof/>
        </w:rPr>
      </w:r>
      <w:r w:rsidRPr="008459E9">
        <w:rPr>
          <w:noProof/>
        </w:rPr>
        <w:fldChar w:fldCharType="separate"/>
      </w:r>
      <w:r w:rsidRPr="008459E9">
        <w:rPr>
          <w:noProof/>
        </w:rPr>
        <w:t>492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lastRenderedPageBreak/>
        <w:t>Division 7—Effect on certain transactions</w:t>
      </w:r>
      <w:r w:rsidRPr="008459E9">
        <w:rPr>
          <w:b w:val="0"/>
          <w:noProof/>
          <w:sz w:val="18"/>
        </w:rPr>
        <w:tab/>
      </w:r>
      <w:r w:rsidRPr="008459E9">
        <w:rPr>
          <w:b w:val="0"/>
          <w:noProof/>
          <w:sz w:val="18"/>
        </w:rPr>
        <w:fldChar w:fldCharType="begin"/>
      </w:r>
      <w:r w:rsidRPr="008459E9">
        <w:rPr>
          <w:b w:val="0"/>
          <w:noProof/>
          <w:sz w:val="18"/>
        </w:rPr>
        <w:instrText xml:space="preserve"> PAGEREF _Toc424812856 \h </w:instrText>
      </w:r>
      <w:r w:rsidRPr="008459E9">
        <w:rPr>
          <w:b w:val="0"/>
          <w:noProof/>
          <w:sz w:val="18"/>
        </w:rPr>
      </w:r>
      <w:r w:rsidRPr="008459E9">
        <w:rPr>
          <w:b w:val="0"/>
          <w:noProof/>
          <w:sz w:val="18"/>
        </w:rPr>
        <w:fldChar w:fldCharType="separate"/>
      </w:r>
      <w:r w:rsidRPr="008459E9">
        <w:rPr>
          <w:b w:val="0"/>
          <w:noProof/>
          <w:sz w:val="18"/>
        </w:rPr>
        <w:t>493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565</w:t>
      </w:r>
      <w:r>
        <w:rPr>
          <w:noProof/>
        </w:rPr>
        <w:tab/>
        <w:t>Undue preference</w:t>
      </w:r>
      <w:r w:rsidRPr="008459E9">
        <w:rPr>
          <w:noProof/>
        </w:rPr>
        <w:tab/>
      </w:r>
      <w:r w:rsidRPr="008459E9">
        <w:rPr>
          <w:noProof/>
        </w:rPr>
        <w:fldChar w:fldCharType="begin"/>
      </w:r>
      <w:r w:rsidRPr="008459E9">
        <w:rPr>
          <w:noProof/>
        </w:rPr>
        <w:instrText xml:space="preserve"> PAGEREF _Toc424812857 \h </w:instrText>
      </w:r>
      <w:r w:rsidRPr="008459E9">
        <w:rPr>
          <w:noProof/>
        </w:rPr>
      </w:r>
      <w:r w:rsidRPr="008459E9">
        <w:rPr>
          <w:noProof/>
        </w:rPr>
        <w:fldChar w:fldCharType="separate"/>
      </w:r>
      <w:r w:rsidRPr="008459E9">
        <w:rPr>
          <w:noProof/>
        </w:rPr>
        <w:t>493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8459E9">
        <w:rPr>
          <w:noProof/>
        </w:rPr>
        <w:tab/>
      </w:r>
      <w:r w:rsidRPr="008459E9">
        <w:rPr>
          <w:noProof/>
        </w:rPr>
        <w:fldChar w:fldCharType="begin"/>
      </w:r>
      <w:r w:rsidRPr="008459E9">
        <w:rPr>
          <w:noProof/>
        </w:rPr>
        <w:instrText xml:space="preserve"> PAGEREF _Toc424812858 \h </w:instrText>
      </w:r>
      <w:r w:rsidRPr="008459E9">
        <w:rPr>
          <w:noProof/>
        </w:rPr>
      </w:r>
      <w:r w:rsidRPr="008459E9">
        <w:rPr>
          <w:noProof/>
        </w:rPr>
        <w:fldChar w:fldCharType="separate"/>
      </w:r>
      <w:r w:rsidRPr="008459E9">
        <w:rPr>
          <w:noProof/>
        </w:rPr>
        <w:t>493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8459E9">
        <w:rPr>
          <w:noProof/>
        </w:rPr>
        <w:tab/>
      </w:r>
      <w:r w:rsidRPr="008459E9">
        <w:rPr>
          <w:noProof/>
        </w:rPr>
        <w:fldChar w:fldCharType="begin"/>
      </w:r>
      <w:r w:rsidRPr="008459E9">
        <w:rPr>
          <w:noProof/>
        </w:rPr>
        <w:instrText xml:space="preserve"> PAGEREF _Toc424812859 \h </w:instrText>
      </w:r>
      <w:r w:rsidRPr="008459E9">
        <w:rPr>
          <w:noProof/>
        </w:rPr>
      </w:r>
      <w:r w:rsidRPr="008459E9">
        <w:rPr>
          <w:noProof/>
        </w:rPr>
        <w:fldChar w:fldCharType="separate"/>
      </w:r>
      <w:r w:rsidRPr="008459E9">
        <w:rPr>
          <w:noProof/>
        </w:rPr>
        <w:t>493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7A—Disclaimer of onerous property</w:t>
      </w:r>
      <w:r w:rsidRPr="008459E9">
        <w:rPr>
          <w:b w:val="0"/>
          <w:noProof/>
          <w:sz w:val="18"/>
        </w:rPr>
        <w:tab/>
      </w:r>
      <w:r w:rsidRPr="008459E9">
        <w:rPr>
          <w:b w:val="0"/>
          <w:noProof/>
          <w:sz w:val="18"/>
        </w:rPr>
        <w:fldChar w:fldCharType="begin"/>
      </w:r>
      <w:r w:rsidRPr="008459E9">
        <w:rPr>
          <w:b w:val="0"/>
          <w:noProof/>
          <w:sz w:val="18"/>
        </w:rPr>
        <w:instrText xml:space="preserve"> PAGEREF _Toc424812860 \h </w:instrText>
      </w:r>
      <w:r w:rsidRPr="008459E9">
        <w:rPr>
          <w:b w:val="0"/>
          <w:noProof/>
          <w:sz w:val="18"/>
        </w:rPr>
      </w:r>
      <w:r w:rsidRPr="008459E9">
        <w:rPr>
          <w:b w:val="0"/>
          <w:noProof/>
          <w:sz w:val="18"/>
        </w:rPr>
        <w:fldChar w:fldCharType="separate"/>
      </w:r>
      <w:r w:rsidRPr="008459E9">
        <w:rPr>
          <w:b w:val="0"/>
          <w:noProof/>
          <w:sz w:val="18"/>
        </w:rPr>
        <w:t>497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8459E9">
        <w:rPr>
          <w:noProof/>
        </w:rPr>
        <w:tab/>
      </w:r>
      <w:r w:rsidRPr="008459E9">
        <w:rPr>
          <w:noProof/>
        </w:rPr>
        <w:fldChar w:fldCharType="begin"/>
      </w:r>
      <w:r w:rsidRPr="008459E9">
        <w:rPr>
          <w:noProof/>
        </w:rPr>
        <w:instrText xml:space="preserve"> PAGEREF _Toc424812861 \h </w:instrText>
      </w:r>
      <w:r w:rsidRPr="008459E9">
        <w:rPr>
          <w:noProof/>
        </w:rPr>
      </w:r>
      <w:r w:rsidRPr="008459E9">
        <w:rPr>
          <w:noProof/>
        </w:rPr>
        <w:fldChar w:fldCharType="separate"/>
      </w:r>
      <w:r w:rsidRPr="008459E9">
        <w:rPr>
          <w:noProof/>
        </w:rPr>
        <w:t>497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8459E9">
        <w:rPr>
          <w:noProof/>
        </w:rPr>
        <w:tab/>
      </w:r>
      <w:r w:rsidRPr="008459E9">
        <w:rPr>
          <w:noProof/>
        </w:rPr>
        <w:fldChar w:fldCharType="begin"/>
      </w:r>
      <w:r w:rsidRPr="008459E9">
        <w:rPr>
          <w:noProof/>
        </w:rPr>
        <w:instrText xml:space="preserve"> PAGEREF _Toc424812862 \h </w:instrText>
      </w:r>
      <w:r w:rsidRPr="008459E9">
        <w:rPr>
          <w:noProof/>
        </w:rPr>
      </w:r>
      <w:r w:rsidRPr="008459E9">
        <w:rPr>
          <w:noProof/>
        </w:rPr>
        <w:fldChar w:fldCharType="separate"/>
      </w:r>
      <w:r w:rsidRPr="008459E9">
        <w:rPr>
          <w:noProof/>
        </w:rPr>
        <w:t>499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8459E9">
        <w:rPr>
          <w:noProof/>
        </w:rPr>
        <w:tab/>
      </w:r>
      <w:r w:rsidRPr="008459E9">
        <w:rPr>
          <w:noProof/>
        </w:rPr>
        <w:fldChar w:fldCharType="begin"/>
      </w:r>
      <w:r w:rsidRPr="008459E9">
        <w:rPr>
          <w:noProof/>
        </w:rPr>
        <w:instrText xml:space="preserve"> PAGEREF _Toc424812863 \h </w:instrText>
      </w:r>
      <w:r w:rsidRPr="008459E9">
        <w:rPr>
          <w:noProof/>
        </w:rPr>
      </w:r>
      <w:r w:rsidRPr="008459E9">
        <w:rPr>
          <w:noProof/>
        </w:rPr>
        <w:fldChar w:fldCharType="separate"/>
      </w:r>
      <w:r w:rsidRPr="008459E9">
        <w:rPr>
          <w:noProof/>
        </w:rPr>
        <w:t>499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8459E9">
        <w:rPr>
          <w:noProof/>
        </w:rPr>
        <w:tab/>
      </w:r>
      <w:r w:rsidRPr="008459E9">
        <w:rPr>
          <w:noProof/>
        </w:rPr>
        <w:fldChar w:fldCharType="begin"/>
      </w:r>
      <w:r w:rsidRPr="008459E9">
        <w:rPr>
          <w:noProof/>
        </w:rPr>
        <w:instrText xml:space="preserve"> PAGEREF _Toc424812864 \h </w:instrText>
      </w:r>
      <w:r w:rsidRPr="008459E9">
        <w:rPr>
          <w:noProof/>
        </w:rPr>
      </w:r>
      <w:r w:rsidRPr="008459E9">
        <w:rPr>
          <w:noProof/>
        </w:rPr>
        <w:fldChar w:fldCharType="separate"/>
      </w:r>
      <w:r w:rsidRPr="008459E9">
        <w:rPr>
          <w:noProof/>
        </w:rPr>
        <w:t>500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8459E9">
        <w:rPr>
          <w:noProof/>
        </w:rPr>
        <w:tab/>
      </w:r>
      <w:r w:rsidRPr="008459E9">
        <w:rPr>
          <w:noProof/>
        </w:rPr>
        <w:fldChar w:fldCharType="begin"/>
      </w:r>
      <w:r w:rsidRPr="008459E9">
        <w:rPr>
          <w:noProof/>
        </w:rPr>
        <w:instrText xml:space="preserve"> PAGEREF _Toc424812865 \h </w:instrText>
      </w:r>
      <w:r w:rsidRPr="008459E9">
        <w:rPr>
          <w:noProof/>
        </w:rPr>
      </w:r>
      <w:r w:rsidRPr="008459E9">
        <w:rPr>
          <w:noProof/>
        </w:rPr>
        <w:fldChar w:fldCharType="separate"/>
      </w:r>
      <w:r w:rsidRPr="008459E9">
        <w:rPr>
          <w:noProof/>
        </w:rPr>
        <w:t>501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8459E9">
        <w:rPr>
          <w:noProof/>
        </w:rPr>
        <w:tab/>
      </w:r>
      <w:r w:rsidRPr="008459E9">
        <w:rPr>
          <w:noProof/>
        </w:rPr>
        <w:fldChar w:fldCharType="begin"/>
      </w:r>
      <w:r w:rsidRPr="008459E9">
        <w:rPr>
          <w:noProof/>
        </w:rPr>
        <w:instrText xml:space="preserve"> PAGEREF _Toc424812866 \h </w:instrText>
      </w:r>
      <w:r w:rsidRPr="008459E9">
        <w:rPr>
          <w:noProof/>
        </w:rPr>
      </w:r>
      <w:r w:rsidRPr="008459E9">
        <w:rPr>
          <w:noProof/>
        </w:rPr>
        <w:fldChar w:fldCharType="separate"/>
      </w:r>
      <w:r w:rsidRPr="008459E9">
        <w:rPr>
          <w:noProof/>
        </w:rPr>
        <w:t>501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8459E9">
        <w:rPr>
          <w:noProof/>
        </w:rPr>
        <w:tab/>
      </w:r>
      <w:r w:rsidRPr="008459E9">
        <w:rPr>
          <w:noProof/>
        </w:rPr>
        <w:fldChar w:fldCharType="begin"/>
      </w:r>
      <w:r w:rsidRPr="008459E9">
        <w:rPr>
          <w:noProof/>
        </w:rPr>
        <w:instrText xml:space="preserve"> PAGEREF _Toc424812867 \h </w:instrText>
      </w:r>
      <w:r w:rsidRPr="008459E9">
        <w:rPr>
          <w:noProof/>
        </w:rPr>
      </w:r>
      <w:r w:rsidRPr="008459E9">
        <w:rPr>
          <w:noProof/>
        </w:rPr>
        <w:fldChar w:fldCharType="separate"/>
      </w:r>
      <w:r w:rsidRPr="008459E9">
        <w:rPr>
          <w:noProof/>
        </w:rPr>
        <w:t>502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8459E9">
        <w:rPr>
          <w:b w:val="0"/>
          <w:noProof/>
          <w:sz w:val="18"/>
        </w:rPr>
        <w:tab/>
      </w:r>
      <w:r w:rsidRPr="008459E9">
        <w:rPr>
          <w:b w:val="0"/>
          <w:noProof/>
          <w:sz w:val="18"/>
        </w:rPr>
        <w:fldChar w:fldCharType="begin"/>
      </w:r>
      <w:r w:rsidRPr="008459E9">
        <w:rPr>
          <w:b w:val="0"/>
          <w:noProof/>
          <w:sz w:val="18"/>
        </w:rPr>
        <w:instrText xml:space="preserve"> PAGEREF _Toc424812868 \h </w:instrText>
      </w:r>
      <w:r w:rsidRPr="008459E9">
        <w:rPr>
          <w:b w:val="0"/>
          <w:noProof/>
          <w:sz w:val="18"/>
        </w:rPr>
      </w:r>
      <w:r w:rsidRPr="008459E9">
        <w:rPr>
          <w:b w:val="0"/>
          <w:noProof/>
          <w:sz w:val="18"/>
        </w:rPr>
        <w:fldChar w:fldCharType="separate"/>
      </w:r>
      <w:r w:rsidRPr="008459E9">
        <w:rPr>
          <w:b w:val="0"/>
          <w:noProof/>
          <w:sz w:val="18"/>
        </w:rPr>
        <w:t>504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8459E9">
        <w:rPr>
          <w:noProof/>
        </w:rPr>
        <w:tab/>
      </w:r>
      <w:r w:rsidRPr="008459E9">
        <w:rPr>
          <w:noProof/>
        </w:rPr>
        <w:fldChar w:fldCharType="begin"/>
      </w:r>
      <w:r w:rsidRPr="008459E9">
        <w:rPr>
          <w:noProof/>
        </w:rPr>
        <w:instrText xml:space="preserve"> PAGEREF _Toc424812869 \h </w:instrText>
      </w:r>
      <w:r w:rsidRPr="008459E9">
        <w:rPr>
          <w:noProof/>
        </w:rPr>
      </w:r>
      <w:r w:rsidRPr="008459E9">
        <w:rPr>
          <w:noProof/>
        </w:rPr>
        <w:fldChar w:fldCharType="separate"/>
      </w:r>
      <w:r w:rsidRPr="008459E9">
        <w:rPr>
          <w:noProof/>
        </w:rPr>
        <w:t>504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8459E9">
        <w:rPr>
          <w:noProof/>
        </w:rPr>
        <w:tab/>
      </w:r>
      <w:r w:rsidRPr="008459E9">
        <w:rPr>
          <w:noProof/>
        </w:rPr>
        <w:fldChar w:fldCharType="begin"/>
      </w:r>
      <w:r w:rsidRPr="008459E9">
        <w:rPr>
          <w:noProof/>
        </w:rPr>
        <w:instrText xml:space="preserve"> PAGEREF _Toc424812870 \h </w:instrText>
      </w:r>
      <w:r w:rsidRPr="008459E9">
        <w:rPr>
          <w:noProof/>
        </w:rPr>
      </w:r>
      <w:r w:rsidRPr="008459E9">
        <w:rPr>
          <w:noProof/>
        </w:rPr>
        <w:fldChar w:fldCharType="separate"/>
      </w:r>
      <w:r w:rsidRPr="008459E9">
        <w:rPr>
          <w:noProof/>
        </w:rPr>
        <w:t>505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8—Pooling</w:t>
      </w:r>
      <w:r w:rsidRPr="008459E9">
        <w:rPr>
          <w:b w:val="0"/>
          <w:noProof/>
          <w:sz w:val="18"/>
        </w:rPr>
        <w:tab/>
      </w:r>
      <w:r w:rsidRPr="008459E9">
        <w:rPr>
          <w:b w:val="0"/>
          <w:noProof/>
          <w:sz w:val="18"/>
        </w:rPr>
        <w:fldChar w:fldCharType="begin"/>
      </w:r>
      <w:r w:rsidRPr="008459E9">
        <w:rPr>
          <w:b w:val="0"/>
          <w:noProof/>
          <w:sz w:val="18"/>
        </w:rPr>
        <w:instrText xml:space="preserve"> PAGEREF _Toc424812871 \h </w:instrText>
      </w:r>
      <w:r w:rsidRPr="008459E9">
        <w:rPr>
          <w:b w:val="0"/>
          <w:noProof/>
          <w:sz w:val="18"/>
        </w:rPr>
      </w:r>
      <w:r w:rsidRPr="008459E9">
        <w:rPr>
          <w:b w:val="0"/>
          <w:noProof/>
          <w:sz w:val="18"/>
        </w:rPr>
        <w:fldChar w:fldCharType="separate"/>
      </w:r>
      <w:r w:rsidRPr="008459E9">
        <w:rPr>
          <w:b w:val="0"/>
          <w:noProof/>
          <w:sz w:val="18"/>
        </w:rPr>
        <w:t>509</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A—Pooling determinations</w:t>
      </w:r>
      <w:r w:rsidRPr="008459E9">
        <w:rPr>
          <w:b w:val="0"/>
          <w:noProof/>
          <w:sz w:val="18"/>
        </w:rPr>
        <w:tab/>
      </w:r>
      <w:r w:rsidRPr="008459E9">
        <w:rPr>
          <w:b w:val="0"/>
          <w:noProof/>
          <w:sz w:val="18"/>
        </w:rPr>
        <w:fldChar w:fldCharType="begin"/>
      </w:r>
      <w:r w:rsidRPr="008459E9">
        <w:rPr>
          <w:b w:val="0"/>
          <w:noProof/>
          <w:sz w:val="18"/>
        </w:rPr>
        <w:instrText xml:space="preserve"> PAGEREF _Toc424812872 \h </w:instrText>
      </w:r>
      <w:r w:rsidRPr="008459E9">
        <w:rPr>
          <w:b w:val="0"/>
          <w:noProof/>
          <w:sz w:val="18"/>
        </w:rPr>
      </w:r>
      <w:r w:rsidRPr="008459E9">
        <w:rPr>
          <w:b w:val="0"/>
          <w:noProof/>
          <w:sz w:val="18"/>
        </w:rPr>
        <w:fldChar w:fldCharType="separate"/>
      </w:r>
      <w:r w:rsidRPr="008459E9">
        <w:rPr>
          <w:b w:val="0"/>
          <w:noProof/>
          <w:sz w:val="18"/>
        </w:rPr>
        <w:t>509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8459E9">
        <w:rPr>
          <w:noProof/>
        </w:rPr>
        <w:tab/>
      </w:r>
      <w:r w:rsidRPr="008459E9">
        <w:rPr>
          <w:noProof/>
        </w:rPr>
        <w:fldChar w:fldCharType="begin"/>
      </w:r>
      <w:r w:rsidRPr="008459E9">
        <w:rPr>
          <w:noProof/>
        </w:rPr>
        <w:instrText xml:space="preserve"> PAGEREF _Toc424812873 \h </w:instrText>
      </w:r>
      <w:r w:rsidRPr="008459E9">
        <w:rPr>
          <w:noProof/>
        </w:rPr>
      </w:r>
      <w:r w:rsidRPr="008459E9">
        <w:rPr>
          <w:noProof/>
        </w:rPr>
        <w:fldChar w:fldCharType="separate"/>
      </w:r>
      <w:r w:rsidRPr="008459E9">
        <w:rPr>
          <w:noProof/>
        </w:rPr>
        <w:t>509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8459E9">
        <w:rPr>
          <w:noProof/>
        </w:rPr>
        <w:tab/>
      </w:r>
      <w:r w:rsidRPr="008459E9">
        <w:rPr>
          <w:noProof/>
        </w:rPr>
        <w:fldChar w:fldCharType="begin"/>
      </w:r>
      <w:r w:rsidRPr="008459E9">
        <w:rPr>
          <w:noProof/>
        </w:rPr>
        <w:instrText xml:space="preserve"> PAGEREF _Toc424812874 \h </w:instrText>
      </w:r>
      <w:r w:rsidRPr="008459E9">
        <w:rPr>
          <w:noProof/>
        </w:rPr>
      </w:r>
      <w:r w:rsidRPr="008459E9">
        <w:rPr>
          <w:noProof/>
        </w:rPr>
        <w:fldChar w:fldCharType="separate"/>
      </w:r>
      <w:r w:rsidRPr="008459E9">
        <w:rPr>
          <w:noProof/>
        </w:rPr>
        <w:t>512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8459E9">
        <w:rPr>
          <w:noProof/>
        </w:rPr>
        <w:tab/>
      </w:r>
      <w:r w:rsidRPr="008459E9">
        <w:rPr>
          <w:noProof/>
        </w:rPr>
        <w:fldChar w:fldCharType="begin"/>
      </w:r>
      <w:r w:rsidRPr="008459E9">
        <w:rPr>
          <w:noProof/>
        </w:rPr>
        <w:instrText xml:space="preserve"> PAGEREF _Toc424812875 \h </w:instrText>
      </w:r>
      <w:r w:rsidRPr="008459E9">
        <w:rPr>
          <w:noProof/>
        </w:rPr>
      </w:r>
      <w:r w:rsidRPr="008459E9">
        <w:rPr>
          <w:noProof/>
        </w:rPr>
        <w:fldChar w:fldCharType="separate"/>
      </w:r>
      <w:r w:rsidRPr="008459E9">
        <w:rPr>
          <w:noProof/>
        </w:rPr>
        <w:t>512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574</w:t>
      </w:r>
      <w:r>
        <w:rPr>
          <w:noProof/>
        </w:rPr>
        <w:tab/>
        <w:t>Eligible unsecured creditors must approve the making or variation of a pooling determination</w:t>
      </w:r>
      <w:r w:rsidRPr="008459E9">
        <w:rPr>
          <w:noProof/>
        </w:rPr>
        <w:tab/>
      </w:r>
      <w:r w:rsidRPr="008459E9">
        <w:rPr>
          <w:noProof/>
        </w:rPr>
        <w:fldChar w:fldCharType="begin"/>
      </w:r>
      <w:r w:rsidRPr="008459E9">
        <w:rPr>
          <w:noProof/>
        </w:rPr>
        <w:instrText xml:space="preserve"> PAGEREF _Toc424812876 \h </w:instrText>
      </w:r>
      <w:r w:rsidRPr="008459E9">
        <w:rPr>
          <w:noProof/>
        </w:rPr>
      </w:r>
      <w:r w:rsidRPr="008459E9">
        <w:rPr>
          <w:noProof/>
        </w:rPr>
        <w:fldChar w:fldCharType="separate"/>
      </w:r>
      <w:r w:rsidRPr="008459E9">
        <w:rPr>
          <w:noProof/>
        </w:rPr>
        <w:t>513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575</w:t>
      </w:r>
      <w:r>
        <w:rPr>
          <w:noProof/>
        </w:rPr>
        <w:tab/>
        <w:t>Members’ voluntary winding up—copy of notice etc. to be given to each member of the company</w:t>
      </w:r>
      <w:r w:rsidRPr="008459E9">
        <w:rPr>
          <w:noProof/>
        </w:rPr>
        <w:tab/>
      </w:r>
      <w:r w:rsidRPr="008459E9">
        <w:rPr>
          <w:noProof/>
        </w:rPr>
        <w:fldChar w:fldCharType="begin"/>
      </w:r>
      <w:r w:rsidRPr="008459E9">
        <w:rPr>
          <w:noProof/>
        </w:rPr>
        <w:instrText xml:space="preserve"> PAGEREF _Toc424812877 \h </w:instrText>
      </w:r>
      <w:r w:rsidRPr="008459E9">
        <w:rPr>
          <w:noProof/>
        </w:rPr>
      </w:r>
      <w:r w:rsidRPr="008459E9">
        <w:rPr>
          <w:noProof/>
        </w:rPr>
        <w:fldChar w:fldCharType="separate"/>
      </w:r>
      <w:r w:rsidRPr="008459E9">
        <w:rPr>
          <w:noProof/>
        </w:rPr>
        <w:t>514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576</w:t>
      </w:r>
      <w:r>
        <w:rPr>
          <w:noProof/>
        </w:rPr>
        <w:tab/>
        <w:t>Conduct of meeting</w:t>
      </w:r>
      <w:r w:rsidRPr="008459E9">
        <w:rPr>
          <w:noProof/>
        </w:rPr>
        <w:tab/>
      </w:r>
      <w:r w:rsidRPr="008459E9">
        <w:rPr>
          <w:noProof/>
        </w:rPr>
        <w:fldChar w:fldCharType="begin"/>
      </w:r>
      <w:r w:rsidRPr="008459E9">
        <w:rPr>
          <w:noProof/>
        </w:rPr>
        <w:instrText xml:space="preserve"> PAGEREF _Toc424812878 \h </w:instrText>
      </w:r>
      <w:r w:rsidRPr="008459E9">
        <w:rPr>
          <w:noProof/>
        </w:rPr>
      </w:r>
      <w:r w:rsidRPr="008459E9">
        <w:rPr>
          <w:noProof/>
        </w:rPr>
        <w:fldChar w:fldCharType="separate"/>
      </w:r>
      <w:r w:rsidRPr="008459E9">
        <w:rPr>
          <w:noProof/>
        </w:rPr>
        <w:t>515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8459E9">
        <w:rPr>
          <w:noProof/>
        </w:rPr>
        <w:tab/>
      </w:r>
      <w:r w:rsidRPr="008459E9">
        <w:rPr>
          <w:noProof/>
        </w:rPr>
        <w:fldChar w:fldCharType="begin"/>
      </w:r>
      <w:r w:rsidRPr="008459E9">
        <w:rPr>
          <w:noProof/>
        </w:rPr>
        <w:instrText xml:space="preserve"> PAGEREF _Toc424812879 \h </w:instrText>
      </w:r>
      <w:r w:rsidRPr="008459E9">
        <w:rPr>
          <w:noProof/>
        </w:rPr>
      </w:r>
      <w:r w:rsidRPr="008459E9">
        <w:rPr>
          <w:noProof/>
        </w:rPr>
        <w:fldChar w:fldCharType="separate"/>
      </w:r>
      <w:r w:rsidRPr="008459E9">
        <w:rPr>
          <w:noProof/>
        </w:rPr>
        <w:t>515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8459E9">
        <w:rPr>
          <w:noProof/>
        </w:rPr>
        <w:tab/>
      </w:r>
      <w:r w:rsidRPr="008459E9">
        <w:rPr>
          <w:noProof/>
        </w:rPr>
        <w:fldChar w:fldCharType="begin"/>
      </w:r>
      <w:r w:rsidRPr="008459E9">
        <w:rPr>
          <w:noProof/>
        </w:rPr>
        <w:instrText xml:space="preserve"> PAGEREF _Toc424812880 \h </w:instrText>
      </w:r>
      <w:r w:rsidRPr="008459E9">
        <w:rPr>
          <w:noProof/>
        </w:rPr>
      </w:r>
      <w:r w:rsidRPr="008459E9">
        <w:rPr>
          <w:noProof/>
        </w:rPr>
        <w:fldChar w:fldCharType="separate"/>
      </w:r>
      <w:r w:rsidRPr="008459E9">
        <w:rPr>
          <w:noProof/>
        </w:rPr>
        <w:t>516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8459E9">
        <w:rPr>
          <w:noProof/>
        </w:rPr>
        <w:tab/>
      </w:r>
      <w:r w:rsidRPr="008459E9">
        <w:rPr>
          <w:noProof/>
        </w:rPr>
        <w:fldChar w:fldCharType="begin"/>
      </w:r>
      <w:r w:rsidRPr="008459E9">
        <w:rPr>
          <w:noProof/>
        </w:rPr>
        <w:instrText xml:space="preserve"> PAGEREF _Toc424812881 \h </w:instrText>
      </w:r>
      <w:r w:rsidRPr="008459E9">
        <w:rPr>
          <w:noProof/>
        </w:rPr>
      </w:r>
      <w:r w:rsidRPr="008459E9">
        <w:rPr>
          <w:noProof/>
        </w:rPr>
        <w:fldChar w:fldCharType="separate"/>
      </w:r>
      <w:r w:rsidRPr="008459E9">
        <w:rPr>
          <w:noProof/>
        </w:rPr>
        <w:t>517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8459E9">
        <w:rPr>
          <w:noProof/>
        </w:rPr>
        <w:tab/>
      </w:r>
      <w:r w:rsidRPr="008459E9">
        <w:rPr>
          <w:noProof/>
        </w:rPr>
        <w:fldChar w:fldCharType="begin"/>
      </w:r>
      <w:r w:rsidRPr="008459E9">
        <w:rPr>
          <w:noProof/>
        </w:rPr>
        <w:instrText xml:space="preserve"> PAGEREF _Toc424812882 \h </w:instrText>
      </w:r>
      <w:r w:rsidRPr="008459E9">
        <w:rPr>
          <w:noProof/>
        </w:rPr>
      </w:r>
      <w:r w:rsidRPr="008459E9">
        <w:rPr>
          <w:noProof/>
        </w:rPr>
        <w:fldChar w:fldCharType="separate"/>
      </w:r>
      <w:r w:rsidRPr="008459E9">
        <w:rPr>
          <w:noProof/>
        </w:rPr>
        <w:t>517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8459E9">
        <w:rPr>
          <w:noProof/>
        </w:rPr>
        <w:tab/>
      </w:r>
      <w:r w:rsidRPr="008459E9">
        <w:rPr>
          <w:noProof/>
        </w:rPr>
        <w:fldChar w:fldCharType="begin"/>
      </w:r>
      <w:r w:rsidRPr="008459E9">
        <w:rPr>
          <w:noProof/>
        </w:rPr>
        <w:instrText xml:space="preserve"> PAGEREF _Toc424812883 \h </w:instrText>
      </w:r>
      <w:r w:rsidRPr="008459E9">
        <w:rPr>
          <w:noProof/>
        </w:rPr>
      </w:r>
      <w:r w:rsidRPr="008459E9">
        <w:rPr>
          <w:noProof/>
        </w:rPr>
        <w:fldChar w:fldCharType="separate"/>
      </w:r>
      <w:r w:rsidRPr="008459E9">
        <w:rPr>
          <w:noProof/>
        </w:rPr>
        <w:t>519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8459E9">
        <w:rPr>
          <w:noProof/>
        </w:rPr>
        <w:tab/>
      </w:r>
      <w:r w:rsidRPr="008459E9">
        <w:rPr>
          <w:noProof/>
        </w:rPr>
        <w:fldChar w:fldCharType="begin"/>
      </w:r>
      <w:r w:rsidRPr="008459E9">
        <w:rPr>
          <w:noProof/>
        </w:rPr>
        <w:instrText xml:space="preserve"> PAGEREF _Toc424812884 \h </w:instrText>
      </w:r>
      <w:r w:rsidRPr="008459E9">
        <w:rPr>
          <w:noProof/>
        </w:rPr>
      </w:r>
      <w:r w:rsidRPr="008459E9">
        <w:rPr>
          <w:noProof/>
        </w:rPr>
        <w:fldChar w:fldCharType="separate"/>
      </w:r>
      <w:r w:rsidRPr="008459E9">
        <w:rPr>
          <w:noProof/>
        </w:rPr>
        <w:t>520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8459E9">
        <w:rPr>
          <w:noProof/>
        </w:rPr>
        <w:tab/>
      </w:r>
      <w:r w:rsidRPr="008459E9">
        <w:rPr>
          <w:noProof/>
        </w:rPr>
        <w:fldChar w:fldCharType="begin"/>
      </w:r>
      <w:r w:rsidRPr="008459E9">
        <w:rPr>
          <w:noProof/>
        </w:rPr>
        <w:instrText xml:space="preserve"> PAGEREF _Toc424812885 \h </w:instrText>
      </w:r>
      <w:r w:rsidRPr="008459E9">
        <w:rPr>
          <w:noProof/>
        </w:rPr>
      </w:r>
      <w:r w:rsidRPr="008459E9">
        <w:rPr>
          <w:noProof/>
        </w:rPr>
        <w:fldChar w:fldCharType="separate"/>
      </w:r>
      <w:r w:rsidRPr="008459E9">
        <w:rPr>
          <w:noProof/>
        </w:rPr>
        <w:t>521</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B—Pooling orders</w:t>
      </w:r>
      <w:r w:rsidRPr="008459E9">
        <w:rPr>
          <w:b w:val="0"/>
          <w:noProof/>
          <w:sz w:val="18"/>
        </w:rPr>
        <w:tab/>
      </w:r>
      <w:r w:rsidRPr="008459E9">
        <w:rPr>
          <w:b w:val="0"/>
          <w:noProof/>
          <w:sz w:val="18"/>
        </w:rPr>
        <w:fldChar w:fldCharType="begin"/>
      </w:r>
      <w:r w:rsidRPr="008459E9">
        <w:rPr>
          <w:b w:val="0"/>
          <w:noProof/>
          <w:sz w:val="18"/>
        </w:rPr>
        <w:instrText xml:space="preserve"> PAGEREF _Toc424812886 \h </w:instrText>
      </w:r>
      <w:r w:rsidRPr="008459E9">
        <w:rPr>
          <w:b w:val="0"/>
          <w:noProof/>
          <w:sz w:val="18"/>
        </w:rPr>
      </w:r>
      <w:r w:rsidRPr="008459E9">
        <w:rPr>
          <w:b w:val="0"/>
          <w:noProof/>
          <w:sz w:val="18"/>
        </w:rPr>
        <w:fldChar w:fldCharType="separate"/>
      </w:r>
      <w:r w:rsidRPr="008459E9">
        <w:rPr>
          <w:b w:val="0"/>
          <w:noProof/>
          <w:sz w:val="18"/>
        </w:rPr>
        <w:t>521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579E</w:t>
      </w:r>
      <w:r>
        <w:rPr>
          <w:noProof/>
        </w:rPr>
        <w:tab/>
        <w:t>Pooling orders</w:t>
      </w:r>
      <w:r w:rsidRPr="008459E9">
        <w:rPr>
          <w:noProof/>
        </w:rPr>
        <w:tab/>
      </w:r>
      <w:r w:rsidRPr="008459E9">
        <w:rPr>
          <w:noProof/>
        </w:rPr>
        <w:fldChar w:fldCharType="begin"/>
      </w:r>
      <w:r w:rsidRPr="008459E9">
        <w:rPr>
          <w:noProof/>
        </w:rPr>
        <w:instrText xml:space="preserve"> PAGEREF _Toc424812887 \h </w:instrText>
      </w:r>
      <w:r w:rsidRPr="008459E9">
        <w:rPr>
          <w:noProof/>
        </w:rPr>
      </w:r>
      <w:r w:rsidRPr="008459E9">
        <w:rPr>
          <w:noProof/>
        </w:rPr>
        <w:fldChar w:fldCharType="separate"/>
      </w:r>
      <w:r w:rsidRPr="008459E9">
        <w:rPr>
          <w:noProof/>
        </w:rPr>
        <w:t>521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8459E9">
        <w:rPr>
          <w:noProof/>
        </w:rPr>
        <w:tab/>
      </w:r>
      <w:r w:rsidRPr="008459E9">
        <w:rPr>
          <w:noProof/>
        </w:rPr>
        <w:fldChar w:fldCharType="begin"/>
      </w:r>
      <w:r w:rsidRPr="008459E9">
        <w:rPr>
          <w:noProof/>
        </w:rPr>
        <w:instrText xml:space="preserve"> PAGEREF _Toc424812888 \h </w:instrText>
      </w:r>
      <w:r w:rsidRPr="008459E9">
        <w:rPr>
          <w:noProof/>
        </w:rPr>
      </w:r>
      <w:r w:rsidRPr="008459E9">
        <w:rPr>
          <w:noProof/>
        </w:rPr>
        <w:fldChar w:fldCharType="separate"/>
      </w:r>
      <w:r w:rsidRPr="008459E9">
        <w:rPr>
          <w:noProof/>
        </w:rPr>
        <w:t>525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579G</w:t>
      </w:r>
      <w:r>
        <w:rPr>
          <w:noProof/>
        </w:rPr>
        <w:tab/>
        <w:t>Court may make ancillary orders etc.</w:t>
      </w:r>
      <w:r w:rsidRPr="008459E9">
        <w:rPr>
          <w:noProof/>
        </w:rPr>
        <w:tab/>
      </w:r>
      <w:r w:rsidRPr="008459E9">
        <w:rPr>
          <w:noProof/>
        </w:rPr>
        <w:fldChar w:fldCharType="begin"/>
      </w:r>
      <w:r w:rsidRPr="008459E9">
        <w:rPr>
          <w:noProof/>
        </w:rPr>
        <w:instrText xml:space="preserve"> PAGEREF _Toc424812889 \h </w:instrText>
      </w:r>
      <w:r w:rsidRPr="008459E9">
        <w:rPr>
          <w:noProof/>
        </w:rPr>
      </w:r>
      <w:r w:rsidRPr="008459E9">
        <w:rPr>
          <w:noProof/>
        </w:rPr>
        <w:fldChar w:fldCharType="separate"/>
      </w:r>
      <w:r w:rsidRPr="008459E9">
        <w:rPr>
          <w:noProof/>
        </w:rPr>
        <w:t>525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8459E9">
        <w:rPr>
          <w:noProof/>
        </w:rPr>
        <w:tab/>
      </w:r>
      <w:r w:rsidRPr="008459E9">
        <w:rPr>
          <w:noProof/>
        </w:rPr>
        <w:fldChar w:fldCharType="begin"/>
      </w:r>
      <w:r w:rsidRPr="008459E9">
        <w:rPr>
          <w:noProof/>
        </w:rPr>
        <w:instrText xml:space="preserve"> PAGEREF _Toc424812890 \h </w:instrText>
      </w:r>
      <w:r w:rsidRPr="008459E9">
        <w:rPr>
          <w:noProof/>
        </w:rPr>
      </w:r>
      <w:r w:rsidRPr="008459E9">
        <w:rPr>
          <w:noProof/>
        </w:rPr>
        <w:fldChar w:fldCharType="separate"/>
      </w:r>
      <w:r w:rsidRPr="008459E9">
        <w:rPr>
          <w:noProof/>
        </w:rPr>
        <w:t>527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8459E9">
        <w:rPr>
          <w:noProof/>
        </w:rPr>
        <w:tab/>
      </w:r>
      <w:r w:rsidRPr="008459E9">
        <w:rPr>
          <w:noProof/>
        </w:rPr>
        <w:fldChar w:fldCharType="begin"/>
      </w:r>
      <w:r w:rsidRPr="008459E9">
        <w:rPr>
          <w:noProof/>
        </w:rPr>
        <w:instrText xml:space="preserve"> PAGEREF _Toc424812891 \h </w:instrText>
      </w:r>
      <w:r w:rsidRPr="008459E9">
        <w:rPr>
          <w:noProof/>
        </w:rPr>
      </w:r>
      <w:r w:rsidRPr="008459E9">
        <w:rPr>
          <w:noProof/>
        </w:rPr>
        <w:fldChar w:fldCharType="separate"/>
      </w:r>
      <w:r w:rsidRPr="008459E9">
        <w:rPr>
          <w:noProof/>
        </w:rPr>
        <w:t>528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8459E9">
        <w:rPr>
          <w:noProof/>
        </w:rPr>
        <w:tab/>
      </w:r>
      <w:r w:rsidRPr="008459E9">
        <w:rPr>
          <w:noProof/>
        </w:rPr>
        <w:fldChar w:fldCharType="begin"/>
      </w:r>
      <w:r w:rsidRPr="008459E9">
        <w:rPr>
          <w:noProof/>
        </w:rPr>
        <w:instrText xml:space="preserve"> PAGEREF _Toc424812892 \h </w:instrText>
      </w:r>
      <w:r w:rsidRPr="008459E9">
        <w:rPr>
          <w:noProof/>
        </w:rPr>
      </w:r>
      <w:r w:rsidRPr="008459E9">
        <w:rPr>
          <w:noProof/>
        </w:rPr>
        <w:fldChar w:fldCharType="separate"/>
      </w:r>
      <w:r w:rsidRPr="008459E9">
        <w:rPr>
          <w:noProof/>
        </w:rPr>
        <w:t>529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8459E9">
        <w:rPr>
          <w:noProof/>
        </w:rPr>
        <w:tab/>
      </w:r>
      <w:r w:rsidRPr="008459E9">
        <w:rPr>
          <w:noProof/>
        </w:rPr>
        <w:fldChar w:fldCharType="begin"/>
      </w:r>
      <w:r w:rsidRPr="008459E9">
        <w:rPr>
          <w:noProof/>
        </w:rPr>
        <w:instrText xml:space="preserve"> PAGEREF _Toc424812893 \h </w:instrText>
      </w:r>
      <w:r w:rsidRPr="008459E9">
        <w:rPr>
          <w:noProof/>
        </w:rPr>
      </w:r>
      <w:r w:rsidRPr="008459E9">
        <w:rPr>
          <w:noProof/>
        </w:rPr>
        <w:fldChar w:fldCharType="separate"/>
      </w:r>
      <w:r w:rsidRPr="008459E9">
        <w:rPr>
          <w:noProof/>
        </w:rPr>
        <w:t>532</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C—Other provisions</w:t>
      </w:r>
      <w:r w:rsidRPr="008459E9">
        <w:rPr>
          <w:b w:val="0"/>
          <w:noProof/>
          <w:sz w:val="18"/>
        </w:rPr>
        <w:tab/>
      </w:r>
      <w:r w:rsidRPr="008459E9">
        <w:rPr>
          <w:b w:val="0"/>
          <w:noProof/>
          <w:sz w:val="18"/>
        </w:rPr>
        <w:fldChar w:fldCharType="begin"/>
      </w:r>
      <w:r w:rsidRPr="008459E9">
        <w:rPr>
          <w:b w:val="0"/>
          <w:noProof/>
          <w:sz w:val="18"/>
        </w:rPr>
        <w:instrText xml:space="preserve"> PAGEREF _Toc424812894 \h </w:instrText>
      </w:r>
      <w:r w:rsidRPr="008459E9">
        <w:rPr>
          <w:b w:val="0"/>
          <w:noProof/>
          <w:sz w:val="18"/>
        </w:rPr>
      </w:r>
      <w:r w:rsidRPr="008459E9">
        <w:rPr>
          <w:b w:val="0"/>
          <w:noProof/>
          <w:sz w:val="18"/>
        </w:rPr>
        <w:fldChar w:fldCharType="separate"/>
      </w:r>
      <w:r w:rsidRPr="008459E9">
        <w:rPr>
          <w:b w:val="0"/>
          <w:noProof/>
          <w:sz w:val="18"/>
        </w:rPr>
        <w:t>533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8459E9">
        <w:rPr>
          <w:noProof/>
        </w:rPr>
        <w:tab/>
      </w:r>
      <w:r w:rsidRPr="008459E9">
        <w:rPr>
          <w:noProof/>
        </w:rPr>
        <w:fldChar w:fldCharType="begin"/>
      </w:r>
      <w:r w:rsidRPr="008459E9">
        <w:rPr>
          <w:noProof/>
        </w:rPr>
        <w:instrText xml:space="preserve"> PAGEREF _Toc424812895 \h </w:instrText>
      </w:r>
      <w:r w:rsidRPr="008459E9">
        <w:rPr>
          <w:noProof/>
        </w:rPr>
      </w:r>
      <w:r w:rsidRPr="008459E9">
        <w:rPr>
          <w:noProof/>
        </w:rPr>
        <w:fldChar w:fldCharType="separate"/>
      </w:r>
      <w:r w:rsidRPr="008459E9">
        <w:rPr>
          <w:noProof/>
        </w:rPr>
        <w:t>533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8459E9">
        <w:rPr>
          <w:noProof/>
        </w:rPr>
        <w:tab/>
      </w:r>
      <w:r w:rsidRPr="008459E9">
        <w:rPr>
          <w:noProof/>
        </w:rPr>
        <w:fldChar w:fldCharType="begin"/>
      </w:r>
      <w:r w:rsidRPr="008459E9">
        <w:rPr>
          <w:noProof/>
        </w:rPr>
        <w:instrText xml:space="preserve"> PAGEREF _Toc424812896 \h </w:instrText>
      </w:r>
      <w:r w:rsidRPr="008459E9">
        <w:rPr>
          <w:noProof/>
        </w:rPr>
      </w:r>
      <w:r w:rsidRPr="008459E9">
        <w:rPr>
          <w:noProof/>
        </w:rPr>
        <w:fldChar w:fldCharType="separate"/>
      </w:r>
      <w:r w:rsidRPr="008459E9">
        <w:rPr>
          <w:noProof/>
        </w:rPr>
        <w:t>533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8459E9">
        <w:rPr>
          <w:noProof/>
        </w:rPr>
        <w:tab/>
      </w:r>
      <w:r w:rsidRPr="008459E9">
        <w:rPr>
          <w:noProof/>
        </w:rPr>
        <w:fldChar w:fldCharType="begin"/>
      </w:r>
      <w:r w:rsidRPr="008459E9">
        <w:rPr>
          <w:noProof/>
        </w:rPr>
        <w:instrText xml:space="preserve"> PAGEREF _Toc424812897 \h </w:instrText>
      </w:r>
      <w:r w:rsidRPr="008459E9">
        <w:rPr>
          <w:noProof/>
        </w:rPr>
      </w:r>
      <w:r w:rsidRPr="008459E9">
        <w:rPr>
          <w:noProof/>
        </w:rPr>
        <w:fldChar w:fldCharType="separate"/>
      </w:r>
      <w:r w:rsidRPr="008459E9">
        <w:rPr>
          <w:noProof/>
        </w:rPr>
        <w:t>534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8459E9">
        <w:rPr>
          <w:noProof/>
        </w:rPr>
        <w:tab/>
      </w:r>
      <w:r w:rsidRPr="008459E9">
        <w:rPr>
          <w:noProof/>
        </w:rPr>
        <w:fldChar w:fldCharType="begin"/>
      </w:r>
      <w:r w:rsidRPr="008459E9">
        <w:rPr>
          <w:noProof/>
        </w:rPr>
        <w:instrText xml:space="preserve"> PAGEREF _Toc424812898 \h </w:instrText>
      </w:r>
      <w:r w:rsidRPr="008459E9">
        <w:rPr>
          <w:noProof/>
        </w:rPr>
      </w:r>
      <w:r w:rsidRPr="008459E9">
        <w:rPr>
          <w:noProof/>
        </w:rPr>
        <w:fldChar w:fldCharType="separate"/>
      </w:r>
      <w:r w:rsidRPr="008459E9">
        <w:rPr>
          <w:noProof/>
        </w:rPr>
        <w:t>534</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8459E9">
        <w:rPr>
          <w:b w:val="0"/>
          <w:noProof/>
          <w:sz w:val="18"/>
        </w:rPr>
        <w:tab/>
      </w:r>
      <w:r w:rsidRPr="008459E9">
        <w:rPr>
          <w:b w:val="0"/>
          <w:noProof/>
          <w:sz w:val="18"/>
        </w:rPr>
        <w:fldChar w:fldCharType="begin"/>
      </w:r>
      <w:r w:rsidRPr="008459E9">
        <w:rPr>
          <w:b w:val="0"/>
          <w:noProof/>
          <w:sz w:val="18"/>
        </w:rPr>
        <w:instrText xml:space="preserve"> PAGEREF _Toc424812899 \h </w:instrText>
      </w:r>
      <w:r w:rsidRPr="008459E9">
        <w:rPr>
          <w:b w:val="0"/>
          <w:noProof/>
          <w:sz w:val="18"/>
        </w:rPr>
      </w:r>
      <w:r w:rsidRPr="008459E9">
        <w:rPr>
          <w:b w:val="0"/>
          <w:noProof/>
          <w:sz w:val="18"/>
        </w:rPr>
        <w:fldChar w:fldCharType="separate"/>
      </w:r>
      <w:r w:rsidRPr="008459E9">
        <w:rPr>
          <w:b w:val="0"/>
          <w:noProof/>
          <w:sz w:val="18"/>
        </w:rPr>
        <w:t>535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580</w:t>
      </w:r>
      <w:r>
        <w:rPr>
          <w:noProof/>
        </w:rPr>
        <w:tab/>
        <w:t>Definitions</w:t>
      </w:r>
      <w:r w:rsidRPr="008459E9">
        <w:rPr>
          <w:noProof/>
        </w:rPr>
        <w:tab/>
      </w:r>
      <w:r w:rsidRPr="008459E9">
        <w:rPr>
          <w:noProof/>
        </w:rPr>
        <w:fldChar w:fldCharType="begin"/>
      </w:r>
      <w:r w:rsidRPr="008459E9">
        <w:rPr>
          <w:noProof/>
        </w:rPr>
        <w:instrText xml:space="preserve"> PAGEREF _Toc424812900 \h </w:instrText>
      </w:r>
      <w:r w:rsidRPr="008459E9">
        <w:rPr>
          <w:noProof/>
        </w:rPr>
      </w:r>
      <w:r w:rsidRPr="008459E9">
        <w:rPr>
          <w:noProof/>
        </w:rPr>
        <w:fldChar w:fldCharType="separate"/>
      </w:r>
      <w:r w:rsidRPr="008459E9">
        <w:rPr>
          <w:noProof/>
        </w:rPr>
        <w:t>535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8459E9">
        <w:rPr>
          <w:noProof/>
        </w:rPr>
        <w:tab/>
      </w:r>
      <w:r w:rsidRPr="008459E9">
        <w:rPr>
          <w:noProof/>
        </w:rPr>
        <w:fldChar w:fldCharType="begin"/>
      </w:r>
      <w:r w:rsidRPr="008459E9">
        <w:rPr>
          <w:noProof/>
        </w:rPr>
        <w:instrText xml:space="preserve"> PAGEREF _Toc424812901 \h </w:instrText>
      </w:r>
      <w:r w:rsidRPr="008459E9">
        <w:rPr>
          <w:noProof/>
        </w:rPr>
      </w:r>
      <w:r w:rsidRPr="008459E9">
        <w:rPr>
          <w:noProof/>
        </w:rPr>
        <w:fldChar w:fldCharType="separate"/>
      </w:r>
      <w:r w:rsidRPr="008459E9">
        <w:rPr>
          <w:noProof/>
        </w:rPr>
        <w:t>535</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5.7—Winding up bodies other than companies</w:t>
      </w:r>
      <w:r w:rsidRPr="008459E9">
        <w:rPr>
          <w:b w:val="0"/>
          <w:noProof/>
          <w:sz w:val="18"/>
        </w:rPr>
        <w:tab/>
      </w:r>
      <w:r w:rsidRPr="008459E9">
        <w:rPr>
          <w:b w:val="0"/>
          <w:noProof/>
          <w:sz w:val="18"/>
        </w:rPr>
        <w:fldChar w:fldCharType="begin"/>
      </w:r>
      <w:r w:rsidRPr="008459E9">
        <w:rPr>
          <w:b w:val="0"/>
          <w:noProof/>
          <w:sz w:val="18"/>
        </w:rPr>
        <w:instrText xml:space="preserve"> PAGEREF _Toc424812902 \h </w:instrText>
      </w:r>
      <w:r w:rsidRPr="008459E9">
        <w:rPr>
          <w:b w:val="0"/>
          <w:noProof/>
          <w:sz w:val="18"/>
        </w:rPr>
      </w:r>
      <w:r w:rsidRPr="008459E9">
        <w:rPr>
          <w:b w:val="0"/>
          <w:noProof/>
          <w:sz w:val="18"/>
        </w:rPr>
        <w:fldChar w:fldCharType="separate"/>
      </w:r>
      <w:r w:rsidRPr="008459E9">
        <w:rPr>
          <w:b w:val="0"/>
          <w:noProof/>
          <w:sz w:val="18"/>
        </w:rPr>
        <w:t>537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8459E9">
        <w:rPr>
          <w:noProof/>
        </w:rPr>
        <w:tab/>
      </w:r>
      <w:r w:rsidRPr="008459E9">
        <w:rPr>
          <w:noProof/>
        </w:rPr>
        <w:fldChar w:fldCharType="begin"/>
      </w:r>
      <w:r w:rsidRPr="008459E9">
        <w:rPr>
          <w:noProof/>
        </w:rPr>
        <w:instrText xml:space="preserve"> PAGEREF _Toc424812903 \h </w:instrText>
      </w:r>
      <w:r w:rsidRPr="008459E9">
        <w:rPr>
          <w:noProof/>
        </w:rPr>
      </w:r>
      <w:r w:rsidRPr="008459E9">
        <w:rPr>
          <w:noProof/>
        </w:rPr>
        <w:fldChar w:fldCharType="separate"/>
      </w:r>
      <w:r w:rsidRPr="008459E9">
        <w:rPr>
          <w:noProof/>
        </w:rPr>
        <w:t>537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8459E9">
        <w:rPr>
          <w:noProof/>
        </w:rPr>
        <w:tab/>
      </w:r>
      <w:r w:rsidRPr="008459E9">
        <w:rPr>
          <w:noProof/>
        </w:rPr>
        <w:fldChar w:fldCharType="begin"/>
      </w:r>
      <w:r w:rsidRPr="008459E9">
        <w:rPr>
          <w:noProof/>
        </w:rPr>
        <w:instrText xml:space="preserve"> PAGEREF _Toc424812904 \h </w:instrText>
      </w:r>
      <w:r w:rsidRPr="008459E9">
        <w:rPr>
          <w:noProof/>
        </w:rPr>
      </w:r>
      <w:r w:rsidRPr="008459E9">
        <w:rPr>
          <w:noProof/>
        </w:rPr>
        <w:fldChar w:fldCharType="separate"/>
      </w:r>
      <w:r w:rsidRPr="008459E9">
        <w:rPr>
          <w:noProof/>
        </w:rPr>
        <w:t>537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8459E9">
        <w:rPr>
          <w:noProof/>
        </w:rPr>
        <w:tab/>
      </w:r>
      <w:r w:rsidRPr="008459E9">
        <w:rPr>
          <w:noProof/>
        </w:rPr>
        <w:fldChar w:fldCharType="begin"/>
      </w:r>
      <w:r w:rsidRPr="008459E9">
        <w:rPr>
          <w:noProof/>
        </w:rPr>
        <w:instrText xml:space="preserve"> PAGEREF _Toc424812905 \h </w:instrText>
      </w:r>
      <w:r w:rsidRPr="008459E9">
        <w:rPr>
          <w:noProof/>
        </w:rPr>
      </w:r>
      <w:r w:rsidRPr="008459E9">
        <w:rPr>
          <w:noProof/>
        </w:rPr>
        <w:fldChar w:fldCharType="separate"/>
      </w:r>
      <w:r w:rsidRPr="008459E9">
        <w:rPr>
          <w:noProof/>
        </w:rPr>
        <w:t>538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8459E9">
        <w:rPr>
          <w:noProof/>
        </w:rPr>
        <w:tab/>
      </w:r>
      <w:r w:rsidRPr="008459E9">
        <w:rPr>
          <w:noProof/>
        </w:rPr>
        <w:fldChar w:fldCharType="begin"/>
      </w:r>
      <w:r w:rsidRPr="008459E9">
        <w:rPr>
          <w:noProof/>
        </w:rPr>
        <w:instrText xml:space="preserve"> PAGEREF _Toc424812906 \h </w:instrText>
      </w:r>
      <w:r w:rsidRPr="008459E9">
        <w:rPr>
          <w:noProof/>
        </w:rPr>
      </w:r>
      <w:r w:rsidRPr="008459E9">
        <w:rPr>
          <w:noProof/>
        </w:rPr>
        <w:fldChar w:fldCharType="separate"/>
      </w:r>
      <w:r w:rsidRPr="008459E9">
        <w:rPr>
          <w:noProof/>
        </w:rPr>
        <w:t>539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8459E9">
        <w:rPr>
          <w:noProof/>
        </w:rPr>
        <w:tab/>
      </w:r>
      <w:r w:rsidRPr="008459E9">
        <w:rPr>
          <w:noProof/>
        </w:rPr>
        <w:fldChar w:fldCharType="begin"/>
      </w:r>
      <w:r w:rsidRPr="008459E9">
        <w:rPr>
          <w:noProof/>
        </w:rPr>
        <w:instrText xml:space="preserve"> PAGEREF _Toc424812907 \h </w:instrText>
      </w:r>
      <w:r w:rsidRPr="008459E9">
        <w:rPr>
          <w:noProof/>
        </w:rPr>
      </w:r>
      <w:r w:rsidRPr="008459E9">
        <w:rPr>
          <w:noProof/>
        </w:rPr>
        <w:fldChar w:fldCharType="separate"/>
      </w:r>
      <w:r w:rsidRPr="008459E9">
        <w:rPr>
          <w:noProof/>
        </w:rPr>
        <w:t>540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8459E9">
        <w:rPr>
          <w:noProof/>
        </w:rPr>
        <w:tab/>
      </w:r>
      <w:r w:rsidRPr="008459E9">
        <w:rPr>
          <w:noProof/>
        </w:rPr>
        <w:fldChar w:fldCharType="begin"/>
      </w:r>
      <w:r w:rsidRPr="008459E9">
        <w:rPr>
          <w:noProof/>
        </w:rPr>
        <w:instrText xml:space="preserve"> PAGEREF _Toc424812908 \h </w:instrText>
      </w:r>
      <w:r w:rsidRPr="008459E9">
        <w:rPr>
          <w:noProof/>
        </w:rPr>
      </w:r>
      <w:r w:rsidRPr="008459E9">
        <w:rPr>
          <w:noProof/>
        </w:rPr>
        <w:fldChar w:fldCharType="separate"/>
      </w:r>
      <w:r w:rsidRPr="008459E9">
        <w:rPr>
          <w:noProof/>
        </w:rPr>
        <w:t>540</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8459E9">
        <w:rPr>
          <w:b w:val="0"/>
          <w:noProof/>
          <w:sz w:val="18"/>
        </w:rPr>
        <w:tab/>
      </w:r>
      <w:r w:rsidRPr="008459E9">
        <w:rPr>
          <w:b w:val="0"/>
          <w:noProof/>
          <w:sz w:val="18"/>
        </w:rPr>
        <w:fldChar w:fldCharType="begin"/>
      </w:r>
      <w:r w:rsidRPr="008459E9">
        <w:rPr>
          <w:b w:val="0"/>
          <w:noProof/>
          <w:sz w:val="18"/>
        </w:rPr>
        <w:instrText xml:space="preserve"> PAGEREF _Toc424812909 \h </w:instrText>
      </w:r>
      <w:r w:rsidRPr="008459E9">
        <w:rPr>
          <w:b w:val="0"/>
          <w:noProof/>
          <w:sz w:val="18"/>
        </w:rPr>
      </w:r>
      <w:r w:rsidRPr="008459E9">
        <w:rPr>
          <w:b w:val="0"/>
          <w:noProof/>
          <w:sz w:val="18"/>
        </w:rPr>
        <w:fldChar w:fldCharType="separate"/>
      </w:r>
      <w:r w:rsidRPr="008459E9">
        <w:rPr>
          <w:b w:val="0"/>
          <w:noProof/>
          <w:sz w:val="18"/>
        </w:rPr>
        <w:t>542</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1—Preliminary</w:t>
      </w:r>
      <w:r w:rsidRPr="008459E9">
        <w:rPr>
          <w:b w:val="0"/>
          <w:noProof/>
          <w:sz w:val="18"/>
        </w:rPr>
        <w:tab/>
      </w:r>
      <w:r w:rsidRPr="008459E9">
        <w:rPr>
          <w:b w:val="0"/>
          <w:noProof/>
          <w:sz w:val="18"/>
        </w:rPr>
        <w:fldChar w:fldCharType="begin"/>
      </w:r>
      <w:r w:rsidRPr="008459E9">
        <w:rPr>
          <w:b w:val="0"/>
          <w:noProof/>
          <w:sz w:val="18"/>
        </w:rPr>
        <w:instrText xml:space="preserve"> PAGEREF _Toc424812910 \h </w:instrText>
      </w:r>
      <w:r w:rsidRPr="008459E9">
        <w:rPr>
          <w:b w:val="0"/>
          <w:noProof/>
          <w:sz w:val="18"/>
        </w:rPr>
      </w:r>
      <w:r w:rsidRPr="008459E9">
        <w:rPr>
          <w:b w:val="0"/>
          <w:noProof/>
          <w:sz w:val="18"/>
        </w:rPr>
        <w:fldChar w:fldCharType="separate"/>
      </w:r>
      <w:r w:rsidRPr="008459E9">
        <w:rPr>
          <w:b w:val="0"/>
          <w:noProof/>
          <w:sz w:val="18"/>
        </w:rPr>
        <w:t>542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588C</w:t>
      </w:r>
      <w:r>
        <w:rPr>
          <w:noProof/>
        </w:rPr>
        <w:tab/>
        <w:t>Definitions</w:t>
      </w:r>
      <w:r w:rsidRPr="008459E9">
        <w:rPr>
          <w:noProof/>
        </w:rPr>
        <w:tab/>
      </w:r>
      <w:r w:rsidRPr="008459E9">
        <w:rPr>
          <w:noProof/>
        </w:rPr>
        <w:fldChar w:fldCharType="begin"/>
      </w:r>
      <w:r w:rsidRPr="008459E9">
        <w:rPr>
          <w:noProof/>
        </w:rPr>
        <w:instrText xml:space="preserve"> PAGEREF _Toc424812911 \h </w:instrText>
      </w:r>
      <w:r w:rsidRPr="008459E9">
        <w:rPr>
          <w:noProof/>
        </w:rPr>
      </w:r>
      <w:r w:rsidRPr="008459E9">
        <w:rPr>
          <w:noProof/>
        </w:rPr>
        <w:fldChar w:fldCharType="separate"/>
      </w:r>
      <w:r w:rsidRPr="008459E9">
        <w:rPr>
          <w:noProof/>
        </w:rPr>
        <w:t>542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8459E9">
        <w:rPr>
          <w:noProof/>
        </w:rPr>
        <w:tab/>
      </w:r>
      <w:r w:rsidRPr="008459E9">
        <w:rPr>
          <w:noProof/>
        </w:rPr>
        <w:fldChar w:fldCharType="begin"/>
      </w:r>
      <w:r w:rsidRPr="008459E9">
        <w:rPr>
          <w:noProof/>
        </w:rPr>
        <w:instrText xml:space="preserve"> PAGEREF _Toc424812912 \h </w:instrText>
      </w:r>
      <w:r w:rsidRPr="008459E9">
        <w:rPr>
          <w:noProof/>
        </w:rPr>
      </w:r>
      <w:r w:rsidRPr="008459E9">
        <w:rPr>
          <w:noProof/>
        </w:rPr>
        <w:fldChar w:fldCharType="separate"/>
      </w:r>
      <w:r w:rsidRPr="008459E9">
        <w:rPr>
          <w:noProof/>
        </w:rPr>
        <w:t>542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8459E9">
        <w:rPr>
          <w:noProof/>
        </w:rPr>
        <w:tab/>
      </w:r>
      <w:r w:rsidRPr="008459E9">
        <w:rPr>
          <w:noProof/>
        </w:rPr>
        <w:fldChar w:fldCharType="begin"/>
      </w:r>
      <w:r w:rsidRPr="008459E9">
        <w:rPr>
          <w:noProof/>
        </w:rPr>
        <w:instrText xml:space="preserve"> PAGEREF _Toc424812913 \h </w:instrText>
      </w:r>
      <w:r w:rsidRPr="008459E9">
        <w:rPr>
          <w:noProof/>
        </w:rPr>
      </w:r>
      <w:r w:rsidRPr="008459E9">
        <w:rPr>
          <w:noProof/>
        </w:rPr>
        <w:fldChar w:fldCharType="separate"/>
      </w:r>
      <w:r w:rsidRPr="008459E9">
        <w:rPr>
          <w:noProof/>
        </w:rPr>
        <w:t>542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8459E9">
        <w:rPr>
          <w:noProof/>
        </w:rPr>
        <w:tab/>
      </w:r>
      <w:r w:rsidRPr="008459E9">
        <w:rPr>
          <w:noProof/>
        </w:rPr>
        <w:fldChar w:fldCharType="begin"/>
      </w:r>
      <w:r w:rsidRPr="008459E9">
        <w:rPr>
          <w:noProof/>
        </w:rPr>
        <w:instrText xml:space="preserve"> PAGEREF _Toc424812914 \h </w:instrText>
      </w:r>
      <w:r w:rsidRPr="008459E9">
        <w:rPr>
          <w:noProof/>
        </w:rPr>
      </w:r>
      <w:r w:rsidRPr="008459E9">
        <w:rPr>
          <w:noProof/>
        </w:rPr>
        <w:fldChar w:fldCharType="separate"/>
      </w:r>
      <w:r w:rsidRPr="008459E9">
        <w:rPr>
          <w:noProof/>
        </w:rPr>
        <w:t>545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2—Voidable transactions</w:t>
      </w:r>
      <w:r w:rsidRPr="008459E9">
        <w:rPr>
          <w:b w:val="0"/>
          <w:noProof/>
          <w:sz w:val="18"/>
        </w:rPr>
        <w:tab/>
      </w:r>
      <w:r w:rsidRPr="008459E9">
        <w:rPr>
          <w:b w:val="0"/>
          <w:noProof/>
          <w:sz w:val="18"/>
        </w:rPr>
        <w:fldChar w:fldCharType="begin"/>
      </w:r>
      <w:r w:rsidRPr="008459E9">
        <w:rPr>
          <w:b w:val="0"/>
          <w:noProof/>
          <w:sz w:val="18"/>
        </w:rPr>
        <w:instrText xml:space="preserve"> PAGEREF _Toc424812915 \h </w:instrText>
      </w:r>
      <w:r w:rsidRPr="008459E9">
        <w:rPr>
          <w:b w:val="0"/>
          <w:noProof/>
          <w:sz w:val="18"/>
        </w:rPr>
      </w:r>
      <w:r w:rsidRPr="008459E9">
        <w:rPr>
          <w:b w:val="0"/>
          <w:noProof/>
          <w:sz w:val="18"/>
        </w:rPr>
        <w:fldChar w:fldCharType="separate"/>
      </w:r>
      <w:r w:rsidRPr="008459E9">
        <w:rPr>
          <w:b w:val="0"/>
          <w:noProof/>
          <w:sz w:val="18"/>
        </w:rPr>
        <w:t>546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8459E9">
        <w:rPr>
          <w:noProof/>
        </w:rPr>
        <w:tab/>
      </w:r>
      <w:r w:rsidRPr="008459E9">
        <w:rPr>
          <w:noProof/>
        </w:rPr>
        <w:fldChar w:fldCharType="begin"/>
      </w:r>
      <w:r w:rsidRPr="008459E9">
        <w:rPr>
          <w:noProof/>
        </w:rPr>
        <w:instrText xml:space="preserve"> PAGEREF _Toc424812916 \h </w:instrText>
      </w:r>
      <w:r w:rsidRPr="008459E9">
        <w:rPr>
          <w:noProof/>
        </w:rPr>
      </w:r>
      <w:r w:rsidRPr="008459E9">
        <w:rPr>
          <w:noProof/>
        </w:rPr>
        <w:fldChar w:fldCharType="separate"/>
      </w:r>
      <w:r w:rsidRPr="008459E9">
        <w:rPr>
          <w:noProof/>
        </w:rPr>
        <w:t>546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8459E9">
        <w:rPr>
          <w:noProof/>
        </w:rPr>
        <w:tab/>
      </w:r>
      <w:r w:rsidRPr="008459E9">
        <w:rPr>
          <w:noProof/>
        </w:rPr>
        <w:fldChar w:fldCharType="begin"/>
      </w:r>
      <w:r w:rsidRPr="008459E9">
        <w:rPr>
          <w:noProof/>
        </w:rPr>
        <w:instrText xml:space="preserve"> PAGEREF _Toc424812917 \h </w:instrText>
      </w:r>
      <w:r w:rsidRPr="008459E9">
        <w:rPr>
          <w:noProof/>
        </w:rPr>
      </w:r>
      <w:r w:rsidRPr="008459E9">
        <w:rPr>
          <w:noProof/>
        </w:rPr>
        <w:fldChar w:fldCharType="separate"/>
      </w:r>
      <w:r w:rsidRPr="008459E9">
        <w:rPr>
          <w:noProof/>
        </w:rPr>
        <w:t>547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8459E9">
        <w:rPr>
          <w:noProof/>
        </w:rPr>
        <w:tab/>
      </w:r>
      <w:r w:rsidRPr="008459E9">
        <w:rPr>
          <w:noProof/>
        </w:rPr>
        <w:fldChar w:fldCharType="begin"/>
      </w:r>
      <w:r w:rsidRPr="008459E9">
        <w:rPr>
          <w:noProof/>
        </w:rPr>
        <w:instrText xml:space="preserve"> PAGEREF _Toc424812918 \h </w:instrText>
      </w:r>
      <w:r w:rsidRPr="008459E9">
        <w:rPr>
          <w:noProof/>
        </w:rPr>
      </w:r>
      <w:r w:rsidRPr="008459E9">
        <w:rPr>
          <w:noProof/>
        </w:rPr>
        <w:fldChar w:fldCharType="separate"/>
      </w:r>
      <w:r w:rsidRPr="008459E9">
        <w:rPr>
          <w:noProof/>
        </w:rPr>
        <w:t>547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8459E9">
        <w:rPr>
          <w:noProof/>
        </w:rPr>
        <w:tab/>
      </w:r>
      <w:r w:rsidRPr="008459E9">
        <w:rPr>
          <w:noProof/>
        </w:rPr>
        <w:fldChar w:fldCharType="begin"/>
      </w:r>
      <w:r w:rsidRPr="008459E9">
        <w:rPr>
          <w:noProof/>
        </w:rPr>
        <w:instrText xml:space="preserve"> PAGEREF _Toc424812919 \h </w:instrText>
      </w:r>
      <w:r w:rsidRPr="008459E9">
        <w:rPr>
          <w:noProof/>
        </w:rPr>
      </w:r>
      <w:r w:rsidRPr="008459E9">
        <w:rPr>
          <w:noProof/>
        </w:rPr>
        <w:fldChar w:fldCharType="separate"/>
      </w:r>
      <w:r w:rsidRPr="008459E9">
        <w:rPr>
          <w:noProof/>
        </w:rPr>
        <w:t>548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8459E9">
        <w:rPr>
          <w:noProof/>
        </w:rPr>
        <w:tab/>
      </w:r>
      <w:r w:rsidRPr="008459E9">
        <w:rPr>
          <w:noProof/>
        </w:rPr>
        <w:fldChar w:fldCharType="begin"/>
      </w:r>
      <w:r w:rsidRPr="008459E9">
        <w:rPr>
          <w:noProof/>
        </w:rPr>
        <w:instrText xml:space="preserve"> PAGEREF _Toc424812920 \h </w:instrText>
      </w:r>
      <w:r w:rsidRPr="008459E9">
        <w:rPr>
          <w:noProof/>
        </w:rPr>
      </w:r>
      <w:r w:rsidRPr="008459E9">
        <w:rPr>
          <w:noProof/>
        </w:rPr>
        <w:fldChar w:fldCharType="separate"/>
      </w:r>
      <w:r w:rsidRPr="008459E9">
        <w:rPr>
          <w:noProof/>
        </w:rPr>
        <w:t>549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8459E9">
        <w:rPr>
          <w:noProof/>
        </w:rPr>
        <w:tab/>
      </w:r>
      <w:r w:rsidRPr="008459E9">
        <w:rPr>
          <w:noProof/>
        </w:rPr>
        <w:fldChar w:fldCharType="begin"/>
      </w:r>
      <w:r w:rsidRPr="008459E9">
        <w:rPr>
          <w:noProof/>
        </w:rPr>
        <w:instrText xml:space="preserve"> PAGEREF _Toc424812921 \h </w:instrText>
      </w:r>
      <w:r w:rsidRPr="008459E9">
        <w:rPr>
          <w:noProof/>
        </w:rPr>
      </w:r>
      <w:r w:rsidRPr="008459E9">
        <w:rPr>
          <w:noProof/>
        </w:rPr>
        <w:fldChar w:fldCharType="separate"/>
      </w:r>
      <w:r w:rsidRPr="008459E9">
        <w:rPr>
          <w:noProof/>
        </w:rPr>
        <w:t>550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8459E9">
        <w:rPr>
          <w:noProof/>
        </w:rPr>
        <w:tab/>
      </w:r>
      <w:r w:rsidRPr="008459E9">
        <w:rPr>
          <w:noProof/>
        </w:rPr>
        <w:fldChar w:fldCharType="begin"/>
      </w:r>
      <w:r w:rsidRPr="008459E9">
        <w:rPr>
          <w:noProof/>
        </w:rPr>
        <w:instrText xml:space="preserve"> PAGEREF _Toc424812922 \h </w:instrText>
      </w:r>
      <w:r w:rsidRPr="008459E9">
        <w:rPr>
          <w:noProof/>
        </w:rPr>
      </w:r>
      <w:r w:rsidRPr="008459E9">
        <w:rPr>
          <w:noProof/>
        </w:rPr>
        <w:fldChar w:fldCharType="separate"/>
      </w:r>
      <w:r w:rsidRPr="008459E9">
        <w:rPr>
          <w:noProof/>
        </w:rPr>
        <w:t>553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588FG</w:t>
      </w:r>
      <w:r>
        <w:rPr>
          <w:noProof/>
        </w:rPr>
        <w:tab/>
        <w:t>Transaction not voidable as against certain persons</w:t>
      </w:r>
      <w:r w:rsidRPr="008459E9">
        <w:rPr>
          <w:noProof/>
        </w:rPr>
        <w:tab/>
      </w:r>
      <w:r w:rsidRPr="008459E9">
        <w:rPr>
          <w:noProof/>
        </w:rPr>
        <w:fldChar w:fldCharType="begin"/>
      </w:r>
      <w:r w:rsidRPr="008459E9">
        <w:rPr>
          <w:noProof/>
        </w:rPr>
        <w:instrText xml:space="preserve"> PAGEREF _Toc424812923 \h </w:instrText>
      </w:r>
      <w:r w:rsidRPr="008459E9">
        <w:rPr>
          <w:noProof/>
        </w:rPr>
      </w:r>
      <w:r w:rsidRPr="008459E9">
        <w:rPr>
          <w:noProof/>
        </w:rPr>
        <w:fldChar w:fldCharType="separate"/>
      </w:r>
      <w:r w:rsidRPr="008459E9">
        <w:rPr>
          <w:noProof/>
        </w:rPr>
        <w:t>555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8459E9">
        <w:rPr>
          <w:noProof/>
        </w:rPr>
        <w:tab/>
      </w:r>
      <w:r w:rsidRPr="008459E9">
        <w:rPr>
          <w:noProof/>
        </w:rPr>
        <w:fldChar w:fldCharType="begin"/>
      </w:r>
      <w:r w:rsidRPr="008459E9">
        <w:rPr>
          <w:noProof/>
        </w:rPr>
        <w:instrText xml:space="preserve"> PAGEREF _Toc424812924 \h </w:instrText>
      </w:r>
      <w:r w:rsidRPr="008459E9">
        <w:rPr>
          <w:noProof/>
        </w:rPr>
      </w:r>
      <w:r w:rsidRPr="008459E9">
        <w:rPr>
          <w:noProof/>
        </w:rPr>
        <w:fldChar w:fldCharType="separate"/>
      </w:r>
      <w:r w:rsidRPr="008459E9">
        <w:rPr>
          <w:noProof/>
        </w:rPr>
        <w:t>557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8459E9">
        <w:rPr>
          <w:noProof/>
        </w:rPr>
        <w:tab/>
      </w:r>
      <w:r w:rsidRPr="008459E9">
        <w:rPr>
          <w:noProof/>
        </w:rPr>
        <w:fldChar w:fldCharType="begin"/>
      </w:r>
      <w:r w:rsidRPr="008459E9">
        <w:rPr>
          <w:noProof/>
        </w:rPr>
        <w:instrText xml:space="preserve"> PAGEREF _Toc424812925 \h </w:instrText>
      </w:r>
      <w:r w:rsidRPr="008459E9">
        <w:rPr>
          <w:noProof/>
        </w:rPr>
      </w:r>
      <w:r w:rsidRPr="008459E9">
        <w:rPr>
          <w:noProof/>
        </w:rPr>
        <w:fldChar w:fldCharType="separate"/>
      </w:r>
      <w:r w:rsidRPr="008459E9">
        <w:rPr>
          <w:noProof/>
        </w:rPr>
        <w:t>558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8459E9">
        <w:rPr>
          <w:noProof/>
        </w:rPr>
        <w:tab/>
      </w:r>
      <w:r w:rsidRPr="008459E9">
        <w:rPr>
          <w:noProof/>
        </w:rPr>
        <w:fldChar w:fldCharType="begin"/>
      </w:r>
      <w:r w:rsidRPr="008459E9">
        <w:rPr>
          <w:noProof/>
        </w:rPr>
        <w:instrText xml:space="preserve"> PAGEREF _Toc424812926 \h </w:instrText>
      </w:r>
      <w:r w:rsidRPr="008459E9">
        <w:rPr>
          <w:noProof/>
        </w:rPr>
      </w:r>
      <w:r w:rsidRPr="008459E9">
        <w:rPr>
          <w:noProof/>
        </w:rPr>
        <w:fldChar w:fldCharType="separate"/>
      </w:r>
      <w:r w:rsidRPr="008459E9">
        <w:rPr>
          <w:noProof/>
        </w:rPr>
        <w:t>559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8459E9">
        <w:rPr>
          <w:noProof/>
        </w:rPr>
        <w:tab/>
      </w:r>
      <w:r w:rsidRPr="008459E9">
        <w:rPr>
          <w:noProof/>
        </w:rPr>
        <w:fldChar w:fldCharType="begin"/>
      </w:r>
      <w:r w:rsidRPr="008459E9">
        <w:rPr>
          <w:noProof/>
        </w:rPr>
        <w:instrText xml:space="preserve"> PAGEREF _Toc424812927 \h </w:instrText>
      </w:r>
      <w:r w:rsidRPr="008459E9">
        <w:rPr>
          <w:noProof/>
        </w:rPr>
      </w:r>
      <w:r w:rsidRPr="008459E9">
        <w:rPr>
          <w:noProof/>
        </w:rPr>
        <w:fldChar w:fldCharType="separate"/>
      </w:r>
      <w:r w:rsidRPr="008459E9">
        <w:rPr>
          <w:noProof/>
        </w:rPr>
        <w:t>560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8459E9">
        <w:rPr>
          <w:noProof/>
        </w:rPr>
        <w:tab/>
      </w:r>
      <w:r w:rsidRPr="008459E9">
        <w:rPr>
          <w:noProof/>
        </w:rPr>
        <w:fldChar w:fldCharType="begin"/>
      </w:r>
      <w:r w:rsidRPr="008459E9">
        <w:rPr>
          <w:noProof/>
        </w:rPr>
        <w:instrText xml:space="preserve"> PAGEREF _Toc424812928 \h </w:instrText>
      </w:r>
      <w:r w:rsidRPr="008459E9">
        <w:rPr>
          <w:noProof/>
        </w:rPr>
      </w:r>
      <w:r w:rsidRPr="008459E9">
        <w:rPr>
          <w:noProof/>
        </w:rPr>
        <w:fldChar w:fldCharType="separate"/>
      </w:r>
      <w:r w:rsidRPr="008459E9">
        <w:rPr>
          <w:noProof/>
        </w:rPr>
        <w:t>561</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8459E9">
        <w:rPr>
          <w:b w:val="0"/>
          <w:noProof/>
          <w:sz w:val="18"/>
        </w:rPr>
        <w:tab/>
      </w:r>
      <w:r w:rsidRPr="008459E9">
        <w:rPr>
          <w:b w:val="0"/>
          <w:noProof/>
          <w:sz w:val="18"/>
        </w:rPr>
        <w:fldChar w:fldCharType="begin"/>
      </w:r>
      <w:r w:rsidRPr="008459E9">
        <w:rPr>
          <w:b w:val="0"/>
          <w:noProof/>
          <w:sz w:val="18"/>
        </w:rPr>
        <w:instrText xml:space="preserve"> PAGEREF _Toc424812929 \h </w:instrText>
      </w:r>
      <w:r w:rsidRPr="008459E9">
        <w:rPr>
          <w:b w:val="0"/>
          <w:noProof/>
          <w:sz w:val="18"/>
        </w:rPr>
      </w:r>
      <w:r w:rsidRPr="008459E9">
        <w:rPr>
          <w:b w:val="0"/>
          <w:noProof/>
          <w:sz w:val="18"/>
        </w:rPr>
        <w:fldChar w:fldCharType="separate"/>
      </w:r>
      <w:r w:rsidRPr="008459E9">
        <w:rPr>
          <w:b w:val="0"/>
          <w:noProof/>
          <w:sz w:val="18"/>
        </w:rPr>
        <w:t>563</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8459E9">
        <w:rPr>
          <w:noProof/>
        </w:rPr>
        <w:tab/>
      </w:r>
      <w:r w:rsidRPr="008459E9">
        <w:rPr>
          <w:noProof/>
        </w:rPr>
        <w:fldChar w:fldCharType="begin"/>
      </w:r>
      <w:r w:rsidRPr="008459E9">
        <w:rPr>
          <w:noProof/>
        </w:rPr>
        <w:instrText xml:space="preserve"> PAGEREF _Toc424812930 \h </w:instrText>
      </w:r>
      <w:r w:rsidRPr="008459E9">
        <w:rPr>
          <w:noProof/>
        </w:rPr>
      </w:r>
      <w:r w:rsidRPr="008459E9">
        <w:rPr>
          <w:noProof/>
        </w:rPr>
        <w:fldChar w:fldCharType="separate"/>
      </w:r>
      <w:r w:rsidRPr="008459E9">
        <w:rPr>
          <w:noProof/>
        </w:rPr>
        <w:t>563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8459E9">
        <w:rPr>
          <w:noProof/>
        </w:rPr>
        <w:tab/>
      </w:r>
      <w:r w:rsidRPr="008459E9">
        <w:rPr>
          <w:noProof/>
        </w:rPr>
        <w:fldChar w:fldCharType="begin"/>
      </w:r>
      <w:r w:rsidRPr="008459E9">
        <w:rPr>
          <w:noProof/>
        </w:rPr>
        <w:instrText xml:space="preserve"> PAGEREF _Toc424812931 \h </w:instrText>
      </w:r>
      <w:r w:rsidRPr="008459E9">
        <w:rPr>
          <w:noProof/>
        </w:rPr>
      </w:r>
      <w:r w:rsidRPr="008459E9">
        <w:rPr>
          <w:noProof/>
        </w:rPr>
        <w:fldChar w:fldCharType="separate"/>
      </w:r>
      <w:r w:rsidRPr="008459E9">
        <w:rPr>
          <w:noProof/>
        </w:rPr>
        <w:t>563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8459E9">
        <w:rPr>
          <w:noProof/>
        </w:rPr>
        <w:tab/>
      </w:r>
      <w:r w:rsidRPr="008459E9">
        <w:rPr>
          <w:noProof/>
        </w:rPr>
        <w:fldChar w:fldCharType="begin"/>
      </w:r>
      <w:r w:rsidRPr="008459E9">
        <w:rPr>
          <w:noProof/>
        </w:rPr>
        <w:instrText xml:space="preserve"> PAGEREF _Toc424812932 \h </w:instrText>
      </w:r>
      <w:r w:rsidRPr="008459E9">
        <w:rPr>
          <w:noProof/>
        </w:rPr>
      </w:r>
      <w:r w:rsidRPr="008459E9">
        <w:rPr>
          <w:noProof/>
        </w:rPr>
        <w:fldChar w:fldCharType="separate"/>
      </w:r>
      <w:r w:rsidRPr="008459E9">
        <w:rPr>
          <w:noProof/>
        </w:rPr>
        <w:t>566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8459E9">
        <w:rPr>
          <w:noProof/>
        </w:rPr>
        <w:tab/>
      </w:r>
      <w:r w:rsidRPr="008459E9">
        <w:rPr>
          <w:noProof/>
        </w:rPr>
        <w:fldChar w:fldCharType="begin"/>
      </w:r>
      <w:r w:rsidRPr="008459E9">
        <w:rPr>
          <w:noProof/>
        </w:rPr>
        <w:instrText xml:space="preserve"> PAGEREF _Toc424812933 \h </w:instrText>
      </w:r>
      <w:r w:rsidRPr="008459E9">
        <w:rPr>
          <w:noProof/>
        </w:rPr>
      </w:r>
      <w:r w:rsidRPr="008459E9">
        <w:rPr>
          <w:noProof/>
        </w:rPr>
        <w:fldChar w:fldCharType="separate"/>
      </w:r>
      <w:r w:rsidRPr="008459E9">
        <w:rPr>
          <w:noProof/>
        </w:rPr>
        <w:t>567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8459E9">
        <w:rPr>
          <w:noProof/>
        </w:rPr>
        <w:tab/>
      </w:r>
      <w:r w:rsidRPr="008459E9">
        <w:rPr>
          <w:noProof/>
        </w:rPr>
        <w:fldChar w:fldCharType="begin"/>
      </w:r>
      <w:r w:rsidRPr="008459E9">
        <w:rPr>
          <w:noProof/>
        </w:rPr>
        <w:instrText xml:space="preserve"> PAGEREF _Toc424812934 \h </w:instrText>
      </w:r>
      <w:r w:rsidRPr="008459E9">
        <w:rPr>
          <w:noProof/>
        </w:rPr>
      </w:r>
      <w:r w:rsidRPr="008459E9">
        <w:rPr>
          <w:noProof/>
        </w:rPr>
        <w:fldChar w:fldCharType="separate"/>
      </w:r>
      <w:r w:rsidRPr="008459E9">
        <w:rPr>
          <w:noProof/>
        </w:rPr>
        <w:t>569</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8459E9">
        <w:rPr>
          <w:b w:val="0"/>
          <w:noProof/>
          <w:sz w:val="18"/>
        </w:rPr>
        <w:tab/>
      </w:r>
      <w:r w:rsidRPr="008459E9">
        <w:rPr>
          <w:b w:val="0"/>
          <w:noProof/>
          <w:sz w:val="18"/>
        </w:rPr>
        <w:fldChar w:fldCharType="begin"/>
      </w:r>
      <w:r w:rsidRPr="008459E9">
        <w:rPr>
          <w:b w:val="0"/>
          <w:noProof/>
          <w:sz w:val="18"/>
        </w:rPr>
        <w:instrText xml:space="preserve"> PAGEREF _Toc424812935 \h </w:instrText>
      </w:r>
      <w:r w:rsidRPr="008459E9">
        <w:rPr>
          <w:b w:val="0"/>
          <w:noProof/>
          <w:sz w:val="18"/>
        </w:rPr>
      </w:r>
      <w:r w:rsidRPr="008459E9">
        <w:rPr>
          <w:b w:val="0"/>
          <w:noProof/>
          <w:sz w:val="18"/>
        </w:rPr>
        <w:fldChar w:fldCharType="separate"/>
      </w:r>
      <w:r w:rsidRPr="008459E9">
        <w:rPr>
          <w:b w:val="0"/>
          <w:noProof/>
          <w:sz w:val="18"/>
        </w:rPr>
        <w:t>571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8459E9">
        <w:rPr>
          <w:noProof/>
        </w:rPr>
        <w:tab/>
      </w:r>
      <w:r w:rsidRPr="008459E9">
        <w:rPr>
          <w:noProof/>
        </w:rPr>
        <w:fldChar w:fldCharType="begin"/>
      </w:r>
      <w:r w:rsidRPr="008459E9">
        <w:rPr>
          <w:noProof/>
        </w:rPr>
        <w:instrText xml:space="preserve"> PAGEREF _Toc424812936 \h </w:instrText>
      </w:r>
      <w:r w:rsidRPr="008459E9">
        <w:rPr>
          <w:noProof/>
        </w:rPr>
      </w:r>
      <w:r w:rsidRPr="008459E9">
        <w:rPr>
          <w:noProof/>
        </w:rPr>
        <w:fldChar w:fldCharType="separate"/>
      </w:r>
      <w:r w:rsidRPr="008459E9">
        <w:rPr>
          <w:noProof/>
        </w:rPr>
        <w:t>571</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3—Director’s duty to prevent insolvent trading</w:t>
      </w:r>
      <w:r w:rsidRPr="008459E9">
        <w:rPr>
          <w:b w:val="0"/>
          <w:noProof/>
          <w:sz w:val="18"/>
        </w:rPr>
        <w:tab/>
      </w:r>
      <w:r w:rsidRPr="008459E9">
        <w:rPr>
          <w:b w:val="0"/>
          <w:noProof/>
          <w:sz w:val="18"/>
        </w:rPr>
        <w:fldChar w:fldCharType="begin"/>
      </w:r>
      <w:r w:rsidRPr="008459E9">
        <w:rPr>
          <w:b w:val="0"/>
          <w:noProof/>
          <w:sz w:val="18"/>
        </w:rPr>
        <w:instrText xml:space="preserve"> PAGEREF _Toc424812937 \h </w:instrText>
      </w:r>
      <w:r w:rsidRPr="008459E9">
        <w:rPr>
          <w:b w:val="0"/>
          <w:noProof/>
          <w:sz w:val="18"/>
        </w:rPr>
      </w:r>
      <w:r w:rsidRPr="008459E9">
        <w:rPr>
          <w:b w:val="0"/>
          <w:noProof/>
          <w:sz w:val="18"/>
        </w:rPr>
        <w:fldChar w:fldCharType="separate"/>
      </w:r>
      <w:r w:rsidRPr="008459E9">
        <w:rPr>
          <w:b w:val="0"/>
          <w:noProof/>
          <w:sz w:val="18"/>
        </w:rPr>
        <w:t>574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8459E9">
        <w:rPr>
          <w:noProof/>
        </w:rPr>
        <w:tab/>
      </w:r>
      <w:r w:rsidRPr="008459E9">
        <w:rPr>
          <w:noProof/>
        </w:rPr>
        <w:fldChar w:fldCharType="begin"/>
      </w:r>
      <w:r w:rsidRPr="008459E9">
        <w:rPr>
          <w:noProof/>
        </w:rPr>
        <w:instrText xml:space="preserve"> PAGEREF _Toc424812938 \h </w:instrText>
      </w:r>
      <w:r w:rsidRPr="008459E9">
        <w:rPr>
          <w:noProof/>
        </w:rPr>
      </w:r>
      <w:r w:rsidRPr="008459E9">
        <w:rPr>
          <w:noProof/>
        </w:rPr>
        <w:fldChar w:fldCharType="separate"/>
      </w:r>
      <w:r w:rsidRPr="008459E9">
        <w:rPr>
          <w:noProof/>
        </w:rPr>
        <w:t>574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588H</w:t>
      </w:r>
      <w:r>
        <w:rPr>
          <w:noProof/>
        </w:rPr>
        <w:tab/>
        <w:t>Defences</w:t>
      </w:r>
      <w:r w:rsidRPr="008459E9">
        <w:rPr>
          <w:noProof/>
        </w:rPr>
        <w:tab/>
      </w:r>
      <w:r w:rsidRPr="008459E9">
        <w:rPr>
          <w:noProof/>
        </w:rPr>
        <w:fldChar w:fldCharType="begin"/>
      </w:r>
      <w:r w:rsidRPr="008459E9">
        <w:rPr>
          <w:noProof/>
        </w:rPr>
        <w:instrText xml:space="preserve"> PAGEREF _Toc424812939 \h </w:instrText>
      </w:r>
      <w:r w:rsidRPr="008459E9">
        <w:rPr>
          <w:noProof/>
        </w:rPr>
      </w:r>
      <w:r w:rsidRPr="008459E9">
        <w:rPr>
          <w:noProof/>
        </w:rPr>
        <w:fldChar w:fldCharType="separate"/>
      </w:r>
      <w:r w:rsidRPr="008459E9">
        <w:rPr>
          <w:noProof/>
        </w:rPr>
        <w:t>576</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4—Director liable to compensate company</w:t>
      </w:r>
      <w:r w:rsidRPr="008459E9">
        <w:rPr>
          <w:b w:val="0"/>
          <w:noProof/>
          <w:sz w:val="18"/>
        </w:rPr>
        <w:tab/>
      </w:r>
      <w:r w:rsidRPr="008459E9">
        <w:rPr>
          <w:b w:val="0"/>
          <w:noProof/>
          <w:sz w:val="18"/>
        </w:rPr>
        <w:fldChar w:fldCharType="begin"/>
      </w:r>
      <w:r w:rsidRPr="008459E9">
        <w:rPr>
          <w:b w:val="0"/>
          <w:noProof/>
          <w:sz w:val="18"/>
        </w:rPr>
        <w:instrText xml:space="preserve"> PAGEREF _Toc424812940 \h </w:instrText>
      </w:r>
      <w:r w:rsidRPr="008459E9">
        <w:rPr>
          <w:b w:val="0"/>
          <w:noProof/>
          <w:sz w:val="18"/>
        </w:rPr>
      </w:r>
      <w:r w:rsidRPr="008459E9">
        <w:rPr>
          <w:b w:val="0"/>
          <w:noProof/>
          <w:sz w:val="18"/>
        </w:rPr>
        <w:fldChar w:fldCharType="separate"/>
      </w:r>
      <w:r w:rsidRPr="008459E9">
        <w:rPr>
          <w:b w:val="0"/>
          <w:noProof/>
          <w:sz w:val="18"/>
        </w:rPr>
        <w:t>578</w:t>
      </w:r>
      <w:r w:rsidRPr="008459E9">
        <w:rPr>
          <w:b w:val="0"/>
          <w:noProof/>
          <w:sz w:val="18"/>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A—Proceedings against director</w:t>
      </w:r>
      <w:r w:rsidRPr="008459E9">
        <w:rPr>
          <w:b w:val="0"/>
          <w:noProof/>
          <w:sz w:val="18"/>
        </w:rPr>
        <w:tab/>
      </w:r>
      <w:r w:rsidRPr="008459E9">
        <w:rPr>
          <w:b w:val="0"/>
          <w:noProof/>
          <w:sz w:val="18"/>
        </w:rPr>
        <w:fldChar w:fldCharType="begin"/>
      </w:r>
      <w:r w:rsidRPr="008459E9">
        <w:rPr>
          <w:b w:val="0"/>
          <w:noProof/>
          <w:sz w:val="18"/>
        </w:rPr>
        <w:instrText xml:space="preserve"> PAGEREF _Toc424812941 \h </w:instrText>
      </w:r>
      <w:r w:rsidRPr="008459E9">
        <w:rPr>
          <w:b w:val="0"/>
          <w:noProof/>
          <w:sz w:val="18"/>
        </w:rPr>
      </w:r>
      <w:r w:rsidRPr="008459E9">
        <w:rPr>
          <w:b w:val="0"/>
          <w:noProof/>
          <w:sz w:val="18"/>
        </w:rPr>
        <w:fldChar w:fldCharType="separate"/>
      </w:r>
      <w:r w:rsidRPr="008459E9">
        <w:rPr>
          <w:b w:val="0"/>
          <w:noProof/>
          <w:sz w:val="18"/>
        </w:rPr>
        <w:t>578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8459E9">
        <w:rPr>
          <w:noProof/>
        </w:rPr>
        <w:tab/>
      </w:r>
      <w:r w:rsidRPr="008459E9">
        <w:rPr>
          <w:noProof/>
        </w:rPr>
        <w:fldChar w:fldCharType="begin"/>
      </w:r>
      <w:r w:rsidRPr="008459E9">
        <w:rPr>
          <w:noProof/>
        </w:rPr>
        <w:instrText xml:space="preserve"> PAGEREF _Toc424812942 \h </w:instrText>
      </w:r>
      <w:r w:rsidRPr="008459E9">
        <w:rPr>
          <w:noProof/>
        </w:rPr>
      </w:r>
      <w:r w:rsidRPr="008459E9">
        <w:rPr>
          <w:noProof/>
        </w:rPr>
        <w:fldChar w:fldCharType="separate"/>
      </w:r>
      <w:r w:rsidRPr="008459E9">
        <w:rPr>
          <w:noProof/>
        </w:rPr>
        <w:t>578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8459E9">
        <w:rPr>
          <w:noProof/>
        </w:rPr>
        <w:tab/>
      </w:r>
      <w:r w:rsidRPr="008459E9">
        <w:rPr>
          <w:noProof/>
        </w:rPr>
        <w:fldChar w:fldCharType="begin"/>
      </w:r>
      <w:r w:rsidRPr="008459E9">
        <w:rPr>
          <w:noProof/>
        </w:rPr>
        <w:instrText xml:space="preserve"> PAGEREF _Toc424812943 \h </w:instrText>
      </w:r>
      <w:r w:rsidRPr="008459E9">
        <w:rPr>
          <w:noProof/>
        </w:rPr>
      </w:r>
      <w:r w:rsidRPr="008459E9">
        <w:rPr>
          <w:noProof/>
        </w:rPr>
        <w:fldChar w:fldCharType="separate"/>
      </w:r>
      <w:r w:rsidRPr="008459E9">
        <w:rPr>
          <w:noProof/>
        </w:rPr>
        <w:t>579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8459E9">
        <w:rPr>
          <w:noProof/>
        </w:rPr>
        <w:tab/>
      </w:r>
      <w:r w:rsidRPr="008459E9">
        <w:rPr>
          <w:noProof/>
        </w:rPr>
        <w:fldChar w:fldCharType="begin"/>
      </w:r>
      <w:r w:rsidRPr="008459E9">
        <w:rPr>
          <w:noProof/>
        </w:rPr>
        <w:instrText xml:space="preserve"> PAGEREF _Toc424812944 \h </w:instrText>
      </w:r>
      <w:r w:rsidRPr="008459E9">
        <w:rPr>
          <w:noProof/>
        </w:rPr>
      </w:r>
      <w:r w:rsidRPr="008459E9">
        <w:rPr>
          <w:noProof/>
        </w:rPr>
        <w:fldChar w:fldCharType="separate"/>
      </w:r>
      <w:r w:rsidRPr="008459E9">
        <w:rPr>
          <w:noProof/>
        </w:rPr>
        <w:t>579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8459E9">
        <w:rPr>
          <w:noProof/>
        </w:rPr>
        <w:tab/>
      </w:r>
      <w:r w:rsidRPr="008459E9">
        <w:rPr>
          <w:noProof/>
        </w:rPr>
        <w:fldChar w:fldCharType="begin"/>
      </w:r>
      <w:r w:rsidRPr="008459E9">
        <w:rPr>
          <w:noProof/>
        </w:rPr>
        <w:instrText xml:space="preserve"> PAGEREF _Toc424812945 \h </w:instrText>
      </w:r>
      <w:r w:rsidRPr="008459E9">
        <w:rPr>
          <w:noProof/>
        </w:rPr>
      </w:r>
      <w:r w:rsidRPr="008459E9">
        <w:rPr>
          <w:noProof/>
        </w:rPr>
        <w:fldChar w:fldCharType="separate"/>
      </w:r>
      <w:r w:rsidRPr="008459E9">
        <w:rPr>
          <w:noProof/>
        </w:rPr>
        <w:t>579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8459E9">
        <w:rPr>
          <w:noProof/>
        </w:rPr>
        <w:tab/>
      </w:r>
      <w:r w:rsidRPr="008459E9">
        <w:rPr>
          <w:noProof/>
        </w:rPr>
        <w:fldChar w:fldCharType="begin"/>
      </w:r>
      <w:r w:rsidRPr="008459E9">
        <w:rPr>
          <w:noProof/>
        </w:rPr>
        <w:instrText xml:space="preserve"> PAGEREF _Toc424812946 \h </w:instrText>
      </w:r>
      <w:r w:rsidRPr="008459E9">
        <w:rPr>
          <w:noProof/>
        </w:rPr>
      </w:r>
      <w:r w:rsidRPr="008459E9">
        <w:rPr>
          <w:noProof/>
        </w:rPr>
        <w:fldChar w:fldCharType="separate"/>
      </w:r>
      <w:r w:rsidRPr="008459E9">
        <w:rPr>
          <w:noProof/>
        </w:rPr>
        <w:t>580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8459E9">
        <w:rPr>
          <w:noProof/>
        </w:rPr>
        <w:tab/>
      </w:r>
      <w:r w:rsidRPr="008459E9">
        <w:rPr>
          <w:noProof/>
        </w:rPr>
        <w:fldChar w:fldCharType="begin"/>
      </w:r>
      <w:r w:rsidRPr="008459E9">
        <w:rPr>
          <w:noProof/>
        </w:rPr>
        <w:instrText xml:space="preserve"> PAGEREF _Toc424812947 \h </w:instrText>
      </w:r>
      <w:r w:rsidRPr="008459E9">
        <w:rPr>
          <w:noProof/>
        </w:rPr>
      </w:r>
      <w:r w:rsidRPr="008459E9">
        <w:rPr>
          <w:noProof/>
        </w:rPr>
        <w:fldChar w:fldCharType="separate"/>
      </w:r>
      <w:r w:rsidRPr="008459E9">
        <w:rPr>
          <w:noProof/>
        </w:rPr>
        <w:t>580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8459E9">
        <w:rPr>
          <w:noProof/>
        </w:rPr>
        <w:tab/>
      </w:r>
      <w:r w:rsidRPr="008459E9">
        <w:rPr>
          <w:noProof/>
        </w:rPr>
        <w:fldChar w:fldCharType="begin"/>
      </w:r>
      <w:r w:rsidRPr="008459E9">
        <w:rPr>
          <w:noProof/>
        </w:rPr>
        <w:instrText xml:space="preserve"> PAGEREF _Toc424812948 \h </w:instrText>
      </w:r>
      <w:r w:rsidRPr="008459E9">
        <w:rPr>
          <w:noProof/>
        </w:rPr>
      </w:r>
      <w:r w:rsidRPr="008459E9">
        <w:rPr>
          <w:noProof/>
        </w:rPr>
        <w:fldChar w:fldCharType="separate"/>
      </w:r>
      <w:r w:rsidRPr="008459E9">
        <w:rPr>
          <w:noProof/>
        </w:rPr>
        <w:t>581</w:t>
      </w:r>
      <w:r w:rsidRPr="008459E9">
        <w:rPr>
          <w:noProof/>
        </w:rPr>
        <w:fldChar w:fldCharType="end"/>
      </w:r>
    </w:p>
    <w:p w:rsidR="008459E9" w:rsidRDefault="008459E9">
      <w:pPr>
        <w:pStyle w:val="TOC4"/>
        <w:rPr>
          <w:rFonts w:asciiTheme="minorHAnsi" w:eastAsiaTheme="minorEastAsia" w:hAnsiTheme="minorHAnsi" w:cstheme="minorBidi"/>
          <w:b w:val="0"/>
          <w:noProof/>
          <w:kern w:val="0"/>
          <w:sz w:val="22"/>
          <w:szCs w:val="22"/>
        </w:rPr>
      </w:pPr>
      <w:r>
        <w:rPr>
          <w:noProof/>
        </w:rPr>
        <w:t>Subdivision B—Proceedings by creditor</w:t>
      </w:r>
      <w:r w:rsidRPr="008459E9">
        <w:rPr>
          <w:b w:val="0"/>
          <w:noProof/>
          <w:sz w:val="18"/>
        </w:rPr>
        <w:tab/>
      </w:r>
      <w:r w:rsidRPr="008459E9">
        <w:rPr>
          <w:b w:val="0"/>
          <w:noProof/>
          <w:sz w:val="18"/>
        </w:rPr>
        <w:fldChar w:fldCharType="begin"/>
      </w:r>
      <w:r w:rsidRPr="008459E9">
        <w:rPr>
          <w:b w:val="0"/>
          <w:noProof/>
          <w:sz w:val="18"/>
        </w:rPr>
        <w:instrText xml:space="preserve"> PAGEREF _Toc424812949 \h </w:instrText>
      </w:r>
      <w:r w:rsidRPr="008459E9">
        <w:rPr>
          <w:b w:val="0"/>
          <w:noProof/>
          <w:sz w:val="18"/>
        </w:rPr>
      </w:r>
      <w:r w:rsidRPr="008459E9">
        <w:rPr>
          <w:b w:val="0"/>
          <w:noProof/>
          <w:sz w:val="18"/>
        </w:rPr>
        <w:fldChar w:fldCharType="separate"/>
      </w:r>
      <w:r w:rsidRPr="008459E9">
        <w:rPr>
          <w:b w:val="0"/>
          <w:noProof/>
          <w:sz w:val="18"/>
        </w:rPr>
        <w:t>581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8459E9">
        <w:rPr>
          <w:noProof/>
        </w:rPr>
        <w:tab/>
      </w:r>
      <w:r w:rsidRPr="008459E9">
        <w:rPr>
          <w:noProof/>
        </w:rPr>
        <w:fldChar w:fldCharType="begin"/>
      </w:r>
      <w:r w:rsidRPr="008459E9">
        <w:rPr>
          <w:noProof/>
        </w:rPr>
        <w:instrText xml:space="preserve"> PAGEREF _Toc424812950 \h </w:instrText>
      </w:r>
      <w:r w:rsidRPr="008459E9">
        <w:rPr>
          <w:noProof/>
        </w:rPr>
      </w:r>
      <w:r w:rsidRPr="008459E9">
        <w:rPr>
          <w:noProof/>
        </w:rPr>
        <w:fldChar w:fldCharType="separate"/>
      </w:r>
      <w:r w:rsidRPr="008459E9">
        <w:rPr>
          <w:noProof/>
        </w:rPr>
        <w:t>581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588S</w:t>
      </w:r>
      <w:r>
        <w:rPr>
          <w:noProof/>
        </w:rPr>
        <w:tab/>
        <w:t>Creditor may give liquidator notice of intention to sue for compensation</w:t>
      </w:r>
      <w:r w:rsidRPr="008459E9">
        <w:rPr>
          <w:noProof/>
        </w:rPr>
        <w:tab/>
      </w:r>
      <w:r w:rsidRPr="008459E9">
        <w:rPr>
          <w:noProof/>
        </w:rPr>
        <w:fldChar w:fldCharType="begin"/>
      </w:r>
      <w:r w:rsidRPr="008459E9">
        <w:rPr>
          <w:noProof/>
        </w:rPr>
        <w:instrText xml:space="preserve"> PAGEREF _Toc424812951 \h </w:instrText>
      </w:r>
      <w:r w:rsidRPr="008459E9">
        <w:rPr>
          <w:noProof/>
        </w:rPr>
      </w:r>
      <w:r w:rsidRPr="008459E9">
        <w:rPr>
          <w:noProof/>
        </w:rPr>
        <w:fldChar w:fldCharType="separate"/>
      </w:r>
      <w:r w:rsidRPr="008459E9">
        <w:rPr>
          <w:noProof/>
        </w:rPr>
        <w:t>582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8459E9">
        <w:rPr>
          <w:noProof/>
        </w:rPr>
        <w:tab/>
      </w:r>
      <w:r w:rsidRPr="008459E9">
        <w:rPr>
          <w:noProof/>
        </w:rPr>
        <w:fldChar w:fldCharType="begin"/>
      </w:r>
      <w:r w:rsidRPr="008459E9">
        <w:rPr>
          <w:noProof/>
        </w:rPr>
        <w:instrText xml:space="preserve"> PAGEREF _Toc424812952 \h </w:instrText>
      </w:r>
      <w:r w:rsidRPr="008459E9">
        <w:rPr>
          <w:noProof/>
        </w:rPr>
      </w:r>
      <w:r w:rsidRPr="008459E9">
        <w:rPr>
          <w:noProof/>
        </w:rPr>
        <w:fldChar w:fldCharType="separate"/>
      </w:r>
      <w:r w:rsidRPr="008459E9">
        <w:rPr>
          <w:noProof/>
        </w:rPr>
        <w:t>582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8459E9">
        <w:rPr>
          <w:noProof/>
        </w:rPr>
        <w:tab/>
      </w:r>
      <w:r w:rsidRPr="008459E9">
        <w:rPr>
          <w:noProof/>
        </w:rPr>
        <w:fldChar w:fldCharType="begin"/>
      </w:r>
      <w:r w:rsidRPr="008459E9">
        <w:rPr>
          <w:noProof/>
        </w:rPr>
        <w:instrText xml:space="preserve"> PAGEREF _Toc424812953 \h </w:instrText>
      </w:r>
      <w:r w:rsidRPr="008459E9">
        <w:rPr>
          <w:noProof/>
        </w:rPr>
      </w:r>
      <w:r w:rsidRPr="008459E9">
        <w:rPr>
          <w:noProof/>
        </w:rPr>
        <w:fldChar w:fldCharType="separate"/>
      </w:r>
      <w:r w:rsidRPr="008459E9">
        <w:rPr>
          <w:noProof/>
        </w:rPr>
        <w:t>583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8459E9">
        <w:rPr>
          <w:b w:val="0"/>
          <w:noProof/>
          <w:sz w:val="18"/>
        </w:rPr>
        <w:tab/>
      </w:r>
      <w:r w:rsidRPr="008459E9">
        <w:rPr>
          <w:b w:val="0"/>
          <w:noProof/>
          <w:sz w:val="18"/>
        </w:rPr>
        <w:fldChar w:fldCharType="begin"/>
      </w:r>
      <w:r w:rsidRPr="008459E9">
        <w:rPr>
          <w:b w:val="0"/>
          <w:noProof/>
          <w:sz w:val="18"/>
        </w:rPr>
        <w:instrText xml:space="preserve"> PAGEREF _Toc424812954 \h </w:instrText>
      </w:r>
      <w:r w:rsidRPr="008459E9">
        <w:rPr>
          <w:b w:val="0"/>
          <w:noProof/>
          <w:sz w:val="18"/>
        </w:rPr>
      </w:r>
      <w:r w:rsidRPr="008459E9">
        <w:rPr>
          <w:b w:val="0"/>
          <w:noProof/>
          <w:sz w:val="18"/>
        </w:rPr>
        <w:fldChar w:fldCharType="separate"/>
      </w:r>
      <w:r w:rsidRPr="008459E9">
        <w:rPr>
          <w:b w:val="0"/>
          <w:noProof/>
          <w:sz w:val="18"/>
        </w:rPr>
        <w:t>584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8459E9">
        <w:rPr>
          <w:noProof/>
        </w:rPr>
        <w:tab/>
      </w:r>
      <w:r w:rsidRPr="008459E9">
        <w:rPr>
          <w:noProof/>
        </w:rPr>
        <w:fldChar w:fldCharType="begin"/>
      </w:r>
      <w:r w:rsidRPr="008459E9">
        <w:rPr>
          <w:noProof/>
        </w:rPr>
        <w:instrText xml:space="preserve"> PAGEREF _Toc424812955 \h </w:instrText>
      </w:r>
      <w:r w:rsidRPr="008459E9">
        <w:rPr>
          <w:noProof/>
        </w:rPr>
      </w:r>
      <w:r w:rsidRPr="008459E9">
        <w:rPr>
          <w:noProof/>
        </w:rPr>
        <w:fldChar w:fldCharType="separate"/>
      </w:r>
      <w:r w:rsidRPr="008459E9">
        <w:rPr>
          <w:noProof/>
        </w:rPr>
        <w:t>584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8459E9">
        <w:rPr>
          <w:noProof/>
        </w:rPr>
        <w:tab/>
      </w:r>
      <w:r w:rsidRPr="008459E9">
        <w:rPr>
          <w:noProof/>
        </w:rPr>
        <w:fldChar w:fldCharType="begin"/>
      </w:r>
      <w:r w:rsidRPr="008459E9">
        <w:rPr>
          <w:noProof/>
        </w:rPr>
        <w:instrText xml:space="preserve"> PAGEREF _Toc424812956 \h </w:instrText>
      </w:r>
      <w:r w:rsidRPr="008459E9">
        <w:rPr>
          <w:noProof/>
        </w:rPr>
      </w:r>
      <w:r w:rsidRPr="008459E9">
        <w:rPr>
          <w:noProof/>
        </w:rPr>
        <w:fldChar w:fldCharType="separate"/>
      </w:r>
      <w:r w:rsidRPr="008459E9">
        <w:rPr>
          <w:noProof/>
        </w:rPr>
        <w:t>584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588X</w:t>
      </w:r>
      <w:r>
        <w:rPr>
          <w:noProof/>
        </w:rPr>
        <w:tab/>
        <w:t>Defences</w:t>
      </w:r>
      <w:r w:rsidRPr="008459E9">
        <w:rPr>
          <w:noProof/>
        </w:rPr>
        <w:tab/>
      </w:r>
      <w:r w:rsidRPr="008459E9">
        <w:rPr>
          <w:noProof/>
        </w:rPr>
        <w:fldChar w:fldCharType="begin"/>
      </w:r>
      <w:r w:rsidRPr="008459E9">
        <w:rPr>
          <w:noProof/>
        </w:rPr>
        <w:instrText xml:space="preserve"> PAGEREF _Toc424812957 \h </w:instrText>
      </w:r>
      <w:r w:rsidRPr="008459E9">
        <w:rPr>
          <w:noProof/>
        </w:rPr>
      </w:r>
      <w:r w:rsidRPr="008459E9">
        <w:rPr>
          <w:noProof/>
        </w:rPr>
        <w:fldChar w:fldCharType="separate"/>
      </w:r>
      <w:r w:rsidRPr="008459E9">
        <w:rPr>
          <w:noProof/>
        </w:rPr>
        <w:t>585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8459E9">
        <w:rPr>
          <w:b w:val="0"/>
          <w:noProof/>
          <w:sz w:val="18"/>
        </w:rPr>
        <w:tab/>
      </w:r>
      <w:r w:rsidRPr="008459E9">
        <w:rPr>
          <w:b w:val="0"/>
          <w:noProof/>
          <w:sz w:val="18"/>
        </w:rPr>
        <w:fldChar w:fldCharType="begin"/>
      </w:r>
      <w:r w:rsidRPr="008459E9">
        <w:rPr>
          <w:b w:val="0"/>
          <w:noProof/>
          <w:sz w:val="18"/>
        </w:rPr>
        <w:instrText xml:space="preserve"> PAGEREF _Toc424812958 \h </w:instrText>
      </w:r>
      <w:r w:rsidRPr="008459E9">
        <w:rPr>
          <w:b w:val="0"/>
          <w:noProof/>
          <w:sz w:val="18"/>
        </w:rPr>
      </w:r>
      <w:r w:rsidRPr="008459E9">
        <w:rPr>
          <w:b w:val="0"/>
          <w:noProof/>
          <w:sz w:val="18"/>
        </w:rPr>
        <w:fldChar w:fldCharType="separate"/>
      </w:r>
      <w:r w:rsidRPr="008459E9">
        <w:rPr>
          <w:b w:val="0"/>
          <w:noProof/>
          <w:sz w:val="18"/>
        </w:rPr>
        <w:t>587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8459E9">
        <w:rPr>
          <w:noProof/>
        </w:rPr>
        <w:tab/>
      </w:r>
      <w:r w:rsidRPr="008459E9">
        <w:rPr>
          <w:noProof/>
        </w:rPr>
        <w:fldChar w:fldCharType="begin"/>
      </w:r>
      <w:r w:rsidRPr="008459E9">
        <w:rPr>
          <w:noProof/>
        </w:rPr>
        <w:instrText xml:space="preserve"> PAGEREF _Toc424812959 \h </w:instrText>
      </w:r>
      <w:r w:rsidRPr="008459E9">
        <w:rPr>
          <w:noProof/>
        </w:rPr>
      </w:r>
      <w:r w:rsidRPr="008459E9">
        <w:rPr>
          <w:noProof/>
        </w:rPr>
        <w:fldChar w:fldCharType="separate"/>
      </w:r>
      <w:r w:rsidRPr="008459E9">
        <w:rPr>
          <w:noProof/>
        </w:rPr>
        <w:t>587</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8459E9">
        <w:rPr>
          <w:b w:val="0"/>
          <w:noProof/>
          <w:sz w:val="18"/>
        </w:rPr>
        <w:tab/>
      </w:r>
      <w:r w:rsidRPr="008459E9">
        <w:rPr>
          <w:b w:val="0"/>
          <w:noProof/>
          <w:sz w:val="18"/>
        </w:rPr>
        <w:fldChar w:fldCharType="begin"/>
      </w:r>
      <w:r w:rsidRPr="008459E9">
        <w:rPr>
          <w:b w:val="0"/>
          <w:noProof/>
          <w:sz w:val="18"/>
        </w:rPr>
        <w:instrText xml:space="preserve"> PAGEREF _Toc424812960 \h </w:instrText>
      </w:r>
      <w:r w:rsidRPr="008459E9">
        <w:rPr>
          <w:b w:val="0"/>
          <w:noProof/>
          <w:sz w:val="18"/>
        </w:rPr>
      </w:r>
      <w:r w:rsidRPr="008459E9">
        <w:rPr>
          <w:b w:val="0"/>
          <w:noProof/>
          <w:sz w:val="18"/>
        </w:rPr>
        <w:fldChar w:fldCharType="separate"/>
      </w:r>
      <w:r w:rsidRPr="008459E9">
        <w:rPr>
          <w:b w:val="0"/>
          <w:noProof/>
          <w:sz w:val="18"/>
        </w:rPr>
        <w:t>588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8459E9">
        <w:rPr>
          <w:noProof/>
        </w:rPr>
        <w:tab/>
      </w:r>
      <w:r w:rsidRPr="008459E9">
        <w:rPr>
          <w:noProof/>
        </w:rPr>
        <w:fldChar w:fldCharType="begin"/>
      </w:r>
      <w:r w:rsidRPr="008459E9">
        <w:rPr>
          <w:noProof/>
        </w:rPr>
        <w:instrText xml:space="preserve"> PAGEREF _Toc424812961 \h </w:instrText>
      </w:r>
      <w:r w:rsidRPr="008459E9">
        <w:rPr>
          <w:noProof/>
        </w:rPr>
      </w:r>
      <w:r w:rsidRPr="008459E9">
        <w:rPr>
          <w:noProof/>
        </w:rPr>
        <w:fldChar w:fldCharType="separate"/>
      </w:r>
      <w:r w:rsidRPr="008459E9">
        <w:rPr>
          <w:noProof/>
        </w:rPr>
        <w:t>588</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5.8—Offences</w:t>
      </w:r>
      <w:r w:rsidRPr="008459E9">
        <w:rPr>
          <w:b w:val="0"/>
          <w:noProof/>
          <w:sz w:val="18"/>
        </w:rPr>
        <w:tab/>
      </w:r>
      <w:r w:rsidRPr="008459E9">
        <w:rPr>
          <w:b w:val="0"/>
          <w:noProof/>
          <w:sz w:val="18"/>
        </w:rPr>
        <w:fldChar w:fldCharType="begin"/>
      </w:r>
      <w:r w:rsidRPr="008459E9">
        <w:rPr>
          <w:b w:val="0"/>
          <w:noProof/>
          <w:sz w:val="18"/>
        </w:rPr>
        <w:instrText xml:space="preserve"> PAGEREF _Toc424812962 \h </w:instrText>
      </w:r>
      <w:r w:rsidRPr="008459E9">
        <w:rPr>
          <w:b w:val="0"/>
          <w:noProof/>
          <w:sz w:val="18"/>
        </w:rPr>
      </w:r>
      <w:r w:rsidRPr="008459E9">
        <w:rPr>
          <w:b w:val="0"/>
          <w:noProof/>
          <w:sz w:val="18"/>
        </w:rPr>
        <w:fldChar w:fldCharType="separate"/>
      </w:r>
      <w:r w:rsidRPr="008459E9">
        <w:rPr>
          <w:b w:val="0"/>
          <w:noProof/>
          <w:sz w:val="18"/>
        </w:rPr>
        <w:t>589</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8459E9">
        <w:rPr>
          <w:noProof/>
        </w:rPr>
        <w:tab/>
      </w:r>
      <w:r w:rsidRPr="008459E9">
        <w:rPr>
          <w:noProof/>
        </w:rPr>
        <w:fldChar w:fldCharType="begin"/>
      </w:r>
      <w:r w:rsidRPr="008459E9">
        <w:rPr>
          <w:noProof/>
        </w:rPr>
        <w:instrText xml:space="preserve"> PAGEREF _Toc424812963 \h </w:instrText>
      </w:r>
      <w:r w:rsidRPr="008459E9">
        <w:rPr>
          <w:noProof/>
        </w:rPr>
      </w:r>
      <w:r w:rsidRPr="008459E9">
        <w:rPr>
          <w:noProof/>
        </w:rPr>
        <w:fldChar w:fldCharType="separate"/>
      </w:r>
      <w:r w:rsidRPr="008459E9">
        <w:rPr>
          <w:noProof/>
        </w:rPr>
        <w:t>589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8459E9">
        <w:rPr>
          <w:noProof/>
        </w:rPr>
        <w:tab/>
      </w:r>
      <w:r w:rsidRPr="008459E9">
        <w:rPr>
          <w:noProof/>
        </w:rPr>
        <w:fldChar w:fldCharType="begin"/>
      </w:r>
      <w:r w:rsidRPr="008459E9">
        <w:rPr>
          <w:noProof/>
        </w:rPr>
        <w:instrText xml:space="preserve"> PAGEREF _Toc424812964 \h </w:instrText>
      </w:r>
      <w:r w:rsidRPr="008459E9">
        <w:rPr>
          <w:noProof/>
        </w:rPr>
      </w:r>
      <w:r w:rsidRPr="008459E9">
        <w:rPr>
          <w:noProof/>
        </w:rPr>
        <w:fldChar w:fldCharType="separate"/>
      </w:r>
      <w:r w:rsidRPr="008459E9">
        <w:rPr>
          <w:noProof/>
        </w:rPr>
        <w:t>592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8459E9">
        <w:rPr>
          <w:noProof/>
        </w:rPr>
        <w:tab/>
      </w:r>
      <w:r w:rsidRPr="008459E9">
        <w:rPr>
          <w:noProof/>
        </w:rPr>
        <w:fldChar w:fldCharType="begin"/>
      </w:r>
      <w:r w:rsidRPr="008459E9">
        <w:rPr>
          <w:noProof/>
        </w:rPr>
        <w:instrText xml:space="preserve"> PAGEREF _Toc424812965 \h </w:instrText>
      </w:r>
      <w:r w:rsidRPr="008459E9">
        <w:rPr>
          <w:noProof/>
        </w:rPr>
      </w:r>
      <w:r w:rsidRPr="008459E9">
        <w:rPr>
          <w:noProof/>
        </w:rPr>
        <w:fldChar w:fldCharType="separate"/>
      </w:r>
      <w:r w:rsidRPr="008459E9">
        <w:rPr>
          <w:noProof/>
        </w:rPr>
        <w:t>595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593</w:t>
      </w:r>
      <w:r>
        <w:rPr>
          <w:noProof/>
        </w:rPr>
        <w:tab/>
        <w:t>Powers of Court</w:t>
      </w:r>
      <w:r w:rsidRPr="008459E9">
        <w:rPr>
          <w:noProof/>
        </w:rPr>
        <w:tab/>
      </w:r>
      <w:r w:rsidRPr="008459E9">
        <w:rPr>
          <w:noProof/>
        </w:rPr>
        <w:fldChar w:fldCharType="begin"/>
      </w:r>
      <w:r w:rsidRPr="008459E9">
        <w:rPr>
          <w:noProof/>
        </w:rPr>
        <w:instrText xml:space="preserve"> PAGEREF _Toc424812966 \h </w:instrText>
      </w:r>
      <w:r w:rsidRPr="008459E9">
        <w:rPr>
          <w:noProof/>
        </w:rPr>
      </w:r>
      <w:r w:rsidRPr="008459E9">
        <w:rPr>
          <w:noProof/>
        </w:rPr>
        <w:fldChar w:fldCharType="separate"/>
      </w:r>
      <w:r w:rsidRPr="008459E9">
        <w:rPr>
          <w:noProof/>
        </w:rPr>
        <w:t>597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8459E9">
        <w:rPr>
          <w:noProof/>
        </w:rPr>
        <w:tab/>
      </w:r>
      <w:r w:rsidRPr="008459E9">
        <w:rPr>
          <w:noProof/>
        </w:rPr>
        <w:fldChar w:fldCharType="begin"/>
      </w:r>
      <w:r w:rsidRPr="008459E9">
        <w:rPr>
          <w:noProof/>
        </w:rPr>
        <w:instrText xml:space="preserve"> PAGEREF _Toc424812967 \h </w:instrText>
      </w:r>
      <w:r w:rsidRPr="008459E9">
        <w:rPr>
          <w:noProof/>
        </w:rPr>
      </w:r>
      <w:r w:rsidRPr="008459E9">
        <w:rPr>
          <w:noProof/>
        </w:rPr>
        <w:fldChar w:fldCharType="separate"/>
      </w:r>
      <w:r w:rsidRPr="008459E9">
        <w:rPr>
          <w:noProof/>
        </w:rPr>
        <w:t>598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8459E9">
        <w:rPr>
          <w:noProof/>
        </w:rPr>
        <w:tab/>
      </w:r>
      <w:r w:rsidRPr="008459E9">
        <w:rPr>
          <w:noProof/>
        </w:rPr>
        <w:fldChar w:fldCharType="begin"/>
      </w:r>
      <w:r w:rsidRPr="008459E9">
        <w:rPr>
          <w:noProof/>
        </w:rPr>
        <w:instrText xml:space="preserve"> PAGEREF _Toc424812968 \h </w:instrText>
      </w:r>
      <w:r w:rsidRPr="008459E9">
        <w:rPr>
          <w:noProof/>
        </w:rPr>
      </w:r>
      <w:r w:rsidRPr="008459E9">
        <w:rPr>
          <w:noProof/>
        </w:rPr>
        <w:fldChar w:fldCharType="separate"/>
      </w:r>
      <w:r w:rsidRPr="008459E9">
        <w:rPr>
          <w:noProof/>
        </w:rPr>
        <w:t>599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8459E9">
        <w:rPr>
          <w:noProof/>
        </w:rPr>
        <w:tab/>
      </w:r>
      <w:r w:rsidRPr="008459E9">
        <w:rPr>
          <w:noProof/>
        </w:rPr>
        <w:fldChar w:fldCharType="begin"/>
      </w:r>
      <w:r w:rsidRPr="008459E9">
        <w:rPr>
          <w:noProof/>
        </w:rPr>
        <w:instrText xml:space="preserve"> PAGEREF _Toc424812969 \h </w:instrText>
      </w:r>
      <w:r w:rsidRPr="008459E9">
        <w:rPr>
          <w:noProof/>
        </w:rPr>
      </w:r>
      <w:r w:rsidRPr="008459E9">
        <w:rPr>
          <w:noProof/>
        </w:rPr>
        <w:fldChar w:fldCharType="separate"/>
      </w:r>
      <w:r w:rsidRPr="008459E9">
        <w:rPr>
          <w:noProof/>
        </w:rPr>
        <w:t>599</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5.8A—Employee entitlements</w:t>
      </w:r>
      <w:r w:rsidRPr="008459E9">
        <w:rPr>
          <w:b w:val="0"/>
          <w:noProof/>
          <w:sz w:val="18"/>
        </w:rPr>
        <w:tab/>
      </w:r>
      <w:r w:rsidRPr="008459E9">
        <w:rPr>
          <w:b w:val="0"/>
          <w:noProof/>
          <w:sz w:val="18"/>
        </w:rPr>
        <w:fldChar w:fldCharType="begin"/>
      </w:r>
      <w:r w:rsidRPr="008459E9">
        <w:rPr>
          <w:b w:val="0"/>
          <w:noProof/>
          <w:sz w:val="18"/>
        </w:rPr>
        <w:instrText xml:space="preserve"> PAGEREF _Toc424812970 \h </w:instrText>
      </w:r>
      <w:r w:rsidRPr="008459E9">
        <w:rPr>
          <w:b w:val="0"/>
          <w:noProof/>
          <w:sz w:val="18"/>
        </w:rPr>
      </w:r>
      <w:r w:rsidRPr="008459E9">
        <w:rPr>
          <w:b w:val="0"/>
          <w:noProof/>
          <w:sz w:val="18"/>
        </w:rPr>
        <w:fldChar w:fldCharType="separate"/>
      </w:r>
      <w:r w:rsidRPr="008459E9">
        <w:rPr>
          <w:b w:val="0"/>
          <w:noProof/>
          <w:sz w:val="18"/>
        </w:rPr>
        <w:t>601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8459E9">
        <w:rPr>
          <w:noProof/>
        </w:rPr>
        <w:tab/>
      </w:r>
      <w:r w:rsidRPr="008459E9">
        <w:rPr>
          <w:noProof/>
        </w:rPr>
        <w:fldChar w:fldCharType="begin"/>
      </w:r>
      <w:r w:rsidRPr="008459E9">
        <w:rPr>
          <w:noProof/>
        </w:rPr>
        <w:instrText xml:space="preserve"> PAGEREF _Toc424812971 \h </w:instrText>
      </w:r>
      <w:r w:rsidRPr="008459E9">
        <w:rPr>
          <w:noProof/>
        </w:rPr>
      </w:r>
      <w:r w:rsidRPr="008459E9">
        <w:rPr>
          <w:noProof/>
        </w:rPr>
        <w:fldChar w:fldCharType="separate"/>
      </w:r>
      <w:r w:rsidRPr="008459E9">
        <w:rPr>
          <w:noProof/>
        </w:rPr>
        <w:t>601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596AB</w:t>
      </w:r>
      <w:r>
        <w:rPr>
          <w:noProof/>
        </w:rPr>
        <w:tab/>
        <w:t>Entering into agreements or transactions to avoid employee entitlements</w:t>
      </w:r>
      <w:r w:rsidRPr="008459E9">
        <w:rPr>
          <w:noProof/>
        </w:rPr>
        <w:tab/>
      </w:r>
      <w:r w:rsidRPr="008459E9">
        <w:rPr>
          <w:noProof/>
        </w:rPr>
        <w:fldChar w:fldCharType="begin"/>
      </w:r>
      <w:r w:rsidRPr="008459E9">
        <w:rPr>
          <w:noProof/>
        </w:rPr>
        <w:instrText xml:space="preserve"> PAGEREF _Toc424812972 \h </w:instrText>
      </w:r>
      <w:r w:rsidRPr="008459E9">
        <w:rPr>
          <w:noProof/>
        </w:rPr>
      </w:r>
      <w:r w:rsidRPr="008459E9">
        <w:rPr>
          <w:noProof/>
        </w:rPr>
        <w:fldChar w:fldCharType="separate"/>
      </w:r>
      <w:r w:rsidRPr="008459E9">
        <w:rPr>
          <w:noProof/>
        </w:rPr>
        <w:t>602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8459E9">
        <w:rPr>
          <w:noProof/>
        </w:rPr>
        <w:tab/>
      </w:r>
      <w:r w:rsidRPr="008459E9">
        <w:rPr>
          <w:noProof/>
        </w:rPr>
        <w:fldChar w:fldCharType="begin"/>
      </w:r>
      <w:r w:rsidRPr="008459E9">
        <w:rPr>
          <w:noProof/>
        </w:rPr>
        <w:instrText xml:space="preserve"> PAGEREF _Toc424812973 \h </w:instrText>
      </w:r>
      <w:r w:rsidRPr="008459E9">
        <w:rPr>
          <w:noProof/>
        </w:rPr>
      </w:r>
      <w:r w:rsidRPr="008459E9">
        <w:rPr>
          <w:noProof/>
        </w:rPr>
        <w:fldChar w:fldCharType="separate"/>
      </w:r>
      <w:r w:rsidRPr="008459E9">
        <w:rPr>
          <w:noProof/>
        </w:rPr>
        <w:t>603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8459E9">
        <w:rPr>
          <w:noProof/>
        </w:rPr>
        <w:tab/>
      </w:r>
      <w:r w:rsidRPr="008459E9">
        <w:rPr>
          <w:noProof/>
        </w:rPr>
        <w:fldChar w:fldCharType="begin"/>
      </w:r>
      <w:r w:rsidRPr="008459E9">
        <w:rPr>
          <w:noProof/>
        </w:rPr>
        <w:instrText xml:space="preserve"> PAGEREF _Toc424812974 \h </w:instrText>
      </w:r>
      <w:r w:rsidRPr="008459E9">
        <w:rPr>
          <w:noProof/>
        </w:rPr>
      </w:r>
      <w:r w:rsidRPr="008459E9">
        <w:rPr>
          <w:noProof/>
        </w:rPr>
        <w:fldChar w:fldCharType="separate"/>
      </w:r>
      <w:r w:rsidRPr="008459E9">
        <w:rPr>
          <w:noProof/>
        </w:rPr>
        <w:t>604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8459E9">
        <w:rPr>
          <w:noProof/>
        </w:rPr>
        <w:tab/>
      </w:r>
      <w:r w:rsidRPr="008459E9">
        <w:rPr>
          <w:noProof/>
        </w:rPr>
        <w:fldChar w:fldCharType="begin"/>
      </w:r>
      <w:r w:rsidRPr="008459E9">
        <w:rPr>
          <w:noProof/>
        </w:rPr>
        <w:instrText xml:space="preserve"> PAGEREF _Toc424812975 \h </w:instrText>
      </w:r>
      <w:r w:rsidRPr="008459E9">
        <w:rPr>
          <w:noProof/>
        </w:rPr>
      </w:r>
      <w:r w:rsidRPr="008459E9">
        <w:rPr>
          <w:noProof/>
        </w:rPr>
        <w:fldChar w:fldCharType="separate"/>
      </w:r>
      <w:r w:rsidRPr="008459E9">
        <w:rPr>
          <w:noProof/>
        </w:rPr>
        <w:t>604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8459E9">
        <w:rPr>
          <w:noProof/>
        </w:rPr>
        <w:tab/>
      </w:r>
      <w:r w:rsidRPr="008459E9">
        <w:rPr>
          <w:noProof/>
        </w:rPr>
        <w:fldChar w:fldCharType="begin"/>
      </w:r>
      <w:r w:rsidRPr="008459E9">
        <w:rPr>
          <w:noProof/>
        </w:rPr>
        <w:instrText xml:space="preserve"> PAGEREF _Toc424812976 \h </w:instrText>
      </w:r>
      <w:r w:rsidRPr="008459E9">
        <w:rPr>
          <w:noProof/>
        </w:rPr>
      </w:r>
      <w:r w:rsidRPr="008459E9">
        <w:rPr>
          <w:noProof/>
        </w:rPr>
        <w:fldChar w:fldCharType="separate"/>
      </w:r>
      <w:r w:rsidRPr="008459E9">
        <w:rPr>
          <w:noProof/>
        </w:rPr>
        <w:t>604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8459E9">
        <w:rPr>
          <w:noProof/>
        </w:rPr>
        <w:tab/>
      </w:r>
      <w:r w:rsidRPr="008459E9">
        <w:rPr>
          <w:noProof/>
        </w:rPr>
        <w:fldChar w:fldCharType="begin"/>
      </w:r>
      <w:r w:rsidRPr="008459E9">
        <w:rPr>
          <w:noProof/>
        </w:rPr>
        <w:instrText xml:space="preserve"> PAGEREF _Toc424812977 \h </w:instrText>
      </w:r>
      <w:r w:rsidRPr="008459E9">
        <w:rPr>
          <w:noProof/>
        </w:rPr>
      </w:r>
      <w:r w:rsidRPr="008459E9">
        <w:rPr>
          <w:noProof/>
        </w:rPr>
        <w:fldChar w:fldCharType="separate"/>
      </w:r>
      <w:r w:rsidRPr="008459E9">
        <w:rPr>
          <w:noProof/>
        </w:rPr>
        <w:t>604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8459E9">
        <w:rPr>
          <w:noProof/>
        </w:rPr>
        <w:tab/>
      </w:r>
      <w:r w:rsidRPr="008459E9">
        <w:rPr>
          <w:noProof/>
        </w:rPr>
        <w:fldChar w:fldCharType="begin"/>
      </w:r>
      <w:r w:rsidRPr="008459E9">
        <w:rPr>
          <w:noProof/>
        </w:rPr>
        <w:instrText xml:space="preserve"> PAGEREF _Toc424812978 \h </w:instrText>
      </w:r>
      <w:r w:rsidRPr="008459E9">
        <w:rPr>
          <w:noProof/>
        </w:rPr>
      </w:r>
      <w:r w:rsidRPr="008459E9">
        <w:rPr>
          <w:noProof/>
        </w:rPr>
        <w:fldChar w:fldCharType="separate"/>
      </w:r>
      <w:r w:rsidRPr="008459E9">
        <w:rPr>
          <w:noProof/>
        </w:rPr>
        <w:t>605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8459E9">
        <w:rPr>
          <w:noProof/>
        </w:rPr>
        <w:tab/>
      </w:r>
      <w:r w:rsidRPr="008459E9">
        <w:rPr>
          <w:noProof/>
        </w:rPr>
        <w:fldChar w:fldCharType="begin"/>
      </w:r>
      <w:r w:rsidRPr="008459E9">
        <w:rPr>
          <w:noProof/>
        </w:rPr>
        <w:instrText xml:space="preserve"> PAGEREF _Toc424812979 \h </w:instrText>
      </w:r>
      <w:r w:rsidRPr="008459E9">
        <w:rPr>
          <w:noProof/>
        </w:rPr>
      </w:r>
      <w:r w:rsidRPr="008459E9">
        <w:rPr>
          <w:noProof/>
        </w:rPr>
        <w:fldChar w:fldCharType="separate"/>
      </w:r>
      <w:r w:rsidRPr="008459E9">
        <w:rPr>
          <w:noProof/>
        </w:rPr>
        <w:t>606</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lastRenderedPageBreak/>
        <w:t>Part 5.9—Miscellaneous</w:t>
      </w:r>
      <w:r w:rsidRPr="008459E9">
        <w:rPr>
          <w:b w:val="0"/>
          <w:noProof/>
          <w:sz w:val="18"/>
        </w:rPr>
        <w:tab/>
      </w:r>
      <w:r w:rsidRPr="008459E9">
        <w:rPr>
          <w:b w:val="0"/>
          <w:noProof/>
          <w:sz w:val="18"/>
        </w:rPr>
        <w:fldChar w:fldCharType="begin"/>
      </w:r>
      <w:r w:rsidRPr="008459E9">
        <w:rPr>
          <w:b w:val="0"/>
          <w:noProof/>
          <w:sz w:val="18"/>
        </w:rPr>
        <w:instrText xml:space="preserve"> PAGEREF _Toc424812980 \h </w:instrText>
      </w:r>
      <w:r w:rsidRPr="008459E9">
        <w:rPr>
          <w:b w:val="0"/>
          <w:noProof/>
          <w:sz w:val="18"/>
        </w:rPr>
      </w:r>
      <w:r w:rsidRPr="008459E9">
        <w:rPr>
          <w:b w:val="0"/>
          <w:noProof/>
          <w:sz w:val="18"/>
        </w:rPr>
        <w:fldChar w:fldCharType="separate"/>
      </w:r>
      <w:r w:rsidRPr="008459E9">
        <w:rPr>
          <w:b w:val="0"/>
          <w:noProof/>
          <w:sz w:val="18"/>
        </w:rPr>
        <w:t>607</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1—Examining a person about a corporation</w:t>
      </w:r>
      <w:r w:rsidRPr="008459E9">
        <w:rPr>
          <w:b w:val="0"/>
          <w:noProof/>
          <w:sz w:val="18"/>
        </w:rPr>
        <w:tab/>
      </w:r>
      <w:r w:rsidRPr="008459E9">
        <w:rPr>
          <w:b w:val="0"/>
          <w:noProof/>
          <w:sz w:val="18"/>
        </w:rPr>
        <w:fldChar w:fldCharType="begin"/>
      </w:r>
      <w:r w:rsidRPr="008459E9">
        <w:rPr>
          <w:b w:val="0"/>
          <w:noProof/>
          <w:sz w:val="18"/>
        </w:rPr>
        <w:instrText xml:space="preserve"> PAGEREF _Toc424812981 \h </w:instrText>
      </w:r>
      <w:r w:rsidRPr="008459E9">
        <w:rPr>
          <w:b w:val="0"/>
          <w:noProof/>
          <w:sz w:val="18"/>
        </w:rPr>
      </w:r>
      <w:r w:rsidRPr="008459E9">
        <w:rPr>
          <w:b w:val="0"/>
          <w:noProof/>
          <w:sz w:val="18"/>
        </w:rPr>
        <w:fldChar w:fldCharType="separate"/>
      </w:r>
      <w:r w:rsidRPr="008459E9">
        <w:rPr>
          <w:b w:val="0"/>
          <w:noProof/>
          <w:sz w:val="18"/>
        </w:rPr>
        <w:t>607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8459E9">
        <w:rPr>
          <w:noProof/>
        </w:rPr>
        <w:tab/>
      </w:r>
      <w:r w:rsidRPr="008459E9">
        <w:rPr>
          <w:noProof/>
        </w:rPr>
        <w:fldChar w:fldCharType="begin"/>
      </w:r>
      <w:r w:rsidRPr="008459E9">
        <w:rPr>
          <w:noProof/>
        </w:rPr>
        <w:instrText xml:space="preserve"> PAGEREF _Toc424812982 \h </w:instrText>
      </w:r>
      <w:r w:rsidRPr="008459E9">
        <w:rPr>
          <w:noProof/>
        </w:rPr>
      </w:r>
      <w:r w:rsidRPr="008459E9">
        <w:rPr>
          <w:noProof/>
        </w:rPr>
        <w:fldChar w:fldCharType="separate"/>
      </w:r>
      <w:r w:rsidRPr="008459E9">
        <w:rPr>
          <w:noProof/>
        </w:rPr>
        <w:t>607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8459E9">
        <w:rPr>
          <w:noProof/>
        </w:rPr>
        <w:tab/>
      </w:r>
      <w:r w:rsidRPr="008459E9">
        <w:rPr>
          <w:noProof/>
        </w:rPr>
        <w:fldChar w:fldCharType="begin"/>
      </w:r>
      <w:r w:rsidRPr="008459E9">
        <w:rPr>
          <w:noProof/>
        </w:rPr>
        <w:instrText xml:space="preserve"> PAGEREF _Toc424812983 \h </w:instrText>
      </w:r>
      <w:r w:rsidRPr="008459E9">
        <w:rPr>
          <w:noProof/>
        </w:rPr>
      </w:r>
      <w:r w:rsidRPr="008459E9">
        <w:rPr>
          <w:noProof/>
        </w:rPr>
        <w:fldChar w:fldCharType="separate"/>
      </w:r>
      <w:r w:rsidRPr="008459E9">
        <w:rPr>
          <w:noProof/>
        </w:rPr>
        <w:t>607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8459E9">
        <w:rPr>
          <w:noProof/>
        </w:rPr>
        <w:tab/>
      </w:r>
      <w:r w:rsidRPr="008459E9">
        <w:rPr>
          <w:noProof/>
        </w:rPr>
        <w:fldChar w:fldCharType="begin"/>
      </w:r>
      <w:r w:rsidRPr="008459E9">
        <w:rPr>
          <w:noProof/>
        </w:rPr>
        <w:instrText xml:space="preserve"> PAGEREF _Toc424812984 \h </w:instrText>
      </w:r>
      <w:r w:rsidRPr="008459E9">
        <w:rPr>
          <w:noProof/>
        </w:rPr>
      </w:r>
      <w:r w:rsidRPr="008459E9">
        <w:rPr>
          <w:noProof/>
        </w:rPr>
        <w:fldChar w:fldCharType="separate"/>
      </w:r>
      <w:r w:rsidRPr="008459E9">
        <w:rPr>
          <w:noProof/>
        </w:rPr>
        <w:t>608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8459E9">
        <w:rPr>
          <w:noProof/>
        </w:rPr>
        <w:tab/>
      </w:r>
      <w:r w:rsidRPr="008459E9">
        <w:rPr>
          <w:noProof/>
        </w:rPr>
        <w:fldChar w:fldCharType="begin"/>
      </w:r>
      <w:r w:rsidRPr="008459E9">
        <w:rPr>
          <w:noProof/>
        </w:rPr>
        <w:instrText xml:space="preserve"> PAGEREF _Toc424812985 \h </w:instrText>
      </w:r>
      <w:r w:rsidRPr="008459E9">
        <w:rPr>
          <w:noProof/>
        </w:rPr>
      </w:r>
      <w:r w:rsidRPr="008459E9">
        <w:rPr>
          <w:noProof/>
        </w:rPr>
        <w:fldChar w:fldCharType="separate"/>
      </w:r>
      <w:r w:rsidRPr="008459E9">
        <w:rPr>
          <w:noProof/>
        </w:rPr>
        <w:t>608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8459E9">
        <w:rPr>
          <w:noProof/>
        </w:rPr>
        <w:tab/>
      </w:r>
      <w:r w:rsidRPr="008459E9">
        <w:rPr>
          <w:noProof/>
        </w:rPr>
        <w:fldChar w:fldCharType="begin"/>
      </w:r>
      <w:r w:rsidRPr="008459E9">
        <w:rPr>
          <w:noProof/>
        </w:rPr>
        <w:instrText xml:space="preserve"> PAGEREF _Toc424812986 \h </w:instrText>
      </w:r>
      <w:r w:rsidRPr="008459E9">
        <w:rPr>
          <w:noProof/>
        </w:rPr>
      </w:r>
      <w:r w:rsidRPr="008459E9">
        <w:rPr>
          <w:noProof/>
        </w:rPr>
        <w:fldChar w:fldCharType="separate"/>
      </w:r>
      <w:r w:rsidRPr="008459E9">
        <w:rPr>
          <w:noProof/>
        </w:rPr>
        <w:t>608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8459E9">
        <w:rPr>
          <w:noProof/>
        </w:rPr>
        <w:tab/>
      </w:r>
      <w:r w:rsidRPr="008459E9">
        <w:rPr>
          <w:noProof/>
        </w:rPr>
        <w:fldChar w:fldCharType="begin"/>
      </w:r>
      <w:r w:rsidRPr="008459E9">
        <w:rPr>
          <w:noProof/>
        </w:rPr>
        <w:instrText xml:space="preserve"> PAGEREF _Toc424812987 \h </w:instrText>
      </w:r>
      <w:r w:rsidRPr="008459E9">
        <w:rPr>
          <w:noProof/>
        </w:rPr>
      </w:r>
      <w:r w:rsidRPr="008459E9">
        <w:rPr>
          <w:noProof/>
        </w:rPr>
        <w:fldChar w:fldCharType="separate"/>
      </w:r>
      <w:r w:rsidRPr="008459E9">
        <w:rPr>
          <w:noProof/>
        </w:rPr>
        <w:t>609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8459E9">
        <w:rPr>
          <w:noProof/>
        </w:rPr>
        <w:tab/>
      </w:r>
      <w:r w:rsidRPr="008459E9">
        <w:rPr>
          <w:noProof/>
        </w:rPr>
        <w:fldChar w:fldCharType="begin"/>
      </w:r>
      <w:r w:rsidRPr="008459E9">
        <w:rPr>
          <w:noProof/>
        </w:rPr>
        <w:instrText xml:space="preserve"> PAGEREF _Toc424812988 \h </w:instrText>
      </w:r>
      <w:r w:rsidRPr="008459E9">
        <w:rPr>
          <w:noProof/>
        </w:rPr>
      </w:r>
      <w:r w:rsidRPr="008459E9">
        <w:rPr>
          <w:noProof/>
        </w:rPr>
        <w:fldChar w:fldCharType="separate"/>
      </w:r>
      <w:r w:rsidRPr="008459E9">
        <w:rPr>
          <w:noProof/>
        </w:rPr>
        <w:t>609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8459E9">
        <w:rPr>
          <w:noProof/>
        </w:rPr>
        <w:tab/>
      </w:r>
      <w:r w:rsidRPr="008459E9">
        <w:rPr>
          <w:noProof/>
        </w:rPr>
        <w:fldChar w:fldCharType="begin"/>
      </w:r>
      <w:r w:rsidRPr="008459E9">
        <w:rPr>
          <w:noProof/>
        </w:rPr>
        <w:instrText xml:space="preserve"> PAGEREF _Toc424812989 \h </w:instrText>
      </w:r>
      <w:r w:rsidRPr="008459E9">
        <w:rPr>
          <w:noProof/>
        </w:rPr>
      </w:r>
      <w:r w:rsidRPr="008459E9">
        <w:rPr>
          <w:noProof/>
        </w:rPr>
        <w:fldChar w:fldCharType="separate"/>
      </w:r>
      <w:r w:rsidRPr="008459E9">
        <w:rPr>
          <w:noProof/>
        </w:rPr>
        <w:t>612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8459E9">
        <w:rPr>
          <w:noProof/>
        </w:rPr>
        <w:tab/>
      </w:r>
      <w:r w:rsidRPr="008459E9">
        <w:rPr>
          <w:noProof/>
        </w:rPr>
        <w:fldChar w:fldCharType="begin"/>
      </w:r>
      <w:r w:rsidRPr="008459E9">
        <w:rPr>
          <w:noProof/>
        </w:rPr>
        <w:instrText xml:space="preserve"> PAGEREF _Toc424812990 \h </w:instrText>
      </w:r>
      <w:r w:rsidRPr="008459E9">
        <w:rPr>
          <w:noProof/>
        </w:rPr>
      </w:r>
      <w:r w:rsidRPr="008459E9">
        <w:rPr>
          <w:noProof/>
        </w:rPr>
        <w:fldChar w:fldCharType="separate"/>
      </w:r>
      <w:r w:rsidRPr="008459E9">
        <w:rPr>
          <w:noProof/>
        </w:rPr>
        <w:t>613</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8459E9">
        <w:rPr>
          <w:b w:val="0"/>
          <w:noProof/>
          <w:sz w:val="18"/>
        </w:rPr>
        <w:tab/>
      </w:r>
      <w:r w:rsidRPr="008459E9">
        <w:rPr>
          <w:b w:val="0"/>
          <w:noProof/>
          <w:sz w:val="18"/>
        </w:rPr>
        <w:fldChar w:fldCharType="begin"/>
      </w:r>
      <w:r w:rsidRPr="008459E9">
        <w:rPr>
          <w:b w:val="0"/>
          <w:noProof/>
          <w:sz w:val="18"/>
        </w:rPr>
        <w:instrText xml:space="preserve"> PAGEREF _Toc424812991 \h </w:instrText>
      </w:r>
      <w:r w:rsidRPr="008459E9">
        <w:rPr>
          <w:b w:val="0"/>
          <w:noProof/>
          <w:sz w:val="18"/>
        </w:rPr>
      </w:r>
      <w:r w:rsidRPr="008459E9">
        <w:rPr>
          <w:b w:val="0"/>
          <w:noProof/>
          <w:sz w:val="18"/>
        </w:rPr>
        <w:fldChar w:fldCharType="separate"/>
      </w:r>
      <w:r w:rsidRPr="008459E9">
        <w:rPr>
          <w:b w:val="0"/>
          <w:noProof/>
          <w:sz w:val="18"/>
        </w:rPr>
        <w:t>615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8459E9">
        <w:rPr>
          <w:noProof/>
        </w:rPr>
        <w:tab/>
      </w:r>
      <w:r w:rsidRPr="008459E9">
        <w:rPr>
          <w:noProof/>
        </w:rPr>
        <w:fldChar w:fldCharType="begin"/>
      </w:r>
      <w:r w:rsidRPr="008459E9">
        <w:rPr>
          <w:noProof/>
        </w:rPr>
        <w:instrText xml:space="preserve"> PAGEREF _Toc424812992 \h </w:instrText>
      </w:r>
      <w:r w:rsidRPr="008459E9">
        <w:rPr>
          <w:noProof/>
        </w:rPr>
      </w:r>
      <w:r w:rsidRPr="008459E9">
        <w:rPr>
          <w:noProof/>
        </w:rPr>
        <w:fldChar w:fldCharType="separate"/>
      </w:r>
      <w:r w:rsidRPr="008459E9">
        <w:rPr>
          <w:noProof/>
        </w:rPr>
        <w:t>615</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8459E9">
        <w:rPr>
          <w:b w:val="0"/>
          <w:noProof/>
          <w:sz w:val="18"/>
        </w:rPr>
        <w:tab/>
      </w:r>
      <w:r w:rsidRPr="008459E9">
        <w:rPr>
          <w:b w:val="0"/>
          <w:noProof/>
          <w:sz w:val="18"/>
        </w:rPr>
        <w:fldChar w:fldCharType="begin"/>
      </w:r>
      <w:r w:rsidRPr="008459E9">
        <w:rPr>
          <w:b w:val="0"/>
          <w:noProof/>
          <w:sz w:val="18"/>
        </w:rPr>
        <w:instrText xml:space="preserve"> PAGEREF _Toc424812993 \h </w:instrText>
      </w:r>
      <w:r w:rsidRPr="008459E9">
        <w:rPr>
          <w:b w:val="0"/>
          <w:noProof/>
          <w:sz w:val="18"/>
        </w:rPr>
      </w:r>
      <w:r w:rsidRPr="008459E9">
        <w:rPr>
          <w:b w:val="0"/>
          <w:noProof/>
          <w:sz w:val="18"/>
        </w:rPr>
        <w:fldChar w:fldCharType="separate"/>
      </w:r>
      <w:r w:rsidRPr="008459E9">
        <w:rPr>
          <w:b w:val="0"/>
          <w:noProof/>
          <w:sz w:val="18"/>
        </w:rPr>
        <w:t>617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8459E9">
        <w:rPr>
          <w:noProof/>
        </w:rPr>
        <w:tab/>
      </w:r>
      <w:r w:rsidRPr="008459E9">
        <w:rPr>
          <w:noProof/>
        </w:rPr>
        <w:fldChar w:fldCharType="begin"/>
      </w:r>
      <w:r w:rsidRPr="008459E9">
        <w:rPr>
          <w:noProof/>
        </w:rPr>
        <w:instrText xml:space="preserve"> PAGEREF _Toc424812994 \h </w:instrText>
      </w:r>
      <w:r w:rsidRPr="008459E9">
        <w:rPr>
          <w:noProof/>
        </w:rPr>
      </w:r>
      <w:r w:rsidRPr="008459E9">
        <w:rPr>
          <w:noProof/>
        </w:rPr>
        <w:fldChar w:fldCharType="separate"/>
      </w:r>
      <w:r w:rsidRPr="008459E9">
        <w:rPr>
          <w:noProof/>
        </w:rPr>
        <w:t>617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600A</w:t>
      </w:r>
      <w:r>
        <w:rPr>
          <w:noProof/>
        </w:rPr>
        <w:tab/>
        <w:t>Powers of Court where outcome of voting at creditors’ meeting determined by related entity</w:t>
      </w:r>
      <w:r w:rsidRPr="008459E9">
        <w:rPr>
          <w:noProof/>
        </w:rPr>
        <w:tab/>
      </w:r>
      <w:r w:rsidRPr="008459E9">
        <w:rPr>
          <w:noProof/>
        </w:rPr>
        <w:fldChar w:fldCharType="begin"/>
      </w:r>
      <w:r w:rsidRPr="008459E9">
        <w:rPr>
          <w:noProof/>
        </w:rPr>
        <w:instrText xml:space="preserve"> PAGEREF _Toc424812995 \h </w:instrText>
      </w:r>
      <w:r w:rsidRPr="008459E9">
        <w:rPr>
          <w:noProof/>
        </w:rPr>
      </w:r>
      <w:r w:rsidRPr="008459E9">
        <w:rPr>
          <w:noProof/>
        </w:rPr>
        <w:fldChar w:fldCharType="separate"/>
      </w:r>
      <w:r w:rsidRPr="008459E9">
        <w:rPr>
          <w:noProof/>
        </w:rPr>
        <w:t>617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600B</w:t>
      </w:r>
      <w:r>
        <w:rPr>
          <w:noProof/>
        </w:rPr>
        <w:tab/>
        <w:t>Review by Court of resolution of creditors passed on casting vote of person presiding at meeting</w:t>
      </w:r>
      <w:r w:rsidRPr="008459E9">
        <w:rPr>
          <w:noProof/>
        </w:rPr>
        <w:tab/>
      </w:r>
      <w:r w:rsidRPr="008459E9">
        <w:rPr>
          <w:noProof/>
        </w:rPr>
        <w:fldChar w:fldCharType="begin"/>
      </w:r>
      <w:r w:rsidRPr="008459E9">
        <w:rPr>
          <w:noProof/>
        </w:rPr>
        <w:instrText xml:space="preserve"> PAGEREF _Toc424812996 \h </w:instrText>
      </w:r>
      <w:r w:rsidRPr="008459E9">
        <w:rPr>
          <w:noProof/>
        </w:rPr>
      </w:r>
      <w:r w:rsidRPr="008459E9">
        <w:rPr>
          <w:noProof/>
        </w:rPr>
        <w:fldChar w:fldCharType="separate"/>
      </w:r>
      <w:r w:rsidRPr="008459E9">
        <w:rPr>
          <w:noProof/>
        </w:rPr>
        <w:t>619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600C</w:t>
      </w:r>
      <w:r>
        <w:rPr>
          <w:noProof/>
        </w:rPr>
        <w:tab/>
        <w:t>Court’s powers where proposed resolution of creditors lost as casting vote of person presiding at meeting</w:t>
      </w:r>
      <w:r w:rsidRPr="008459E9">
        <w:rPr>
          <w:noProof/>
        </w:rPr>
        <w:tab/>
      </w:r>
      <w:r w:rsidRPr="008459E9">
        <w:rPr>
          <w:noProof/>
        </w:rPr>
        <w:fldChar w:fldCharType="begin"/>
      </w:r>
      <w:r w:rsidRPr="008459E9">
        <w:rPr>
          <w:noProof/>
        </w:rPr>
        <w:instrText xml:space="preserve"> PAGEREF _Toc424812997 \h </w:instrText>
      </w:r>
      <w:r w:rsidRPr="008459E9">
        <w:rPr>
          <w:noProof/>
        </w:rPr>
      </w:r>
      <w:r w:rsidRPr="008459E9">
        <w:rPr>
          <w:noProof/>
        </w:rPr>
        <w:fldChar w:fldCharType="separate"/>
      </w:r>
      <w:r w:rsidRPr="008459E9">
        <w:rPr>
          <w:noProof/>
        </w:rPr>
        <w:t>620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600D</w:t>
      </w:r>
      <w:r>
        <w:rPr>
          <w:noProof/>
        </w:rPr>
        <w:tab/>
        <w:t>Interim order on application under section 600A, 600B or 600C</w:t>
      </w:r>
      <w:r w:rsidRPr="008459E9">
        <w:rPr>
          <w:noProof/>
        </w:rPr>
        <w:tab/>
      </w:r>
      <w:r w:rsidRPr="008459E9">
        <w:rPr>
          <w:noProof/>
        </w:rPr>
        <w:fldChar w:fldCharType="begin"/>
      </w:r>
      <w:r w:rsidRPr="008459E9">
        <w:rPr>
          <w:noProof/>
        </w:rPr>
        <w:instrText xml:space="preserve"> PAGEREF _Toc424812998 \h </w:instrText>
      </w:r>
      <w:r w:rsidRPr="008459E9">
        <w:rPr>
          <w:noProof/>
        </w:rPr>
      </w:r>
      <w:r w:rsidRPr="008459E9">
        <w:rPr>
          <w:noProof/>
        </w:rPr>
        <w:fldChar w:fldCharType="separate"/>
      </w:r>
      <w:r w:rsidRPr="008459E9">
        <w:rPr>
          <w:noProof/>
        </w:rPr>
        <w:t>621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600E</w:t>
      </w:r>
      <w:r>
        <w:rPr>
          <w:noProof/>
        </w:rPr>
        <w:tab/>
        <w:t>Order under section 600A or 600B does not affect act already done pursuant to resolution</w:t>
      </w:r>
      <w:r w:rsidRPr="008459E9">
        <w:rPr>
          <w:noProof/>
        </w:rPr>
        <w:tab/>
      </w:r>
      <w:r w:rsidRPr="008459E9">
        <w:rPr>
          <w:noProof/>
        </w:rPr>
        <w:fldChar w:fldCharType="begin"/>
      </w:r>
      <w:r w:rsidRPr="008459E9">
        <w:rPr>
          <w:noProof/>
        </w:rPr>
        <w:instrText xml:space="preserve"> PAGEREF _Toc424812999 \h </w:instrText>
      </w:r>
      <w:r w:rsidRPr="008459E9">
        <w:rPr>
          <w:noProof/>
        </w:rPr>
      </w:r>
      <w:r w:rsidRPr="008459E9">
        <w:rPr>
          <w:noProof/>
        </w:rPr>
        <w:fldChar w:fldCharType="separate"/>
      </w:r>
      <w:r w:rsidRPr="008459E9">
        <w:rPr>
          <w:noProof/>
        </w:rPr>
        <w:t>621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8459E9">
        <w:rPr>
          <w:noProof/>
        </w:rPr>
        <w:tab/>
      </w:r>
      <w:r w:rsidRPr="008459E9">
        <w:rPr>
          <w:noProof/>
        </w:rPr>
        <w:fldChar w:fldCharType="begin"/>
      </w:r>
      <w:r w:rsidRPr="008459E9">
        <w:rPr>
          <w:noProof/>
        </w:rPr>
        <w:instrText xml:space="preserve"> PAGEREF _Toc424813000 \h </w:instrText>
      </w:r>
      <w:r w:rsidRPr="008459E9">
        <w:rPr>
          <w:noProof/>
        </w:rPr>
      </w:r>
      <w:r w:rsidRPr="008459E9">
        <w:rPr>
          <w:noProof/>
        </w:rPr>
        <w:fldChar w:fldCharType="separate"/>
      </w:r>
      <w:r w:rsidRPr="008459E9">
        <w:rPr>
          <w:noProof/>
        </w:rPr>
        <w:t>621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8459E9">
        <w:rPr>
          <w:noProof/>
        </w:rPr>
        <w:tab/>
      </w:r>
      <w:r w:rsidRPr="008459E9">
        <w:rPr>
          <w:noProof/>
        </w:rPr>
        <w:fldChar w:fldCharType="begin"/>
      </w:r>
      <w:r w:rsidRPr="008459E9">
        <w:rPr>
          <w:noProof/>
        </w:rPr>
        <w:instrText xml:space="preserve"> PAGEREF _Toc424813001 \h </w:instrText>
      </w:r>
      <w:r w:rsidRPr="008459E9">
        <w:rPr>
          <w:noProof/>
        </w:rPr>
      </w:r>
      <w:r w:rsidRPr="008459E9">
        <w:rPr>
          <w:noProof/>
        </w:rPr>
        <w:fldChar w:fldCharType="separate"/>
      </w:r>
      <w:r w:rsidRPr="008459E9">
        <w:rPr>
          <w:noProof/>
        </w:rPr>
        <w:t>623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8459E9">
        <w:rPr>
          <w:noProof/>
        </w:rPr>
        <w:tab/>
      </w:r>
      <w:r w:rsidRPr="008459E9">
        <w:rPr>
          <w:noProof/>
        </w:rPr>
        <w:fldChar w:fldCharType="begin"/>
      </w:r>
      <w:r w:rsidRPr="008459E9">
        <w:rPr>
          <w:noProof/>
        </w:rPr>
        <w:instrText xml:space="preserve"> PAGEREF _Toc424813002 \h </w:instrText>
      </w:r>
      <w:r w:rsidRPr="008459E9">
        <w:rPr>
          <w:noProof/>
        </w:rPr>
      </w:r>
      <w:r w:rsidRPr="008459E9">
        <w:rPr>
          <w:noProof/>
        </w:rPr>
        <w:fldChar w:fldCharType="separate"/>
      </w:r>
      <w:r w:rsidRPr="008459E9">
        <w:rPr>
          <w:noProof/>
        </w:rPr>
        <w:t>624</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8459E9">
        <w:rPr>
          <w:b w:val="0"/>
          <w:noProof/>
          <w:sz w:val="18"/>
        </w:rPr>
        <w:tab/>
      </w:r>
      <w:r w:rsidRPr="008459E9">
        <w:rPr>
          <w:b w:val="0"/>
          <w:noProof/>
          <w:sz w:val="18"/>
        </w:rPr>
        <w:fldChar w:fldCharType="begin"/>
      </w:r>
      <w:r w:rsidRPr="008459E9">
        <w:rPr>
          <w:b w:val="0"/>
          <w:noProof/>
          <w:sz w:val="18"/>
        </w:rPr>
        <w:instrText xml:space="preserve"> PAGEREF _Toc424813003 \h </w:instrText>
      </w:r>
      <w:r w:rsidRPr="008459E9">
        <w:rPr>
          <w:b w:val="0"/>
          <w:noProof/>
          <w:sz w:val="18"/>
        </w:rPr>
      </w:r>
      <w:r w:rsidRPr="008459E9">
        <w:rPr>
          <w:b w:val="0"/>
          <w:noProof/>
          <w:sz w:val="18"/>
        </w:rPr>
        <w:fldChar w:fldCharType="separate"/>
      </w:r>
      <w:r w:rsidRPr="008459E9">
        <w:rPr>
          <w:b w:val="0"/>
          <w:noProof/>
          <w:sz w:val="18"/>
        </w:rPr>
        <w:t>626</w:t>
      </w:r>
      <w:r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5A.1—Deregistration</w:t>
      </w:r>
      <w:r w:rsidRPr="008459E9">
        <w:rPr>
          <w:b w:val="0"/>
          <w:noProof/>
          <w:sz w:val="18"/>
        </w:rPr>
        <w:tab/>
      </w:r>
      <w:r w:rsidRPr="008459E9">
        <w:rPr>
          <w:b w:val="0"/>
          <w:noProof/>
          <w:sz w:val="18"/>
        </w:rPr>
        <w:fldChar w:fldCharType="begin"/>
      </w:r>
      <w:r w:rsidRPr="008459E9">
        <w:rPr>
          <w:b w:val="0"/>
          <w:noProof/>
          <w:sz w:val="18"/>
        </w:rPr>
        <w:instrText xml:space="preserve"> PAGEREF _Toc424813004 \h </w:instrText>
      </w:r>
      <w:r w:rsidRPr="008459E9">
        <w:rPr>
          <w:b w:val="0"/>
          <w:noProof/>
          <w:sz w:val="18"/>
        </w:rPr>
      </w:r>
      <w:r w:rsidRPr="008459E9">
        <w:rPr>
          <w:b w:val="0"/>
          <w:noProof/>
          <w:sz w:val="18"/>
        </w:rPr>
        <w:fldChar w:fldCharType="separate"/>
      </w:r>
      <w:r w:rsidRPr="008459E9">
        <w:rPr>
          <w:b w:val="0"/>
          <w:noProof/>
          <w:sz w:val="18"/>
        </w:rPr>
        <w:t>626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w:t>
      </w:r>
      <w:r>
        <w:rPr>
          <w:noProof/>
        </w:rPr>
        <w:tab/>
        <w:t>Definitions</w:t>
      </w:r>
      <w:r w:rsidRPr="008459E9">
        <w:rPr>
          <w:noProof/>
        </w:rPr>
        <w:tab/>
      </w:r>
      <w:r w:rsidRPr="008459E9">
        <w:rPr>
          <w:noProof/>
        </w:rPr>
        <w:fldChar w:fldCharType="begin"/>
      </w:r>
      <w:r w:rsidRPr="008459E9">
        <w:rPr>
          <w:noProof/>
        </w:rPr>
        <w:instrText xml:space="preserve"> PAGEREF _Toc424813005 \h </w:instrText>
      </w:r>
      <w:r w:rsidRPr="008459E9">
        <w:rPr>
          <w:noProof/>
        </w:rPr>
      </w:r>
      <w:r w:rsidRPr="008459E9">
        <w:rPr>
          <w:noProof/>
        </w:rPr>
        <w:fldChar w:fldCharType="separate"/>
      </w:r>
      <w:r w:rsidRPr="008459E9">
        <w:rPr>
          <w:noProof/>
        </w:rPr>
        <w:t>626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8459E9">
        <w:rPr>
          <w:noProof/>
        </w:rPr>
        <w:tab/>
      </w:r>
      <w:r w:rsidRPr="008459E9">
        <w:rPr>
          <w:noProof/>
        </w:rPr>
        <w:fldChar w:fldCharType="begin"/>
      </w:r>
      <w:r w:rsidRPr="008459E9">
        <w:rPr>
          <w:noProof/>
        </w:rPr>
        <w:instrText xml:space="preserve"> PAGEREF _Toc424813006 \h </w:instrText>
      </w:r>
      <w:r w:rsidRPr="008459E9">
        <w:rPr>
          <w:noProof/>
        </w:rPr>
      </w:r>
      <w:r w:rsidRPr="008459E9">
        <w:rPr>
          <w:noProof/>
        </w:rPr>
        <w:fldChar w:fldCharType="separate"/>
      </w:r>
      <w:r w:rsidRPr="008459E9">
        <w:rPr>
          <w:noProof/>
        </w:rPr>
        <w:t>626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8459E9">
        <w:rPr>
          <w:noProof/>
        </w:rPr>
        <w:tab/>
      </w:r>
      <w:r w:rsidRPr="008459E9">
        <w:rPr>
          <w:noProof/>
        </w:rPr>
        <w:fldChar w:fldCharType="begin"/>
      </w:r>
      <w:r w:rsidRPr="008459E9">
        <w:rPr>
          <w:noProof/>
        </w:rPr>
        <w:instrText xml:space="preserve"> PAGEREF _Toc424813007 \h </w:instrText>
      </w:r>
      <w:r w:rsidRPr="008459E9">
        <w:rPr>
          <w:noProof/>
        </w:rPr>
      </w:r>
      <w:r w:rsidRPr="008459E9">
        <w:rPr>
          <w:noProof/>
        </w:rPr>
        <w:fldChar w:fldCharType="separate"/>
      </w:r>
      <w:r w:rsidRPr="008459E9">
        <w:rPr>
          <w:noProof/>
        </w:rPr>
        <w:t>628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601AC</w:t>
      </w:r>
      <w:r>
        <w:rPr>
          <w:noProof/>
        </w:rPr>
        <w:tab/>
        <w:t>Deregistration—following amalgamation or winding up</w:t>
      </w:r>
      <w:r w:rsidRPr="008459E9">
        <w:rPr>
          <w:noProof/>
        </w:rPr>
        <w:tab/>
      </w:r>
      <w:r w:rsidRPr="008459E9">
        <w:rPr>
          <w:noProof/>
        </w:rPr>
        <w:fldChar w:fldCharType="begin"/>
      </w:r>
      <w:r w:rsidRPr="008459E9">
        <w:rPr>
          <w:noProof/>
        </w:rPr>
        <w:instrText xml:space="preserve"> PAGEREF _Toc424813008 \h </w:instrText>
      </w:r>
      <w:r w:rsidRPr="008459E9">
        <w:rPr>
          <w:noProof/>
        </w:rPr>
      </w:r>
      <w:r w:rsidRPr="008459E9">
        <w:rPr>
          <w:noProof/>
        </w:rPr>
        <w:fldChar w:fldCharType="separate"/>
      </w:r>
      <w:r w:rsidRPr="008459E9">
        <w:rPr>
          <w:noProof/>
        </w:rPr>
        <w:t>629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8459E9">
        <w:rPr>
          <w:noProof/>
        </w:rPr>
        <w:tab/>
      </w:r>
      <w:r w:rsidRPr="008459E9">
        <w:rPr>
          <w:noProof/>
        </w:rPr>
        <w:fldChar w:fldCharType="begin"/>
      </w:r>
      <w:r w:rsidRPr="008459E9">
        <w:rPr>
          <w:noProof/>
        </w:rPr>
        <w:instrText xml:space="preserve"> PAGEREF _Toc424813009 \h </w:instrText>
      </w:r>
      <w:r w:rsidRPr="008459E9">
        <w:rPr>
          <w:noProof/>
        </w:rPr>
      </w:r>
      <w:r w:rsidRPr="008459E9">
        <w:rPr>
          <w:noProof/>
        </w:rPr>
        <w:fldChar w:fldCharType="separate"/>
      </w:r>
      <w:r w:rsidRPr="008459E9">
        <w:rPr>
          <w:noProof/>
        </w:rPr>
        <w:t>630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8459E9">
        <w:rPr>
          <w:noProof/>
        </w:rPr>
        <w:tab/>
      </w:r>
      <w:r w:rsidRPr="008459E9">
        <w:rPr>
          <w:noProof/>
        </w:rPr>
        <w:fldChar w:fldCharType="begin"/>
      </w:r>
      <w:r w:rsidRPr="008459E9">
        <w:rPr>
          <w:noProof/>
        </w:rPr>
        <w:instrText xml:space="preserve"> PAGEREF _Toc424813010 \h </w:instrText>
      </w:r>
      <w:r w:rsidRPr="008459E9">
        <w:rPr>
          <w:noProof/>
        </w:rPr>
      </w:r>
      <w:r w:rsidRPr="008459E9">
        <w:rPr>
          <w:noProof/>
        </w:rPr>
        <w:fldChar w:fldCharType="separate"/>
      </w:r>
      <w:r w:rsidRPr="008459E9">
        <w:rPr>
          <w:noProof/>
        </w:rPr>
        <w:t>631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8459E9">
        <w:rPr>
          <w:noProof/>
        </w:rPr>
        <w:tab/>
      </w:r>
      <w:r w:rsidRPr="008459E9">
        <w:rPr>
          <w:noProof/>
        </w:rPr>
        <w:fldChar w:fldCharType="begin"/>
      </w:r>
      <w:r w:rsidRPr="008459E9">
        <w:rPr>
          <w:noProof/>
        </w:rPr>
        <w:instrText xml:space="preserve"> PAGEREF _Toc424813011 \h </w:instrText>
      </w:r>
      <w:r w:rsidRPr="008459E9">
        <w:rPr>
          <w:noProof/>
        </w:rPr>
      </w:r>
      <w:r w:rsidRPr="008459E9">
        <w:rPr>
          <w:noProof/>
        </w:rPr>
        <w:fldChar w:fldCharType="separate"/>
      </w:r>
      <w:r w:rsidRPr="008459E9">
        <w:rPr>
          <w:noProof/>
        </w:rPr>
        <w:t>633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8459E9">
        <w:rPr>
          <w:noProof/>
        </w:rPr>
        <w:tab/>
      </w:r>
      <w:r w:rsidRPr="008459E9">
        <w:rPr>
          <w:noProof/>
        </w:rPr>
        <w:fldChar w:fldCharType="begin"/>
      </w:r>
      <w:r w:rsidRPr="008459E9">
        <w:rPr>
          <w:noProof/>
        </w:rPr>
        <w:instrText xml:space="preserve"> PAGEREF _Toc424813012 \h </w:instrText>
      </w:r>
      <w:r w:rsidRPr="008459E9">
        <w:rPr>
          <w:noProof/>
        </w:rPr>
      </w:r>
      <w:r w:rsidRPr="008459E9">
        <w:rPr>
          <w:noProof/>
        </w:rPr>
        <w:fldChar w:fldCharType="separate"/>
      </w:r>
      <w:r w:rsidRPr="008459E9">
        <w:rPr>
          <w:noProof/>
        </w:rPr>
        <w:t>634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601AH</w:t>
      </w:r>
      <w:r>
        <w:rPr>
          <w:noProof/>
        </w:rPr>
        <w:tab/>
        <w:t>Reinstatement</w:t>
      </w:r>
      <w:r w:rsidRPr="008459E9">
        <w:rPr>
          <w:noProof/>
        </w:rPr>
        <w:tab/>
      </w:r>
      <w:r w:rsidRPr="008459E9">
        <w:rPr>
          <w:noProof/>
        </w:rPr>
        <w:fldChar w:fldCharType="begin"/>
      </w:r>
      <w:r w:rsidRPr="008459E9">
        <w:rPr>
          <w:noProof/>
        </w:rPr>
        <w:instrText xml:space="preserve"> PAGEREF _Toc424813013 \h </w:instrText>
      </w:r>
      <w:r w:rsidRPr="008459E9">
        <w:rPr>
          <w:noProof/>
        </w:rPr>
      </w:r>
      <w:r w:rsidRPr="008459E9">
        <w:rPr>
          <w:noProof/>
        </w:rPr>
        <w:fldChar w:fldCharType="separate"/>
      </w:r>
      <w:r w:rsidRPr="008459E9">
        <w:rPr>
          <w:noProof/>
        </w:rPr>
        <w:t>634</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5A.2—Transfer of registration</w:t>
      </w:r>
      <w:r w:rsidRPr="008459E9">
        <w:rPr>
          <w:b w:val="0"/>
          <w:noProof/>
          <w:sz w:val="18"/>
        </w:rPr>
        <w:tab/>
      </w:r>
      <w:r w:rsidRPr="008459E9">
        <w:rPr>
          <w:b w:val="0"/>
          <w:noProof/>
          <w:sz w:val="18"/>
        </w:rPr>
        <w:fldChar w:fldCharType="begin"/>
      </w:r>
      <w:r w:rsidRPr="008459E9">
        <w:rPr>
          <w:b w:val="0"/>
          <w:noProof/>
          <w:sz w:val="18"/>
        </w:rPr>
        <w:instrText xml:space="preserve"> PAGEREF _Toc424813014 \h </w:instrText>
      </w:r>
      <w:r w:rsidRPr="008459E9">
        <w:rPr>
          <w:b w:val="0"/>
          <w:noProof/>
          <w:sz w:val="18"/>
        </w:rPr>
      </w:r>
      <w:r w:rsidRPr="008459E9">
        <w:rPr>
          <w:b w:val="0"/>
          <w:noProof/>
          <w:sz w:val="18"/>
        </w:rPr>
        <w:fldChar w:fldCharType="separate"/>
      </w:r>
      <w:r w:rsidRPr="008459E9">
        <w:rPr>
          <w:b w:val="0"/>
          <w:noProof/>
          <w:sz w:val="18"/>
        </w:rPr>
        <w:t>636</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8459E9">
        <w:rPr>
          <w:noProof/>
        </w:rPr>
        <w:tab/>
      </w:r>
      <w:r w:rsidRPr="008459E9">
        <w:rPr>
          <w:noProof/>
        </w:rPr>
        <w:fldChar w:fldCharType="begin"/>
      </w:r>
      <w:r w:rsidRPr="008459E9">
        <w:rPr>
          <w:noProof/>
        </w:rPr>
        <w:instrText xml:space="preserve"> PAGEREF _Toc424813015 \h </w:instrText>
      </w:r>
      <w:r w:rsidRPr="008459E9">
        <w:rPr>
          <w:noProof/>
        </w:rPr>
      </w:r>
      <w:r w:rsidRPr="008459E9">
        <w:rPr>
          <w:noProof/>
        </w:rPr>
        <w:fldChar w:fldCharType="separate"/>
      </w:r>
      <w:r w:rsidRPr="008459E9">
        <w:rPr>
          <w:noProof/>
        </w:rPr>
        <w:t>636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8459E9">
        <w:rPr>
          <w:noProof/>
        </w:rPr>
        <w:tab/>
      </w:r>
      <w:r w:rsidRPr="008459E9">
        <w:rPr>
          <w:noProof/>
        </w:rPr>
        <w:fldChar w:fldCharType="begin"/>
      </w:r>
      <w:r w:rsidRPr="008459E9">
        <w:rPr>
          <w:noProof/>
        </w:rPr>
        <w:instrText xml:space="preserve"> PAGEREF _Toc424813016 \h </w:instrText>
      </w:r>
      <w:r w:rsidRPr="008459E9">
        <w:rPr>
          <w:noProof/>
        </w:rPr>
      </w:r>
      <w:r w:rsidRPr="008459E9">
        <w:rPr>
          <w:noProof/>
        </w:rPr>
        <w:fldChar w:fldCharType="separate"/>
      </w:r>
      <w:r w:rsidRPr="008459E9">
        <w:rPr>
          <w:noProof/>
        </w:rPr>
        <w:t>636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8459E9">
        <w:rPr>
          <w:noProof/>
        </w:rPr>
        <w:tab/>
      </w:r>
      <w:r w:rsidRPr="008459E9">
        <w:rPr>
          <w:noProof/>
        </w:rPr>
        <w:fldChar w:fldCharType="begin"/>
      </w:r>
      <w:r w:rsidRPr="008459E9">
        <w:rPr>
          <w:noProof/>
        </w:rPr>
        <w:instrText xml:space="preserve"> PAGEREF _Toc424813017 \h </w:instrText>
      </w:r>
      <w:r w:rsidRPr="008459E9">
        <w:rPr>
          <w:noProof/>
        </w:rPr>
      </w:r>
      <w:r w:rsidRPr="008459E9">
        <w:rPr>
          <w:noProof/>
        </w:rPr>
        <w:fldChar w:fldCharType="separate"/>
      </w:r>
      <w:r w:rsidRPr="008459E9">
        <w:rPr>
          <w:noProof/>
        </w:rPr>
        <w:t>637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8459E9">
        <w:rPr>
          <w:noProof/>
        </w:rPr>
        <w:tab/>
      </w:r>
      <w:r w:rsidRPr="008459E9">
        <w:rPr>
          <w:noProof/>
        </w:rPr>
        <w:fldChar w:fldCharType="begin"/>
      </w:r>
      <w:r w:rsidRPr="008459E9">
        <w:rPr>
          <w:noProof/>
        </w:rPr>
        <w:instrText xml:space="preserve"> PAGEREF _Toc424813018 \h </w:instrText>
      </w:r>
      <w:r w:rsidRPr="008459E9">
        <w:rPr>
          <w:noProof/>
        </w:rPr>
      </w:r>
      <w:r w:rsidRPr="008459E9">
        <w:rPr>
          <w:noProof/>
        </w:rPr>
        <w:fldChar w:fldCharType="separate"/>
      </w:r>
      <w:r w:rsidRPr="008459E9">
        <w:rPr>
          <w:noProof/>
        </w:rPr>
        <w:t>637</w:t>
      </w:r>
      <w:r w:rsidRPr="008459E9">
        <w:rPr>
          <w:noProof/>
        </w:rPr>
        <w:fldChar w:fldCharType="end"/>
      </w:r>
    </w:p>
    <w:p w:rsidR="008459E9" w:rsidRDefault="008459E9">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8459E9">
        <w:rPr>
          <w:b w:val="0"/>
          <w:noProof/>
          <w:sz w:val="18"/>
        </w:rPr>
        <w:tab/>
      </w:r>
      <w:r w:rsidRPr="008459E9">
        <w:rPr>
          <w:b w:val="0"/>
          <w:noProof/>
          <w:sz w:val="18"/>
        </w:rPr>
        <w:fldChar w:fldCharType="begin"/>
      </w:r>
      <w:r w:rsidRPr="008459E9">
        <w:rPr>
          <w:b w:val="0"/>
          <w:noProof/>
          <w:sz w:val="18"/>
        </w:rPr>
        <w:instrText xml:space="preserve"> PAGEREF _Toc424813019 \h </w:instrText>
      </w:r>
      <w:r w:rsidRPr="008459E9">
        <w:rPr>
          <w:b w:val="0"/>
          <w:noProof/>
          <w:sz w:val="18"/>
        </w:rPr>
      </w:r>
      <w:r w:rsidRPr="008459E9">
        <w:rPr>
          <w:b w:val="0"/>
          <w:noProof/>
          <w:sz w:val="18"/>
        </w:rPr>
        <w:fldChar w:fldCharType="separate"/>
      </w:r>
      <w:r w:rsidRPr="008459E9">
        <w:rPr>
          <w:b w:val="0"/>
          <w:noProof/>
          <w:sz w:val="18"/>
        </w:rPr>
        <w:t>638</w:t>
      </w:r>
      <w:r w:rsidRPr="008459E9">
        <w:rPr>
          <w:b w:val="0"/>
          <w:noProof/>
          <w:sz w:val="18"/>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8459E9">
        <w:rPr>
          <w:b w:val="0"/>
          <w:noProof/>
          <w:sz w:val="18"/>
        </w:rPr>
        <w:tab/>
      </w:r>
      <w:r w:rsidRPr="008459E9">
        <w:rPr>
          <w:b w:val="0"/>
          <w:noProof/>
          <w:sz w:val="18"/>
        </w:rPr>
        <w:fldChar w:fldCharType="begin"/>
      </w:r>
      <w:r w:rsidRPr="008459E9">
        <w:rPr>
          <w:b w:val="0"/>
          <w:noProof/>
          <w:sz w:val="18"/>
        </w:rPr>
        <w:instrText xml:space="preserve"> PAGEREF _Toc424813020 \h </w:instrText>
      </w:r>
      <w:r w:rsidRPr="008459E9">
        <w:rPr>
          <w:b w:val="0"/>
          <w:noProof/>
          <w:sz w:val="18"/>
        </w:rPr>
      </w:r>
      <w:r w:rsidRPr="008459E9">
        <w:rPr>
          <w:b w:val="0"/>
          <w:noProof/>
          <w:sz w:val="18"/>
        </w:rPr>
        <w:fldChar w:fldCharType="separate"/>
      </w:r>
      <w:r w:rsidRPr="008459E9">
        <w:rPr>
          <w:b w:val="0"/>
          <w:noProof/>
          <w:sz w:val="18"/>
        </w:rPr>
        <w:t>638</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1—Registration</w:t>
      </w:r>
      <w:r w:rsidRPr="008459E9">
        <w:rPr>
          <w:b w:val="0"/>
          <w:noProof/>
          <w:sz w:val="18"/>
        </w:rPr>
        <w:tab/>
      </w:r>
      <w:r w:rsidRPr="008459E9">
        <w:rPr>
          <w:b w:val="0"/>
          <w:noProof/>
          <w:sz w:val="18"/>
        </w:rPr>
        <w:fldChar w:fldCharType="begin"/>
      </w:r>
      <w:r w:rsidRPr="008459E9">
        <w:rPr>
          <w:b w:val="0"/>
          <w:noProof/>
          <w:sz w:val="18"/>
        </w:rPr>
        <w:instrText xml:space="preserve"> PAGEREF _Toc424813021 \h </w:instrText>
      </w:r>
      <w:r w:rsidRPr="008459E9">
        <w:rPr>
          <w:b w:val="0"/>
          <w:noProof/>
          <w:sz w:val="18"/>
        </w:rPr>
      </w:r>
      <w:r w:rsidRPr="008459E9">
        <w:rPr>
          <w:b w:val="0"/>
          <w:noProof/>
          <w:sz w:val="18"/>
        </w:rPr>
        <w:fldChar w:fldCharType="separate"/>
      </w:r>
      <w:r w:rsidRPr="008459E9">
        <w:rPr>
          <w:b w:val="0"/>
          <w:noProof/>
          <w:sz w:val="18"/>
        </w:rPr>
        <w:t>638</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8459E9">
        <w:rPr>
          <w:noProof/>
        </w:rPr>
        <w:tab/>
      </w:r>
      <w:r w:rsidRPr="008459E9">
        <w:rPr>
          <w:noProof/>
        </w:rPr>
        <w:fldChar w:fldCharType="begin"/>
      </w:r>
      <w:r w:rsidRPr="008459E9">
        <w:rPr>
          <w:noProof/>
        </w:rPr>
        <w:instrText xml:space="preserve"> PAGEREF _Toc424813022 \h </w:instrText>
      </w:r>
      <w:r w:rsidRPr="008459E9">
        <w:rPr>
          <w:noProof/>
        </w:rPr>
      </w:r>
      <w:r w:rsidRPr="008459E9">
        <w:rPr>
          <w:noProof/>
        </w:rPr>
        <w:fldChar w:fldCharType="separate"/>
      </w:r>
      <w:r w:rsidRPr="008459E9">
        <w:rPr>
          <w:noProof/>
        </w:rPr>
        <w:t>638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8459E9">
        <w:rPr>
          <w:noProof/>
        </w:rPr>
        <w:tab/>
      </w:r>
      <w:r w:rsidRPr="008459E9">
        <w:rPr>
          <w:noProof/>
        </w:rPr>
        <w:fldChar w:fldCharType="begin"/>
      </w:r>
      <w:r w:rsidRPr="008459E9">
        <w:rPr>
          <w:noProof/>
        </w:rPr>
        <w:instrText xml:space="preserve"> PAGEREF _Toc424813023 \h </w:instrText>
      </w:r>
      <w:r w:rsidRPr="008459E9">
        <w:rPr>
          <w:noProof/>
        </w:rPr>
      </w:r>
      <w:r w:rsidRPr="008459E9">
        <w:rPr>
          <w:noProof/>
        </w:rPr>
        <w:fldChar w:fldCharType="separate"/>
      </w:r>
      <w:r w:rsidRPr="008459E9">
        <w:rPr>
          <w:noProof/>
        </w:rPr>
        <w:t>639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8459E9">
        <w:rPr>
          <w:noProof/>
        </w:rPr>
        <w:tab/>
      </w:r>
      <w:r w:rsidRPr="008459E9">
        <w:rPr>
          <w:noProof/>
        </w:rPr>
        <w:fldChar w:fldCharType="begin"/>
      </w:r>
      <w:r w:rsidRPr="008459E9">
        <w:rPr>
          <w:noProof/>
        </w:rPr>
        <w:instrText xml:space="preserve"> PAGEREF _Toc424813024 \h </w:instrText>
      </w:r>
      <w:r w:rsidRPr="008459E9">
        <w:rPr>
          <w:noProof/>
        </w:rPr>
      </w:r>
      <w:r w:rsidRPr="008459E9">
        <w:rPr>
          <w:noProof/>
        </w:rPr>
        <w:fldChar w:fldCharType="separate"/>
      </w:r>
      <w:r w:rsidRPr="008459E9">
        <w:rPr>
          <w:noProof/>
        </w:rPr>
        <w:t>639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8459E9">
        <w:rPr>
          <w:noProof/>
        </w:rPr>
        <w:tab/>
      </w:r>
      <w:r w:rsidRPr="008459E9">
        <w:rPr>
          <w:noProof/>
        </w:rPr>
        <w:fldChar w:fldCharType="begin"/>
      </w:r>
      <w:r w:rsidRPr="008459E9">
        <w:rPr>
          <w:noProof/>
        </w:rPr>
        <w:instrText xml:space="preserve"> PAGEREF _Toc424813025 \h </w:instrText>
      </w:r>
      <w:r w:rsidRPr="008459E9">
        <w:rPr>
          <w:noProof/>
        </w:rPr>
      </w:r>
      <w:r w:rsidRPr="008459E9">
        <w:rPr>
          <w:noProof/>
        </w:rPr>
        <w:fldChar w:fldCharType="separate"/>
      </w:r>
      <w:r w:rsidRPr="008459E9">
        <w:rPr>
          <w:noProof/>
        </w:rPr>
        <w:t>643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8459E9">
        <w:rPr>
          <w:noProof/>
        </w:rPr>
        <w:tab/>
      </w:r>
      <w:r w:rsidRPr="008459E9">
        <w:rPr>
          <w:noProof/>
        </w:rPr>
        <w:fldChar w:fldCharType="begin"/>
      </w:r>
      <w:r w:rsidRPr="008459E9">
        <w:rPr>
          <w:noProof/>
        </w:rPr>
        <w:instrText xml:space="preserve"> PAGEREF _Toc424813026 \h </w:instrText>
      </w:r>
      <w:r w:rsidRPr="008459E9">
        <w:rPr>
          <w:noProof/>
        </w:rPr>
      </w:r>
      <w:r w:rsidRPr="008459E9">
        <w:rPr>
          <w:noProof/>
        </w:rPr>
        <w:fldChar w:fldCharType="separate"/>
      </w:r>
      <w:r w:rsidRPr="008459E9">
        <w:rPr>
          <w:noProof/>
        </w:rPr>
        <w:t>644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601BF</w:t>
      </w:r>
      <w:r>
        <w:rPr>
          <w:noProof/>
        </w:rPr>
        <w:tab/>
        <w:t>Name</w:t>
      </w:r>
      <w:r w:rsidRPr="008459E9">
        <w:rPr>
          <w:noProof/>
        </w:rPr>
        <w:tab/>
      </w:r>
      <w:r w:rsidRPr="008459E9">
        <w:rPr>
          <w:noProof/>
        </w:rPr>
        <w:fldChar w:fldCharType="begin"/>
      </w:r>
      <w:r w:rsidRPr="008459E9">
        <w:rPr>
          <w:noProof/>
        </w:rPr>
        <w:instrText xml:space="preserve"> PAGEREF _Toc424813027 \h </w:instrText>
      </w:r>
      <w:r w:rsidRPr="008459E9">
        <w:rPr>
          <w:noProof/>
        </w:rPr>
      </w:r>
      <w:r w:rsidRPr="008459E9">
        <w:rPr>
          <w:noProof/>
        </w:rPr>
        <w:fldChar w:fldCharType="separate"/>
      </w:r>
      <w:r w:rsidRPr="008459E9">
        <w:rPr>
          <w:noProof/>
        </w:rPr>
        <w:t>644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601BG</w:t>
      </w:r>
      <w:r>
        <w:rPr>
          <w:noProof/>
        </w:rPr>
        <w:tab/>
        <w:t>Constitution</w:t>
      </w:r>
      <w:r w:rsidRPr="008459E9">
        <w:rPr>
          <w:noProof/>
        </w:rPr>
        <w:tab/>
      </w:r>
      <w:r w:rsidRPr="008459E9">
        <w:rPr>
          <w:noProof/>
        </w:rPr>
        <w:fldChar w:fldCharType="begin"/>
      </w:r>
      <w:r w:rsidRPr="008459E9">
        <w:rPr>
          <w:noProof/>
        </w:rPr>
        <w:instrText xml:space="preserve"> PAGEREF _Toc424813028 \h </w:instrText>
      </w:r>
      <w:r w:rsidRPr="008459E9">
        <w:rPr>
          <w:noProof/>
        </w:rPr>
      </w:r>
      <w:r w:rsidRPr="008459E9">
        <w:rPr>
          <w:noProof/>
        </w:rPr>
        <w:fldChar w:fldCharType="separate"/>
      </w:r>
      <w:r w:rsidRPr="008459E9">
        <w:rPr>
          <w:noProof/>
        </w:rPr>
        <w:t>644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8459E9">
        <w:rPr>
          <w:noProof/>
        </w:rPr>
        <w:tab/>
      </w:r>
      <w:r w:rsidRPr="008459E9">
        <w:rPr>
          <w:noProof/>
        </w:rPr>
        <w:fldChar w:fldCharType="begin"/>
      </w:r>
      <w:r w:rsidRPr="008459E9">
        <w:rPr>
          <w:noProof/>
        </w:rPr>
        <w:instrText xml:space="preserve"> PAGEREF _Toc424813029 \h </w:instrText>
      </w:r>
      <w:r w:rsidRPr="008459E9">
        <w:rPr>
          <w:noProof/>
        </w:rPr>
      </w:r>
      <w:r w:rsidRPr="008459E9">
        <w:rPr>
          <w:noProof/>
        </w:rPr>
        <w:fldChar w:fldCharType="separate"/>
      </w:r>
      <w:r w:rsidRPr="008459E9">
        <w:rPr>
          <w:noProof/>
        </w:rPr>
        <w:t>644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8459E9">
        <w:rPr>
          <w:noProof/>
        </w:rPr>
        <w:tab/>
      </w:r>
      <w:r w:rsidRPr="008459E9">
        <w:rPr>
          <w:noProof/>
        </w:rPr>
        <w:fldChar w:fldCharType="begin"/>
      </w:r>
      <w:r w:rsidRPr="008459E9">
        <w:rPr>
          <w:noProof/>
        </w:rPr>
        <w:instrText xml:space="preserve"> PAGEREF _Toc424813030 \h </w:instrText>
      </w:r>
      <w:r w:rsidRPr="008459E9">
        <w:rPr>
          <w:noProof/>
        </w:rPr>
      </w:r>
      <w:r w:rsidRPr="008459E9">
        <w:rPr>
          <w:noProof/>
        </w:rPr>
        <w:fldChar w:fldCharType="separate"/>
      </w:r>
      <w:r w:rsidRPr="008459E9">
        <w:rPr>
          <w:noProof/>
        </w:rPr>
        <w:t>645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8459E9">
        <w:rPr>
          <w:noProof/>
        </w:rPr>
        <w:tab/>
      </w:r>
      <w:r w:rsidRPr="008459E9">
        <w:rPr>
          <w:noProof/>
        </w:rPr>
        <w:fldChar w:fldCharType="begin"/>
      </w:r>
      <w:r w:rsidRPr="008459E9">
        <w:rPr>
          <w:noProof/>
        </w:rPr>
        <w:instrText xml:space="preserve"> PAGEREF _Toc424813031 \h </w:instrText>
      </w:r>
      <w:r w:rsidRPr="008459E9">
        <w:rPr>
          <w:noProof/>
        </w:rPr>
      </w:r>
      <w:r w:rsidRPr="008459E9">
        <w:rPr>
          <w:noProof/>
        </w:rPr>
        <w:fldChar w:fldCharType="separate"/>
      </w:r>
      <w:r w:rsidRPr="008459E9">
        <w:rPr>
          <w:noProof/>
        </w:rPr>
        <w:t>645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8459E9">
        <w:rPr>
          <w:noProof/>
        </w:rPr>
        <w:tab/>
      </w:r>
      <w:r w:rsidRPr="008459E9">
        <w:rPr>
          <w:noProof/>
        </w:rPr>
        <w:fldChar w:fldCharType="begin"/>
      </w:r>
      <w:r w:rsidRPr="008459E9">
        <w:rPr>
          <w:noProof/>
        </w:rPr>
        <w:instrText xml:space="preserve"> PAGEREF _Toc424813032 \h </w:instrText>
      </w:r>
      <w:r w:rsidRPr="008459E9">
        <w:rPr>
          <w:noProof/>
        </w:rPr>
      </w:r>
      <w:r w:rsidRPr="008459E9">
        <w:rPr>
          <w:noProof/>
        </w:rPr>
        <w:fldChar w:fldCharType="separate"/>
      </w:r>
      <w:r w:rsidRPr="008459E9">
        <w:rPr>
          <w:noProof/>
        </w:rPr>
        <w:t>646</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2—Operation of this Act</w:t>
      </w:r>
      <w:r w:rsidRPr="008459E9">
        <w:rPr>
          <w:b w:val="0"/>
          <w:noProof/>
          <w:sz w:val="18"/>
        </w:rPr>
        <w:tab/>
      </w:r>
      <w:r w:rsidRPr="008459E9">
        <w:rPr>
          <w:b w:val="0"/>
          <w:noProof/>
          <w:sz w:val="18"/>
        </w:rPr>
        <w:fldChar w:fldCharType="begin"/>
      </w:r>
      <w:r w:rsidRPr="008459E9">
        <w:rPr>
          <w:b w:val="0"/>
          <w:noProof/>
          <w:sz w:val="18"/>
        </w:rPr>
        <w:instrText xml:space="preserve"> PAGEREF _Toc424813033 \h </w:instrText>
      </w:r>
      <w:r w:rsidRPr="008459E9">
        <w:rPr>
          <w:b w:val="0"/>
          <w:noProof/>
          <w:sz w:val="18"/>
        </w:rPr>
      </w:r>
      <w:r w:rsidRPr="008459E9">
        <w:rPr>
          <w:b w:val="0"/>
          <w:noProof/>
          <w:sz w:val="18"/>
        </w:rPr>
        <w:fldChar w:fldCharType="separate"/>
      </w:r>
      <w:r w:rsidRPr="008459E9">
        <w:rPr>
          <w:b w:val="0"/>
          <w:noProof/>
          <w:sz w:val="18"/>
        </w:rPr>
        <w:t>647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8459E9">
        <w:rPr>
          <w:noProof/>
        </w:rPr>
        <w:tab/>
      </w:r>
      <w:r w:rsidRPr="008459E9">
        <w:rPr>
          <w:noProof/>
        </w:rPr>
        <w:fldChar w:fldCharType="begin"/>
      </w:r>
      <w:r w:rsidRPr="008459E9">
        <w:rPr>
          <w:noProof/>
        </w:rPr>
        <w:instrText xml:space="preserve"> PAGEREF _Toc424813034 \h </w:instrText>
      </w:r>
      <w:r w:rsidRPr="008459E9">
        <w:rPr>
          <w:noProof/>
        </w:rPr>
      </w:r>
      <w:r w:rsidRPr="008459E9">
        <w:rPr>
          <w:noProof/>
        </w:rPr>
        <w:fldChar w:fldCharType="separate"/>
      </w:r>
      <w:r w:rsidRPr="008459E9">
        <w:rPr>
          <w:noProof/>
        </w:rPr>
        <w:t>647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8459E9">
        <w:rPr>
          <w:noProof/>
        </w:rPr>
        <w:tab/>
      </w:r>
      <w:r w:rsidRPr="008459E9">
        <w:rPr>
          <w:noProof/>
        </w:rPr>
        <w:fldChar w:fldCharType="begin"/>
      </w:r>
      <w:r w:rsidRPr="008459E9">
        <w:rPr>
          <w:noProof/>
        </w:rPr>
        <w:instrText xml:space="preserve"> PAGEREF _Toc424813035 \h </w:instrText>
      </w:r>
      <w:r w:rsidRPr="008459E9">
        <w:rPr>
          <w:noProof/>
        </w:rPr>
      </w:r>
      <w:r w:rsidRPr="008459E9">
        <w:rPr>
          <w:noProof/>
        </w:rPr>
        <w:fldChar w:fldCharType="separate"/>
      </w:r>
      <w:r w:rsidRPr="008459E9">
        <w:rPr>
          <w:noProof/>
        </w:rPr>
        <w:t>647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601BP</w:t>
      </w:r>
      <w:r>
        <w:rPr>
          <w:noProof/>
        </w:rPr>
        <w:tab/>
        <w:t>Bearer shares</w:t>
      </w:r>
      <w:r w:rsidRPr="008459E9">
        <w:rPr>
          <w:noProof/>
        </w:rPr>
        <w:tab/>
      </w:r>
      <w:r w:rsidRPr="008459E9">
        <w:rPr>
          <w:noProof/>
        </w:rPr>
        <w:fldChar w:fldCharType="begin"/>
      </w:r>
      <w:r w:rsidRPr="008459E9">
        <w:rPr>
          <w:noProof/>
        </w:rPr>
        <w:instrText xml:space="preserve"> PAGEREF _Toc424813036 \h </w:instrText>
      </w:r>
      <w:r w:rsidRPr="008459E9">
        <w:rPr>
          <w:noProof/>
        </w:rPr>
      </w:r>
      <w:r w:rsidRPr="008459E9">
        <w:rPr>
          <w:noProof/>
        </w:rPr>
        <w:fldChar w:fldCharType="separate"/>
      </w:r>
      <w:r w:rsidRPr="008459E9">
        <w:rPr>
          <w:noProof/>
        </w:rPr>
        <w:t>647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8459E9">
        <w:rPr>
          <w:noProof/>
        </w:rPr>
        <w:tab/>
      </w:r>
      <w:r w:rsidRPr="008459E9">
        <w:rPr>
          <w:noProof/>
        </w:rPr>
        <w:fldChar w:fldCharType="begin"/>
      </w:r>
      <w:r w:rsidRPr="008459E9">
        <w:rPr>
          <w:noProof/>
        </w:rPr>
        <w:instrText xml:space="preserve"> PAGEREF _Toc424813037 \h </w:instrText>
      </w:r>
      <w:r w:rsidRPr="008459E9">
        <w:rPr>
          <w:noProof/>
        </w:rPr>
      </w:r>
      <w:r w:rsidRPr="008459E9">
        <w:rPr>
          <w:noProof/>
        </w:rPr>
        <w:fldChar w:fldCharType="separate"/>
      </w:r>
      <w:r w:rsidRPr="008459E9">
        <w:rPr>
          <w:noProof/>
        </w:rPr>
        <w:t>648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601BR</w:t>
      </w:r>
      <w:r>
        <w:rPr>
          <w:noProof/>
        </w:rPr>
        <w:tab/>
        <w:t>First AGM</w:t>
      </w:r>
      <w:r w:rsidRPr="008459E9">
        <w:rPr>
          <w:noProof/>
        </w:rPr>
        <w:tab/>
      </w:r>
      <w:r w:rsidRPr="008459E9">
        <w:rPr>
          <w:noProof/>
        </w:rPr>
        <w:fldChar w:fldCharType="begin"/>
      </w:r>
      <w:r w:rsidRPr="008459E9">
        <w:rPr>
          <w:noProof/>
        </w:rPr>
        <w:instrText xml:space="preserve"> PAGEREF _Toc424813038 \h </w:instrText>
      </w:r>
      <w:r w:rsidRPr="008459E9">
        <w:rPr>
          <w:noProof/>
        </w:rPr>
      </w:r>
      <w:r w:rsidRPr="008459E9">
        <w:rPr>
          <w:noProof/>
        </w:rPr>
        <w:fldChar w:fldCharType="separate"/>
      </w:r>
      <w:r w:rsidRPr="008459E9">
        <w:rPr>
          <w:noProof/>
        </w:rPr>
        <w:t>649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601BS</w:t>
      </w:r>
      <w:r>
        <w:rPr>
          <w:noProof/>
        </w:rPr>
        <w:tab/>
        <w:t>Modification by regulations</w:t>
      </w:r>
      <w:r w:rsidRPr="008459E9">
        <w:rPr>
          <w:noProof/>
        </w:rPr>
        <w:tab/>
      </w:r>
      <w:r w:rsidRPr="008459E9">
        <w:rPr>
          <w:noProof/>
        </w:rPr>
        <w:fldChar w:fldCharType="begin"/>
      </w:r>
      <w:r w:rsidRPr="008459E9">
        <w:rPr>
          <w:noProof/>
        </w:rPr>
        <w:instrText xml:space="preserve"> PAGEREF _Toc424813039 \h </w:instrText>
      </w:r>
      <w:r w:rsidRPr="008459E9">
        <w:rPr>
          <w:noProof/>
        </w:rPr>
      </w:r>
      <w:r w:rsidRPr="008459E9">
        <w:rPr>
          <w:noProof/>
        </w:rPr>
        <w:fldChar w:fldCharType="separate"/>
      </w:r>
      <w:r w:rsidRPr="008459E9">
        <w:rPr>
          <w:noProof/>
        </w:rPr>
        <w:t>649</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5B.2—Registrable bodies</w:t>
      </w:r>
      <w:r w:rsidRPr="008459E9">
        <w:rPr>
          <w:b w:val="0"/>
          <w:noProof/>
          <w:sz w:val="18"/>
        </w:rPr>
        <w:tab/>
      </w:r>
      <w:r w:rsidRPr="008459E9">
        <w:rPr>
          <w:b w:val="0"/>
          <w:noProof/>
          <w:sz w:val="18"/>
        </w:rPr>
        <w:fldChar w:fldCharType="begin"/>
      </w:r>
      <w:r w:rsidRPr="008459E9">
        <w:rPr>
          <w:b w:val="0"/>
          <w:noProof/>
          <w:sz w:val="18"/>
        </w:rPr>
        <w:instrText xml:space="preserve"> PAGEREF _Toc424813040 \h </w:instrText>
      </w:r>
      <w:r w:rsidRPr="008459E9">
        <w:rPr>
          <w:b w:val="0"/>
          <w:noProof/>
          <w:sz w:val="18"/>
        </w:rPr>
      </w:r>
      <w:r w:rsidRPr="008459E9">
        <w:rPr>
          <w:b w:val="0"/>
          <w:noProof/>
          <w:sz w:val="18"/>
        </w:rPr>
        <w:fldChar w:fldCharType="separate"/>
      </w:r>
      <w:r w:rsidRPr="008459E9">
        <w:rPr>
          <w:b w:val="0"/>
          <w:noProof/>
          <w:sz w:val="18"/>
        </w:rPr>
        <w:t>650</w:t>
      </w:r>
      <w:r w:rsidRPr="008459E9">
        <w:rPr>
          <w:b w:val="0"/>
          <w:noProof/>
          <w:sz w:val="18"/>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1A—Preliminary</w:t>
      </w:r>
      <w:r w:rsidRPr="008459E9">
        <w:rPr>
          <w:b w:val="0"/>
          <w:noProof/>
          <w:sz w:val="18"/>
        </w:rPr>
        <w:tab/>
      </w:r>
      <w:r w:rsidRPr="008459E9">
        <w:rPr>
          <w:b w:val="0"/>
          <w:noProof/>
          <w:sz w:val="18"/>
        </w:rPr>
        <w:fldChar w:fldCharType="begin"/>
      </w:r>
      <w:r w:rsidRPr="008459E9">
        <w:rPr>
          <w:b w:val="0"/>
          <w:noProof/>
          <w:sz w:val="18"/>
        </w:rPr>
        <w:instrText xml:space="preserve"> PAGEREF _Toc424813041 \h </w:instrText>
      </w:r>
      <w:r w:rsidRPr="008459E9">
        <w:rPr>
          <w:b w:val="0"/>
          <w:noProof/>
          <w:sz w:val="18"/>
        </w:rPr>
      </w:r>
      <w:r w:rsidRPr="008459E9">
        <w:rPr>
          <w:b w:val="0"/>
          <w:noProof/>
          <w:sz w:val="18"/>
        </w:rPr>
        <w:fldChar w:fldCharType="separate"/>
      </w:r>
      <w:r w:rsidRPr="008459E9">
        <w:rPr>
          <w:b w:val="0"/>
          <w:noProof/>
          <w:sz w:val="18"/>
        </w:rPr>
        <w:t>650</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w:t>
      </w:r>
      <w:r>
        <w:rPr>
          <w:noProof/>
        </w:rPr>
        <w:tab/>
        <w:t>Definitions</w:t>
      </w:r>
      <w:r w:rsidRPr="008459E9">
        <w:rPr>
          <w:noProof/>
        </w:rPr>
        <w:tab/>
      </w:r>
      <w:r w:rsidRPr="008459E9">
        <w:rPr>
          <w:noProof/>
        </w:rPr>
        <w:fldChar w:fldCharType="begin"/>
      </w:r>
      <w:r w:rsidRPr="008459E9">
        <w:rPr>
          <w:noProof/>
        </w:rPr>
        <w:instrText xml:space="preserve"> PAGEREF _Toc424813042 \h </w:instrText>
      </w:r>
      <w:r w:rsidRPr="008459E9">
        <w:rPr>
          <w:noProof/>
        </w:rPr>
      </w:r>
      <w:r w:rsidRPr="008459E9">
        <w:rPr>
          <w:noProof/>
        </w:rPr>
        <w:fldChar w:fldCharType="separate"/>
      </w:r>
      <w:r w:rsidRPr="008459E9">
        <w:rPr>
          <w:noProof/>
        </w:rPr>
        <w:t>650</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1—Registrable Australian bodies</w:t>
      </w:r>
      <w:r w:rsidRPr="008459E9">
        <w:rPr>
          <w:b w:val="0"/>
          <w:noProof/>
          <w:sz w:val="18"/>
        </w:rPr>
        <w:tab/>
      </w:r>
      <w:r w:rsidRPr="008459E9">
        <w:rPr>
          <w:b w:val="0"/>
          <w:noProof/>
          <w:sz w:val="18"/>
        </w:rPr>
        <w:fldChar w:fldCharType="begin"/>
      </w:r>
      <w:r w:rsidRPr="008459E9">
        <w:rPr>
          <w:b w:val="0"/>
          <w:noProof/>
          <w:sz w:val="18"/>
        </w:rPr>
        <w:instrText xml:space="preserve"> PAGEREF _Toc424813043 \h </w:instrText>
      </w:r>
      <w:r w:rsidRPr="008459E9">
        <w:rPr>
          <w:b w:val="0"/>
          <w:noProof/>
          <w:sz w:val="18"/>
        </w:rPr>
      </w:r>
      <w:r w:rsidRPr="008459E9">
        <w:rPr>
          <w:b w:val="0"/>
          <w:noProof/>
          <w:sz w:val="18"/>
        </w:rPr>
        <w:fldChar w:fldCharType="separate"/>
      </w:r>
      <w:r w:rsidRPr="008459E9">
        <w:rPr>
          <w:b w:val="0"/>
          <w:noProof/>
          <w:sz w:val="18"/>
        </w:rPr>
        <w:t>651</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8459E9">
        <w:rPr>
          <w:noProof/>
        </w:rPr>
        <w:tab/>
      </w:r>
      <w:r w:rsidRPr="008459E9">
        <w:rPr>
          <w:noProof/>
        </w:rPr>
        <w:fldChar w:fldCharType="begin"/>
      </w:r>
      <w:r w:rsidRPr="008459E9">
        <w:rPr>
          <w:noProof/>
        </w:rPr>
        <w:instrText xml:space="preserve"> PAGEREF _Toc424813044 \h </w:instrText>
      </w:r>
      <w:r w:rsidRPr="008459E9">
        <w:rPr>
          <w:noProof/>
        </w:rPr>
      </w:r>
      <w:r w:rsidRPr="008459E9">
        <w:rPr>
          <w:noProof/>
        </w:rPr>
        <w:fldChar w:fldCharType="separate"/>
      </w:r>
      <w:r w:rsidRPr="008459E9">
        <w:rPr>
          <w:noProof/>
        </w:rPr>
        <w:t>651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8459E9">
        <w:rPr>
          <w:noProof/>
        </w:rPr>
        <w:tab/>
      </w:r>
      <w:r w:rsidRPr="008459E9">
        <w:rPr>
          <w:noProof/>
        </w:rPr>
        <w:fldChar w:fldCharType="begin"/>
      </w:r>
      <w:r w:rsidRPr="008459E9">
        <w:rPr>
          <w:noProof/>
        </w:rPr>
        <w:instrText xml:space="preserve"> PAGEREF _Toc424813045 \h </w:instrText>
      </w:r>
      <w:r w:rsidRPr="008459E9">
        <w:rPr>
          <w:noProof/>
        </w:rPr>
      </w:r>
      <w:r w:rsidRPr="008459E9">
        <w:rPr>
          <w:noProof/>
        </w:rPr>
        <w:fldChar w:fldCharType="separate"/>
      </w:r>
      <w:r w:rsidRPr="008459E9">
        <w:rPr>
          <w:noProof/>
        </w:rPr>
        <w:t>651</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8459E9">
        <w:rPr>
          <w:noProof/>
        </w:rPr>
        <w:tab/>
      </w:r>
      <w:r w:rsidRPr="008459E9">
        <w:rPr>
          <w:noProof/>
        </w:rPr>
        <w:fldChar w:fldCharType="begin"/>
      </w:r>
      <w:r w:rsidRPr="008459E9">
        <w:rPr>
          <w:noProof/>
        </w:rPr>
        <w:instrText xml:space="preserve"> PAGEREF _Toc424813046 \h </w:instrText>
      </w:r>
      <w:r w:rsidRPr="008459E9">
        <w:rPr>
          <w:noProof/>
        </w:rPr>
      </w:r>
      <w:r w:rsidRPr="008459E9">
        <w:rPr>
          <w:noProof/>
        </w:rPr>
        <w:fldChar w:fldCharType="separate"/>
      </w:r>
      <w:r w:rsidRPr="008459E9">
        <w:rPr>
          <w:noProof/>
        </w:rPr>
        <w:t>652</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2—Foreign companies</w:t>
      </w:r>
      <w:r w:rsidRPr="008459E9">
        <w:rPr>
          <w:b w:val="0"/>
          <w:noProof/>
          <w:sz w:val="18"/>
        </w:rPr>
        <w:tab/>
      </w:r>
      <w:r w:rsidRPr="008459E9">
        <w:rPr>
          <w:b w:val="0"/>
          <w:noProof/>
          <w:sz w:val="18"/>
        </w:rPr>
        <w:fldChar w:fldCharType="begin"/>
      </w:r>
      <w:r w:rsidRPr="008459E9">
        <w:rPr>
          <w:b w:val="0"/>
          <w:noProof/>
          <w:sz w:val="18"/>
        </w:rPr>
        <w:instrText xml:space="preserve"> PAGEREF _Toc424813047 \h </w:instrText>
      </w:r>
      <w:r w:rsidRPr="008459E9">
        <w:rPr>
          <w:b w:val="0"/>
          <w:noProof/>
          <w:sz w:val="18"/>
        </w:rPr>
      </w:r>
      <w:r w:rsidRPr="008459E9">
        <w:rPr>
          <w:b w:val="0"/>
          <w:noProof/>
          <w:sz w:val="18"/>
        </w:rPr>
        <w:fldChar w:fldCharType="separate"/>
      </w:r>
      <w:r w:rsidRPr="008459E9">
        <w:rPr>
          <w:b w:val="0"/>
          <w:noProof/>
          <w:sz w:val="18"/>
        </w:rPr>
        <w:t>655</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8459E9">
        <w:rPr>
          <w:noProof/>
        </w:rPr>
        <w:tab/>
      </w:r>
      <w:r w:rsidRPr="008459E9">
        <w:rPr>
          <w:noProof/>
        </w:rPr>
        <w:fldChar w:fldCharType="begin"/>
      </w:r>
      <w:r w:rsidRPr="008459E9">
        <w:rPr>
          <w:noProof/>
        </w:rPr>
        <w:instrText xml:space="preserve"> PAGEREF _Toc424813048 \h </w:instrText>
      </w:r>
      <w:r w:rsidRPr="008459E9">
        <w:rPr>
          <w:noProof/>
        </w:rPr>
      </w:r>
      <w:r w:rsidRPr="008459E9">
        <w:rPr>
          <w:noProof/>
        </w:rPr>
        <w:fldChar w:fldCharType="separate"/>
      </w:r>
      <w:r w:rsidRPr="008459E9">
        <w:rPr>
          <w:noProof/>
        </w:rPr>
        <w:t>655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8459E9">
        <w:rPr>
          <w:noProof/>
        </w:rPr>
        <w:tab/>
      </w:r>
      <w:r w:rsidRPr="008459E9">
        <w:rPr>
          <w:noProof/>
        </w:rPr>
        <w:fldChar w:fldCharType="begin"/>
      </w:r>
      <w:r w:rsidRPr="008459E9">
        <w:rPr>
          <w:noProof/>
        </w:rPr>
        <w:instrText xml:space="preserve"> PAGEREF _Toc424813049 \h </w:instrText>
      </w:r>
      <w:r w:rsidRPr="008459E9">
        <w:rPr>
          <w:noProof/>
        </w:rPr>
      </w:r>
      <w:r w:rsidRPr="008459E9">
        <w:rPr>
          <w:noProof/>
        </w:rPr>
        <w:fldChar w:fldCharType="separate"/>
      </w:r>
      <w:r w:rsidRPr="008459E9">
        <w:rPr>
          <w:noProof/>
        </w:rPr>
        <w:t>655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8459E9">
        <w:rPr>
          <w:noProof/>
        </w:rPr>
        <w:tab/>
      </w:r>
      <w:r w:rsidRPr="008459E9">
        <w:rPr>
          <w:noProof/>
        </w:rPr>
        <w:fldChar w:fldCharType="begin"/>
      </w:r>
      <w:r w:rsidRPr="008459E9">
        <w:rPr>
          <w:noProof/>
        </w:rPr>
        <w:instrText xml:space="preserve"> PAGEREF _Toc424813050 \h </w:instrText>
      </w:r>
      <w:r w:rsidRPr="008459E9">
        <w:rPr>
          <w:noProof/>
        </w:rPr>
      </w:r>
      <w:r w:rsidRPr="008459E9">
        <w:rPr>
          <w:noProof/>
        </w:rPr>
        <w:fldChar w:fldCharType="separate"/>
      </w:r>
      <w:r w:rsidRPr="008459E9">
        <w:rPr>
          <w:noProof/>
        </w:rPr>
        <w:t>655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8459E9">
        <w:rPr>
          <w:noProof/>
        </w:rPr>
        <w:tab/>
      </w:r>
      <w:r w:rsidRPr="008459E9">
        <w:rPr>
          <w:noProof/>
        </w:rPr>
        <w:fldChar w:fldCharType="begin"/>
      </w:r>
      <w:r w:rsidRPr="008459E9">
        <w:rPr>
          <w:noProof/>
        </w:rPr>
        <w:instrText xml:space="preserve"> PAGEREF _Toc424813051 \h </w:instrText>
      </w:r>
      <w:r w:rsidRPr="008459E9">
        <w:rPr>
          <w:noProof/>
        </w:rPr>
      </w:r>
      <w:r w:rsidRPr="008459E9">
        <w:rPr>
          <w:noProof/>
        </w:rPr>
        <w:fldChar w:fldCharType="separate"/>
      </w:r>
      <w:r w:rsidRPr="008459E9">
        <w:rPr>
          <w:noProof/>
        </w:rPr>
        <w:t>656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8459E9">
        <w:rPr>
          <w:noProof/>
        </w:rPr>
        <w:tab/>
      </w:r>
      <w:r w:rsidRPr="008459E9">
        <w:rPr>
          <w:noProof/>
        </w:rPr>
        <w:fldChar w:fldCharType="begin"/>
      </w:r>
      <w:r w:rsidRPr="008459E9">
        <w:rPr>
          <w:noProof/>
        </w:rPr>
        <w:instrText xml:space="preserve"> PAGEREF _Toc424813052 \h </w:instrText>
      </w:r>
      <w:r w:rsidRPr="008459E9">
        <w:rPr>
          <w:noProof/>
        </w:rPr>
      </w:r>
      <w:r w:rsidRPr="008459E9">
        <w:rPr>
          <w:noProof/>
        </w:rPr>
        <w:fldChar w:fldCharType="separate"/>
      </w:r>
      <w:r w:rsidRPr="008459E9">
        <w:rPr>
          <w:noProof/>
        </w:rPr>
        <w:t>657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8459E9">
        <w:rPr>
          <w:noProof/>
        </w:rPr>
        <w:tab/>
      </w:r>
      <w:r w:rsidRPr="008459E9">
        <w:rPr>
          <w:noProof/>
        </w:rPr>
        <w:fldChar w:fldCharType="begin"/>
      </w:r>
      <w:r w:rsidRPr="008459E9">
        <w:rPr>
          <w:noProof/>
        </w:rPr>
        <w:instrText xml:space="preserve"> PAGEREF _Toc424813053 \h </w:instrText>
      </w:r>
      <w:r w:rsidRPr="008459E9">
        <w:rPr>
          <w:noProof/>
        </w:rPr>
      </w:r>
      <w:r w:rsidRPr="008459E9">
        <w:rPr>
          <w:noProof/>
        </w:rPr>
        <w:fldChar w:fldCharType="separate"/>
      </w:r>
      <w:r w:rsidRPr="008459E9">
        <w:rPr>
          <w:noProof/>
        </w:rPr>
        <w:t>658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8459E9">
        <w:rPr>
          <w:noProof/>
        </w:rPr>
        <w:tab/>
      </w:r>
      <w:r w:rsidRPr="008459E9">
        <w:rPr>
          <w:noProof/>
        </w:rPr>
        <w:fldChar w:fldCharType="begin"/>
      </w:r>
      <w:r w:rsidRPr="008459E9">
        <w:rPr>
          <w:noProof/>
        </w:rPr>
        <w:instrText xml:space="preserve"> PAGEREF _Toc424813054 \h </w:instrText>
      </w:r>
      <w:r w:rsidRPr="008459E9">
        <w:rPr>
          <w:noProof/>
        </w:rPr>
      </w:r>
      <w:r w:rsidRPr="008459E9">
        <w:rPr>
          <w:noProof/>
        </w:rPr>
        <w:fldChar w:fldCharType="separate"/>
      </w:r>
      <w:r w:rsidRPr="008459E9">
        <w:rPr>
          <w:noProof/>
        </w:rPr>
        <w:t>658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8459E9">
        <w:rPr>
          <w:noProof/>
        </w:rPr>
        <w:tab/>
      </w:r>
      <w:r w:rsidRPr="008459E9">
        <w:rPr>
          <w:noProof/>
        </w:rPr>
        <w:fldChar w:fldCharType="begin"/>
      </w:r>
      <w:r w:rsidRPr="008459E9">
        <w:rPr>
          <w:noProof/>
        </w:rPr>
        <w:instrText xml:space="preserve"> PAGEREF _Toc424813055 \h </w:instrText>
      </w:r>
      <w:r w:rsidRPr="008459E9">
        <w:rPr>
          <w:noProof/>
        </w:rPr>
      </w:r>
      <w:r w:rsidRPr="008459E9">
        <w:rPr>
          <w:noProof/>
        </w:rPr>
        <w:fldChar w:fldCharType="separate"/>
      </w:r>
      <w:r w:rsidRPr="008459E9">
        <w:rPr>
          <w:noProof/>
        </w:rPr>
        <w:t>658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8459E9">
        <w:rPr>
          <w:noProof/>
        </w:rPr>
        <w:tab/>
      </w:r>
      <w:r w:rsidRPr="008459E9">
        <w:rPr>
          <w:noProof/>
        </w:rPr>
        <w:fldChar w:fldCharType="begin"/>
      </w:r>
      <w:r w:rsidRPr="008459E9">
        <w:rPr>
          <w:noProof/>
        </w:rPr>
        <w:instrText xml:space="preserve"> PAGEREF _Toc424813056 \h </w:instrText>
      </w:r>
      <w:r w:rsidRPr="008459E9">
        <w:rPr>
          <w:noProof/>
        </w:rPr>
      </w:r>
      <w:r w:rsidRPr="008459E9">
        <w:rPr>
          <w:noProof/>
        </w:rPr>
        <w:fldChar w:fldCharType="separate"/>
      </w:r>
      <w:r w:rsidRPr="008459E9">
        <w:rPr>
          <w:noProof/>
        </w:rPr>
        <w:t>660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8459E9">
        <w:rPr>
          <w:noProof/>
        </w:rPr>
        <w:tab/>
      </w:r>
      <w:r w:rsidRPr="008459E9">
        <w:rPr>
          <w:noProof/>
        </w:rPr>
        <w:fldChar w:fldCharType="begin"/>
      </w:r>
      <w:r w:rsidRPr="008459E9">
        <w:rPr>
          <w:noProof/>
        </w:rPr>
        <w:instrText xml:space="preserve"> PAGEREF _Toc424813057 \h </w:instrText>
      </w:r>
      <w:r w:rsidRPr="008459E9">
        <w:rPr>
          <w:noProof/>
        </w:rPr>
      </w:r>
      <w:r w:rsidRPr="008459E9">
        <w:rPr>
          <w:noProof/>
        </w:rPr>
        <w:fldChar w:fldCharType="separate"/>
      </w:r>
      <w:r w:rsidRPr="008459E9">
        <w:rPr>
          <w:noProof/>
        </w:rPr>
        <w:t>663</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8459E9">
        <w:rPr>
          <w:noProof/>
        </w:rPr>
        <w:tab/>
      </w:r>
      <w:r w:rsidRPr="008459E9">
        <w:rPr>
          <w:noProof/>
        </w:rPr>
        <w:fldChar w:fldCharType="begin"/>
      </w:r>
      <w:r w:rsidRPr="008459E9">
        <w:rPr>
          <w:noProof/>
        </w:rPr>
        <w:instrText xml:space="preserve"> PAGEREF _Toc424813058 \h </w:instrText>
      </w:r>
      <w:r w:rsidRPr="008459E9">
        <w:rPr>
          <w:noProof/>
        </w:rPr>
      </w:r>
      <w:r w:rsidRPr="008459E9">
        <w:rPr>
          <w:noProof/>
        </w:rPr>
        <w:fldChar w:fldCharType="separate"/>
      </w:r>
      <w:r w:rsidRPr="008459E9">
        <w:rPr>
          <w:noProof/>
        </w:rPr>
        <w:t>664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8459E9">
        <w:rPr>
          <w:noProof/>
        </w:rPr>
        <w:tab/>
      </w:r>
      <w:r w:rsidRPr="008459E9">
        <w:rPr>
          <w:noProof/>
        </w:rPr>
        <w:fldChar w:fldCharType="begin"/>
      </w:r>
      <w:r w:rsidRPr="008459E9">
        <w:rPr>
          <w:noProof/>
        </w:rPr>
        <w:instrText xml:space="preserve"> PAGEREF _Toc424813059 \h </w:instrText>
      </w:r>
      <w:r w:rsidRPr="008459E9">
        <w:rPr>
          <w:noProof/>
        </w:rPr>
      </w:r>
      <w:r w:rsidRPr="008459E9">
        <w:rPr>
          <w:noProof/>
        </w:rPr>
        <w:fldChar w:fldCharType="separate"/>
      </w:r>
      <w:r w:rsidRPr="008459E9">
        <w:rPr>
          <w:noProof/>
        </w:rPr>
        <w:t>665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8459E9">
        <w:rPr>
          <w:noProof/>
        </w:rPr>
        <w:tab/>
      </w:r>
      <w:r w:rsidRPr="008459E9">
        <w:rPr>
          <w:noProof/>
        </w:rPr>
        <w:fldChar w:fldCharType="begin"/>
      </w:r>
      <w:r w:rsidRPr="008459E9">
        <w:rPr>
          <w:noProof/>
        </w:rPr>
        <w:instrText xml:space="preserve"> PAGEREF _Toc424813060 \h </w:instrText>
      </w:r>
      <w:r w:rsidRPr="008459E9">
        <w:rPr>
          <w:noProof/>
        </w:rPr>
      </w:r>
      <w:r w:rsidRPr="008459E9">
        <w:rPr>
          <w:noProof/>
        </w:rPr>
        <w:fldChar w:fldCharType="separate"/>
      </w:r>
      <w:r w:rsidRPr="008459E9">
        <w:rPr>
          <w:noProof/>
        </w:rPr>
        <w:t>665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8459E9">
        <w:rPr>
          <w:noProof/>
        </w:rPr>
        <w:tab/>
      </w:r>
      <w:r w:rsidRPr="008459E9">
        <w:rPr>
          <w:noProof/>
        </w:rPr>
        <w:fldChar w:fldCharType="begin"/>
      </w:r>
      <w:r w:rsidRPr="008459E9">
        <w:rPr>
          <w:noProof/>
        </w:rPr>
        <w:instrText xml:space="preserve"> PAGEREF _Toc424813061 \h </w:instrText>
      </w:r>
      <w:r w:rsidRPr="008459E9">
        <w:rPr>
          <w:noProof/>
        </w:rPr>
      </w:r>
      <w:r w:rsidRPr="008459E9">
        <w:rPr>
          <w:noProof/>
        </w:rPr>
        <w:fldChar w:fldCharType="separate"/>
      </w:r>
      <w:r w:rsidRPr="008459E9">
        <w:rPr>
          <w:noProof/>
        </w:rPr>
        <w:t>666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8459E9">
        <w:rPr>
          <w:noProof/>
        </w:rPr>
        <w:tab/>
      </w:r>
      <w:r w:rsidRPr="008459E9">
        <w:rPr>
          <w:noProof/>
        </w:rPr>
        <w:fldChar w:fldCharType="begin"/>
      </w:r>
      <w:r w:rsidRPr="008459E9">
        <w:rPr>
          <w:noProof/>
        </w:rPr>
        <w:instrText xml:space="preserve"> PAGEREF _Toc424813062 \h </w:instrText>
      </w:r>
      <w:r w:rsidRPr="008459E9">
        <w:rPr>
          <w:noProof/>
        </w:rPr>
      </w:r>
      <w:r w:rsidRPr="008459E9">
        <w:rPr>
          <w:noProof/>
        </w:rPr>
        <w:fldChar w:fldCharType="separate"/>
      </w:r>
      <w:r w:rsidRPr="008459E9">
        <w:rPr>
          <w:noProof/>
        </w:rPr>
        <w:t>666</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3—Bodies registered under this Part</w:t>
      </w:r>
      <w:r w:rsidRPr="008459E9">
        <w:rPr>
          <w:b w:val="0"/>
          <w:noProof/>
          <w:sz w:val="18"/>
        </w:rPr>
        <w:tab/>
      </w:r>
      <w:r w:rsidRPr="008459E9">
        <w:rPr>
          <w:b w:val="0"/>
          <w:noProof/>
          <w:sz w:val="18"/>
        </w:rPr>
        <w:fldChar w:fldCharType="begin"/>
      </w:r>
      <w:r w:rsidRPr="008459E9">
        <w:rPr>
          <w:b w:val="0"/>
          <w:noProof/>
          <w:sz w:val="18"/>
        </w:rPr>
        <w:instrText xml:space="preserve"> PAGEREF _Toc424813063 \h </w:instrText>
      </w:r>
      <w:r w:rsidRPr="008459E9">
        <w:rPr>
          <w:b w:val="0"/>
          <w:noProof/>
          <w:sz w:val="18"/>
        </w:rPr>
      </w:r>
      <w:r w:rsidRPr="008459E9">
        <w:rPr>
          <w:b w:val="0"/>
          <w:noProof/>
          <w:sz w:val="18"/>
        </w:rPr>
        <w:fldChar w:fldCharType="separate"/>
      </w:r>
      <w:r w:rsidRPr="008459E9">
        <w:rPr>
          <w:b w:val="0"/>
          <w:noProof/>
          <w:sz w:val="18"/>
        </w:rPr>
        <w:t>667</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8459E9">
        <w:rPr>
          <w:noProof/>
        </w:rPr>
        <w:tab/>
      </w:r>
      <w:r w:rsidRPr="008459E9">
        <w:rPr>
          <w:noProof/>
        </w:rPr>
        <w:fldChar w:fldCharType="begin"/>
      </w:r>
      <w:r w:rsidRPr="008459E9">
        <w:rPr>
          <w:noProof/>
        </w:rPr>
        <w:instrText xml:space="preserve"> PAGEREF _Toc424813064 \h </w:instrText>
      </w:r>
      <w:r w:rsidRPr="008459E9">
        <w:rPr>
          <w:noProof/>
        </w:rPr>
      </w:r>
      <w:r w:rsidRPr="008459E9">
        <w:rPr>
          <w:noProof/>
        </w:rPr>
        <w:fldChar w:fldCharType="separate"/>
      </w:r>
      <w:r w:rsidRPr="008459E9">
        <w:rPr>
          <w:noProof/>
        </w:rPr>
        <w:t>667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8459E9">
        <w:rPr>
          <w:noProof/>
        </w:rPr>
        <w:tab/>
      </w:r>
      <w:r w:rsidRPr="008459E9">
        <w:rPr>
          <w:noProof/>
        </w:rPr>
        <w:fldChar w:fldCharType="begin"/>
      </w:r>
      <w:r w:rsidRPr="008459E9">
        <w:rPr>
          <w:noProof/>
        </w:rPr>
        <w:instrText xml:space="preserve"> PAGEREF _Toc424813065 \h </w:instrText>
      </w:r>
      <w:r w:rsidRPr="008459E9">
        <w:rPr>
          <w:noProof/>
        </w:rPr>
      </w:r>
      <w:r w:rsidRPr="008459E9">
        <w:rPr>
          <w:noProof/>
        </w:rPr>
        <w:fldChar w:fldCharType="separate"/>
      </w:r>
      <w:r w:rsidRPr="008459E9">
        <w:rPr>
          <w:noProof/>
        </w:rPr>
        <w:t>667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8459E9">
        <w:rPr>
          <w:noProof/>
        </w:rPr>
        <w:tab/>
      </w:r>
      <w:r w:rsidRPr="008459E9">
        <w:rPr>
          <w:noProof/>
        </w:rPr>
        <w:fldChar w:fldCharType="begin"/>
      </w:r>
      <w:r w:rsidRPr="008459E9">
        <w:rPr>
          <w:noProof/>
        </w:rPr>
        <w:instrText xml:space="preserve"> PAGEREF _Toc424813066 \h </w:instrText>
      </w:r>
      <w:r w:rsidRPr="008459E9">
        <w:rPr>
          <w:noProof/>
        </w:rPr>
      </w:r>
      <w:r w:rsidRPr="008459E9">
        <w:rPr>
          <w:noProof/>
        </w:rPr>
        <w:fldChar w:fldCharType="separate"/>
      </w:r>
      <w:r w:rsidRPr="008459E9">
        <w:rPr>
          <w:noProof/>
        </w:rPr>
        <w:t>668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8459E9">
        <w:rPr>
          <w:noProof/>
        </w:rPr>
        <w:tab/>
      </w:r>
      <w:r w:rsidRPr="008459E9">
        <w:rPr>
          <w:noProof/>
        </w:rPr>
        <w:fldChar w:fldCharType="begin"/>
      </w:r>
      <w:r w:rsidRPr="008459E9">
        <w:rPr>
          <w:noProof/>
        </w:rPr>
        <w:instrText xml:space="preserve"> PAGEREF _Toc424813067 \h </w:instrText>
      </w:r>
      <w:r w:rsidRPr="008459E9">
        <w:rPr>
          <w:noProof/>
        </w:rPr>
      </w:r>
      <w:r w:rsidRPr="008459E9">
        <w:rPr>
          <w:noProof/>
        </w:rPr>
        <w:fldChar w:fldCharType="separate"/>
      </w:r>
      <w:r w:rsidRPr="008459E9">
        <w:rPr>
          <w:noProof/>
        </w:rPr>
        <w:t>668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8459E9">
        <w:rPr>
          <w:noProof/>
        </w:rPr>
        <w:tab/>
      </w:r>
      <w:r w:rsidRPr="008459E9">
        <w:rPr>
          <w:noProof/>
        </w:rPr>
        <w:fldChar w:fldCharType="begin"/>
      </w:r>
      <w:r w:rsidRPr="008459E9">
        <w:rPr>
          <w:noProof/>
        </w:rPr>
        <w:instrText xml:space="preserve"> PAGEREF _Toc424813068 \h </w:instrText>
      </w:r>
      <w:r w:rsidRPr="008459E9">
        <w:rPr>
          <w:noProof/>
        </w:rPr>
      </w:r>
      <w:r w:rsidRPr="008459E9">
        <w:rPr>
          <w:noProof/>
        </w:rPr>
        <w:fldChar w:fldCharType="separate"/>
      </w:r>
      <w:r w:rsidRPr="008459E9">
        <w:rPr>
          <w:noProof/>
        </w:rPr>
        <w:t>669</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8459E9">
        <w:rPr>
          <w:noProof/>
        </w:rPr>
        <w:tab/>
      </w:r>
      <w:r w:rsidRPr="008459E9">
        <w:rPr>
          <w:noProof/>
        </w:rPr>
        <w:fldChar w:fldCharType="begin"/>
      </w:r>
      <w:r w:rsidRPr="008459E9">
        <w:rPr>
          <w:noProof/>
        </w:rPr>
        <w:instrText xml:space="preserve"> PAGEREF _Toc424813069 \h </w:instrText>
      </w:r>
      <w:r w:rsidRPr="008459E9">
        <w:rPr>
          <w:noProof/>
        </w:rPr>
      </w:r>
      <w:r w:rsidRPr="008459E9">
        <w:rPr>
          <w:noProof/>
        </w:rPr>
        <w:fldChar w:fldCharType="separate"/>
      </w:r>
      <w:r w:rsidRPr="008459E9">
        <w:rPr>
          <w:noProof/>
        </w:rPr>
        <w:t>670</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8459E9">
        <w:rPr>
          <w:noProof/>
        </w:rPr>
        <w:tab/>
      </w:r>
      <w:r w:rsidRPr="008459E9">
        <w:rPr>
          <w:noProof/>
        </w:rPr>
        <w:fldChar w:fldCharType="begin"/>
      </w:r>
      <w:r w:rsidRPr="008459E9">
        <w:rPr>
          <w:noProof/>
        </w:rPr>
        <w:instrText xml:space="preserve"> PAGEREF _Toc424813070 \h </w:instrText>
      </w:r>
      <w:r w:rsidRPr="008459E9">
        <w:rPr>
          <w:noProof/>
        </w:rPr>
      </w:r>
      <w:r w:rsidRPr="008459E9">
        <w:rPr>
          <w:noProof/>
        </w:rPr>
        <w:fldChar w:fldCharType="separate"/>
      </w:r>
      <w:r w:rsidRPr="008459E9">
        <w:rPr>
          <w:noProof/>
        </w:rPr>
        <w:t>671</w:t>
      </w:r>
      <w:r w:rsidRPr="008459E9">
        <w:rPr>
          <w:noProof/>
        </w:rPr>
        <w:fldChar w:fldCharType="end"/>
      </w:r>
    </w:p>
    <w:p w:rsidR="008459E9" w:rsidRDefault="008459E9">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8459E9">
        <w:rPr>
          <w:b w:val="0"/>
          <w:noProof/>
          <w:sz w:val="18"/>
        </w:rPr>
        <w:tab/>
      </w:r>
      <w:r w:rsidRPr="008459E9">
        <w:rPr>
          <w:b w:val="0"/>
          <w:noProof/>
          <w:sz w:val="18"/>
        </w:rPr>
        <w:fldChar w:fldCharType="begin"/>
      </w:r>
      <w:r w:rsidRPr="008459E9">
        <w:rPr>
          <w:b w:val="0"/>
          <w:noProof/>
          <w:sz w:val="18"/>
        </w:rPr>
        <w:instrText xml:space="preserve"> PAGEREF _Toc424813071 \h </w:instrText>
      </w:r>
      <w:r w:rsidRPr="008459E9">
        <w:rPr>
          <w:b w:val="0"/>
          <w:noProof/>
          <w:sz w:val="18"/>
        </w:rPr>
      </w:r>
      <w:r w:rsidRPr="008459E9">
        <w:rPr>
          <w:b w:val="0"/>
          <w:noProof/>
          <w:sz w:val="18"/>
        </w:rPr>
        <w:fldChar w:fldCharType="separate"/>
      </w:r>
      <w:r w:rsidRPr="008459E9">
        <w:rPr>
          <w:b w:val="0"/>
          <w:noProof/>
          <w:sz w:val="18"/>
        </w:rPr>
        <w:t>672</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8459E9">
        <w:rPr>
          <w:noProof/>
        </w:rPr>
        <w:tab/>
      </w:r>
      <w:r w:rsidRPr="008459E9">
        <w:rPr>
          <w:noProof/>
        </w:rPr>
        <w:fldChar w:fldCharType="begin"/>
      </w:r>
      <w:r w:rsidRPr="008459E9">
        <w:rPr>
          <w:noProof/>
        </w:rPr>
        <w:instrText xml:space="preserve"> PAGEREF _Toc424813072 \h </w:instrText>
      </w:r>
      <w:r w:rsidRPr="008459E9">
        <w:rPr>
          <w:noProof/>
        </w:rPr>
      </w:r>
      <w:r w:rsidRPr="008459E9">
        <w:rPr>
          <w:noProof/>
        </w:rPr>
        <w:fldChar w:fldCharType="separate"/>
      </w:r>
      <w:r w:rsidRPr="008459E9">
        <w:rPr>
          <w:noProof/>
        </w:rPr>
        <w:t>672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lastRenderedPageBreak/>
        <w:t>601CZB</w:t>
      </w:r>
      <w:r>
        <w:rPr>
          <w:noProof/>
        </w:rPr>
        <w:tab/>
        <w:t>Register of debenture holders to be maintained by non</w:t>
      </w:r>
      <w:r>
        <w:rPr>
          <w:noProof/>
        </w:rPr>
        <w:noBreakHyphen/>
        <w:t>companies</w:t>
      </w:r>
      <w:r w:rsidRPr="008459E9">
        <w:rPr>
          <w:noProof/>
        </w:rPr>
        <w:tab/>
      </w:r>
      <w:r w:rsidRPr="008459E9">
        <w:rPr>
          <w:noProof/>
        </w:rPr>
        <w:fldChar w:fldCharType="begin"/>
      </w:r>
      <w:r w:rsidRPr="008459E9">
        <w:rPr>
          <w:noProof/>
        </w:rPr>
        <w:instrText xml:space="preserve"> PAGEREF _Toc424813073 \h </w:instrText>
      </w:r>
      <w:r w:rsidRPr="008459E9">
        <w:rPr>
          <w:noProof/>
        </w:rPr>
      </w:r>
      <w:r w:rsidRPr="008459E9">
        <w:rPr>
          <w:noProof/>
        </w:rPr>
        <w:fldChar w:fldCharType="separate"/>
      </w:r>
      <w:r w:rsidRPr="008459E9">
        <w:rPr>
          <w:noProof/>
        </w:rPr>
        <w:t>672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8459E9">
        <w:rPr>
          <w:noProof/>
        </w:rPr>
        <w:tab/>
      </w:r>
      <w:r w:rsidRPr="008459E9">
        <w:rPr>
          <w:noProof/>
        </w:rPr>
        <w:fldChar w:fldCharType="begin"/>
      </w:r>
      <w:r w:rsidRPr="008459E9">
        <w:rPr>
          <w:noProof/>
        </w:rPr>
        <w:instrText xml:space="preserve"> PAGEREF _Toc424813074 \h </w:instrText>
      </w:r>
      <w:r w:rsidRPr="008459E9">
        <w:rPr>
          <w:noProof/>
        </w:rPr>
      </w:r>
      <w:r w:rsidRPr="008459E9">
        <w:rPr>
          <w:noProof/>
        </w:rPr>
        <w:fldChar w:fldCharType="separate"/>
      </w:r>
      <w:r w:rsidRPr="008459E9">
        <w:rPr>
          <w:noProof/>
        </w:rPr>
        <w:t>672</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8459E9">
        <w:rPr>
          <w:noProof/>
        </w:rPr>
        <w:tab/>
      </w:r>
      <w:r w:rsidRPr="008459E9">
        <w:rPr>
          <w:noProof/>
        </w:rPr>
        <w:fldChar w:fldCharType="begin"/>
      </w:r>
      <w:r w:rsidRPr="008459E9">
        <w:rPr>
          <w:noProof/>
        </w:rPr>
        <w:instrText xml:space="preserve"> PAGEREF _Toc424813075 \h </w:instrText>
      </w:r>
      <w:r w:rsidRPr="008459E9">
        <w:rPr>
          <w:noProof/>
        </w:rPr>
      </w:r>
      <w:r w:rsidRPr="008459E9">
        <w:rPr>
          <w:noProof/>
        </w:rPr>
        <w:fldChar w:fldCharType="separate"/>
      </w:r>
      <w:r w:rsidRPr="008459E9">
        <w:rPr>
          <w:noProof/>
        </w:rPr>
        <w:t>673</w:t>
      </w:r>
      <w:r w:rsidRPr="008459E9">
        <w:rPr>
          <w:noProof/>
        </w:rPr>
        <w:fldChar w:fldCharType="end"/>
      </w:r>
    </w:p>
    <w:p w:rsidR="008459E9" w:rsidRDefault="008459E9">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8459E9">
        <w:rPr>
          <w:b w:val="0"/>
          <w:noProof/>
          <w:sz w:val="18"/>
        </w:rPr>
        <w:tab/>
      </w:r>
      <w:r w:rsidRPr="008459E9">
        <w:rPr>
          <w:b w:val="0"/>
          <w:noProof/>
          <w:sz w:val="18"/>
        </w:rPr>
        <w:fldChar w:fldCharType="begin"/>
      </w:r>
      <w:r w:rsidRPr="008459E9">
        <w:rPr>
          <w:b w:val="0"/>
          <w:noProof/>
          <w:sz w:val="18"/>
        </w:rPr>
        <w:instrText xml:space="preserve"> PAGEREF _Toc424813076 \h </w:instrText>
      </w:r>
      <w:r w:rsidRPr="008459E9">
        <w:rPr>
          <w:b w:val="0"/>
          <w:noProof/>
          <w:sz w:val="18"/>
        </w:rPr>
      </w:r>
      <w:r w:rsidRPr="008459E9">
        <w:rPr>
          <w:b w:val="0"/>
          <w:noProof/>
          <w:sz w:val="18"/>
        </w:rPr>
        <w:fldChar w:fldCharType="separate"/>
      </w:r>
      <w:r w:rsidRPr="008459E9">
        <w:rPr>
          <w:b w:val="0"/>
          <w:noProof/>
          <w:sz w:val="18"/>
        </w:rPr>
        <w:t>674</w:t>
      </w:r>
      <w:r w:rsidRPr="008459E9">
        <w:rPr>
          <w:b w:val="0"/>
          <w:noProof/>
          <w:sz w:val="18"/>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8459E9">
        <w:rPr>
          <w:noProof/>
        </w:rPr>
        <w:tab/>
      </w:r>
      <w:r w:rsidRPr="008459E9">
        <w:rPr>
          <w:noProof/>
        </w:rPr>
        <w:fldChar w:fldCharType="begin"/>
      </w:r>
      <w:r w:rsidRPr="008459E9">
        <w:rPr>
          <w:noProof/>
        </w:rPr>
        <w:instrText xml:space="preserve"> PAGEREF _Toc424813077 \h </w:instrText>
      </w:r>
      <w:r w:rsidRPr="008459E9">
        <w:rPr>
          <w:noProof/>
        </w:rPr>
      </w:r>
      <w:r w:rsidRPr="008459E9">
        <w:rPr>
          <w:noProof/>
        </w:rPr>
        <w:fldChar w:fldCharType="separate"/>
      </w:r>
      <w:r w:rsidRPr="008459E9">
        <w:rPr>
          <w:noProof/>
        </w:rPr>
        <w:t>674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8459E9">
        <w:rPr>
          <w:noProof/>
        </w:rPr>
        <w:tab/>
      </w:r>
      <w:r w:rsidRPr="008459E9">
        <w:rPr>
          <w:noProof/>
        </w:rPr>
        <w:fldChar w:fldCharType="begin"/>
      </w:r>
      <w:r w:rsidRPr="008459E9">
        <w:rPr>
          <w:noProof/>
        </w:rPr>
        <w:instrText xml:space="preserve"> PAGEREF _Toc424813078 \h </w:instrText>
      </w:r>
      <w:r w:rsidRPr="008459E9">
        <w:rPr>
          <w:noProof/>
        </w:rPr>
      </w:r>
      <w:r w:rsidRPr="008459E9">
        <w:rPr>
          <w:noProof/>
        </w:rPr>
        <w:fldChar w:fldCharType="separate"/>
      </w:r>
      <w:r w:rsidRPr="008459E9">
        <w:rPr>
          <w:noProof/>
        </w:rPr>
        <w:t>674</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8459E9">
        <w:rPr>
          <w:noProof/>
        </w:rPr>
        <w:tab/>
      </w:r>
      <w:r w:rsidRPr="008459E9">
        <w:rPr>
          <w:noProof/>
        </w:rPr>
        <w:fldChar w:fldCharType="begin"/>
      </w:r>
      <w:r w:rsidRPr="008459E9">
        <w:rPr>
          <w:noProof/>
        </w:rPr>
        <w:instrText xml:space="preserve"> PAGEREF _Toc424813079 \h </w:instrText>
      </w:r>
      <w:r w:rsidRPr="008459E9">
        <w:rPr>
          <w:noProof/>
        </w:rPr>
      </w:r>
      <w:r w:rsidRPr="008459E9">
        <w:rPr>
          <w:noProof/>
        </w:rPr>
        <w:fldChar w:fldCharType="separate"/>
      </w:r>
      <w:r w:rsidRPr="008459E9">
        <w:rPr>
          <w:noProof/>
        </w:rPr>
        <w:t>675</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8459E9">
        <w:rPr>
          <w:noProof/>
        </w:rPr>
        <w:tab/>
      </w:r>
      <w:r w:rsidRPr="008459E9">
        <w:rPr>
          <w:noProof/>
        </w:rPr>
        <w:fldChar w:fldCharType="begin"/>
      </w:r>
      <w:r w:rsidRPr="008459E9">
        <w:rPr>
          <w:noProof/>
        </w:rPr>
        <w:instrText xml:space="preserve"> PAGEREF _Toc424813080 \h </w:instrText>
      </w:r>
      <w:r w:rsidRPr="008459E9">
        <w:rPr>
          <w:noProof/>
        </w:rPr>
      </w:r>
      <w:r w:rsidRPr="008459E9">
        <w:rPr>
          <w:noProof/>
        </w:rPr>
        <w:fldChar w:fldCharType="separate"/>
      </w:r>
      <w:r w:rsidRPr="008459E9">
        <w:rPr>
          <w:noProof/>
        </w:rPr>
        <w:t>676</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8459E9">
        <w:rPr>
          <w:noProof/>
        </w:rPr>
        <w:tab/>
      </w:r>
      <w:r w:rsidRPr="008459E9">
        <w:rPr>
          <w:noProof/>
        </w:rPr>
        <w:fldChar w:fldCharType="begin"/>
      </w:r>
      <w:r w:rsidRPr="008459E9">
        <w:rPr>
          <w:noProof/>
        </w:rPr>
        <w:instrText xml:space="preserve"> PAGEREF _Toc424813081 \h </w:instrText>
      </w:r>
      <w:r w:rsidRPr="008459E9">
        <w:rPr>
          <w:noProof/>
        </w:rPr>
      </w:r>
      <w:r w:rsidRPr="008459E9">
        <w:rPr>
          <w:noProof/>
        </w:rPr>
        <w:fldChar w:fldCharType="separate"/>
      </w:r>
      <w:r w:rsidRPr="008459E9">
        <w:rPr>
          <w:noProof/>
        </w:rPr>
        <w:t>677</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8459E9">
        <w:rPr>
          <w:noProof/>
        </w:rPr>
        <w:tab/>
      </w:r>
      <w:r w:rsidRPr="008459E9">
        <w:rPr>
          <w:noProof/>
        </w:rPr>
        <w:fldChar w:fldCharType="begin"/>
      </w:r>
      <w:r w:rsidRPr="008459E9">
        <w:rPr>
          <w:noProof/>
        </w:rPr>
        <w:instrText xml:space="preserve"> PAGEREF _Toc424813082 \h </w:instrText>
      </w:r>
      <w:r w:rsidRPr="008459E9">
        <w:rPr>
          <w:noProof/>
        </w:rPr>
      </w:r>
      <w:r w:rsidRPr="008459E9">
        <w:rPr>
          <w:noProof/>
        </w:rPr>
        <w:fldChar w:fldCharType="separate"/>
      </w:r>
      <w:r w:rsidRPr="008459E9">
        <w:rPr>
          <w:noProof/>
        </w:rPr>
        <w:t>678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8459E9">
        <w:rPr>
          <w:noProof/>
        </w:rPr>
        <w:tab/>
      </w:r>
      <w:r w:rsidRPr="008459E9">
        <w:rPr>
          <w:noProof/>
        </w:rPr>
        <w:fldChar w:fldCharType="begin"/>
      </w:r>
      <w:r w:rsidRPr="008459E9">
        <w:rPr>
          <w:noProof/>
        </w:rPr>
        <w:instrText xml:space="preserve"> PAGEREF _Toc424813083 \h </w:instrText>
      </w:r>
      <w:r w:rsidRPr="008459E9">
        <w:rPr>
          <w:noProof/>
        </w:rPr>
      </w:r>
      <w:r w:rsidRPr="008459E9">
        <w:rPr>
          <w:noProof/>
        </w:rPr>
        <w:fldChar w:fldCharType="separate"/>
      </w:r>
      <w:r w:rsidRPr="008459E9">
        <w:rPr>
          <w:noProof/>
        </w:rPr>
        <w:t>678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8459E9">
        <w:rPr>
          <w:noProof/>
        </w:rPr>
        <w:tab/>
      </w:r>
      <w:r w:rsidRPr="008459E9">
        <w:rPr>
          <w:noProof/>
        </w:rPr>
        <w:fldChar w:fldCharType="begin"/>
      </w:r>
      <w:r w:rsidRPr="008459E9">
        <w:rPr>
          <w:noProof/>
        </w:rPr>
        <w:instrText xml:space="preserve"> PAGEREF _Toc424813084 \h </w:instrText>
      </w:r>
      <w:r w:rsidRPr="008459E9">
        <w:rPr>
          <w:noProof/>
        </w:rPr>
      </w:r>
      <w:r w:rsidRPr="008459E9">
        <w:rPr>
          <w:noProof/>
        </w:rPr>
        <w:fldChar w:fldCharType="separate"/>
      </w:r>
      <w:r w:rsidRPr="008459E9">
        <w:rPr>
          <w:noProof/>
        </w:rPr>
        <w:t>678</w:t>
      </w:r>
      <w:r w:rsidRPr="008459E9">
        <w:rPr>
          <w:noProof/>
        </w:rPr>
        <w:fldChar w:fldCharType="end"/>
      </w:r>
    </w:p>
    <w:p w:rsidR="008459E9" w:rsidRDefault="008459E9">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8459E9">
        <w:rPr>
          <w:noProof/>
        </w:rPr>
        <w:tab/>
      </w:r>
      <w:r w:rsidRPr="008459E9">
        <w:rPr>
          <w:noProof/>
        </w:rPr>
        <w:fldChar w:fldCharType="begin"/>
      </w:r>
      <w:r w:rsidRPr="008459E9">
        <w:rPr>
          <w:noProof/>
        </w:rPr>
        <w:instrText xml:space="preserve"> PAGEREF _Toc424813085 \h </w:instrText>
      </w:r>
      <w:r w:rsidRPr="008459E9">
        <w:rPr>
          <w:noProof/>
        </w:rPr>
      </w:r>
      <w:r w:rsidRPr="008459E9">
        <w:rPr>
          <w:noProof/>
        </w:rPr>
        <w:fldChar w:fldCharType="separate"/>
      </w:r>
      <w:r w:rsidRPr="008459E9">
        <w:rPr>
          <w:noProof/>
        </w:rPr>
        <w:t>679</w:t>
      </w:r>
      <w:r w:rsidRPr="008459E9">
        <w:rPr>
          <w:noProof/>
        </w:rPr>
        <w:fldChar w:fldCharType="end"/>
      </w:r>
    </w:p>
    <w:p w:rsidR="00B137C7" w:rsidRPr="00894666" w:rsidRDefault="007E49A2" w:rsidP="00B137C7">
      <w:pPr>
        <w:sectPr w:rsidR="00B137C7" w:rsidRPr="00894666" w:rsidSect="0015386E">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894666">
        <w:fldChar w:fldCharType="end"/>
      </w:r>
    </w:p>
    <w:p w:rsidR="00CC15B8" w:rsidRPr="00894666" w:rsidRDefault="00CC15B8" w:rsidP="00CC15B8">
      <w:pPr>
        <w:pStyle w:val="ActHead1"/>
      </w:pPr>
      <w:bookmarkStart w:id="1" w:name="_Toc424812235"/>
      <w:r w:rsidRPr="008459E9">
        <w:rPr>
          <w:rStyle w:val="CharChapNo"/>
        </w:rPr>
        <w:lastRenderedPageBreak/>
        <w:t>Chapter</w:t>
      </w:r>
      <w:r w:rsidR="00894666" w:rsidRPr="008459E9">
        <w:rPr>
          <w:rStyle w:val="CharChapNo"/>
        </w:rPr>
        <w:t> </w:t>
      </w:r>
      <w:r w:rsidRPr="008459E9">
        <w:rPr>
          <w:rStyle w:val="CharChapNo"/>
        </w:rPr>
        <w:t>2L</w:t>
      </w:r>
      <w:r w:rsidRPr="00894666">
        <w:t>—</w:t>
      </w:r>
      <w:r w:rsidRPr="008459E9">
        <w:rPr>
          <w:rStyle w:val="CharChapText"/>
        </w:rPr>
        <w:t>Debentures</w:t>
      </w:r>
      <w:bookmarkEnd w:id="1"/>
    </w:p>
    <w:p w:rsidR="00CC15B8" w:rsidRPr="00894666" w:rsidRDefault="00CC15B8" w:rsidP="00CC15B8">
      <w:pPr>
        <w:pStyle w:val="ActHead2"/>
      </w:pPr>
      <w:bookmarkStart w:id="2" w:name="_Toc424812236"/>
      <w:r w:rsidRPr="008459E9">
        <w:rPr>
          <w:rStyle w:val="CharPartNo"/>
        </w:rPr>
        <w:t>Part</w:t>
      </w:r>
      <w:r w:rsidR="00894666" w:rsidRPr="008459E9">
        <w:rPr>
          <w:rStyle w:val="CharPartNo"/>
        </w:rPr>
        <w:t> </w:t>
      </w:r>
      <w:r w:rsidRPr="008459E9">
        <w:rPr>
          <w:rStyle w:val="CharPartNo"/>
        </w:rPr>
        <w:t>2L.1</w:t>
      </w:r>
      <w:r w:rsidRPr="00894666">
        <w:t>—</w:t>
      </w:r>
      <w:r w:rsidRPr="008459E9">
        <w:rPr>
          <w:rStyle w:val="CharPartText"/>
        </w:rPr>
        <w:t>Requirement for trust deed and trustee</w:t>
      </w:r>
      <w:bookmarkEnd w:id="2"/>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3" w:name="_Toc424812237"/>
      <w:r w:rsidRPr="008459E9">
        <w:rPr>
          <w:rStyle w:val="CharSectno"/>
        </w:rPr>
        <w:t>283AA</w:t>
      </w:r>
      <w:r w:rsidRPr="00894666">
        <w:t xml:space="preserve">  Requirement for trust deed and trustee</w:t>
      </w:r>
      <w:bookmarkEnd w:id="3"/>
    </w:p>
    <w:p w:rsidR="00CC15B8" w:rsidRPr="00894666" w:rsidRDefault="00CC15B8" w:rsidP="00CC15B8">
      <w:pPr>
        <w:pStyle w:val="subsection"/>
      </w:pPr>
      <w:r w:rsidRPr="00894666">
        <w:tab/>
        <w:t>(1)</w:t>
      </w:r>
      <w:r w:rsidRPr="00894666">
        <w:tab/>
        <w:t>Before a body:</w:t>
      </w:r>
    </w:p>
    <w:p w:rsidR="00CC15B8" w:rsidRPr="00894666" w:rsidRDefault="00CC15B8" w:rsidP="00CC15B8">
      <w:pPr>
        <w:pStyle w:val="paragraph"/>
      </w:pPr>
      <w:r w:rsidRPr="00894666">
        <w:tab/>
        <w:t>(a)</w:t>
      </w:r>
      <w:r w:rsidRPr="00894666">
        <w:tab/>
        <w:t>makes an offer of debentures in this jurisdiction that needs disclosure to investors under Chapter</w:t>
      </w:r>
      <w:r w:rsidR="00894666">
        <w:t> </w:t>
      </w:r>
      <w:r w:rsidRPr="00894666">
        <w:t>6D, or does not need disclosure to investors under Chapter</w:t>
      </w:r>
      <w:r w:rsidR="00894666">
        <w:t> </w:t>
      </w:r>
      <w:r w:rsidRPr="00894666">
        <w:t>6D because of subsection</w:t>
      </w:r>
      <w:r w:rsidR="00894666">
        <w:t> </w:t>
      </w:r>
      <w:r w:rsidRPr="00894666">
        <w:t>708(14) (disclosure document exclusion for debenture roll overs) or section</w:t>
      </w:r>
      <w:r w:rsidR="00894666">
        <w:t> </w:t>
      </w:r>
      <w:r w:rsidRPr="00894666">
        <w:t>708A (sale offers that do not need disclosure); or</w:t>
      </w:r>
    </w:p>
    <w:p w:rsidR="00CC15B8" w:rsidRPr="00894666" w:rsidRDefault="00CC15B8" w:rsidP="00CC15B8">
      <w:pPr>
        <w:pStyle w:val="paragraph"/>
      </w:pPr>
      <w:r w:rsidRPr="00894666">
        <w:tab/>
        <w:t>(b)</w:t>
      </w:r>
      <w:r w:rsidRPr="00894666">
        <w:tab/>
        <w:t>makes an offer of debentures in this jurisdiction or elsewhere as consideration for the acquisition of securities under an off</w:t>
      </w:r>
      <w:r w:rsidR="00894666">
        <w:noBreakHyphen/>
      </w:r>
      <w:r w:rsidRPr="00894666">
        <w:t>market takeover bid; or</w:t>
      </w:r>
    </w:p>
    <w:p w:rsidR="00CC15B8" w:rsidRPr="00894666" w:rsidRDefault="00CC15B8" w:rsidP="00CC15B8">
      <w:pPr>
        <w:pStyle w:val="paragraph"/>
      </w:pPr>
      <w:r w:rsidRPr="00894666">
        <w:tab/>
        <w:t>(c)</w:t>
      </w:r>
      <w:r w:rsidRPr="00894666">
        <w:tab/>
        <w:t>issues debentures in this jurisdiction or elsewhere under a compromise or arrangement under Part</w:t>
      </w:r>
      <w:r w:rsidR="00894666">
        <w:t> </w:t>
      </w:r>
      <w:r w:rsidRPr="00894666">
        <w:t>5.1 approved at a meeting held as a result of an order under subsection</w:t>
      </w:r>
      <w:r w:rsidR="00894666">
        <w:t> </w:t>
      </w:r>
      <w:r w:rsidRPr="00894666">
        <w:t>411(1) or (1A);</w:t>
      </w:r>
    </w:p>
    <w:p w:rsidR="00CC15B8" w:rsidRPr="00894666" w:rsidRDefault="00CC15B8" w:rsidP="00CC15B8">
      <w:pPr>
        <w:pStyle w:val="subsection2"/>
      </w:pPr>
      <w:r w:rsidRPr="00894666">
        <w:t>regardless of where any resulting issue, sale or transfer occurs, the body must enter into a trust deed that complies with section</w:t>
      </w:r>
      <w:r w:rsidR="00894666">
        <w:t> </w:t>
      </w:r>
      <w:r w:rsidRPr="00894666">
        <w:t>283AB and appoint a trustee that complies with section</w:t>
      </w:r>
      <w:r w:rsidR="00894666">
        <w:t> </w:t>
      </w:r>
      <w:r w:rsidRPr="00894666">
        <w:t>283AC.</w:t>
      </w:r>
    </w:p>
    <w:p w:rsidR="00CC15B8" w:rsidRPr="00894666" w:rsidRDefault="00CC15B8" w:rsidP="00CC15B8">
      <w:pPr>
        <w:pStyle w:val="notetext"/>
      </w:pPr>
      <w:r w:rsidRPr="00894666">
        <w:t>Note:</w:t>
      </w:r>
      <w:r w:rsidRPr="00894666">
        <w:tab/>
        <w:t>For rules about when an offer of debentures will need disclosure to investors under Chapter</w:t>
      </w:r>
      <w:r w:rsidR="00894666">
        <w:t> </w:t>
      </w:r>
      <w:r w:rsidRPr="00894666">
        <w:t>6D, see sections</w:t>
      </w:r>
      <w:r w:rsidR="00894666">
        <w:t> </w:t>
      </w:r>
      <w:r w:rsidRPr="00894666">
        <w:t>706, 707, 708</w:t>
      </w:r>
      <w:r w:rsidR="00837084" w:rsidRPr="00894666">
        <w:t>, 708AA</w:t>
      </w:r>
      <w:r w:rsidRPr="00894666">
        <w:t xml:space="preserve"> and 708A.</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body may revoke the trust deed after it has repaid all amounts payable under the debentures in accordance with the debentures’ terms and the trust deed.</w:t>
      </w:r>
    </w:p>
    <w:p w:rsidR="00CC15B8" w:rsidRPr="00894666" w:rsidRDefault="00CC15B8" w:rsidP="00CC15B8">
      <w:pPr>
        <w:pStyle w:val="subsection"/>
      </w:pPr>
      <w:r w:rsidRPr="00894666">
        <w:tab/>
        <w:t>(3)</w:t>
      </w:r>
      <w:r w:rsidRPr="00894666">
        <w:tab/>
        <w:t>The body must comply with this Chapter.</w:t>
      </w:r>
    </w:p>
    <w:p w:rsidR="00CC15B8" w:rsidRPr="00894666" w:rsidRDefault="00CC15B8" w:rsidP="00CC15B8">
      <w:pPr>
        <w:pStyle w:val="notetext"/>
      </w:pPr>
      <w:r w:rsidRPr="00894666">
        <w:lastRenderedPageBreak/>
        <w:t>Note:</w:t>
      </w:r>
      <w:r w:rsidRPr="00894666">
        <w:tab/>
        <w:t>Sections</w:t>
      </w:r>
      <w:r w:rsidR="00894666">
        <w:t> </w:t>
      </w:r>
      <w:r w:rsidRPr="00894666">
        <w:t>168 and 601CZB require a register of debenture holders to be set up and kept.</w:t>
      </w:r>
    </w:p>
    <w:p w:rsidR="00826B9B" w:rsidRPr="00894666" w:rsidRDefault="00826B9B" w:rsidP="00826B9B">
      <w:pPr>
        <w:pStyle w:val="subsection"/>
      </w:pPr>
      <w:r w:rsidRPr="00894666">
        <w:tab/>
        <w:t>(4)</w:t>
      </w:r>
      <w:r w:rsidRPr="00894666">
        <w:tab/>
        <w:t xml:space="preserve">The regulations may exempt a specified offer of debentures, or a specified class of offers of debentures, from </w:t>
      </w:r>
      <w:r w:rsidR="00894666">
        <w:t>subsection (</w:t>
      </w:r>
      <w:r w:rsidRPr="00894666">
        <w:t>1).</w:t>
      </w:r>
    </w:p>
    <w:p w:rsidR="00CC15B8" w:rsidRPr="00894666" w:rsidRDefault="00CC15B8" w:rsidP="00CC15B8">
      <w:pPr>
        <w:pStyle w:val="ActHead5"/>
      </w:pPr>
      <w:bookmarkStart w:id="4" w:name="_Toc424812238"/>
      <w:r w:rsidRPr="008459E9">
        <w:rPr>
          <w:rStyle w:val="CharSectno"/>
        </w:rPr>
        <w:t>283AB</w:t>
      </w:r>
      <w:r w:rsidRPr="00894666">
        <w:t xml:space="preserve">  Trust deed</w:t>
      </w:r>
      <w:bookmarkEnd w:id="4"/>
    </w:p>
    <w:p w:rsidR="00CC15B8" w:rsidRPr="00894666" w:rsidRDefault="00CC15B8" w:rsidP="00CC15B8">
      <w:pPr>
        <w:pStyle w:val="subsection"/>
      </w:pPr>
      <w:r w:rsidRPr="00894666">
        <w:tab/>
        <w:t>(1)</w:t>
      </w:r>
      <w:r w:rsidRPr="00894666">
        <w:tab/>
        <w:t>The trust deed must provide that the following are held in trust by the trustee for the benefit of the debenture holders:</w:t>
      </w:r>
    </w:p>
    <w:p w:rsidR="00CC15B8" w:rsidRPr="00894666" w:rsidRDefault="00CC15B8" w:rsidP="00CC15B8">
      <w:pPr>
        <w:pStyle w:val="paragraph"/>
      </w:pPr>
      <w:r w:rsidRPr="00894666">
        <w:tab/>
        <w:t>(a)</w:t>
      </w:r>
      <w:r w:rsidRPr="00894666">
        <w:tab/>
        <w:t>the right to enforce the borrower’s duty to repay;</w:t>
      </w:r>
    </w:p>
    <w:p w:rsidR="00CC15B8" w:rsidRPr="00894666" w:rsidRDefault="00CC15B8" w:rsidP="00CC15B8">
      <w:pPr>
        <w:pStyle w:val="paragraph"/>
      </w:pPr>
      <w:r w:rsidRPr="00894666">
        <w:tab/>
        <w:t>(b)</w:t>
      </w:r>
      <w:r w:rsidRPr="00894666">
        <w:tab/>
        <w:t>any charge or security for repayment;</w:t>
      </w:r>
    </w:p>
    <w:p w:rsidR="00CC15B8" w:rsidRPr="00894666" w:rsidRDefault="00CC15B8" w:rsidP="00CC15B8">
      <w:pPr>
        <w:pStyle w:val="paragraph"/>
      </w:pPr>
      <w:r w:rsidRPr="00894666">
        <w:tab/>
        <w:t>(c)</w:t>
      </w:r>
      <w:r w:rsidRPr="00894666">
        <w:tab/>
        <w:t>the right to enforce any other duties that the borrower and any guarantor have under:</w:t>
      </w:r>
    </w:p>
    <w:p w:rsidR="00CC15B8" w:rsidRPr="00894666" w:rsidRDefault="00CC15B8" w:rsidP="00CC15B8">
      <w:pPr>
        <w:pStyle w:val="paragraphsub"/>
      </w:pPr>
      <w:r w:rsidRPr="00894666">
        <w:tab/>
        <w:t>(i)</w:t>
      </w:r>
      <w:r w:rsidRPr="00894666">
        <w:tab/>
        <w:t>the terms of the debentures; or</w:t>
      </w:r>
    </w:p>
    <w:p w:rsidR="00CC15B8" w:rsidRPr="00894666" w:rsidRDefault="00CC15B8" w:rsidP="00CC15B8">
      <w:pPr>
        <w:pStyle w:val="paragraphsub"/>
      </w:pPr>
      <w:r w:rsidRPr="00894666">
        <w:tab/>
        <w:t>(ii)</w:t>
      </w:r>
      <w:r w:rsidRPr="00894666">
        <w:tab/>
        <w:t>the provisions of the trust deed or this Chapter.</w:t>
      </w:r>
    </w:p>
    <w:p w:rsidR="00CC15B8" w:rsidRPr="00894666" w:rsidRDefault="00CC15B8" w:rsidP="00CC15B8">
      <w:pPr>
        <w:pStyle w:val="notetext"/>
      </w:pPr>
      <w:r w:rsidRPr="00894666">
        <w:t>Note:</w:t>
      </w:r>
      <w:r w:rsidRPr="00894666">
        <w:tab/>
        <w:t>For information about the duties that the borrower and any guarantor body have under this Chapter, see sections</w:t>
      </w:r>
      <w:r w:rsidR="00894666">
        <w:t> </w:t>
      </w:r>
      <w:r w:rsidRPr="00894666">
        <w:t>283BB to 283CE.</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 w:name="_Toc424812239"/>
      <w:r w:rsidRPr="008459E9">
        <w:rPr>
          <w:rStyle w:val="CharSectno"/>
        </w:rPr>
        <w:t>283AC</w:t>
      </w:r>
      <w:r w:rsidRPr="00894666">
        <w:t xml:space="preserve">  Who can be a trustee</w:t>
      </w:r>
      <w:bookmarkEnd w:id="5"/>
    </w:p>
    <w:p w:rsidR="00CC15B8" w:rsidRPr="00894666" w:rsidRDefault="00CC15B8" w:rsidP="00CC15B8">
      <w:pPr>
        <w:pStyle w:val="SubsectionHead"/>
      </w:pPr>
      <w:r w:rsidRPr="00894666">
        <w:t>Who can be trustee</w:t>
      </w:r>
    </w:p>
    <w:p w:rsidR="00CC15B8" w:rsidRPr="00894666" w:rsidRDefault="00CC15B8" w:rsidP="00CC15B8">
      <w:pPr>
        <w:pStyle w:val="subsection"/>
      </w:pPr>
      <w:r w:rsidRPr="00894666">
        <w:tab/>
        <w:t>(1)</w:t>
      </w:r>
      <w:r w:rsidRPr="00894666">
        <w:tab/>
        <w:t>The trustee must be:</w:t>
      </w:r>
    </w:p>
    <w:p w:rsidR="00CC15B8" w:rsidRPr="00894666" w:rsidRDefault="00CC15B8" w:rsidP="00CC15B8">
      <w:pPr>
        <w:pStyle w:val="paragraph"/>
      </w:pPr>
      <w:r w:rsidRPr="00894666">
        <w:tab/>
        <w:t>(a)</w:t>
      </w:r>
      <w:r w:rsidRPr="00894666">
        <w:tab/>
        <w:t>the Public Trustee of any State or Territory; or</w:t>
      </w:r>
    </w:p>
    <w:p w:rsidR="00E50F18" w:rsidRPr="00894666" w:rsidRDefault="00E50F18" w:rsidP="00E50F18">
      <w:pPr>
        <w:pStyle w:val="paragraph"/>
        <w:rPr>
          <w:szCs w:val="22"/>
        </w:rPr>
      </w:pPr>
      <w:r w:rsidRPr="00894666">
        <w:rPr>
          <w:szCs w:val="22"/>
        </w:rPr>
        <w:tab/>
        <w:t>(aa)</w:t>
      </w:r>
      <w:r w:rsidRPr="00894666">
        <w:rPr>
          <w:szCs w:val="22"/>
        </w:rPr>
        <w:tab/>
        <w:t>a licensed trustee company (within the meaning of Chapter</w:t>
      </w:r>
      <w:r w:rsidR="00894666">
        <w:rPr>
          <w:szCs w:val="22"/>
        </w:rPr>
        <w:t> </w:t>
      </w:r>
      <w:r w:rsidRPr="00894666">
        <w:rPr>
          <w:szCs w:val="22"/>
        </w:rPr>
        <w:t>5D); or</w:t>
      </w:r>
    </w:p>
    <w:p w:rsidR="00CC15B8" w:rsidRPr="00894666" w:rsidRDefault="00CC15B8" w:rsidP="00CC15B8">
      <w:pPr>
        <w:pStyle w:val="paragraph"/>
      </w:pPr>
      <w:r w:rsidRPr="00894666">
        <w:tab/>
        <w:t>(b)</w:t>
      </w:r>
      <w:r w:rsidRPr="00894666">
        <w:tab/>
        <w:t>a body corporate authorised by a law of any State or Territory to take in its own name a grant of probate of the will, or letters of administration of the estate, of a deceased person; or</w:t>
      </w:r>
    </w:p>
    <w:p w:rsidR="00CC15B8" w:rsidRPr="00894666" w:rsidRDefault="00CC15B8" w:rsidP="00CC15B8">
      <w:pPr>
        <w:pStyle w:val="paragraph"/>
      </w:pPr>
      <w:r w:rsidRPr="00894666">
        <w:tab/>
        <w:t>(c)</w:t>
      </w:r>
      <w:r w:rsidRPr="00894666">
        <w:tab/>
        <w:t>a body corporate registered under</w:t>
      </w:r>
      <w:r w:rsidR="0023732B" w:rsidRPr="00894666">
        <w:t xml:space="preserve"> section</w:t>
      </w:r>
      <w:r w:rsidR="00894666">
        <w:t> </w:t>
      </w:r>
      <w:r w:rsidR="0023732B" w:rsidRPr="00894666">
        <w:t>21 of</w:t>
      </w:r>
      <w:r w:rsidRPr="00894666">
        <w:t xml:space="preserve"> the </w:t>
      </w:r>
      <w:r w:rsidRPr="00894666">
        <w:rPr>
          <w:i/>
        </w:rPr>
        <w:t>Life Insurance Act 1995</w:t>
      </w:r>
      <w:r w:rsidRPr="00894666">
        <w:t>; or</w:t>
      </w:r>
    </w:p>
    <w:p w:rsidR="00CC15B8" w:rsidRPr="00894666" w:rsidRDefault="00CC15B8" w:rsidP="00CC15B8">
      <w:pPr>
        <w:pStyle w:val="paragraph"/>
      </w:pPr>
      <w:r w:rsidRPr="00894666">
        <w:tab/>
        <w:t>(d)</w:t>
      </w:r>
      <w:r w:rsidRPr="00894666">
        <w:tab/>
        <w:t>an Australian ADI; or</w:t>
      </w:r>
    </w:p>
    <w:p w:rsidR="00CC15B8" w:rsidRPr="00894666" w:rsidRDefault="00CC15B8" w:rsidP="00CC15B8">
      <w:pPr>
        <w:pStyle w:val="paragraph"/>
      </w:pPr>
      <w:r w:rsidRPr="00894666">
        <w:lastRenderedPageBreak/>
        <w:tab/>
        <w:t>(e)</w:t>
      </w:r>
      <w:r w:rsidRPr="00894666">
        <w:tab/>
        <w:t xml:space="preserve">a body corporate, all of whose shares are held beneficially by a body corporate or bodies corporate of the kind referred to in </w:t>
      </w:r>
      <w:r w:rsidR="00894666">
        <w:t>paragraph (</w:t>
      </w:r>
      <w:r w:rsidRPr="00894666">
        <w:t>b), (c) or (d) if that body or those bodies:</w:t>
      </w:r>
    </w:p>
    <w:p w:rsidR="00CC15B8" w:rsidRPr="00894666" w:rsidRDefault="00CC15B8" w:rsidP="00CC15B8">
      <w:pPr>
        <w:pStyle w:val="paragraphsub"/>
      </w:pPr>
      <w:r w:rsidRPr="00894666">
        <w:tab/>
        <w:t>(i)</w:t>
      </w:r>
      <w:r w:rsidRPr="00894666">
        <w:tab/>
        <w:t>are liable for all of the liabilities incurred, or to be incurred, by the trustee as trustee; or</w:t>
      </w:r>
    </w:p>
    <w:p w:rsidR="00CC15B8" w:rsidRPr="00894666" w:rsidRDefault="00CC15B8" w:rsidP="00CC15B8">
      <w:pPr>
        <w:pStyle w:val="paragraphsub"/>
      </w:pPr>
      <w:r w:rsidRPr="00894666">
        <w:tab/>
        <w:t>(ii)</w:t>
      </w:r>
      <w:r w:rsidRPr="00894666">
        <w:tab/>
        <w:t>have subscribed for and beneficially hold shares in the trustee and there is an uncalled liability of at least $500,000 in respect of those shares that can only be called up if the trustee becomes an externally</w:t>
      </w:r>
      <w:r w:rsidR="00894666">
        <w:noBreakHyphen/>
      </w:r>
      <w:r w:rsidRPr="00894666">
        <w:t>administered body corporate (see section</w:t>
      </w:r>
      <w:r w:rsidR="00894666">
        <w:t> </w:t>
      </w:r>
      <w:r w:rsidRPr="00894666">
        <w:t>254N); or</w:t>
      </w:r>
    </w:p>
    <w:p w:rsidR="00CC15B8" w:rsidRPr="00894666" w:rsidRDefault="00CC15B8" w:rsidP="00CC15B8">
      <w:pPr>
        <w:pStyle w:val="paragraph"/>
      </w:pPr>
      <w:r w:rsidRPr="00894666">
        <w:tab/>
        <w:t>(f)</w:t>
      </w:r>
      <w:r w:rsidRPr="00894666">
        <w:tab/>
        <w:t>a body corporate approved by ASIC (see section</w:t>
      </w:r>
      <w:r w:rsidR="00894666">
        <w:t> </w:t>
      </w:r>
      <w:r w:rsidRPr="00894666">
        <w:t>283GB).</w:t>
      </w:r>
    </w:p>
    <w:p w:rsidR="00CC15B8" w:rsidRPr="00894666" w:rsidRDefault="00CC15B8" w:rsidP="00CC15B8">
      <w:pPr>
        <w:pStyle w:val="notetext"/>
      </w:pPr>
      <w:r w:rsidRPr="00894666">
        <w:t>Note:</w:t>
      </w:r>
      <w:r w:rsidRPr="00894666">
        <w:tab/>
        <w:t>Section</w:t>
      </w:r>
      <w:r w:rsidR="00894666">
        <w:t> </w:t>
      </w:r>
      <w:r w:rsidRPr="00894666">
        <w:t>283BD provides that if the borrower becomes aware that the trustee cannot be a trustee, the trustee must be replaced.</w:t>
      </w:r>
    </w:p>
    <w:p w:rsidR="00CC15B8" w:rsidRPr="00894666" w:rsidRDefault="00CC15B8" w:rsidP="00CC15B8">
      <w:pPr>
        <w:pStyle w:val="SubsectionHead"/>
      </w:pPr>
      <w:r w:rsidRPr="00894666">
        <w:t>Circumstances in which a person cannot be trustee</w:t>
      </w:r>
    </w:p>
    <w:p w:rsidR="00CC15B8" w:rsidRPr="00894666" w:rsidRDefault="00CC15B8" w:rsidP="00CC15B8">
      <w:pPr>
        <w:pStyle w:val="subsection"/>
      </w:pPr>
      <w:r w:rsidRPr="00894666">
        <w:tab/>
        <w:t>(2)</w:t>
      </w:r>
      <w:r w:rsidRPr="00894666">
        <w:tab/>
        <w:t>A person may only be appointed or act as trustee (except to the extent provided for by section</w:t>
      </w:r>
      <w:r w:rsidR="00894666">
        <w:t> </w:t>
      </w:r>
      <w:r w:rsidRPr="00894666">
        <w:t>283AD) if the appointment or acting will not result in a conflict of interest or duty. This subsection is not intended to affect any rule of law or equity.</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6" w:name="_Toc424812240"/>
      <w:r w:rsidRPr="008459E9">
        <w:rPr>
          <w:rStyle w:val="CharSectno"/>
        </w:rPr>
        <w:t>283AD</w:t>
      </w:r>
      <w:r w:rsidRPr="00894666">
        <w:t xml:space="preserve">  Existing trustee continues to act until new trustee takes office</w:t>
      </w:r>
      <w:bookmarkEnd w:id="6"/>
    </w:p>
    <w:p w:rsidR="00CC15B8" w:rsidRPr="00894666" w:rsidRDefault="00CC15B8" w:rsidP="00CC15B8">
      <w:pPr>
        <w:pStyle w:val="subsection"/>
      </w:pPr>
      <w:r w:rsidRPr="00894666">
        <w:tab/>
      </w:r>
      <w:r w:rsidRPr="00894666">
        <w:tab/>
        <w:t>An existing trustee continues to act as the trustee until a new trustee is appointed and has taken office as trustee, despite any rule of law or equity to the contrary.</w:t>
      </w:r>
    </w:p>
    <w:p w:rsidR="00CC15B8" w:rsidRPr="00894666" w:rsidRDefault="00CC15B8" w:rsidP="00CC15B8">
      <w:pPr>
        <w:pStyle w:val="notetext"/>
      </w:pPr>
      <w:r w:rsidRPr="00894666">
        <w:t>Note:</w:t>
      </w:r>
      <w:r w:rsidRPr="00894666">
        <w:tab/>
        <w:t>This section applies even if the existing trustee resigns.</w:t>
      </w:r>
    </w:p>
    <w:p w:rsidR="00CC15B8" w:rsidRPr="00894666" w:rsidRDefault="00CC15B8" w:rsidP="00CC15B8">
      <w:pPr>
        <w:pStyle w:val="ActHead5"/>
      </w:pPr>
      <w:bookmarkStart w:id="7" w:name="_Toc424812241"/>
      <w:r w:rsidRPr="008459E9">
        <w:rPr>
          <w:rStyle w:val="CharSectno"/>
        </w:rPr>
        <w:lastRenderedPageBreak/>
        <w:t>283AE</w:t>
      </w:r>
      <w:r w:rsidRPr="00894666">
        <w:t xml:space="preserve">  Replacement of trustee</w:t>
      </w:r>
      <w:bookmarkEnd w:id="7"/>
    </w:p>
    <w:p w:rsidR="00CC15B8" w:rsidRPr="00894666" w:rsidRDefault="00CC15B8" w:rsidP="00CC15B8">
      <w:pPr>
        <w:pStyle w:val="SubsectionHead"/>
      </w:pPr>
      <w:r w:rsidRPr="00894666">
        <w:t>Related party of existing trustee may be appointed as a new trustee</w:t>
      </w:r>
    </w:p>
    <w:p w:rsidR="00CC15B8" w:rsidRPr="00894666" w:rsidRDefault="00CC15B8" w:rsidP="00CC15B8">
      <w:pPr>
        <w:pStyle w:val="subsection"/>
      </w:pPr>
      <w:r w:rsidRPr="00894666">
        <w:tab/>
        <w:t>(1)</w:t>
      </w:r>
      <w:r w:rsidRPr="00894666">
        <w:tab/>
        <w:t>In addition to any other powers of appointment under the terms of the debentures or provisions of the trust deed, the borrower may appoint a body corporate that is related to the existing trustee as trustee in place of the existing trustee if:</w:t>
      </w:r>
    </w:p>
    <w:p w:rsidR="00CC15B8" w:rsidRPr="00894666" w:rsidRDefault="00CC15B8" w:rsidP="00CC15B8">
      <w:pPr>
        <w:pStyle w:val="paragraph"/>
      </w:pPr>
      <w:r w:rsidRPr="00894666">
        <w:tab/>
        <w:t>(a)</w:t>
      </w:r>
      <w:r w:rsidRPr="00894666">
        <w:tab/>
        <w:t>the body corporate can be a trustee under section</w:t>
      </w:r>
      <w:r w:rsidR="00894666">
        <w:t> </w:t>
      </w:r>
      <w:r w:rsidRPr="00894666">
        <w:t>283AC; and</w:t>
      </w:r>
    </w:p>
    <w:p w:rsidR="00CC15B8" w:rsidRPr="00894666" w:rsidRDefault="00CC15B8" w:rsidP="00CC15B8">
      <w:pPr>
        <w:pStyle w:val="paragraph"/>
        <w:rPr>
          <w:i/>
        </w:rPr>
      </w:pPr>
      <w:r w:rsidRPr="00894666">
        <w:tab/>
        <w:t>(b)</w:t>
      </w:r>
      <w:r w:rsidRPr="00894666">
        <w:tab/>
        <w:t>the existing trustee consents in writing to the appointment</w:t>
      </w:r>
      <w:r w:rsidRPr="00894666">
        <w:rPr>
          <w:i/>
        </w:rPr>
        <w:t>.</w:t>
      </w:r>
    </w:p>
    <w:p w:rsidR="00CC15B8" w:rsidRPr="00894666" w:rsidRDefault="00CC15B8" w:rsidP="00CC15B8">
      <w:pPr>
        <w:pStyle w:val="subsection2"/>
      </w:pPr>
      <w:r w:rsidRPr="00894666">
        <w:t>The appointment has effect despite any terms of the debentures or provisions of the trust deed.</w:t>
      </w:r>
    </w:p>
    <w:p w:rsidR="00CC15B8" w:rsidRPr="00894666" w:rsidRDefault="00CC15B8" w:rsidP="00950A38">
      <w:pPr>
        <w:pStyle w:val="SubsectionHead"/>
      </w:pPr>
      <w:r w:rsidRPr="00894666">
        <w:t>Appointment by Court</w:t>
      </w:r>
    </w:p>
    <w:p w:rsidR="00CC15B8" w:rsidRPr="00894666" w:rsidRDefault="00CC15B8" w:rsidP="00950A38">
      <w:pPr>
        <w:pStyle w:val="subsection"/>
        <w:keepNext/>
        <w:keepLines/>
      </w:pPr>
      <w:r w:rsidRPr="00894666">
        <w:tab/>
        <w:t>(2)</w:t>
      </w:r>
      <w:r w:rsidRPr="00894666">
        <w:tab/>
        <w:t>The Court may:</w:t>
      </w:r>
    </w:p>
    <w:p w:rsidR="00CC15B8" w:rsidRPr="00894666" w:rsidRDefault="00CC15B8" w:rsidP="00CC15B8">
      <w:pPr>
        <w:pStyle w:val="paragraph"/>
      </w:pPr>
      <w:r w:rsidRPr="00894666">
        <w:tab/>
        <w:t>(a)</w:t>
      </w:r>
      <w:r w:rsidRPr="00894666">
        <w:tab/>
        <w:t>appoint a person who may be a trustee under section</w:t>
      </w:r>
      <w:r w:rsidR="00894666">
        <w:t> </w:t>
      </w:r>
      <w:r w:rsidRPr="00894666">
        <w:t>283AC as trustee on the application of the borrower, a debenture holder or ASIC if:</w:t>
      </w:r>
    </w:p>
    <w:p w:rsidR="00CC15B8" w:rsidRPr="00894666" w:rsidRDefault="00CC15B8" w:rsidP="00CC15B8">
      <w:pPr>
        <w:pStyle w:val="paragraphsub"/>
      </w:pPr>
      <w:r w:rsidRPr="00894666">
        <w:tab/>
        <w:t>(i)</w:t>
      </w:r>
      <w:r w:rsidRPr="00894666">
        <w:tab/>
        <w:t>a trustee has not been validly appointed; or</w:t>
      </w:r>
    </w:p>
    <w:p w:rsidR="00CC15B8" w:rsidRPr="00894666" w:rsidRDefault="00CC15B8" w:rsidP="00CC15B8">
      <w:pPr>
        <w:pStyle w:val="paragraphsub"/>
      </w:pPr>
      <w:r w:rsidRPr="00894666">
        <w:tab/>
        <w:t>(ii)</w:t>
      </w:r>
      <w:r w:rsidRPr="00894666">
        <w:tab/>
        <w:t>the trustee has ceased to exist; or</w:t>
      </w:r>
    </w:p>
    <w:p w:rsidR="00CC15B8" w:rsidRPr="00894666" w:rsidRDefault="00CC15B8" w:rsidP="00CC15B8">
      <w:pPr>
        <w:pStyle w:val="paragraph"/>
      </w:pPr>
      <w:r w:rsidRPr="00894666">
        <w:tab/>
        <w:t>(b)</w:t>
      </w:r>
      <w:r w:rsidRPr="00894666">
        <w:tab/>
        <w:t>terminate the existing trustee’s appointment and appoint a person who may be a trustee under section</w:t>
      </w:r>
      <w:r w:rsidR="00894666">
        <w:t> </w:t>
      </w:r>
      <w:r w:rsidRPr="00894666">
        <w:t>283AC as trustee in the existing trustee’s place on the application of the borrower, the existing trustee, a debenture holder or ASIC if:</w:t>
      </w:r>
    </w:p>
    <w:p w:rsidR="00CC15B8" w:rsidRPr="00894666" w:rsidRDefault="00CC15B8" w:rsidP="00CC15B8">
      <w:pPr>
        <w:pStyle w:val="paragraphsub"/>
      </w:pPr>
      <w:r w:rsidRPr="00894666">
        <w:tab/>
        <w:t>(i)</w:t>
      </w:r>
      <w:r w:rsidRPr="00894666">
        <w:tab/>
        <w:t>the existing trustee cannot be trustee under section</w:t>
      </w:r>
      <w:r w:rsidR="00894666">
        <w:t> </w:t>
      </w:r>
      <w:r w:rsidRPr="00894666">
        <w:t>283AC; or</w:t>
      </w:r>
    </w:p>
    <w:p w:rsidR="00CC15B8" w:rsidRPr="00894666" w:rsidRDefault="00CC15B8" w:rsidP="00CC15B8">
      <w:pPr>
        <w:pStyle w:val="paragraphsub"/>
      </w:pPr>
      <w:r w:rsidRPr="00894666">
        <w:tab/>
        <w:t>(ii)</w:t>
      </w:r>
      <w:r w:rsidRPr="00894666">
        <w:tab/>
        <w:t>the existing trustee fails, or refuses, to act.</w:t>
      </w:r>
    </w:p>
    <w:p w:rsidR="00CC15B8" w:rsidRPr="00894666" w:rsidRDefault="00CC15B8" w:rsidP="00AA0187">
      <w:pPr>
        <w:pStyle w:val="ActHead2"/>
        <w:pageBreakBefore/>
      </w:pPr>
      <w:bookmarkStart w:id="8" w:name="_Toc424812242"/>
      <w:r w:rsidRPr="008459E9">
        <w:rPr>
          <w:rStyle w:val="CharPartNo"/>
        </w:rPr>
        <w:lastRenderedPageBreak/>
        <w:t>Part</w:t>
      </w:r>
      <w:r w:rsidR="00894666" w:rsidRPr="008459E9">
        <w:rPr>
          <w:rStyle w:val="CharPartNo"/>
        </w:rPr>
        <w:t> </w:t>
      </w:r>
      <w:r w:rsidRPr="008459E9">
        <w:rPr>
          <w:rStyle w:val="CharPartNo"/>
        </w:rPr>
        <w:t>2L.2</w:t>
      </w:r>
      <w:r w:rsidRPr="00894666">
        <w:t>—</w:t>
      </w:r>
      <w:r w:rsidRPr="008459E9">
        <w:rPr>
          <w:rStyle w:val="CharPartText"/>
        </w:rPr>
        <w:t>Duties of borrower</w:t>
      </w:r>
      <w:bookmarkEnd w:id="8"/>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9" w:name="_Toc424812243"/>
      <w:r w:rsidRPr="008459E9">
        <w:rPr>
          <w:rStyle w:val="CharSectno"/>
        </w:rPr>
        <w:t>283BA</w:t>
      </w:r>
      <w:r w:rsidRPr="00894666">
        <w:t xml:space="preserve">  Duties of borrower</w:t>
      </w:r>
      <w:bookmarkEnd w:id="9"/>
    </w:p>
    <w:p w:rsidR="00CC15B8" w:rsidRPr="00894666" w:rsidRDefault="00CC15B8" w:rsidP="00CC15B8">
      <w:pPr>
        <w:pStyle w:val="subsection"/>
      </w:pPr>
      <w:r w:rsidRPr="00894666">
        <w:tab/>
      </w:r>
      <w:r w:rsidRPr="00894666">
        <w:tab/>
        <w:t>A borrower that is required to enter into a trust deed under section</w:t>
      </w:r>
      <w:r w:rsidR="00894666">
        <w:t> </w:t>
      </w:r>
      <w:r w:rsidRPr="00894666">
        <w:t>283AA has the duties imposed by this Part.</w:t>
      </w:r>
    </w:p>
    <w:p w:rsidR="00CC15B8" w:rsidRPr="00894666" w:rsidRDefault="00CC15B8" w:rsidP="00CC15B8">
      <w:pPr>
        <w:pStyle w:val="ActHead5"/>
      </w:pPr>
      <w:bookmarkStart w:id="10" w:name="_Toc424812244"/>
      <w:r w:rsidRPr="008459E9">
        <w:rPr>
          <w:rStyle w:val="CharSectno"/>
        </w:rPr>
        <w:t>283BB</w:t>
      </w:r>
      <w:r w:rsidRPr="00894666">
        <w:t xml:space="preserve">  General duties</w:t>
      </w:r>
      <w:bookmarkEnd w:id="10"/>
    </w:p>
    <w:p w:rsidR="00CC15B8" w:rsidRPr="00894666" w:rsidRDefault="00CC15B8" w:rsidP="00CC15B8">
      <w:pPr>
        <w:pStyle w:val="subsection"/>
      </w:pPr>
      <w:r w:rsidRPr="00894666">
        <w:tab/>
      </w:r>
      <w:r w:rsidRPr="00894666">
        <w:tab/>
        <w:t>The borrower must:</w:t>
      </w:r>
    </w:p>
    <w:p w:rsidR="00CC15B8" w:rsidRPr="00894666" w:rsidRDefault="00CC15B8" w:rsidP="00CC15B8">
      <w:pPr>
        <w:pStyle w:val="paragraph"/>
      </w:pPr>
      <w:r w:rsidRPr="00894666">
        <w:tab/>
        <w:t>(a)</w:t>
      </w:r>
      <w:r w:rsidRPr="00894666">
        <w:tab/>
        <w:t>carry on and conduct its business in a proper and efficient manner; and</w:t>
      </w:r>
    </w:p>
    <w:p w:rsidR="00CC15B8" w:rsidRPr="00894666" w:rsidRDefault="00CC15B8" w:rsidP="00CC15B8">
      <w:pPr>
        <w:pStyle w:val="paragraph"/>
      </w:pPr>
      <w:r w:rsidRPr="00894666">
        <w:tab/>
        <w:t>(b)</w:t>
      </w:r>
      <w:r w:rsidRPr="00894666">
        <w:tab/>
        <w:t>provide a copy of the trust deed to:</w:t>
      </w:r>
    </w:p>
    <w:p w:rsidR="00CC15B8" w:rsidRPr="00894666" w:rsidRDefault="00CC15B8" w:rsidP="00CC15B8">
      <w:pPr>
        <w:pStyle w:val="paragraphsub"/>
      </w:pPr>
      <w:r w:rsidRPr="00894666">
        <w:tab/>
        <w:t>(i)</w:t>
      </w:r>
      <w:r w:rsidRPr="00894666">
        <w:tab/>
        <w:t>a debenture holder; or</w:t>
      </w:r>
    </w:p>
    <w:p w:rsidR="00CC15B8" w:rsidRPr="00894666" w:rsidRDefault="00CC15B8" w:rsidP="00CC15B8">
      <w:pPr>
        <w:pStyle w:val="paragraphsub"/>
      </w:pPr>
      <w:r w:rsidRPr="00894666">
        <w:tab/>
        <w:t>(ii)</w:t>
      </w:r>
      <w:r w:rsidRPr="00894666">
        <w:tab/>
        <w:t>the trustee;</w:t>
      </w:r>
    </w:p>
    <w:p w:rsidR="00CC15B8" w:rsidRPr="00894666" w:rsidRDefault="00CC15B8" w:rsidP="00CC15B8">
      <w:pPr>
        <w:pStyle w:val="paragraph"/>
      </w:pPr>
      <w:r w:rsidRPr="00894666">
        <w:tab/>
      </w:r>
      <w:r w:rsidRPr="00894666">
        <w:tab/>
        <w:t>if they request a copy; and</w:t>
      </w:r>
    </w:p>
    <w:p w:rsidR="00CC15B8" w:rsidRPr="00894666" w:rsidRDefault="00CC15B8" w:rsidP="00CC15B8">
      <w:pPr>
        <w:pStyle w:val="paragraph"/>
      </w:pPr>
      <w:r w:rsidRPr="00894666">
        <w:tab/>
        <w:t>(c)</w:t>
      </w:r>
      <w:r w:rsidRPr="00894666">
        <w:tab/>
        <w:t>make all of its financial and other records available for inspection by:</w:t>
      </w:r>
    </w:p>
    <w:p w:rsidR="00CC15B8" w:rsidRPr="00894666" w:rsidRDefault="00CC15B8" w:rsidP="00CC15B8">
      <w:pPr>
        <w:pStyle w:val="paragraphsub"/>
      </w:pPr>
      <w:r w:rsidRPr="00894666">
        <w:tab/>
        <w:t>(i)</w:t>
      </w:r>
      <w:r w:rsidRPr="00894666">
        <w:tab/>
        <w:t>the trustee; or</w:t>
      </w:r>
    </w:p>
    <w:p w:rsidR="00CC15B8" w:rsidRPr="00894666" w:rsidRDefault="00CC15B8" w:rsidP="00CC15B8">
      <w:pPr>
        <w:pStyle w:val="paragraphsub"/>
      </w:pPr>
      <w:r w:rsidRPr="00894666">
        <w:tab/>
        <w:t>(ii)</w:t>
      </w:r>
      <w:r w:rsidRPr="00894666">
        <w:tab/>
        <w:t>an officer or employee of the trustee authorised by the trustee to carry out the inspection; or</w:t>
      </w:r>
    </w:p>
    <w:p w:rsidR="00CC15B8" w:rsidRPr="00894666" w:rsidRDefault="00CC15B8" w:rsidP="00CC15B8">
      <w:pPr>
        <w:pStyle w:val="paragraphsub"/>
      </w:pPr>
      <w:r w:rsidRPr="00894666">
        <w:tab/>
        <w:t>(iii)</w:t>
      </w:r>
      <w:r w:rsidRPr="00894666">
        <w:tab/>
        <w:t>a registered company auditor appointed by the trustee to carry out the inspection;</w:t>
      </w:r>
    </w:p>
    <w:p w:rsidR="00CC15B8" w:rsidRPr="00894666" w:rsidRDefault="00CC15B8" w:rsidP="00CC15B8">
      <w:pPr>
        <w:pStyle w:val="paragraph"/>
      </w:pPr>
      <w:r w:rsidRPr="00894666">
        <w:tab/>
      </w:r>
      <w:r w:rsidRPr="00894666">
        <w:tab/>
        <w:t>and give them any information, explanations or other assistance that they require about matters relating to those records.</w:t>
      </w:r>
    </w:p>
    <w:p w:rsidR="00CC15B8" w:rsidRPr="00894666" w:rsidRDefault="00CC15B8" w:rsidP="00CC15B8">
      <w:pPr>
        <w:pStyle w:val="notetext"/>
      </w:pPr>
      <w:r w:rsidRPr="00894666">
        <w:t>Note:</w:t>
      </w:r>
      <w:r w:rsidRPr="00894666">
        <w:tab/>
        <w:t>The borrower also has a duty to call a meeting of debenture holders in certain circumstances (see section</w:t>
      </w:r>
      <w:r w:rsidR="00894666">
        <w:t> </w:t>
      </w:r>
      <w:r w:rsidRPr="00894666">
        <w:t>283EA).</w:t>
      </w:r>
    </w:p>
    <w:p w:rsidR="00B21DB9" w:rsidRPr="00894666" w:rsidRDefault="00B21DB9" w:rsidP="00B21DB9">
      <w:pPr>
        <w:pStyle w:val="ActHead5"/>
      </w:pPr>
      <w:bookmarkStart w:id="11" w:name="_Toc424812245"/>
      <w:r w:rsidRPr="008459E9">
        <w:rPr>
          <w:rStyle w:val="CharSectno"/>
        </w:rPr>
        <w:t>283BC</w:t>
      </w:r>
      <w:r w:rsidRPr="00894666">
        <w:t xml:space="preserve">  Duty to notify ASIC of information related to trustee</w:t>
      </w:r>
      <w:bookmarkEnd w:id="11"/>
    </w:p>
    <w:p w:rsidR="00B21DB9" w:rsidRPr="00894666" w:rsidRDefault="00B21DB9" w:rsidP="00B21DB9">
      <w:pPr>
        <w:pStyle w:val="subsection"/>
      </w:pPr>
      <w:r w:rsidRPr="00894666">
        <w:tab/>
        <w:t>(1)</w:t>
      </w:r>
      <w:r w:rsidRPr="00894666">
        <w:tab/>
        <w:t>Within 14 days after the trustee is appointed, the borrower must lodge with ASIC a notice containing the following information:</w:t>
      </w:r>
    </w:p>
    <w:p w:rsidR="00B21DB9" w:rsidRPr="00894666" w:rsidRDefault="00B21DB9" w:rsidP="00B21DB9">
      <w:pPr>
        <w:pStyle w:val="paragraph"/>
      </w:pPr>
      <w:r w:rsidRPr="00894666">
        <w:tab/>
        <w:t>(a)</w:t>
      </w:r>
      <w:r w:rsidRPr="00894666">
        <w:tab/>
        <w:t>the name of the trustee;</w:t>
      </w:r>
    </w:p>
    <w:p w:rsidR="00B21DB9" w:rsidRPr="00894666" w:rsidRDefault="00B21DB9" w:rsidP="00B21DB9">
      <w:pPr>
        <w:pStyle w:val="paragraph"/>
      </w:pPr>
      <w:r w:rsidRPr="00894666">
        <w:lastRenderedPageBreak/>
        <w:tab/>
        <w:t>(b)</w:t>
      </w:r>
      <w:r w:rsidRPr="00894666">
        <w:tab/>
        <w:t>any other information related to the trustee or the debentures that is prescribed by the regulations.</w:t>
      </w:r>
    </w:p>
    <w:p w:rsidR="00B21DB9" w:rsidRPr="00894666" w:rsidRDefault="00B21DB9" w:rsidP="00B21DB9">
      <w:pPr>
        <w:pStyle w:val="subsection"/>
      </w:pPr>
      <w:r w:rsidRPr="00894666">
        <w:tab/>
        <w:t>(2)</w:t>
      </w:r>
      <w:r w:rsidRPr="00894666">
        <w:tab/>
        <w:t>If there is any change to the information, the borrower must, within 14 days of the change, lodge with ASIC a notice containing the changed information.</w:t>
      </w:r>
    </w:p>
    <w:p w:rsidR="00B21DB9" w:rsidRPr="00894666" w:rsidRDefault="00B21DB9" w:rsidP="00B21DB9">
      <w:pPr>
        <w:pStyle w:val="subsection"/>
      </w:pPr>
      <w:r w:rsidRPr="00894666">
        <w:tab/>
        <w:t>(3)</w:t>
      </w:r>
      <w:r w:rsidRPr="00894666">
        <w:tab/>
        <w:t xml:space="preserve">A notice under </w:t>
      </w:r>
      <w:r w:rsidR="00894666">
        <w:t>subsection (</w:t>
      </w:r>
      <w:r w:rsidRPr="00894666">
        <w:t>1) or (2) must be in the prescribed form.</w:t>
      </w:r>
    </w:p>
    <w:p w:rsidR="00B21DB9" w:rsidRPr="00894666" w:rsidRDefault="00B21DB9" w:rsidP="00B21DB9">
      <w:pPr>
        <w:pStyle w:val="ActHead5"/>
      </w:pPr>
      <w:bookmarkStart w:id="12" w:name="_Toc424812246"/>
      <w:r w:rsidRPr="008459E9">
        <w:rPr>
          <w:rStyle w:val="CharSectno"/>
        </w:rPr>
        <w:t>283BCA</w:t>
      </w:r>
      <w:r w:rsidRPr="00894666">
        <w:t xml:space="preserve">  Register relating to trustees for debenture holders</w:t>
      </w:r>
      <w:bookmarkEnd w:id="12"/>
    </w:p>
    <w:p w:rsidR="00B21DB9" w:rsidRPr="00894666" w:rsidRDefault="00B21DB9" w:rsidP="00B21DB9">
      <w:pPr>
        <w:pStyle w:val="SubsectionHead"/>
        <w:tabs>
          <w:tab w:val="left" w:pos="5680"/>
        </w:tabs>
      </w:pPr>
      <w:r w:rsidRPr="00894666">
        <w:t>The register</w:t>
      </w:r>
    </w:p>
    <w:p w:rsidR="00B21DB9" w:rsidRPr="00894666" w:rsidRDefault="00B21DB9" w:rsidP="00B21DB9">
      <w:pPr>
        <w:pStyle w:val="subsection"/>
      </w:pPr>
      <w:r w:rsidRPr="00894666">
        <w:tab/>
        <w:t>(1)</w:t>
      </w:r>
      <w:r w:rsidRPr="00894666">
        <w:tab/>
        <w:t>ASIC must establish and maintain a register relating to trustees for debenture holders.</w:t>
      </w:r>
    </w:p>
    <w:p w:rsidR="00B21DB9" w:rsidRPr="00894666" w:rsidRDefault="00B21DB9" w:rsidP="00B21DB9">
      <w:pPr>
        <w:pStyle w:val="subsection"/>
      </w:pPr>
      <w:r w:rsidRPr="00894666">
        <w:tab/>
        <w:t>(2)</w:t>
      </w:r>
      <w:r w:rsidRPr="00894666">
        <w:tab/>
        <w:t>The regulations may prescribe the way in which the register must be established or maintained, including the details that ASIC must enter in the register.</w:t>
      </w:r>
    </w:p>
    <w:p w:rsidR="00B21DB9" w:rsidRPr="00894666" w:rsidRDefault="00B21DB9" w:rsidP="00B21DB9">
      <w:pPr>
        <w:pStyle w:val="SubsectionHead"/>
      </w:pPr>
      <w:r w:rsidRPr="00894666">
        <w:t>Inspection of register</w:t>
      </w:r>
    </w:p>
    <w:p w:rsidR="00B21DB9" w:rsidRPr="00894666" w:rsidRDefault="00B21DB9" w:rsidP="00B21DB9">
      <w:pPr>
        <w:pStyle w:val="subsection"/>
      </w:pPr>
      <w:r w:rsidRPr="00894666">
        <w:tab/>
        <w:t>(3)</w:t>
      </w:r>
      <w:r w:rsidRPr="00894666">
        <w:tab/>
        <w:t>A person may inspect the register, and may make copies of, or take extracts from, the register.</w:t>
      </w:r>
    </w:p>
    <w:p w:rsidR="00B21DB9" w:rsidRPr="00894666" w:rsidRDefault="00B21DB9" w:rsidP="00B21DB9">
      <w:pPr>
        <w:pStyle w:val="subsection"/>
      </w:pPr>
      <w:r w:rsidRPr="00894666">
        <w:tab/>
        <w:t>(4)</w:t>
      </w:r>
      <w:r w:rsidRPr="00894666">
        <w:tab/>
        <w:t xml:space="preserve">The regulations may prescribe the fees that a person must pay ASIC to do the things mentioned in </w:t>
      </w:r>
      <w:r w:rsidR="00894666">
        <w:t>subsection (</w:t>
      </w:r>
      <w:r w:rsidRPr="00894666">
        <w:t>3).</w:t>
      </w:r>
    </w:p>
    <w:p w:rsidR="00B21DB9" w:rsidRPr="00894666" w:rsidRDefault="00B21DB9" w:rsidP="00B21DB9">
      <w:pPr>
        <w:pStyle w:val="subsection"/>
      </w:pPr>
      <w:r w:rsidRPr="00894666">
        <w:tab/>
        <w:t>(5)</w:t>
      </w:r>
      <w:r w:rsidRPr="00894666">
        <w:tab/>
        <w:t>Any disclosure necessary for the purposes of this section is authorised by this section.</w:t>
      </w:r>
    </w:p>
    <w:p w:rsidR="00CC15B8" w:rsidRPr="00894666" w:rsidRDefault="00CC15B8" w:rsidP="00CC15B8">
      <w:pPr>
        <w:pStyle w:val="ActHead5"/>
      </w:pPr>
      <w:bookmarkStart w:id="13" w:name="_Toc424812247"/>
      <w:r w:rsidRPr="008459E9">
        <w:rPr>
          <w:rStyle w:val="CharSectno"/>
        </w:rPr>
        <w:t>283BD</w:t>
      </w:r>
      <w:r w:rsidRPr="00894666">
        <w:t xml:space="preserve">  Duty to replace trustee</w:t>
      </w:r>
      <w:bookmarkEnd w:id="13"/>
    </w:p>
    <w:p w:rsidR="00CC15B8" w:rsidRPr="00894666" w:rsidRDefault="00CC15B8" w:rsidP="00CC15B8">
      <w:pPr>
        <w:pStyle w:val="subsection"/>
      </w:pPr>
      <w:r w:rsidRPr="00894666">
        <w:tab/>
      </w:r>
      <w:r w:rsidRPr="00894666">
        <w:tab/>
        <w:t>The borrower must take all reasonable steps to replace the trustee under section</w:t>
      </w:r>
      <w:r w:rsidR="00894666">
        <w:t> </w:t>
      </w:r>
      <w:r w:rsidRPr="00894666">
        <w:t>283AE as soon as practicable after the borrower becomes aware that the trustee:</w:t>
      </w:r>
    </w:p>
    <w:p w:rsidR="00CC15B8" w:rsidRPr="00894666" w:rsidRDefault="00CC15B8" w:rsidP="00CC15B8">
      <w:pPr>
        <w:pStyle w:val="paragraph"/>
      </w:pPr>
      <w:r w:rsidRPr="00894666">
        <w:tab/>
        <w:t>(a)</w:t>
      </w:r>
      <w:r w:rsidRPr="00894666">
        <w:tab/>
        <w:t>has ceased to exist; or</w:t>
      </w:r>
    </w:p>
    <w:p w:rsidR="00CC15B8" w:rsidRPr="00894666" w:rsidRDefault="00CC15B8" w:rsidP="00CC15B8">
      <w:pPr>
        <w:pStyle w:val="paragraph"/>
      </w:pPr>
      <w:r w:rsidRPr="00894666">
        <w:tab/>
        <w:t>(b)</w:t>
      </w:r>
      <w:r w:rsidRPr="00894666">
        <w:tab/>
        <w:t>has not been validly appointed; or</w:t>
      </w:r>
    </w:p>
    <w:p w:rsidR="00CC15B8" w:rsidRPr="00894666" w:rsidRDefault="00CC15B8" w:rsidP="00CC15B8">
      <w:pPr>
        <w:pStyle w:val="paragraph"/>
      </w:pPr>
      <w:r w:rsidRPr="00894666">
        <w:tab/>
        <w:t>(c)</w:t>
      </w:r>
      <w:r w:rsidRPr="00894666">
        <w:tab/>
        <w:t>cannot be a trustee under section</w:t>
      </w:r>
      <w:r w:rsidR="00894666">
        <w:t> </w:t>
      </w:r>
      <w:r w:rsidRPr="00894666">
        <w:t>283AC; or</w:t>
      </w:r>
    </w:p>
    <w:p w:rsidR="00CC15B8" w:rsidRPr="00894666" w:rsidRDefault="00CC15B8" w:rsidP="00CC15B8">
      <w:pPr>
        <w:pStyle w:val="paragraph"/>
      </w:pPr>
      <w:r w:rsidRPr="00894666">
        <w:lastRenderedPageBreak/>
        <w:tab/>
        <w:t>(d)</w:t>
      </w:r>
      <w:r w:rsidRPr="00894666">
        <w:tab/>
        <w:t>has failed or refused to act as trustee.</w:t>
      </w:r>
    </w:p>
    <w:p w:rsidR="00CC15B8" w:rsidRPr="00894666" w:rsidRDefault="00CC15B8" w:rsidP="00B92054">
      <w:pPr>
        <w:pStyle w:val="ActHead5"/>
      </w:pPr>
      <w:bookmarkStart w:id="14" w:name="_Toc424812248"/>
      <w:r w:rsidRPr="008459E9">
        <w:rPr>
          <w:rStyle w:val="CharSectno"/>
        </w:rPr>
        <w:t>283BE</w:t>
      </w:r>
      <w:r w:rsidRPr="00894666">
        <w:t xml:space="preserve">  Duty to inform trustee about </w:t>
      </w:r>
      <w:r w:rsidR="002E7F12" w:rsidRPr="00894666">
        <w:t>security interests</w:t>
      </w:r>
      <w:bookmarkEnd w:id="14"/>
    </w:p>
    <w:p w:rsidR="00CC15B8" w:rsidRPr="00894666" w:rsidRDefault="00CC15B8" w:rsidP="00B92054">
      <w:pPr>
        <w:pStyle w:val="subsection"/>
        <w:keepNext/>
        <w:keepLines/>
      </w:pPr>
      <w:r w:rsidRPr="00894666">
        <w:tab/>
      </w:r>
      <w:r w:rsidRPr="00894666">
        <w:tab/>
        <w:t xml:space="preserve">If the borrower creates a </w:t>
      </w:r>
      <w:r w:rsidR="002E7F12" w:rsidRPr="00894666">
        <w:t>security interest</w:t>
      </w:r>
      <w:r w:rsidRPr="00894666">
        <w:t>, it must:</w:t>
      </w:r>
    </w:p>
    <w:p w:rsidR="00CC15B8" w:rsidRPr="00894666" w:rsidRDefault="00CC15B8" w:rsidP="00CC15B8">
      <w:pPr>
        <w:pStyle w:val="paragraph"/>
      </w:pPr>
      <w:r w:rsidRPr="00894666">
        <w:tab/>
        <w:t>(a)</w:t>
      </w:r>
      <w:r w:rsidRPr="00894666">
        <w:tab/>
        <w:t xml:space="preserve">give the trustee written details of the </w:t>
      </w:r>
      <w:r w:rsidR="002E7F12" w:rsidRPr="00894666">
        <w:t>security interest</w:t>
      </w:r>
      <w:r w:rsidRPr="00894666">
        <w:t xml:space="preserve"> within 21 days after it is created; and</w:t>
      </w:r>
    </w:p>
    <w:p w:rsidR="00CC15B8" w:rsidRPr="00894666" w:rsidRDefault="00CC15B8" w:rsidP="00CC15B8">
      <w:pPr>
        <w:pStyle w:val="paragraph"/>
      </w:pPr>
      <w:r w:rsidRPr="00894666">
        <w:tab/>
        <w:t>(b)</w:t>
      </w:r>
      <w:r w:rsidRPr="00894666">
        <w:tab/>
        <w:t xml:space="preserve">if the total amount to be advanced on the security of the </w:t>
      </w:r>
      <w:r w:rsidR="002E7F12" w:rsidRPr="00894666">
        <w:t>security interest</w:t>
      </w:r>
      <w:r w:rsidRPr="00894666">
        <w:t xml:space="preserve"> is indeterminate and the advances are not merged in a current account with bankers, trade creditors or anyone else—give the trustee written details of the amount of each advance within 7 days after it is made.</w:t>
      </w:r>
    </w:p>
    <w:p w:rsidR="00CC15B8" w:rsidRPr="00894666" w:rsidRDefault="00CC15B8" w:rsidP="00CC15B8">
      <w:pPr>
        <w:pStyle w:val="notetext"/>
      </w:pPr>
      <w:r w:rsidRPr="00894666">
        <w:t>Note:</w:t>
      </w:r>
      <w:r w:rsidRPr="00894666">
        <w:tab/>
        <w:t>If the advances are merged in a current account the borrower must give the trustee the details in the quarterly report (see subsection</w:t>
      </w:r>
      <w:r w:rsidR="00894666">
        <w:t> </w:t>
      </w:r>
      <w:r w:rsidRPr="00894666">
        <w:t>283BF(4)).</w:t>
      </w:r>
    </w:p>
    <w:p w:rsidR="00CC15B8" w:rsidRPr="00894666" w:rsidRDefault="00CC15B8" w:rsidP="00CC15B8">
      <w:pPr>
        <w:pStyle w:val="ActHead5"/>
      </w:pPr>
      <w:bookmarkStart w:id="15" w:name="_Toc424812249"/>
      <w:r w:rsidRPr="008459E9">
        <w:rPr>
          <w:rStyle w:val="CharSectno"/>
        </w:rPr>
        <w:t>283BF</w:t>
      </w:r>
      <w:r w:rsidRPr="00894666">
        <w:t xml:space="preserve">  Duty to give trustee and ASIC quarterly reports</w:t>
      </w:r>
      <w:bookmarkEnd w:id="15"/>
    </w:p>
    <w:p w:rsidR="00CC15B8" w:rsidRPr="00894666" w:rsidRDefault="00CC15B8" w:rsidP="00CC15B8">
      <w:pPr>
        <w:pStyle w:val="SubsectionHead"/>
      </w:pPr>
      <w:r w:rsidRPr="00894666">
        <w:t>Quarterly reports</w:t>
      </w:r>
    </w:p>
    <w:p w:rsidR="00CC15B8" w:rsidRPr="00894666" w:rsidRDefault="00CC15B8" w:rsidP="00CC15B8">
      <w:pPr>
        <w:pStyle w:val="subsection"/>
      </w:pPr>
      <w:r w:rsidRPr="00894666">
        <w:tab/>
        <w:t>(1)</w:t>
      </w:r>
      <w:r w:rsidRPr="00894666">
        <w:tab/>
        <w:t>Within 1 month after the end of each quarter, the borrower must:</w:t>
      </w:r>
    </w:p>
    <w:p w:rsidR="00CC15B8" w:rsidRPr="00894666" w:rsidRDefault="00CC15B8" w:rsidP="00CC15B8">
      <w:pPr>
        <w:pStyle w:val="paragraph"/>
      </w:pPr>
      <w:r w:rsidRPr="00894666">
        <w:tab/>
        <w:t>(a)</w:t>
      </w:r>
      <w:r w:rsidRPr="00894666">
        <w:tab/>
        <w:t xml:space="preserve">give the trustee a quarterly report that sets out the information required by </w:t>
      </w:r>
      <w:r w:rsidR="00894666">
        <w:t>subsections (</w:t>
      </w:r>
      <w:r w:rsidRPr="00894666">
        <w:t>4), (5) and (6); and</w:t>
      </w:r>
    </w:p>
    <w:p w:rsidR="00CC15B8" w:rsidRPr="00894666" w:rsidRDefault="00CC15B8" w:rsidP="00CC15B8">
      <w:pPr>
        <w:pStyle w:val="paragraph"/>
      </w:pPr>
      <w:r w:rsidRPr="00894666">
        <w:tab/>
        <w:t>(b)</w:t>
      </w:r>
      <w:r w:rsidRPr="00894666">
        <w:tab/>
        <w:t>lodge a copy of the report with ASIC (see section</w:t>
      </w:r>
      <w:r w:rsidR="00894666">
        <w:t> </w:t>
      </w:r>
      <w:r w:rsidRPr="00894666">
        <w:t>351).</w:t>
      </w:r>
    </w:p>
    <w:p w:rsidR="00CC15B8" w:rsidRPr="00894666" w:rsidRDefault="00CC15B8" w:rsidP="00CC15B8">
      <w:pPr>
        <w:pStyle w:val="SubsectionHead"/>
      </w:pPr>
      <w:r w:rsidRPr="00894666">
        <w:t>First quarter</w:t>
      </w:r>
    </w:p>
    <w:p w:rsidR="00CC15B8" w:rsidRPr="00894666" w:rsidRDefault="00CC15B8" w:rsidP="00CC15B8">
      <w:pPr>
        <w:pStyle w:val="subsection"/>
      </w:pPr>
      <w:r w:rsidRPr="00894666">
        <w:tab/>
        <w:t>(2)</w:t>
      </w:r>
      <w:r w:rsidRPr="00894666">
        <w:tab/>
        <w:t>The first quarter is the period of 3 months ending on a day fixed by the borrower, by written notice to the trustee. The day must be less than 6 months after the first issue of a debenture under the trust deed.</w:t>
      </w:r>
    </w:p>
    <w:p w:rsidR="00CC15B8" w:rsidRPr="00894666" w:rsidRDefault="00CC15B8" w:rsidP="00CC15B8">
      <w:pPr>
        <w:pStyle w:val="SubsectionHead"/>
      </w:pPr>
      <w:r w:rsidRPr="00894666">
        <w:t>Subsequent quarters</w:t>
      </w:r>
    </w:p>
    <w:p w:rsidR="00CC15B8" w:rsidRPr="00894666" w:rsidRDefault="00CC15B8" w:rsidP="00CC15B8">
      <w:pPr>
        <w:pStyle w:val="subsection"/>
      </w:pPr>
      <w:r w:rsidRPr="00894666">
        <w:tab/>
        <w:t>(3)</w:t>
      </w:r>
      <w:r w:rsidRPr="00894666">
        <w:tab/>
        <w:t>Each of the subsequent quarters are periods of 3 months. The trustee may allow a particular quarter to be a period of less than 3 months if the trustee is satisfied that special circumstances justify doing so.</w:t>
      </w:r>
    </w:p>
    <w:p w:rsidR="00CC15B8" w:rsidRPr="00894666" w:rsidRDefault="00CC15B8" w:rsidP="00CC15B8">
      <w:pPr>
        <w:pStyle w:val="SubsectionHead"/>
      </w:pPr>
      <w:r w:rsidRPr="00894666">
        <w:lastRenderedPageBreak/>
        <w:t>Content of quarterly report</w:t>
      </w:r>
    </w:p>
    <w:p w:rsidR="00CC15B8" w:rsidRPr="00894666" w:rsidRDefault="00CC15B8" w:rsidP="00CC15B8">
      <w:pPr>
        <w:pStyle w:val="subsection"/>
      </w:pPr>
      <w:r w:rsidRPr="00894666">
        <w:tab/>
        <w:t>(4)</w:t>
      </w:r>
      <w:r w:rsidRPr="00894666">
        <w:tab/>
        <w:t>The report for a quarter must include details of:</w:t>
      </w:r>
    </w:p>
    <w:p w:rsidR="00CC15B8" w:rsidRPr="00894666" w:rsidRDefault="00CC15B8" w:rsidP="00CC15B8">
      <w:pPr>
        <w:pStyle w:val="paragraph"/>
      </w:pPr>
      <w:r w:rsidRPr="00894666">
        <w:tab/>
        <w:t>(a)</w:t>
      </w:r>
      <w:r w:rsidRPr="00894666">
        <w:tab/>
        <w:t>any failure by the borrower and each guarantor to comply with the terms of the debentures or the provisions of the trust deed or this Chapter during the quarter; and</w:t>
      </w:r>
    </w:p>
    <w:p w:rsidR="00CC15B8" w:rsidRPr="00894666" w:rsidRDefault="00CC15B8" w:rsidP="00CC15B8">
      <w:pPr>
        <w:pStyle w:val="paragraph"/>
      </w:pPr>
      <w:r w:rsidRPr="00894666">
        <w:tab/>
        <w:t>(b)</w:t>
      </w:r>
      <w:r w:rsidRPr="00894666">
        <w:tab/>
        <w:t>any event that has happened during the quarter that has caused, or could cause, 1 or more of the following:</w:t>
      </w:r>
    </w:p>
    <w:p w:rsidR="00CC15B8" w:rsidRPr="00894666" w:rsidRDefault="00CC15B8" w:rsidP="00CC15B8">
      <w:pPr>
        <w:pStyle w:val="paragraphsub"/>
      </w:pPr>
      <w:r w:rsidRPr="00894666">
        <w:tab/>
        <w:t>(i)</w:t>
      </w:r>
      <w:r w:rsidRPr="00894666">
        <w:tab/>
        <w:t>any amount deposited or lent under the debentures to become immediately payable;</w:t>
      </w:r>
    </w:p>
    <w:p w:rsidR="00CC15B8" w:rsidRPr="00894666" w:rsidRDefault="00CC15B8" w:rsidP="00CC15B8">
      <w:pPr>
        <w:pStyle w:val="paragraphsub"/>
      </w:pPr>
      <w:r w:rsidRPr="00894666">
        <w:tab/>
        <w:t>(ii)</w:t>
      </w:r>
      <w:r w:rsidRPr="00894666">
        <w:tab/>
        <w:t>the debentures to become immediately enforceable;</w:t>
      </w:r>
    </w:p>
    <w:p w:rsidR="00CC15B8" w:rsidRPr="00894666" w:rsidRDefault="00CC15B8" w:rsidP="00CC15B8">
      <w:pPr>
        <w:pStyle w:val="paragraphsub"/>
      </w:pPr>
      <w:r w:rsidRPr="00894666">
        <w:tab/>
        <w:t>(iii)</w:t>
      </w:r>
      <w:r w:rsidRPr="00894666">
        <w:tab/>
        <w:t>any other right or remedy under the terms of the debenture or provisions of the trust deed to become immediately enforceable; and</w:t>
      </w:r>
    </w:p>
    <w:p w:rsidR="00CC15B8" w:rsidRPr="00894666" w:rsidRDefault="00CC15B8" w:rsidP="00CC15B8">
      <w:pPr>
        <w:pStyle w:val="paragraph"/>
      </w:pPr>
      <w:r w:rsidRPr="00894666">
        <w:tab/>
        <w:t>(c)</w:t>
      </w:r>
      <w:r w:rsidRPr="00894666">
        <w:tab/>
        <w:t>any circumstances that have occurred during the quarter that materially prejudice:</w:t>
      </w:r>
    </w:p>
    <w:p w:rsidR="00CC15B8" w:rsidRPr="00894666" w:rsidRDefault="00CC15B8" w:rsidP="00CC15B8">
      <w:pPr>
        <w:pStyle w:val="paragraphsub"/>
      </w:pPr>
      <w:r w:rsidRPr="00894666">
        <w:tab/>
        <w:t>(i)</w:t>
      </w:r>
      <w:r w:rsidRPr="00894666">
        <w:tab/>
        <w:t>the borrower, any of its subsidiaries, or any of the guarantors; or</w:t>
      </w:r>
    </w:p>
    <w:p w:rsidR="00CC15B8" w:rsidRPr="00894666" w:rsidRDefault="00CC15B8" w:rsidP="00CC15B8">
      <w:pPr>
        <w:pStyle w:val="paragraphsub"/>
      </w:pPr>
      <w:r w:rsidRPr="00894666">
        <w:tab/>
        <w:t>(ii)</w:t>
      </w:r>
      <w:r w:rsidRPr="00894666">
        <w:tab/>
        <w:t xml:space="preserve">any </w:t>
      </w:r>
      <w:r w:rsidR="00A64E11" w:rsidRPr="00894666">
        <w:t>security interest</w:t>
      </w:r>
      <w:r w:rsidRPr="00894666">
        <w:t xml:space="preserve"> included in or created by the debentures or the trust deed; and</w:t>
      </w:r>
    </w:p>
    <w:p w:rsidR="00CC15B8" w:rsidRPr="00894666" w:rsidRDefault="00CC15B8" w:rsidP="00CC15B8">
      <w:pPr>
        <w:pStyle w:val="paragraph"/>
      </w:pPr>
      <w:r w:rsidRPr="00894666">
        <w:tab/>
        <w:t>(d)</w:t>
      </w:r>
      <w:r w:rsidRPr="00894666">
        <w:tab/>
        <w:t>any substantial change in the nature of the business of the borrower, any of its subsidiaries, or any of the guarantors that has occurred during the quarter; and</w:t>
      </w:r>
    </w:p>
    <w:p w:rsidR="00CC15B8" w:rsidRPr="00894666" w:rsidRDefault="00CC15B8" w:rsidP="00CC15B8">
      <w:pPr>
        <w:pStyle w:val="paragraph"/>
      </w:pPr>
      <w:r w:rsidRPr="00894666">
        <w:tab/>
        <w:t>(e)</w:t>
      </w:r>
      <w:r w:rsidRPr="00894666">
        <w:tab/>
        <w:t>any of the following events that happened in the quarter:</w:t>
      </w:r>
    </w:p>
    <w:p w:rsidR="00CC15B8" w:rsidRPr="00894666" w:rsidRDefault="00CC15B8" w:rsidP="00CC15B8">
      <w:pPr>
        <w:pStyle w:val="paragraphsub"/>
      </w:pPr>
      <w:r w:rsidRPr="00894666">
        <w:tab/>
        <w:t>(i)</w:t>
      </w:r>
      <w:r w:rsidRPr="00894666">
        <w:tab/>
        <w:t>the appointment of a guarantor;</w:t>
      </w:r>
    </w:p>
    <w:p w:rsidR="00CC15B8" w:rsidRPr="00894666" w:rsidRDefault="00CC15B8" w:rsidP="00CC15B8">
      <w:pPr>
        <w:pStyle w:val="paragraphsub"/>
      </w:pPr>
      <w:r w:rsidRPr="00894666">
        <w:tab/>
        <w:t>(ii)</w:t>
      </w:r>
      <w:r w:rsidRPr="00894666">
        <w:tab/>
        <w:t>the cessation of liability of a guarantor body for the payment of the whole or part of the money for which it was liable under the guarantee;</w:t>
      </w:r>
    </w:p>
    <w:p w:rsidR="00CC15B8" w:rsidRPr="00894666" w:rsidRDefault="00CC15B8" w:rsidP="00CC15B8">
      <w:pPr>
        <w:pStyle w:val="paragraphsub"/>
      </w:pPr>
      <w:r w:rsidRPr="00894666">
        <w:tab/>
        <w:t>(iii)</w:t>
      </w:r>
      <w:r w:rsidRPr="00894666">
        <w:tab/>
        <w:t>a change of name of a guarantor (if this happens, the report must also disclose the guarantor’s new name); and</w:t>
      </w:r>
    </w:p>
    <w:p w:rsidR="00CC15B8" w:rsidRPr="00894666" w:rsidRDefault="00CC15B8" w:rsidP="00CC15B8">
      <w:pPr>
        <w:pStyle w:val="paragraph"/>
      </w:pPr>
      <w:r w:rsidRPr="00894666">
        <w:tab/>
        <w:t>(f)</w:t>
      </w:r>
      <w:r w:rsidRPr="00894666">
        <w:tab/>
        <w:t xml:space="preserve">the net amount outstanding on any advances at the end of the quarter if the borrower has created a </w:t>
      </w:r>
      <w:r w:rsidR="00D24101" w:rsidRPr="00894666">
        <w:t>security interest</w:t>
      </w:r>
      <w:r w:rsidRPr="00894666">
        <w:t xml:space="preserve"> where:</w:t>
      </w:r>
    </w:p>
    <w:p w:rsidR="00CC15B8" w:rsidRPr="00894666" w:rsidRDefault="00CC15B8" w:rsidP="00CC15B8">
      <w:pPr>
        <w:pStyle w:val="paragraphsub"/>
      </w:pPr>
      <w:r w:rsidRPr="00894666">
        <w:tab/>
        <w:t>(i)</w:t>
      </w:r>
      <w:r w:rsidRPr="00894666">
        <w:tab/>
        <w:t xml:space="preserve">the total amount to be advanced on the security of the </w:t>
      </w:r>
      <w:r w:rsidR="00D24101" w:rsidRPr="00894666">
        <w:t>security interest</w:t>
      </w:r>
      <w:r w:rsidRPr="00894666">
        <w:t xml:space="preserve"> is indeterminate; and</w:t>
      </w:r>
    </w:p>
    <w:p w:rsidR="00CC15B8" w:rsidRPr="00894666" w:rsidRDefault="00CC15B8" w:rsidP="00CC15B8">
      <w:pPr>
        <w:pStyle w:val="paragraphsub"/>
      </w:pPr>
      <w:r w:rsidRPr="00894666">
        <w:lastRenderedPageBreak/>
        <w:tab/>
        <w:t>(ii)</w:t>
      </w:r>
      <w:r w:rsidRPr="00894666">
        <w:tab/>
        <w:t>the advances are merged in a current account with bankers, trade creditors or anyone else; and</w:t>
      </w:r>
    </w:p>
    <w:p w:rsidR="00CC15B8" w:rsidRPr="00894666" w:rsidRDefault="00CC15B8" w:rsidP="00CC15B8">
      <w:pPr>
        <w:pStyle w:val="paragraph"/>
      </w:pPr>
      <w:r w:rsidRPr="00894666">
        <w:tab/>
        <w:t>(g)</w:t>
      </w:r>
      <w:r w:rsidRPr="00894666">
        <w:tab/>
        <w:t xml:space="preserve">any other matters that may materially prejudice any </w:t>
      </w:r>
      <w:r w:rsidR="00AB0589" w:rsidRPr="00894666">
        <w:t>security interests or other interests</w:t>
      </w:r>
      <w:r w:rsidRPr="00894666">
        <w:t xml:space="preserve"> of the debenture holders.</w:t>
      </w:r>
    </w:p>
    <w:p w:rsidR="00CC15B8" w:rsidRPr="00894666" w:rsidRDefault="00CC15B8" w:rsidP="00CC15B8">
      <w:pPr>
        <w:pStyle w:val="notetext"/>
      </w:pPr>
      <w:r w:rsidRPr="00894666">
        <w:t>Note:</w:t>
      </w:r>
      <w:r w:rsidRPr="00894666">
        <w:tab/>
      </w:r>
      <w:r w:rsidR="00894666">
        <w:t>Paragraph (</w:t>
      </w:r>
      <w:r w:rsidRPr="00894666">
        <w:t xml:space="preserve">f)—the borrower has a duty to inform the trustee about </w:t>
      </w:r>
      <w:r w:rsidR="00D24101" w:rsidRPr="00894666">
        <w:t>security interests</w:t>
      </w:r>
      <w:r w:rsidRPr="00894666">
        <w:t xml:space="preserve"> as they are created (see section</w:t>
      </w:r>
      <w:r w:rsidR="00894666">
        <w:t> </w:t>
      </w:r>
      <w:r w:rsidRPr="00894666">
        <w:t>283BE).</w:t>
      </w:r>
    </w:p>
    <w:p w:rsidR="00CC15B8" w:rsidRPr="00894666" w:rsidRDefault="00CC15B8" w:rsidP="00B92054">
      <w:pPr>
        <w:pStyle w:val="subsection"/>
        <w:keepNext/>
        <w:keepLines/>
      </w:pPr>
      <w:r w:rsidRPr="00894666">
        <w:tab/>
        <w:t>(5)</w:t>
      </w:r>
      <w:r w:rsidRPr="00894666">
        <w:tab/>
        <w:t>If the borrower has deposited money with, or lent money to, a related body corporate during the quarter, the report must also include details of:</w:t>
      </w:r>
    </w:p>
    <w:p w:rsidR="00CC15B8" w:rsidRPr="00894666" w:rsidRDefault="00CC15B8" w:rsidP="00CC15B8">
      <w:pPr>
        <w:pStyle w:val="paragraph"/>
      </w:pPr>
      <w:r w:rsidRPr="00894666">
        <w:tab/>
        <w:t>(a)</w:t>
      </w:r>
      <w:r w:rsidRPr="00894666">
        <w:tab/>
        <w:t xml:space="preserve">the total of the money deposited with, or lent to, the related body corporate during the quarter (see </w:t>
      </w:r>
      <w:r w:rsidR="00894666">
        <w:t>subsection (</w:t>
      </w:r>
      <w:r w:rsidRPr="00894666">
        <w:t>7)); and</w:t>
      </w:r>
    </w:p>
    <w:p w:rsidR="00CC15B8" w:rsidRPr="00894666" w:rsidRDefault="00CC15B8" w:rsidP="00CC15B8">
      <w:pPr>
        <w:pStyle w:val="paragraph"/>
      </w:pPr>
      <w:r w:rsidRPr="00894666">
        <w:tab/>
        <w:t>(b)</w:t>
      </w:r>
      <w:r w:rsidRPr="00894666">
        <w:tab/>
        <w:t>the total amount of money owing to the borrower at the end of the quarter in respect of the deposits or loans to the related body corporate.</w:t>
      </w:r>
    </w:p>
    <w:p w:rsidR="00CC15B8" w:rsidRPr="00894666" w:rsidRDefault="00CC15B8" w:rsidP="00CC15B8">
      <w:pPr>
        <w:pStyle w:val="subsection2"/>
      </w:pPr>
      <w:r w:rsidRPr="00894666">
        <w:t>Disregard any amount that the borrower deposits with an ADI in the normal course of the borrower’s business.</w:t>
      </w:r>
    </w:p>
    <w:p w:rsidR="00CC15B8" w:rsidRPr="00894666" w:rsidRDefault="00CC15B8" w:rsidP="00CC15B8">
      <w:pPr>
        <w:pStyle w:val="subsection"/>
      </w:pPr>
      <w:r w:rsidRPr="00894666">
        <w:tab/>
        <w:t>(6)</w:t>
      </w:r>
      <w:r w:rsidRPr="00894666">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894666" w:rsidRDefault="00CC15B8" w:rsidP="00CC15B8">
      <w:pPr>
        <w:pStyle w:val="subsection"/>
      </w:pPr>
      <w:r w:rsidRPr="00894666">
        <w:tab/>
        <w:t>(7)</w:t>
      </w:r>
      <w:r w:rsidRPr="00894666">
        <w:tab/>
        <w:t xml:space="preserve">For the purposes of </w:t>
      </w:r>
      <w:r w:rsidR="00894666">
        <w:t>subsections (</w:t>
      </w:r>
      <w:r w:rsidRPr="00894666">
        <w:t>5) and (6), the report:</w:t>
      </w:r>
    </w:p>
    <w:p w:rsidR="00CC15B8" w:rsidRPr="00894666" w:rsidRDefault="00CC15B8" w:rsidP="00CC15B8">
      <w:pPr>
        <w:pStyle w:val="paragraph"/>
      </w:pPr>
      <w:r w:rsidRPr="00894666">
        <w:tab/>
        <w:t>(a)</w:t>
      </w:r>
      <w:r w:rsidRPr="00894666">
        <w:tab/>
        <w:t>must distinguish between deposits, loans and assumptions of liability that are secured and those that are unsecured; and</w:t>
      </w:r>
    </w:p>
    <w:p w:rsidR="00CC15B8" w:rsidRPr="00894666" w:rsidRDefault="00CC15B8" w:rsidP="00CC15B8">
      <w:pPr>
        <w:pStyle w:val="paragraph"/>
      </w:pPr>
      <w:r w:rsidRPr="00894666">
        <w:tab/>
        <w:t>(b)</w:t>
      </w:r>
      <w:r w:rsidRPr="00894666">
        <w:tab/>
        <w:t>may exclude any deposit, loan or assumption of liability on behalf of the related body corporate if it has:</w:t>
      </w:r>
    </w:p>
    <w:p w:rsidR="00CC15B8" w:rsidRPr="00894666" w:rsidRDefault="00CC15B8" w:rsidP="00CC15B8">
      <w:pPr>
        <w:pStyle w:val="paragraphsub"/>
      </w:pPr>
      <w:r w:rsidRPr="00894666">
        <w:tab/>
        <w:t>(i)</w:t>
      </w:r>
      <w:r w:rsidRPr="00894666">
        <w:tab/>
        <w:t>guaranteed the repayment of the debentures of the borrower; and</w:t>
      </w:r>
    </w:p>
    <w:p w:rsidR="00CC15B8" w:rsidRPr="00894666" w:rsidRDefault="00CC15B8" w:rsidP="00CC15B8">
      <w:pPr>
        <w:pStyle w:val="paragraphsub"/>
      </w:pPr>
      <w:r w:rsidRPr="00894666">
        <w:tab/>
        <w:t>(ii)</w:t>
      </w:r>
      <w:r w:rsidRPr="00894666">
        <w:tab/>
        <w:t xml:space="preserve">secured the guarantee by a </w:t>
      </w:r>
      <w:r w:rsidR="00585559" w:rsidRPr="00894666">
        <w:t>security interest</w:t>
      </w:r>
      <w:r w:rsidRPr="00894666">
        <w:t xml:space="preserve"> over all of its property in favour of the trustee.</w:t>
      </w:r>
    </w:p>
    <w:p w:rsidR="00CC15B8" w:rsidRPr="00894666" w:rsidRDefault="00CC15B8" w:rsidP="00CC15B8">
      <w:pPr>
        <w:pStyle w:val="SubsectionHead"/>
      </w:pPr>
      <w:r w:rsidRPr="00894666">
        <w:t>Formalities</w:t>
      </w:r>
    </w:p>
    <w:p w:rsidR="00CC15B8" w:rsidRPr="00894666" w:rsidRDefault="00CC15B8" w:rsidP="00CC15B8">
      <w:pPr>
        <w:pStyle w:val="subsection"/>
      </w:pPr>
      <w:r w:rsidRPr="00894666">
        <w:tab/>
        <w:t>(8)</w:t>
      </w:r>
      <w:r w:rsidRPr="00894666">
        <w:tab/>
        <w:t>The report must:</w:t>
      </w:r>
    </w:p>
    <w:p w:rsidR="00CC15B8" w:rsidRPr="00894666" w:rsidRDefault="00CC15B8" w:rsidP="00CC15B8">
      <w:pPr>
        <w:pStyle w:val="paragraph"/>
      </w:pPr>
      <w:r w:rsidRPr="00894666">
        <w:tab/>
        <w:t>(a)</w:t>
      </w:r>
      <w:r w:rsidRPr="00894666">
        <w:tab/>
        <w:t>be made in accordance with a resolution of the directors; and</w:t>
      </w:r>
    </w:p>
    <w:p w:rsidR="00CC15B8" w:rsidRPr="00894666" w:rsidRDefault="00CC15B8" w:rsidP="00CC15B8">
      <w:pPr>
        <w:pStyle w:val="paragraph"/>
      </w:pPr>
      <w:r w:rsidRPr="00894666">
        <w:tab/>
        <w:t>(b)</w:t>
      </w:r>
      <w:r w:rsidRPr="00894666">
        <w:tab/>
        <w:t>specify the date on which the report is made.</w:t>
      </w:r>
    </w:p>
    <w:p w:rsidR="000578EF" w:rsidRPr="00894666" w:rsidRDefault="000578EF" w:rsidP="000578EF">
      <w:pPr>
        <w:pStyle w:val="ActHead5"/>
      </w:pPr>
      <w:bookmarkStart w:id="16" w:name="_Toc424812250"/>
      <w:r w:rsidRPr="008459E9">
        <w:rPr>
          <w:rStyle w:val="CharSectno"/>
        </w:rPr>
        <w:lastRenderedPageBreak/>
        <w:t>283BG</w:t>
      </w:r>
      <w:r w:rsidRPr="00894666">
        <w:t xml:space="preserve">  Exceptions to borrower’s duty to report to trustee and ASIC</w:t>
      </w:r>
      <w:bookmarkEnd w:id="16"/>
    </w:p>
    <w:p w:rsidR="000578EF" w:rsidRPr="00894666" w:rsidRDefault="000578EF" w:rsidP="000578EF">
      <w:pPr>
        <w:pStyle w:val="subsection"/>
      </w:pPr>
      <w:r w:rsidRPr="00894666">
        <w:tab/>
      </w:r>
      <w:r w:rsidRPr="00894666">
        <w:tab/>
        <w:t>Section</w:t>
      </w:r>
      <w:r w:rsidR="00894666">
        <w:t> </w:t>
      </w:r>
      <w:r w:rsidRPr="00894666">
        <w:t>283BF does not apply in respect of:</w:t>
      </w:r>
    </w:p>
    <w:p w:rsidR="000578EF" w:rsidRPr="00894666" w:rsidRDefault="000578EF" w:rsidP="000578EF">
      <w:pPr>
        <w:pStyle w:val="paragraph"/>
      </w:pPr>
      <w:r w:rsidRPr="00894666">
        <w:tab/>
        <w:t>(a)</w:t>
      </w:r>
      <w:r w:rsidRPr="00894666">
        <w:tab/>
        <w:t>a borrower, while:</w:t>
      </w:r>
    </w:p>
    <w:p w:rsidR="000578EF" w:rsidRPr="00894666" w:rsidRDefault="000578EF" w:rsidP="000578EF">
      <w:pPr>
        <w:pStyle w:val="paragraphsub"/>
      </w:pPr>
      <w:r w:rsidRPr="00894666">
        <w:tab/>
        <w:t>(i)</w:t>
      </w:r>
      <w:r w:rsidRPr="00894666">
        <w:tab/>
        <w:t>it is under external administration; or</w:t>
      </w:r>
    </w:p>
    <w:p w:rsidR="000578EF" w:rsidRPr="00894666" w:rsidRDefault="000578EF" w:rsidP="000578EF">
      <w:pPr>
        <w:pStyle w:val="paragraphsub"/>
      </w:pPr>
      <w:r w:rsidRPr="00894666">
        <w:tab/>
        <w:t>(ii)</w:t>
      </w:r>
      <w:r w:rsidRPr="00894666">
        <w:tab/>
        <w:t>a receiver, or a receiver and manager, of property of the borrower has been appointed and has not ceased to act under that appointment; or</w:t>
      </w:r>
    </w:p>
    <w:p w:rsidR="000578EF" w:rsidRPr="00894666" w:rsidRDefault="000578EF" w:rsidP="000578EF">
      <w:pPr>
        <w:pStyle w:val="paragraph"/>
      </w:pPr>
      <w:r w:rsidRPr="00894666">
        <w:tab/>
        <w:t>(b)</w:t>
      </w:r>
      <w:r w:rsidRPr="00894666">
        <w:tab/>
        <w:t>a security interest in PPSA retention of title property.</w:t>
      </w:r>
    </w:p>
    <w:p w:rsidR="00CC15B8" w:rsidRPr="00894666" w:rsidRDefault="00CC15B8" w:rsidP="00CC15B8">
      <w:pPr>
        <w:pStyle w:val="ActHead5"/>
      </w:pPr>
      <w:bookmarkStart w:id="17" w:name="_Toc424812251"/>
      <w:r w:rsidRPr="008459E9">
        <w:rPr>
          <w:rStyle w:val="CharSectno"/>
        </w:rPr>
        <w:t>283BH</w:t>
      </w:r>
      <w:r w:rsidRPr="00894666">
        <w:t xml:space="preserve">  How debentures may be described</w:t>
      </w:r>
      <w:bookmarkEnd w:id="17"/>
    </w:p>
    <w:p w:rsidR="00CC15B8" w:rsidRPr="00894666" w:rsidRDefault="00CC15B8" w:rsidP="00CC15B8">
      <w:pPr>
        <w:pStyle w:val="subsection"/>
      </w:pPr>
      <w:r w:rsidRPr="00894666">
        <w:tab/>
        <w:t>(1)</w:t>
      </w:r>
      <w:r w:rsidRPr="00894666">
        <w:tab/>
        <w:t>The borrower may describe or refer to the debentures in:</w:t>
      </w:r>
    </w:p>
    <w:p w:rsidR="00CC15B8" w:rsidRPr="00894666" w:rsidRDefault="00CC15B8" w:rsidP="00CC15B8">
      <w:pPr>
        <w:pStyle w:val="paragraph"/>
      </w:pPr>
      <w:r w:rsidRPr="00894666">
        <w:tab/>
        <w:t>(a)</w:t>
      </w:r>
      <w:r w:rsidRPr="00894666">
        <w:tab/>
        <w:t>any disclosure in relation to the offer of the debentures; or</w:t>
      </w:r>
    </w:p>
    <w:p w:rsidR="00CC15B8" w:rsidRPr="00894666" w:rsidRDefault="00CC15B8" w:rsidP="00CC15B8">
      <w:pPr>
        <w:pStyle w:val="paragraph"/>
      </w:pPr>
      <w:r w:rsidRPr="00894666">
        <w:tab/>
        <w:t>(b)</w:t>
      </w:r>
      <w:r w:rsidRPr="00894666">
        <w:tab/>
        <w:t>any other document constituting or relating to the offer of the debentures; or</w:t>
      </w:r>
    </w:p>
    <w:p w:rsidR="00CC15B8" w:rsidRPr="00894666" w:rsidRDefault="00CC15B8" w:rsidP="00CC15B8">
      <w:pPr>
        <w:pStyle w:val="paragraph"/>
      </w:pPr>
      <w:r w:rsidRPr="00894666">
        <w:tab/>
        <w:t>(c)</w:t>
      </w:r>
      <w:r w:rsidRPr="00894666">
        <w:tab/>
        <w:t>the debentures themselves;</w:t>
      </w:r>
    </w:p>
    <w:p w:rsidR="00CC15B8" w:rsidRPr="00894666" w:rsidRDefault="00CC15B8" w:rsidP="00CC15B8">
      <w:pPr>
        <w:pStyle w:val="subsection2"/>
      </w:pPr>
      <w:r w:rsidRPr="00894666">
        <w:t>only in accordance with the following table:</w:t>
      </w:r>
    </w:p>
    <w:p w:rsidR="00CC15B8" w:rsidRPr="00894666"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894666">
        <w:trPr>
          <w:cantSplit/>
          <w:tblHeader/>
        </w:trPr>
        <w:tc>
          <w:tcPr>
            <w:tcW w:w="5954" w:type="dxa"/>
            <w:gridSpan w:val="3"/>
            <w:tcBorders>
              <w:top w:val="single" w:sz="12" w:space="0" w:color="000000"/>
            </w:tcBorders>
          </w:tcPr>
          <w:p w:rsidR="00CC15B8" w:rsidRPr="00894666" w:rsidRDefault="00CC15B8" w:rsidP="003E0102">
            <w:pPr>
              <w:pStyle w:val="Tabletext"/>
            </w:pPr>
            <w:r w:rsidRPr="00894666">
              <w:rPr>
                <w:b/>
              </w:rPr>
              <w:t>How debentures may be described</w:t>
            </w:r>
          </w:p>
        </w:tc>
      </w:tr>
      <w:tr w:rsidR="00CC15B8" w:rsidRPr="00894666">
        <w:trPr>
          <w:cantSplit/>
          <w:tblHeader/>
        </w:trPr>
        <w:tc>
          <w:tcPr>
            <w:tcW w:w="709" w:type="dxa"/>
            <w:tcBorders>
              <w:top w:val="single" w:sz="6" w:space="0" w:color="000000"/>
              <w:bottom w:val="single" w:sz="12" w:space="0" w:color="auto"/>
            </w:tcBorders>
          </w:tcPr>
          <w:p w:rsidR="00CC15B8" w:rsidRPr="00894666" w:rsidRDefault="00CC15B8" w:rsidP="003E0102">
            <w:pPr>
              <w:pStyle w:val="Tabletext"/>
            </w:pPr>
            <w:r w:rsidRPr="00894666">
              <w:rPr>
                <w:b/>
              </w:rPr>
              <w:t>Item</w:t>
            </w:r>
          </w:p>
        </w:tc>
        <w:tc>
          <w:tcPr>
            <w:tcW w:w="2126" w:type="dxa"/>
            <w:tcBorders>
              <w:top w:val="single" w:sz="6" w:space="0" w:color="000000"/>
              <w:bottom w:val="single" w:sz="12" w:space="0" w:color="auto"/>
            </w:tcBorders>
          </w:tcPr>
          <w:p w:rsidR="00CC15B8" w:rsidRPr="00894666" w:rsidRDefault="00CC15B8" w:rsidP="003E0102">
            <w:pPr>
              <w:pStyle w:val="Tabletext"/>
            </w:pPr>
            <w:r w:rsidRPr="00894666">
              <w:rPr>
                <w:b/>
              </w:rPr>
              <w:t>Description</w:t>
            </w:r>
          </w:p>
        </w:tc>
        <w:tc>
          <w:tcPr>
            <w:tcW w:w="3118" w:type="dxa"/>
            <w:tcBorders>
              <w:top w:val="single" w:sz="6" w:space="0" w:color="000000"/>
              <w:bottom w:val="single" w:sz="12" w:space="0" w:color="auto"/>
            </w:tcBorders>
          </w:tcPr>
          <w:p w:rsidR="00CC15B8" w:rsidRPr="00894666" w:rsidRDefault="00CC15B8" w:rsidP="003E0102">
            <w:pPr>
              <w:pStyle w:val="Tabletext"/>
            </w:pPr>
            <w:r w:rsidRPr="00894666">
              <w:rPr>
                <w:b/>
              </w:rPr>
              <w:t>When description may be used</w:t>
            </w:r>
          </w:p>
        </w:tc>
      </w:tr>
      <w:tr w:rsidR="00CC15B8" w:rsidRPr="00894666">
        <w:trPr>
          <w:cantSplit/>
        </w:trPr>
        <w:tc>
          <w:tcPr>
            <w:tcW w:w="709" w:type="dxa"/>
            <w:tcBorders>
              <w:top w:val="single" w:sz="12" w:space="0" w:color="auto"/>
              <w:bottom w:val="single" w:sz="2" w:space="0" w:color="auto"/>
            </w:tcBorders>
            <w:shd w:val="clear" w:color="auto" w:fill="auto"/>
          </w:tcPr>
          <w:p w:rsidR="00CC15B8" w:rsidRPr="00894666" w:rsidRDefault="00CC15B8" w:rsidP="003E0102">
            <w:pPr>
              <w:pStyle w:val="Tabletext"/>
            </w:pPr>
            <w:r w:rsidRPr="00894666">
              <w:t>1</w:t>
            </w:r>
          </w:p>
        </w:tc>
        <w:tc>
          <w:tcPr>
            <w:tcW w:w="2126" w:type="dxa"/>
            <w:tcBorders>
              <w:top w:val="single" w:sz="12" w:space="0" w:color="auto"/>
              <w:bottom w:val="single" w:sz="2" w:space="0" w:color="auto"/>
            </w:tcBorders>
            <w:shd w:val="clear" w:color="auto" w:fill="auto"/>
          </w:tcPr>
          <w:p w:rsidR="00CC15B8" w:rsidRPr="00894666" w:rsidRDefault="00CC15B8" w:rsidP="003E0102">
            <w:pPr>
              <w:pStyle w:val="Tabletext"/>
            </w:pPr>
            <w:r w:rsidRPr="00894666">
              <w:t>mortgage debenture</w:t>
            </w:r>
          </w:p>
        </w:tc>
        <w:tc>
          <w:tcPr>
            <w:tcW w:w="3118" w:type="dxa"/>
            <w:tcBorders>
              <w:top w:val="single" w:sz="12" w:space="0" w:color="auto"/>
              <w:bottom w:val="single" w:sz="2" w:space="0" w:color="auto"/>
            </w:tcBorders>
            <w:shd w:val="clear" w:color="auto" w:fill="auto"/>
          </w:tcPr>
          <w:p w:rsidR="00CC15B8" w:rsidRPr="00894666" w:rsidRDefault="00CC15B8" w:rsidP="003E0102">
            <w:pPr>
              <w:pStyle w:val="Tabletext"/>
            </w:pPr>
            <w:r w:rsidRPr="00894666">
              <w:t xml:space="preserve">only if the circumstances set out in </w:t>
            </w:r>
            <w:r w:rsidR="00894666">
              <w:t>subsection (</w:t>
            </w:r>
            <w:r w:rsidRPr="00894666">
              <w:t>2) are satisfied</w:t>
            </w:r>
          </w:p>
        </w:tc>
      </w:tr>
      <w:tr w:rsidR="00CC15B8" w:rsidRPr="00894666">
        <w:trPr>
          <w:cantSplit/>
        </w:trPr>
        <w:tc>
          <w:tcPr>
            <w:tcW w:w="709"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2</w:t>
            </w:r>
          </w:p>
        </w:tc>
        <w:tc>
          <w:tcPr>
            <w:tcW w:w="21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debenture</w:t>
            </w:r>
          </w:p>
        </w:tc>
        <w:tc>
          <w:tcPr>
            <w:tcW w:w="311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 xml:space="preserve">only if the circumstances set out in </w:t>
            </w:r>
            <w:r w:rsidR="00894666">
              <w:t>subsection (</w:t>
            </w:r>
            <w:r w:rsidRPr="00894666">
              <w:t>2) or (3) are satisfied</w:t>
            </w:r>
          </w:p>
        </w:tc>
      </w:tr>
      <w:tr w:rsidR="00CC15B8" w:rsidRPr="00894666">
        <w:trPr>
          <w:cantSplit/>
        </w:trPr>
        <w:tc>
          <w:tcPr>
            <w:tcW w:w="709" w:type="dxa"/>
            <w:tcBorders>
              <w:top w:val="single" w:sz="2" w:space="0" w:color="auto"/>
              <w:bottom w:val="single" w:sz="12" w:space="0" w:color="000000"/>
            </w:tcBorders>
          </w:tcPr>
          <w:p w:rsidR="00CC15B8" w:rsidRPr="00894666" w:rsidRDefault="00CC15B8" w:rsidP="003E0102">
            <w:pPr>
              <w:pStyle w:val="Tabletext"/>
            </w:pPr>
            <w:r w:rsidRPr="00894666">
              <w:t>3</w:t>
            </w:r>
          </w:p>
        </w:tc>
        <w:tc>
          <w:tcPr>
            <w:tcW w:w="2126" w:type="dxa"/>
            <w:tcBorders>
              <w:top w:val="single" w:sz="2" w:space="0" w:color="auto"/>
              <w:bottom w:val="single" w:sz="12" w:space="0" w:color="000000"/>
            </w:tcBorders>
          </w:tcPr>
          <w:p w:rsidR="00CC15B8" w:rsidRPr="00894666" w:rsidRDefault="00CC15B8" w:rsidP="003E0102">
            <w:pPr>
              <w:pStyle w:val="Tabletext"/>
            </w:pPr>
            <w:r w:rsidRPr="00894666">
              <w:t>unsecured note or unsecured deposit note</w:t>
            </w:r>
          </w:p>
        </w:tc>
        <w:tc>
          <w:tcPr>
            <w:tcW w:w="3118" w:type="dxa"/>
            <w:tcBorders>
              <w:top w:val="single" w:sz="2" w:space="0" w:color="auto"/>
              <w:bottom w:val="single" w:sz="12" w:space="0" w:color="000000"/>
            </w:tcBorders>
          </w:tcPr>
          <w:p w:rsidR="00CC15B8" w:rsidRPr="00894666" w:rsidRDefault="00CC15B8" w:rsidP="003E0102">
            <w:pPr>
              <w:pStyle w:val="Tabletext"/>
            </w:pPr>
            <w:r w:rsidRPr="00894666">
              <w:t>in any other case</w:t>
            </w:r>
          </w:p>
        </w:tc>
      </w:tr>
    </w:tbl>
    <w:p w:rsidR="00CC15B8" w:rsidRPr="00894666" w:rsidRDefault="00CC15B8" w:rsidP="00CC15B8">
      <w:pPr>
        <w:pStyle w:val="subsection"/>
      </w:pPr>
      <w:r w:rsidRPr="00894666">
        <w:tab/>
        <w:t>(1A)</w:t>
      </w:r>
      <w:r w:rsidRPr="00894666">
        <w:tab/>
        <w:t xml:space="preserve">The borrower commits an offence if it intentionally or recklessly contravenes </w:t>
      </w:r>
      <w:r w:rsidR="00894666">
        <w:t>subsection (</w:t>
      </w:r>
      <w:r w:rsidRPr="00894666">
        <w:t>1).</w:t>
      </w:r>
    </w:p>
    <w:p w:rsidR="00CC15B8" w:rsidRPr="00894666" w:rsidRDefault="00CC15B8" w:rsidP="00CC15B8">
      <w:pPr>
        <w:pStyle w:val="SubsectionHead"/>
      </w:pPr>
      <w:r w:rsidRPr="00894666">
        <w:t>When debentures can be called mortgage debentures or debentures</w:t>
      </w:r>
    </w:p>
    <w:p w:rsidR="00CC15B8" w:rsidRPr="00894666" w:rsidRDefault="00CC15B8" w:rsidP="00CC15B8">
      <w:pPr>
        <w:pStyle w:val="subsection"/>
      </w:pPr>
      <w:r w:rsidRPr="00894666">
        <w:tab/>
        <w:t>(2)</w:t>
      </w:r>
      <w:r w:rsidRPr="00894666">
        <w:tab/>
        <w:t>The borrower may describe or refer to the debentures as:</w:t>
      </w:r>
    </w:p>
    <w:p w:rsidR="00CC15B8" w:rsidRPr="00894666" w:rsidRDefault="00CC15B8" w:rsidP="00CC15B8">
      <w:pPr>
        <w:pStyle w:val="paragraph"/>
      </w:pPr>
      <w:r w:rsidRPr="00894666">
        <w:tab/>
        <w:t>(a)</w:t>
      </w:r>
      <w:r w:rsidRPr="00894666">
        <w:tab/>
        <w:t>mortgage debentures; or</w:t>
      </w:r>
    </w:p>
    <w:p w:rsidR="00CC15B8" w:rsidRPr="00894666" w:rsidRDefault="00CC15B8" w:rsidP="00CC15B8">
      <w:pPr>
        <w:pStyle w:val="paragraph"/>
      </w:pPr>
      <w:r w:rsidRPr="00894666">
        <w:tab/>
        <w:t>(b)</w:t>
      </w:r>
      <w:r w:rsidRPr="00894666">
        <w:tab/>
        <w:t>debentures;</w:t>
      </w:r>
    </w:p>
    <w:p w:rsidR="00CC15B8" w:rsidRPr="00894666" w:rsidRDefault="00CC15B8" w:rsidP="00CC15B8">
      <w:pPr>
        <w:pStyle w:val="subsection2"/>
      </w:pPr>
      <w:r w:rsidRPr="00894666">
        <w:lastRenderedPageBreak/>
        <w:t>if:</w:t>
      </w:r>
    </w:p>
    <w:p w:rsidR="00CC15B8" w:rsidRPr="00894666" w:rsidRDefault="00CC15B8" w:rsidP="00CC15B8">
      <w:pPr>
        <w:pStyle w:val="paragraph"/>
      </w:pPr>
      <w:r w:rsidRPr="00894666">
        <w:tab/>
        <w:t>(c)</w:t>
      </w:r>
      <w:r w:rsidRPr="00894666">
        <w:tab/>
        <w:t>the repayment of all money that has been, or may be, deposited or lent under the debentures is secured by a first mortgage given to the trustee over land vested in the borrower or in any of the guarantors; and</w:t>
      </w:r>
    </w:p>
    <w:p w:rsidR="00CC15B8" w:rsidRPr="00894666" w:rsidRDefault="00CC15B8" w:rsidP="00CC15B8">
      <w:pPr>
        <w:pStyle w:val="paragraph"/>
      </w:pPr>
      <w:r w:rsidRPr="00894666">
        <w:tab/>
        <w:t>(d)</w:t>
      </w:r>
      <w:r w:rsidRPr="00894666">
        <w:tab/>
        <w:t>the mortgage has been registered, or is a registrable mortgage that has been lodged for registration, in accordance with the law relating to the registration of mortgages of land in the place where the land is situated; and</w:t>
      </w:r>
    </w:p>
    <w:p w:rsidR="00CC15B8" w:rsidRPr="00894666" w:rsidRDefault="00CC15B8" w:rsidP="00B92054">
      <w:pPr>
        <w:pStyle w:val="paragraph"/>
        <w:keepNext/>
        <w:keepLines/>
      </w:pPr>
      <w:r w:rsidRPr="00894666">
        <w:tab/>
        <w:t>(e)</w:t>
      </w:r>
      <w:r w:rsidRPr="00894666">
        <w:tab/>
        <w:t>the total amount of that money and of all other liabilities (if any) secured by the mortgage of that land ranking equally</w:t>
      </w:r>
      <w:r w:rsidRPr="00894666">
        <w:rPr>
          <w:i/>
        </w:rPr>
        <w:t xml:space="preserve"> </w:t>
      </w:r>
      <w:r w:rsidRPr="00894666">
        <w:t>with the liability to repay that money does not exceed 60% of the value of the borrower’s or guarantor’s interest in that land as shown in the valuation included in the disclosure document for the debentures.</w:t>
      </w:r>
    </w:p>
    <w:p w:rsidR="00CC15B8" w:rsidRPr="00894666" w:rsidRDefault="00CC15B8" w:rsidP="00CC15B8">
      <w:pPr>
        <w:pStyle w:val="SubsectionHead"/>
      </w:pPr>
      <w:r w:rsidRPr="00894666">
        <w:t>When debentures can be called debentures</w:t>
      </w:r>
    </w:p>
    <w:p w:rsidR="00CC15B8" w:rsidRPr="00894666" w:rsidRDefault="00CC15B8" w:rsidP="00CC15B8">
      <w:pPr>
        <w:pStyle w:val="subsection"/>
      </w:pPr>
      <w:r w:rsidRPr="00894666">
        <w:tab/>
        <w:t>(3)</w:t>
      </w:r>
      <w:r w:rsidRPr="00894666">
        <w:tab/>
        <w:t>The borrower may describe or refer to the debentures as debentures if:</w:t>
      </w:r>
    </w:p>
    <w:p w:rsidR="00CC15B8" w:rsidRPr="00894666" w:rsidRDefault="00CC15B8" w:rsidP="00CC15B8">
      <w:pPr>
        <w:pStyle w:val="paragraph"/>
      </w:pPr>
      <w:r w:rsidRPr="00894666">
        <w:tab/>
        <w:t>(a)</w:t>
      </w:r>
      <w:r w:rsidRPr="00894666">
        <w:tab/>
        <w:t xml:space="preserve">the repayment of all money that has been, or may be, deposited or lent under the debentures has been secured by a </w:t>
      </w:r>
      <w:r w:rsidR="007D23B2" w:rsidRPr="00894666">
        <w:t>security interest</w:t>
      </w:r>
      <w:r w:rsidRPr="00894666">
        <w:t xml:space="preserve"> in favour of the trustee over the whole or any part of the tangible property of the borrower or of any of the guarantors; and</w:t>
      </w:r>
    </w:p>
    <w:p w:rsidR="00CC15B8" w:rsidRPr="00894666" w:rsidRDefault="00CC15B8" w:rsidP="00CC15B8">
      <w:pPr>
        <w:pStyle w:val="paragraph"/>
      </w:pPr>
      <w:r w:rsidRPr="00894666">
        <w:tab/>
        <w:t>(b)</w:t>
      </w:r>
      <w:r w:rsidRPr="00894666">
        <w:tab/>
        <w:t xml:space="preserve">the tangible property that constitutes the security for the </w:t>
      </w:r>
      <w:r w:rsidR="007D23B2" w:rsidRPr="00894666">
        <w:t>security interest</w:t>
      </w:r>
      <w:r w:rsidRPr="00894666">
        <w:t xml:space="preserve"> is sufficient and is reasonably likely to be sufficient to meet the liability for the repayment of all such money and all other liabilities that:</w:t>
      </w:r>
    </w:p>
    <w:p w:rsidR="00CC15B8" w:rsidRPr="00894666" w:rsidRDefault="00CC15B8" w:rsidP="00CC15B8">
      <w:pPr>
        <w:pStyle w:val="paragraphsub"/>
      </w:pPr>
      <w:r w:rsidRPr="00894666">
        <w:tab/>
        <w:t>(i)</w:t>
      </w:r>
      <w:r w:rsidRPr="00894666">
        <w:tab/>
        <w:t>have been or may be incurred; and</w:t>
      </w:r>
    </w:p>
    <w:p w:rsidR="00CC15B8" w:rsidRPr="00894666" w:rsidRDefault="00CC15B8" w:rsidP="00CC15B8">
      <w:pPr>
        <w:pStyle w:val="paragraphsub"/>
      </w:pPr>
      <w:r w:rsidRPr="00894666">
        <w:tab/>
        <w:t>(ii)</w:t>
      </w:r>
      <w:r w:rsidRPr="00894666">
        <w:tab/>
        <w:t>rank in priority to, or equally</w:t>
      </w:r>
      <w:r w:rsidRPr="00894666">
        <w:rPr>
          <w:i/>
        </w:rPr>
        <w:t xml:space="preserve"> </w:t>
      </w:r>
      <w:r w:rsidRPr="00894666">
        <w:t>with, that liability.</w:t>
      </w:r>
    </w:p>
    <w:p w:rsidR="00CC15B8" w:rsidRPr="00894666" w:rsidRDefault="00CC15B8" w:rsidP="00CC15B8">
      <w:pPr>
        <w:pStyle w:val="ActHead5"/>
      </w:pPr>
      <w:bookmarkStart w:id="18" w:name="_Toc424812252"/>
      <w:r w:rsidRPr="008459E9">
        <w:rPr>
          <w:rStyle w:val="CharSectno"/>
        </w:rPr>
        <w:t>283BI</w:t>
      </w:r>
      <w:r w:rsidRPr="00894666">
        <w:t xml:space="preserve">  Offences for failure to comply with statutory duties</w:t>
      </w:r>
      <w:bookmarkEnd w:id="18"/>
    </w:p>
    <w:p w:rsidR="00CC15B8" w:rsidRPr="00894666" w:rsidRDefault="00CC15B8" w:rsidP="00CC15B8">
      <w:pPr>
        <w:pStyle w:val="subsection"/>
      </w:pPr>
      <w:r w:rsidRPr="00894666">
        <w:tab/>
      </w:r>
      <w:r w:rsidRPr="00894666">
        <w:tab/>
        <w:t>The borrower commits an offence if it intentionally or recklessly contravenes section</w:t>
      </w:r>
      <w:r w:rsidR="00894666">
        <w:t> </w:t>
      </w:r>
      <w:r w:rsidRPr="00894666">
        <w:t>283BB, 283BC, 283BD, 283BE, 283BF or 283EA.</w:t>
      </w:r>
    </w:p>
    <w:p w:rsidR="00CC15B8" w:rsidRPr="00894666" w:rsidRDefault="00CC15B8" w:rsidP="00AA0187">
      <w:pPr>
        <w:pStyle w:val="ActHead2"/>
        <w:pageBreakBefore/>
      </w:pPr>
      <w:bookmarkStart w:id="19" w:name="_Toc424812253"/>
      <w:r w:rsidRPr="008459E9">
        <w:rPr>
          <w:rStyle w:val="CharPartNo"/>
        </w:rPr>
        <w:lastRenderedPageBreak/>
        <w:t>Part</w:t>
      </w:r>
      <w:r w:rsidR="00894666" w:rsidRPr="008459E9">
        <w:rPr>
          <w:rStyle w:val="CharPartNo"/>
        </w:rPr>
        <w:t> </w:t>
      </w:r>
      <w:r w:rsidRPr="008459E9">
        <w:rPr>
          <w:rStyle w:val="CharPartNo"/>
        </w:rPr>
        <w:t>2L.3</w:t>
      </w:r>
      <w:r w:rsidRPr="00894666">
        <w:t>—</w:t>
      </w:r>
      <w:r w:rsidRPr="008459E9">
        <w:rPr>
          <w:rStyle w:val="CharPartText"/>
        </w:rPr>
        <w:t>Duties of guarantor</w:t>
      </w:r>
      <w:bookmarkEnd w:id="19"/>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0" w:name="_Toc424812254"/>
      <w:r w:rsidRPr="008459E9">
        <w:rPr>
          <w:rStyle w:val="CharSectno"/>
        </w:rPr>
        <w:t>283CA</w:t>
      </w:r>
      <w:r w:rsidRPr="00894666">
        <w:t xml:space="preserve">  Duties of guarantor</w:t>
      </w:r>
      <w:bookmarkEnd w:id="20"/>
    </w:p>
    <w:p w:rsidR="00CC15B8" w:rsidRPr="00894666" w:rsidRDefault="00CC15B8" w:rsidP="00CC15B8">
      <w:pPr>
        <w:pStyle w:val="subsection"/>
      </w:pPr>
      <w:r w:rsidRPr="00894666">
        <w:tab/>
      </w:r>
      <w:r w:rsidRPr="00894666">
        <w:tab/>
        <w:t>If a borrower is required to enter into a trust deed under section</w:t>
      </w:r>
      <w:r w:rsidR="00894666">
        <w:t> </w:t>
      </w:r>
      <w:r w:rsidRPr="00894666">
        <w:t>283AA in relation to debentures, a guarantor in respect of the debentures has the duties imposed by this Part.</w:t>
      </w:r>
    </w:p>
    <w:p w:rsidR="00CC15B8" w:rsidRPr="00894666" w:rsidRDefault="00CC15B8" w:rsidP="00CC15B8">
      <w:pPr>
        <w:pStyle w:val="ActHead5"/>
      </w:pPr>
      <w:bookmarkStart w:id="21" w:name="_Toc424812255"/>
      <w:r w:rsidRPr="008459E9">
        <w:rPr>
          <w:rStyle w:val="CharSectno"/>
        </w:rPr>
        <w:t>283CB</w:t>
      </w:r>
      <w:r w:rsidRPr="00894666">
        <w:t xml:space="preserve">  General duties</w:t>
      </w:r>
      <w:bookmarkEnd w:id="21"/>
    </w:p>
    <w:p w:rsidR="00CC15B8" w:rsidRPr="00894666" w:rsidRDefault="00CC15B8" w:rsidP="00CC15B8">
      <w:pPr>
        <w:pStyle w:val="subsection"/>
      </w:pPr>
      <w:r w:rsidRPr="00894666">
        <w:tab/>
      </w:r>
      <w:r w:rsidRPr="00894666">
        <w:tab/>
        <w:t>The guarantor must:</w:t>
      </w:r>
    </w:p>
    <w:p w:rsidR="00CC15B8" w:rsidRPr="00894666" w:rsidRDefault="00CC15B8" w:rsidP="00CC15B8">
      <w:pPr>
        <w:pStyle w:val="paragraph"/>
      </w:pPr>
      <w:r w:rsidRPr="00894666">
        <w:tab/>
        <w:t>(a)</w:t>
      </w:r>
      <w:r w:rsidRPr="00894666">
        <w:tab/>
        <w:t>carry on and conduct its business in a proper and efficient manner; and</w:t>
      </w:r>
    </w:p>
    <w:p w:rsidR="00CC15B8" w:rsidRPr="00894666" w:rsidRDefault="00CC15B8" w:rsidP="00CC15B8">
      <w:pPr>
        <w:pStyle w:val="paragraph"/>
      </w:pPr>
      <w:r w:rsidRPr="00894666">
        <w:tab/>
        <w:t>(b)</w:t>
      </w:r>
      <w:r w:rsidRPr="00894666">
        <w:tab/>
        <w:t>make all of its financial and other records available for inspection by:</w:t>
      </w:r>
    </w:p>
    <w:p w:rsidR="00CC15B8" w:rsidRPr="00894666" w:rsidRDefault="00CC15B8" w:rsidP="00CC15B8">
      <w:pPr>
        <w:pStyle w:val="paragraphsub"/>
      </w:pPr>
      <w:r w:rsidRPr="00894666">
        <w:tab/>
        <w:t>(i)</w:t>
      </w:r>
      <w:r w:rsidRPr="00894666">
        <w:tab/>
        <w:t>the trustee; or</w:t>
      </w:r>
    </w:p>
    <w:p w:rsidR="00CC15B8" w:rsidRPr="00894666" w:rsidRDefault="00CC15B8" w:rsidP="00CC15B8">
      <w:pPr>
        <w:pStyle w:val="paragraphsub"/>
      </w:pPr>
      <w:r w:rsidRPr="00894666">
        <w:tab/>
        <w:t>(ii)</w:t>
      </w:r>
      <w:r w:rsidRPr="00894666">
        <w:tab/>
        <w:t>an officer or employee of the trustee authorised by the trustee to carry out the inspection; or</w:t>
      </w:r>
    </w:p>
    <w:p w:rsidR="00CC15B8" w:rsidRPr="00894666" w:rsidRDefault="00CC15B8" w:rsidP="00CC15B8">
      <w:pPr>
        <w:pStyle w:val="paragraphsub"/>
      </w:pPr>
      <w:r w:rsidRPr="00894666">
        <w:tab/>
        <w:t>(iii)</w:t>
      </w:r>
      <w:r w:rsidRPr="00894666">
        <w:tab/>
        <w:t>a registered company auditor appointed by the trustee to carry out the inspection;</w:t>
      </w:r>
    </w:p>
    <w:p w:rsidR="00CC15B8" w:rsidRPr="00894666" w:rsidRDefault="00CC15B8" w:rsidP="00CC15B8">
      <w:pPr>
        <w:pStyle w:val="paragraph"/>
      </w:pPr>
      <w:r w:rsidRPr="00894666">
        <w:tab/>
      </w:r>
      <w:r w:rsidRPr="00894666">
        <w:tab/>
        <w:t>and give them any information, explanations or other assistance that they require about matters relating to those records.</w:t>
      </w:r>
    </w:p>
    <w:p w:rsidR="00CC15B8" w:rsidRPr="00894666" w:rsidRDefault="00CC15B8" w:rsidP="00CC15B8">
      <w:pPr>
        <w:pStyle w:val="ActHead5"/>
      </w:pPr>
      <w:bookmarkStart w:id="22" w:name="_Toc424812256"/>
      <w:r w:rsidRPr="008459E9">
        <w:rPr>
          <w:rStyle w:val="CharSectno"/>
        </w:rPr>
        <w:t>283CC</w:t>
      </w:r>
      <w:r w:rsidRPr="00894666">
        <w:t xml:space="preserve">  Duty to inform trustee about </w:t>
      </w:r>
      <w:r w:rsidR="00AC7A7A" w:rsidRPr="00894666">
        <w:t>security interests</w:t>
      </w:r>
      <w:bookmarkEnd w:id="22"/>
    </w:p>
    <w:p w:rsidR="00CC15B8" w:rsidRPr="00894666" w:rsidRDefault="00CC15B8" w:rsidP="00CC15B8">
      <w:pPr>
        <w:pStyle w:val="subsection"/>
      </w:pPr>
      <w:r w:rsidRPr="00894666">
        <w:tab/>
      </w:r>
      <w:r w:rsidRPr="00894666">
        <w:tab/>
        <w:t>If the guarantor creates a</w:t>
      </w:r>
      <w:r w:rsidR="00704EFE" w:rsidRPr="00894666">
        <w:t xml:space="preserve"> security interest</w:t>
      </w:r>
      <w:r w:rsidRPr="00894666">
        <w:t>, it must:</w:t>
      </w:r>
    </w:p>
    <w:p w:rsidR="00CC15B8" w:rsidRPr="00894666" w:rsidRDefault="00CC15B8" w:rsidP="00CC15B8">
      <w:pPr>
        <w:pStyle w:val="paragraph"/>
        <w:tabs>
          <w:tab w:val="left" w:pos="4395"/>
        </w:tabs>
      </w:pPr>
      <w:r w:rsidRPr="00894666">
        <w:tab/>
        <w:t>(a)</w:t>
      </w:r>
      <w:r w:rsidRPr="00894666">
        <w:tab/>
        <w:t xml:space="preserve">give the trustee written details of the </w:t>
      </w:r>
      <w:r w:rsidR="00AC7A7A" w:rsidRPr="00894666">
        <w:t>security interest</w:t>
      </w:r>
      <w:r w:rsidRPr="00894666">
        <w:t xml:space="preserve"> within 21 days after it is created; and</w:t>
      </w:r>
    </w:p>
    <w:p w:rsidR="00CC15B8" w:rsidRPr="00894666" w:rsidRDefault="00CC15B8" w:rsidP="00CC15B8">
      <w:pPr>
        <w:pStyle w:val="paragraph"/>
      </w:pPr>
      <w:r w:rsidRPr="00894666">
        <w:tab/>
        <w:t>(b)</w:t>
      </w:r>
      <w:r w:rsidRPr="00894666">
        <w:tab/>
        <w:t xml:space="preserve">if the total amount to be advanced on the security of the </w:t>
      </w:r>
      <w:r w:rsidR="00AC7A7A" w:rsidRPr="00894666">
        <w:t>security interest</w:t>
      </w:r>
      <w:r w:rsidRPr="00894666">
        <w:t xml:space="preserve"> is indeterminate, give the trustee written details of:</w:t>
      </w:r>
    </w:p>
    <w:p w:rsidR="00CC15B8" w:rsidRPr="00894666" w:rsidRDefault="00CC15B8" w:rsidP="00CC15B8">
      <w:pPr>
        <w:pStyle w:val="paragraphsub"/>
      </w:pPr>
      <w:r w:rsidRPr="00894666">
        <w:tab/>
        <w:t>(i)</w:t>
      </w:r>
      <w:r w:rsidRPr="00894666">
        <w:tab/>
        <w:t>the amount of each advance made within 7 days after it is made; or</w:t>
      </w:r>
    </w:p>
    <w:p w:rsidR="00CC15B8" w:rsidRPr="00894666" w:rsidRDefault="00CC15B8" w:rsidP="00CC15B8">
      <w:pPr>
        <w:pStyle w:val="paragraphsub"/>
      </w:pPr>
      <w:r w:rsidRPr="00894666">
        <w:lastRenderedPageBreak/>
        <w:tab/>
        <w:t>(ii)</w:t>
      </w:r>
      <w:r w:rsidRPr="00894666">
        <w:tab/>
        <w:t>where the advances are merged in a current account with bankers, trade creditors or anyone else—the net amount outstanding on the advances at the end of every 3 months.</w:t>
      </w:r>
    </w:p>
    <w:p w:rsidR="003A7AE4" w:rsidRPr="00894666" w:rsidRDefault="003A7AE4" w:rsidP="003A7AE4">
      <w:pPr>
        <w:pStyle w:val="ActHead5"/>
      </w:pPr>
      <w:bookmarkStart w:id="23" w:name="_Toc424812257"/>
      <w:r w:rsidRPr="008459E9">
        <w:rPr>
          <w:rStyle w:val="CharSectno"/>
        </w:rPr>
        <w:t>283CD</w:t>
      </w:r>
      <w:r w:rsidRPr="00894666">
        <w:t xml:space="preserve">  Exceptions to guarantor’s duty to inform trustee</w:t>
      </w:r>
      <w:bookmarkEnd w:id="23"/>
    </w:p>
    <w:p w:rsidR="003A7AE4" w:rsidRPr="00894666" w:rsidRDefault="003A7AE4" w:rsidP="003A7AE4">
      <w:pPr>
        <w:pStyle w:val="subsection"/>
      </w:pPr>
      <w:r w:rsidRPr="00894666">
        <w:tab/>
      </w:r>
      <w:r w:rsidRPr="00894666">
        <w:tab/>
        <w:t>Section</w:t>
      </w:r>
      <w:r w:rsidR="00894666">
        <w:t> </w:t>
      </w:r>
      <w:r w:rsidRPr="00894666">
        <w:t>283CC does not apply in respect of:</w:t>
      </w:r>
    </w:p>
    <w:p w:rsidR="003A7AE4" w:rsidRPr="00894666" w:rsidRDefault="003A7AE4" w:rsidP="003A7AE4">
      <w:pPr>
        <w:pStyle w:val="paragraph"/>
      </w:pPr>
      <w:r w:rsidRPr="00894666">
        <w:tab/>
        <w:t>(a)</w:t>
      </w:r>
      <w:r w:rsidRPr="00894666">
        <w:tab/>
        <w:t>the guarantor, while:</w:t>
      </w:r>
    </w:p>
    <w:p w:rsidR="003A7AE4" w:rsidRPr="00894666" w:rsidRDefault="003A7AE4" w:rsidP="003A7AE4">
      <w:pPr>
        <w:pStyle w:val="paragraphsub"/>
      </w:pPr>
      <w:r w:rsidRPr="00894666">
        <w:tab/>
        <w:t>(i)</w:t>
      </w:r>
      <w:r w:rsidRPr="00894666">
        <w:tab/>
        <w:t>it is under external administration; or</w:t>
      </w:r>
    </w:p>
    <w:p w:rsidR="003A7AE4" w:rsidRPr="00894666" w:rsidRDefault="003A7AE4" w:rsidP="003A7AE4">
      <w:pPr>
        <w:pStyle w:val="paragraphsub"/>
      </w:pPr>
      <w:r w:rsidRPr="00894666">
        <w:tab/>
        <w:t>(ii)</w:t>
      </w:r>
      <w:r w:rsidRPr="00894666">
        <w:tab/>
        <w:t>a receiver, or a receiver and manager, of property of the guarantor has been appointed and has not ceased to act under that appointment; or</w:t>
      </w:r>
    </w:p>
    <w:p w:rsidR="003A7AE4" w:rsidRPr="00894666" w:rsidRDefault="003A7AE4" w:rsidP="003A7AE4">
      <w:pPr>
        <w:pStyle w:val="paragraph"/>
      </w:pPr>
      <w:r w:rsidRPr="00894666">
        <w:tab/>
        <w:t>(b)</w:t>
      </w:r>
      <w:r w:rsidRPr="00894666">
        <w:tab/>
        <w:t>a security interest in PPSA retention of title property.</w:t>
      </w:r>
    </w:p>
    <w:p w:rsidR="00CC15B8" w:rsidRPr="00894666" w:rsidRDefault="00CC15B8" w:rsidP="00CC15B8">
      <w:pPr>
        <w:pStyle w:val="ActHead5"/>
      </w:pPr>
      <w:bookmarkStart w:id="24" w:name="_Toc424812258"/>
      <w:r w:rsidRPr="008459E9">
        <w:rPr>
          <w:rStyle w:val="CharSectno"/>
        </w:rPr>
        <w:t>283CE</w:t>
      </w:r>
      <w:r w:rsidRPr="00894666">
        <w:t xml:space="preserve">  Offences for failure to comply with statutory duties</w:t>
      </w:r>
      <w:bookmarkEnd w:id="24"/>
    </w:p>
    <w:p w:rsidR="00CC15B8" w:rsidRPr="00894666" w:rsidRDefault="00CC15B8" w:rsidP="00CC15B8">
      <w:pPr>
        <w:pStyle w:val="subsection"/>
      </w:pPr>
      <w:r w:rsidRPr="00894666">
        <w:tab/>
      </w:r>
      <w:r w:rsidRPr="00894666">
        <w:tab/>
        <w:t>The guarantor commits an offence if it intentionally or recklessly contravenes paragraph</w:t>
      </w:r>
      <w:r w:rsidR="00894666">
        <w:t> </w:t>
      </w:r>
      <w:r w:rsidRPr="00894666">
        <w:t>283CB(b) or section</w:t>
      </w:r>
      <w:r w:rsidR="00894666">
        <w:t> </w:t>
      </w:r>
      <w:r w:rsidRPr="00894666">
        <w:t>283CC.</w:t>
      </w:r>
    </w:p>
    <w:p w:rsidR="00CC15B8" w:rsidRPr="00894666" w:rsidRDefault="00CC15B8" w:rsidP="00AA0187">
      <w:pPr>
        <w:pStyle w:val="ActHead2"/>
        <w:pageBreakBefore/>
      </w:pPr>
      <w:bookmarkStart w:id="25" w:name="_Toc424812259"/>
      <w:r w:rsidRPr="008459E9">
        <w:rPr>
          <w:rStyle w:val="CharPartNo"/>
        </w:rPr>
        <w:lastRenderedPageBreak/>
        <w:t>Part</w:t>
      </w:r>
      <w:r w:rsidR="00894666" w:rsidRPr="008459E9">
        <w:rPr>
          <w:rStyle w:val="CharPartNo"/>
        </w:rPr>
        <w:t> </w:t>
      </w:r>
      <w:r w:rsidRPr="008459E9">
        <w:rPr>
          <w:rStyle w:val="CharPartNo"/>
        </w:rPr>
        <w:t>2L.4</w:t>
      </w:r>
      <w:r w:rsidRPr="00894666">
        <w:t>—</w:t>
      </w:r>
      <w:r w:rsidRPr="008459E9">
        <w:rPr>
          <w:rStyle w:val="CharPartText"/>
        </w:rPr>
        <w:t>Trustee</w:t>
      </w:r>
      <w:bookmarkEnd w:id="25"/>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6" w:name="_Toc424812260"/>
      <w:r w:rsidRPr="008459E9">
        <w:rPr>
          <w:rStyle w:val="CharSectno"/>
        </w:rPr>
        <w:t>283DA</w:t>
      </w:r>
      <w:r w:rsidRPr="00894666">
        <w:t xml:space="preserve">  Trustee’s duties</w:t>
      </w:r>
      <w:bookmarkEnd w:id="26"/>
    </w:p>
    <w:p w:rsidR="00CC15B8" w:rsidRPr="00894666" w:rsidRDefault="00CC15B8" w:rsidP="00CC15B8">
      <w:pPr>
        <w:pStyle w:val="subsection"/>
      </w:pPr>
      <w:r w:rsidRPr="00894666">
        <w:tab/>
      </w:r>
      <w:r w:rsidRPr="00894666">
        <w:tab/>
        <w:t>The trustee of a trust deed entered into under section</w:t>
      </w:r>
      <w:r w:rsidR="00894666">
        <w:t> </w:t>
      </w:r>
      <w:r w:rsidRPr="00894666">
        <w:t>283AA must:</w:t>
      </w:r>
    </w:p>
    <w:p w:rsidR="00CC15B8" w:rsidRPr="00894666" w:rsidRDefault="00CC15B8" w:rsidP="00CC15B8">
      <w:pPr>
        <w:pStyle w:val="paragraph"/>
      </w:pPr>
      <w:r w:rsidRPr="00894666">
        <w:tab/>
        <w:t>(a)</w:t>
      </w:r>
      <w:r w:rsidRPr="00894666">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894666" w:rsidRDefault="00CC15B8" w:rsidP="00CC15B8">
      <w:pPr>
        <w:pStyle w:val="paragraph"/>
      </w:pPr>
      <w:r w:rsidRPr="00894666">
        <w:tab/>
        <w:t>(b)</w:t>
      </w:r>
      <w:r w:rsidRPr="00894666">
        <w:tab/>
        <w:t>exercise reasonable diligence to ascertain whether the borrower or any guarantor has committed any breach of:</w:t>
      </w:r>
    </w:p>
    <w:p w:rsidR="00CC15B8" w:rsidRPr="00894666" w:rsidRDefault="00CC15B8" w:rsidP="00CC15B8">
      <w:pPr>
        <w:pStyle w:val="paragraphsub"/>
      </w:pPr>
      <w:r w:rsidRPr="00894666">
        <w:tab/>
        <w:t>(i)</w:t>
      </w:r>
      <w:r w:rsidRPr="00894666">
        <w:tab/>
        <w:t>the terms of the debentures; or</w:t>
      </w:r>
    </w:p>
    <w:p w:rsidR="00CC15B8" w:rsidRPr="00894666" w:rsidRDefault="00CC15B8" w:rsidP="00CC15B8">
      <w:pPr>
        <w:pStyle w:val="paragraphsub"/>
      </w:pPr>
      <w:r w:rsidRPr="00894666">
        <w:tab/>
        <w:t>(ii)</w:t>
      </w:r>
      <w:r w:rsidRPr="00894666">
        <w:tab/>
        <w:t>the provisions of the trust deed or this Chapter; and</w:t>
      </w:r>
    </w:p>
    <w:p w:rsidR="00CC15B8" w:rsidRPr="00894666" w:rsidRDefault="00CC15B8" w:rsidP="00CC15B8">
      <w:pPr>
        <w:pStyle w:val="paragraph"/>
      </w:pPr>
      <w:r w:rsidRPr="00894666">
        <w:tab/>
        <w:t>(c)</w:t>
      </w:r>
      <w:r w:rsidRPr="00894666">
        <w:tab/>
        <w:t>do everything in its power to ensure that the borrower or a guarantor remedies any breach known to the trustee of:</w:t>
      </w:r>
    </w:p>
    <w:p w:rsidR="00CC15B8" w:rsidRPr="00894666" w:rsidRDefault="00CC15B8" w:rsidP="00CC15B8">
      <w:pPr>
        <w:pStyle w:val="paragraphsub"/>
      </w:pPr>
      <w:r w:rsidRPr="00894666">
        <w:tab/>
        <w:t>(i)</w:t>
      </w:r>
      <w:r w:rsidRPr="00894666">
        <w:tab/>
        <w:t>any term of the debentures; or</w:t>
      </w:r>
    </w:p>
    <w:p w:rsidR="00CC15B8" w:rsidRPr="00894666" w:rsidRDefault="00CC15B8" w:rsidP="00CC15B8">
      <w:pPr>
        <w:pStyle w:val="paragraphsub"/>
      </w:pPr>
      <w:r w:rsidRPr="00894666">
        <w:tab/>
        <w:t>(ii)</w:t>
      </w:r>
      <w:r w:rsidRPr="00894666">
        <w:tab/>
        <w:t>any provision of the trust deed or this Chapter;</w:t>
      </w:r>
    </w:p>
    <w:p w:rsidR="00CC15B8" w:rsidRPr="00894666" w:rsidRDefault="00CC15B8" w:rsidP="00CC15B8">
      <w:pPr>
        <w:pStyle w:val="paragraph"/>
      </w:pPr>
      <w:r w:rsidRPr="00894666">
        <w:tab/>
      </w:r>
      <w:r w:rsidRPr="00894666">
        <w:tab/>
        <w:t>unless the trustee is satisfied that the breach will not materially prejudice the debenture holders’ interests or any security for the debentures; and</w:t>
      </w:r>
    </w:p>
    <w:p w:rsidR="00CC15B8" w:rsidRPr="00894666" w:rsidRDefault="00CC15B8" w:rsidP="00CC15B8">
      <w:pPr>
        <w:pStyle w:val="paragraph"/>
      </w:pPr>
      <w:r w:rsidRPr="00894666">
        <w:tab/>
        <w:t>(e)</w:t>
      </w:r>
      <w:r w:rsidRPr="00894666">
        <w:tab/>
        <w:t>notify ASIC as soon as practicable if:</w:t>
      </w:r>
    </w:p>
    <w:p w:rsidR="00CC15B8" w:rsidRPr="00894666" w:rsidRDefault="00CC15B8" w:rsidP="00CC15B8">
      <w:pPr>
        <w:pStyle w:val="paragraphsub"/>
      </w:pPr>
      <w:r w:rsidRPr="00894666">
        <w:tab/>
        <w:t>(i)</w:t>
      </w:r>
      <w:r w:rsidRPr="00894666">
        <w:tab/>
        <w:t>the borrower has not complied with section</w:t>
      </w:r>
      <w:r w:rsidR="00894666">
        <w:t> </w:t>
      </w:r>
      <w:r w:rsidRPr="00894666">
        <w:t>283BE, 283BF or subsection</w:t>
      </w:r>
      <w:r w:rsidR="00894666">
        <w:t> </w:t>
      </w:r>
      <w:r w:rsidRPr="00894666">
        <w:t>318(1) or (4); or</w:t>
      </w:r>
    </w:p>
    <w:p w:rsidR="00CC15B8" w:rsidRPr="00894666" w:rsidRDefault="00CC15B8" w:rsidP="00CC15B8">
      <w:pPr>
        <w:pStyle w:val="paragraphsub"/>
      </w:pPr>
      <w:r w:rsidRPr="00894666">
        <w:tab/>
        <w:t>(ii)</w:t>
      </w:r>
      <w:r w:rsidRPr="00894666">
        <w:tab/>
        <w:t>a guarantor has not complied with section</w:t>
      </w:r>
      <w:r w:rsidR="00894666">
        <w:t> </w:t>
      </w:r>
      <w:r w:rsidRPr="00894666">
        <w:t>283CC; and</w:t>
      </w:r>
    </w:p>
    <w:p w:rsidR="00CC15B8" w:rsidRPr="00894666" w:rsidRDefault="00CC15B8" w:rsidP="00CC15B8">
      <w:pPr>
        <w:pStyle w:val="paragraph"/>
      </w:pPr>
      <w:r w:rsidRPr="00894666">
        <w:tab/>
        <w:t>(f)</w:t>
      </w:r>
      <w:r w:rsidRPr="00894666">
        <w:tab/>
        <w:t>notify ASIC and the borrower as soon as practicable if the trustee discovers that it cannot be a trustee under section</w:t>
      </w:r>
      <w:r w:rsidR="00894666">
        <w:t> </w:t>
      </w:r>
      <w:r w:rsidRPr="00894666">
        <w:t>283AC; and</w:t>
      </w:r>
    </w:p>
    <w:p w:rsidR="00CC15B8" w:rsidRPr="00894666" w:rsidRDefault="00CC15B8" w:rsidP="00CC15B8">
      <w:pPr>
        <w:pStyle w:val="paragraph"/>
      </w:pPr>
      <w:r w:rsidRPr="00894666">
        <w:tab/>
        <w:t>(g)</w:t>
      </w:r>
      <w:r w:rsidRPr="00894666">
        <w:tab/>
        <w:t>give the debenture holders a statement explaining the effect of any proposal that the borrower submits to the debenture holders before any meeting that:</w:t>
      </w:r>
    </w:p>
    <w:p w:rsidR="00CC15B8" w:rsidRPr="00894666" w:rsidRDefault="00CC15B8" w:rsidP="00CC15B8">
      <w:pPr>
        <w:pStyle w:val="paragraphsub"/>
      </w:pPr>
      <w:r w:rsidRPr="00894666">
        <w:tab/>
        <w:t>(i)</w:t>
      </w:r>
      <w:r w:rsidRPr="00894666">
        <w:tab/>
        <w:t>the Court calls in relation to a scheme under subsection</w:t>
      </w:r>
      <w:r w:rsidR="00894666">
        <w:t> </w:t>
      </w:r>
      <w:r w:rsidRPr="00894666">
        <w:t>411(1) or (1A); or</w:t>
      </w:r>
    </w:p>
    <w:p w:rsidR="00CC15B8" w:rsidRPr="00894666" w:rsidRDefault="00CC15B8" w:rsidP="00CC15B8">
      <w:pPr>
        <w:pStyle w:val="paragraphsub"/>
      </w:pPr>
      <w:r w:rsidRPr="00894666">
        <w:tab/>
        <w:t>(ii)</w:t>
      </w:r>
      <w:r w:rsidRPr="00894666">
        <w:tab/>
        <w:t>the trustee calls under subsection</w:t>
      </w:r>
      <w:r w:rsidR="00894666">
        <w:t> </w:t>
      </w:r>
      <w:r w:rsidRPr="00894666">
        <w:t>283EB(1); and</w:t>
      </w:r>
    </w:p>
    <w:p w:rsidR="00CC15B8" w:rsidRPr="00894666" w:rsidRDefault="00CC15B8" w:rsidP="00B92054">
      <w:pPr>
        <w:pStyle w:val="paragraph"/>
        <w:keepNext/>
        <w:keepLines/>
      </w:pPr>
      <w:r w:rsidRPr="00894666">
        <w:lastRenderedPageBreak/>
        <w:tab/>
        <w:t>(h)</w:t>
      </w:r>
      <w:r w:rsidRPr="00894666">
        <w:tab/>
        <w:t>comply with any directions given to it at a debenture holders’ meeting referred to in section</w:t>
      </w:r>
      <w:r w:rsidR="00894666">
        <w:t> </w:t>
      </w:r>
      <w:r w:rsidRPr="00894666">
        <w:t>283EA, 283EB or 283EC unless:</w:t>
      </w:r>
    </w:p>
    <w:p w:rsidR="00CC15B8" w:rsidRPr="00894666" w:rsidRDefault="00CC15B8" w:rsidP="00CC15B8">
      <w:pPr>
        <w:pStyle w:val="paragraphsub"/>
      </w:pPr>
      <w:r w:rsidRPr="00894666">
        <w:tab/>
        <w:t>(i)</w:t>
      </w:r>
      <w:r w:rsidRPr="00894666">
        <w:tab/>
        <w:t>the trustee is of the opinion that the direction is inconsistent with the terms of the debentures or the provisions of the trust deed or this Act or is otherwise objectionable; and</w:t>
      </w:r>
    </w:p>
    <w:p w:rsidR="00CC15B8" w:rsidRPr="00894666" w:rsidRDefault="00CC15B8" w:rsidP="00CC15B8">
      <w:pPr>
        <w:pStyle w:val="paragraphsub"/>
      </w:pPr>
      <w:r w:rsidRPr="00894666">
        <w:tab/>
        <w:t>(ii)</w:t>
      </w:r>
      <w:r w:rsidRPr="00894666">
        <w:tab/>
        <w:t>has either obtained, or is in the process of obtaining, an order from the Court under section</w:t>
      </w:r>
      <w:r w:rsidR="00894666">
        <w:t> </w:t>
      </w:r>
      <w:r w:rsidRPr="00894666">
        <w:t>283HA setting aside or varying the direction; and</w:t>
      </w:r>
    </w:p>
    <w:p w:rsidR="00CC15B8" w:rsidRPr="00894666" w:rsidRDefault="00CC15B8" w:rsidP="00CC15B8">
      <w:pPr>
        <w:pStyle w:val="paragraph"/>
      </w:pPr>
      <w:r w:rsidRPr="00894666">
        <w:tab/>
        <w:t>(i)</w:t>
      </w:r>
      <w:r w:rsidRPr="00894666">
        <w:tab/>
        <w:t>apply to the Court for an order under section</w:t>
      </w:r>
      <w:r w:rsidR="00894666">
        <w:t> </w:t>
      </w:r>
      <w:r w:rsidRPr="00894666">
        <w:t>283HB if the borrower requests it to do so.</w:t>
      </w:r>
    </w:p>
    <w:p w:rsidR="00CC15B8" w:rsidRPr="00894666" w:rsidRDefault="00CC15B8" w:rsidP="00CC15B8">
      <w:pPr>
        <w:pStyle w:val="notetext"/>
      </w:pPr>
      <w:r w:rsidRPr="00894666">
        <w:t>Note 1:</w:t>
      </w:r>
      <w:r w:rsidRPr="00894666">
        <w:tab/>
      </w:r>
      <w:r w:rsidR="00894666">
        <w:t>Paragraph (</w:t>
      </w:r>
      <w:r w:rsidRPr="00894666">
        <w:t>g)—Section</w:t>
      </w:r>
      <w:r w:rsidR="00894666">
        <w:t> </w:t>
      </w:r>
      <w:r w:rsidRPr="00894666">
        <w:t>411 relates to compromises and arrangements.</w:t>
      </w:r>
    </w:p>
    <w:p w:rsidR="00CC15B8" w:rsidRPr="00894666" w:rsidRDefault="00CC15B8" w:rsidP="00CC15B8">
      <w:pPr>
        <w:pStyle w:val="notetext"/>
      </w:pPr>
      <w:r w:rsidRPr="00894666">
        <w:t>Note 2:</w:t>
      </w:r>
      <w:r w:rsidRPr="00894666">
        <w:tab/>
        <w:t>Section</w:t>
      </w:r>
      <w:r w:rsidR="00894666">
        <w:t> </w:t>
      </w:r>
      <w:r w:rsidRPr="00894666">
        <w:t>283DC deals with indemnification in respect of a trustee’s liability to the debenture holders.</w:t>
      </w:r>
    </w:p>
    <w:p w:rsidR="00CC15B8" w:rsidRPr="00894666" w:rsidRDefault="00CC15B8" w:rsidP="00CC15B8">
      <w:pPr>
        <w:pStyle w:val="ActHead5"/>
      </w:pPr>
      <w:bookmarkStart w:id="27" w:name="_Toc424812261"/>
      <w:r w:rsidRPr="008459E9">
        <w:rPr>
          <w:rStyle w:val="CharSectno"/>
        </w:rPr>
        <w:t>283DB</w:t>
      </w:r>
      <w:r w:rsidRPr="00894666">
        <w:t xml:space="preserve">  Exemptions and indemnifications of trustee from liability</w:t>
      </w:r>
      <w:bookmarkEnd w:id="27"/>
    </w:p>
    <w:p w:rsidR="00CC15B8" w:rsidRPr="00894666" w:rsidRDefault="00CC15B8" w:rsidP="00CC15B8">
      <w:pPr>
        <w:pStyle w:val="subsection"/>
      </w:pPr>
      <w:r w:rsidRPr="00894666">
        <w:tab/>
        <w:t>(1)</w:t>
      </w:r>
      <w:r w:rsidRPr="00894666">
        <w:tab/>
        <w:t>A term of a debenture, provision of a trust deed or a term of a contract with holders of debentures secured by a trust deed, is void in so far as the term or provision would have the effect of:</w:t>
      </w:r>
    </w:p>
    <w:p w:rsidR="00CC15B8" w:rsidRPr="00894666" w:rsidRDefault="00CC15B8" w:rsidP="00CC15B8">
      <w:pPr>
        <w:pStyle w:val="paragraph"/>
      </w:pPr>
      <w:r w:rsidRPr="00894666">
        <w:tab/>
        <w:t>(a)</w:t>
      </w:r>
      <w:r w:rsidRPr="00894666">
        <w:tab/>
        <w:t>exempting a trustee from liability for breach of section</w:t>
      </w:r>
      <w:r w:rsidR="00894666">
        <w:t> </w:t>
      </w:r>
      <w:r w:rsidRPr="00894666">
        <w:t>283DA for failure to show the degree of care and diligence required of it as trustee; or</w:t>
      </w:r>
    </w:p>
    <w:p w:rsidR="00CC15B8" w:rsidRPr="00894666" w:rsidRDefault="00CC15B8" w:rsidP="00CC15B8">
      <w:pPr>
        <w:pStyle w:val="paragraph"/>
      </w:pPr>
      <w:r w:rsidRPr="00894666">
        <w:tab/>
        <w:t>(b)</w:t>
      </w:r>
      <w:r w:rsidRPr="00894666">
        <w:tab/>
        <w:t>indemnifying the trustee against that liability;</w:t>
      </w:r>
    </w:p>
    <w:p w:rsidR="00CC15B8" w:rsidRPr="00894666" w:rsidRDefault="00CC15B8" w:rsidP="00CC15B8">
      <w:pPr>
        <w:pStyle w:val="subsection2"/>
      </w:pPr>
      <w:r w:rsidRPr="00894666">
        <w:t>unless the term or provision:</w:t>
      </w:r>
    </w:p>
    <w:p w:rsidR="00CC15B8" w:rsidRPr="00894666" w:rsidRDefault="00CC15B8" w:rsidP="00CC15B8">
      <w:pPr>
        <w:pStyle w:val="paragraph"/>
      </w:pPr>
      <w:r w:rsidRPr="00894666">
        <w:tab/>
        <w:t>(c)</w:t>
      </w:r>
      <w:r w:rsidRPr="00894666">
        <w:tab/>
        <w:t>releases the trustee from liability for something done or omitted to be done before the release is given; or</w:t>
      </w:r>
    </w:p>
    <w:p w:rsidR="00CC15B8" w:rsidRPr="00894666" w:rsidRDefault="00CC15B8" w:rsidP="00CC15B8">
      <w:pPr>
        <w:pStyle w:val="paragraph"/>
      </w:pPr>
      <w:r w:rsidRPr="00894666">
        <w:tab/>
        <w:t>(d)</w:t>
      </w:r>
      <w:r w:rsidRPr="00894666">
        <w:tab/>
        <w:t>enables a meeting of debenture holders to approve the release of the trustee from liability for something done or omitted to be done before the release is given.</w:t>
      </w:r>
    </w:p>
    <w:p w:rsidR="00CC15B8" w:rsidRPr="00894666" w:rsidRDefault="00CC15B8" w:rsidP="00CC15B8">
      <w:pPr>
        <w:pStyle w:val="subsection"/>
      </w:pPr>
      <w:r w:rsidRPr="00894666">
        <w:tab/>
        <w:t>(2)</w:t>
      </w:r>
      <w:r w:rsidRPr="00894666">
        <w:tab/>
        <w:t xml:space="preserve">For the purposes of </w:t>
      </w:r>
      <w:r w:rsidR="00894666">
        <w:t>paragraph (</w:t>
      </w:r>
      <w:r w:rsidRPr="00894666">
        <w:t>1)(d):</w:t>
      </w:r>
    </w:p>
    <w:p w:rsidR="00CC15B8" w:rsidRPr="00894666" w:rsidRDefault="00CC15B8" w:rsidP="00CC15B8">
      <w:pPr>
        <w:pStyle w:val="paragraph"/>
      </w:pPr>
      <w:r w:rsidRPr="00894666">
        <w:tab/>
        <w:t>(a)</w:t>
      </w:r>
      <w:r w:rsidRPr="00894666">
        <w:tab/>
        <w:t>a release is approved if the debenture holders who vote for the resolution hold 75% of the nominal value of the debentures held by all the debenture holders who attend the meeting and vote on the resolution; and</w:t>
      </w:r>
    </w:p>
    <w:p w:rsidR="00CC15B8" w:rsidRPr="00894666" w:rsidRDefault="00CC15B8" w:rsidP="00CC15B8">
      <w:pPr>
        <w:pStyle w:val="paragraph"/>
      </w:pPr>
      <w:r w:rsidRPr="00894666">
        <w:lastRenderedPageBreak/>
        <w:tab/>
        <w:t>(b)</w:t>
      </w:r>
      <w:r w:rsidRPr="00894666">
        <w:tab/>
        <w:t>a debenture holder attends the meeting and votes on the resolution if:</w:t>
      </w:r>
    </w:p>
    <w:p w:rsidR="00CC15B8" w:rsidRPr="00894666" w:rsidRDefault="00CC15B8" w:rsidP="00CC15B8">
      <w:pPr>
        <w:pStyle w:val="paragraphsub"/>
      </w:pPr>
      <w:r w:rsidRPr="00894666">
        <w:tab/>
        <w:t>(i)</w:t>
      </w:r>
      <w:r w:rsidRPr="00894666">
        <w:tab/>
        <w:t>they attend the meeting in person and vote on the resolution; or</w:t>
      </w:r>
    </w:p>
    <w:p w:rsidR="00CC15B8" w:rsidRPr="00894666" w:rsidRDefault="00CC15B8" w:rsidP="00CC15B8">
      <w:pPr>
        <w:pStyle w:val="paragraphsub"/>
      </w:pPr>
      <w:r w:rsidRPr="00894666">
        <w:tab/>
        <w:t>(ii)</w:t>
      </w:r>
      <w:r w:rsidRPr="00894666">
        <w:tab/>
        <w:t>if proxies are permitted—they are represented at the meeting by a proxy and the proxy votes on the resolution.</w:t>
      </w:r>
    </w:p>
    <w:p w:rsidR="00CC15B8" w:rsidRPr="00894666" w:rsidRDefault="00CC15B8" w:rsidP="00CC15B8">
      <w:pPr>
        <w:pStyle w:val="ActHead5"/>
      </w:pPr>
      <w:bookmarkStart w:id="28" w:name="_Toc424812262"/>
      <w:r w:rsidRPr="008459E9">
        <w:rPr>
          <w:rStyle w:val="CharSectno"/>
        </w:rPr>
        <w:t>283DC</w:t>
      </w:r>
      <w:r w:rsidRPr="00894666">
        <w:t xml:space="preserve">  Indemnity</w:t>
      </w:r>
      <w:bookmarkEnd w:id="28"/>
    </w:p>
    <w:p w:rsidR="00CC15B8" w:rsidRPr="00894666" w:rsidRDefault="00CC15B8" w:rsidP="00CC15B8">
      <w:pPr>
        <w:pStyle w:val="subsection"/>
      </w:pPr>
      <w:r w:rsidRPr="00894666">
        <w:tab/>
      </w:r>
      <w:r w:rsidRPr="00894666">
        <w:tab/>
        <w:t>The trustee is not liable for anything done or omitted to be done in accordance with a direction given to it by the debenture holders at any meeting called under section</w:t>
      </w:r>
      <w:r w:rsidR="00894666">
        <w:t> </w:t>
      </w:r>
      <w:r w:rsidRPr="00894666">
        <w:t>283EA, 283EB or 283EC.</w:t>
      </w:r>
    </w:p>
    <w:p w:rsidR="00CC15B8" w:rsidRPr="00894666" w:rsidRDefault="00CC15B8" w:rsidP="00AA0187">
      <w:pPr>
        <w:pStyle w:val="ActHead2"/>
        <w:pageBreakBefore/>
      </w:pPr>
      <w:bookmarkStart w:id="29" w:name="_Toc424812263"/>
      <w:r w:rsidRPr="008459E9">
        <w:rPr>
          <w:rStyle w:val="CharPartNo"/>
        </w:rPr>
        <w:lastRenderedPageBreak/>
        <w:t>Part</w:t>
      </w:r>
      <w:r w:rsidR="00894666" w:rsidRPr="008459E9">
        <w:rPr>
          <w:rStyle w:val="CharPartNo"/>
        </w:rPr>
        <w:t> </w:t>
      </w:r>
      <w:r w:rsidRPr="008459E9">
        <w:rPr>
          <w:rStyle w:val="CharPartNo"/>
        </w:rPr>
        <w:t>2L.5</w:t>
      </w:r>
      <w:r w:rsidRPr="00894666">
        <w:t>—</w:t>
      </w:r>
      <w:r w:rsidRPr="008459E9">
        <w:rPr>
          <w:rStyle w:val="CharPartText"/>
        </w:rPr>
        <w:t>Meetings of debenture holders</w:t>
      </w:r>
      <w:bookmarkEnd w:id="29"/>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30" w:name="_Toc424812264"/>
      <w:r w:rsidRPr="008459E9">
        <w:rPr>
          <w:rStyle w:val="CharSectno"/>
        </w:rPr>
        <w:t>283EA</w:t>
      </w:r>
      <w:r w:rsidRPr="00894666">
        <w:t xml:space="preserve">  Borrower’s duty to call meeting</w:t>
      </w:r>
      <w:bookmarkEnd w:id="30"/>
    </w:p>
    <w:p w:rsidR="00CC15B8" w:rsidRPr="00894666" w:rsidRDefault="00CC15B8" w:rsidP="00CC15B8">
      <w:pPr>
        <w:pStyle w:val="SubsectionHead"/>
      </w:pPr>
      <w:r w:rsidRPr="00894666">
        <w:t>Duty to call meeting</w:t>
      </w:r>
    </w:p>
    <w:p w:rsidR="00CC15B8" w:rsidRPr="00894666" w:rsidRDefault="00CC15B8" w:rsidP="00CC15B8">
      <w:pPr>
        <w:pStyle w:val="subsection"/>
      </w:pPr>
      <w:r w:rsidRPr="00894666">
        <w:tab/>
        <w:t>(1)</w:t>
      </w:r>
      <w:r w:rsidRPr="00894666">
        <w:tab/>
        <w:t>The borrower must call a meeting of debenture holders if:</w:t>
      </w:r>
    </w:p>
    <w:p w:rsidR="00CC15B8" w:rsidRPr="00894666" w:rsidRDefault="00CC15B8" w:rsidP="00CC15B8">
      <w:pPr>
        <w:pStyle w:val="paragraph"/>
      </w:pPr>
      <w:r w:rsidRPr="00894666">
        <w:tab/>
        <w:t>(a)</w:t>
      </w:r>
      <w:r w:rsidRPr="00894666">
        <w:tab/>
        <w:t>debenture holders who together hold 10% or more of the nominal value of the issued debentures to which the trust relates direct the borrower to do so; and</w:t>
      </w:r>
    </w:p>
    <w:p w:rsidR="00CC15B8" w:rsidRPr="00894666" w:rsidRDefault="00CC15B8" w:rsidP="00CC15B8">
      <w:pPr>
        <w:pStyle w:val="paragraph"/>
      </w:pPr>
      <w:r w:rsidRPr="00894666">
        <w:tab/>
        <w:t>(b)</w:t>
      </w:r>
      <w:r w:rsidRPr="00894666">
        <w:tab/>
        <w:t>the direction is given to the borrower in writing at its registered office; and</w:t>
      </w:r>
    </w:p>
    <w:p w:rsidR="00CC15B8" w:rsidRPr="00894666" w:rsidRDefault="00CC15B8" w:rsidP="00CC15B8">
      <w:pPr>
        <w:pStyle w:val="paragraph"/>
      </w:pPr>
      <w:r w:rsidRPr="00894666">
        <w:tab/>
        <w:t>(c)</w:t>
      </w:r>
      <w:r w:rsidRPr="00894666">
        <w:tab/>
        <w:t>the purpose of the meeting is to:</w:t>
      </w:r>
    </w:p>
    <w:p w:rsidR="00CC15B8" w:rsidRPr="00894666" w:rsidRDefault="00CC15B8" w:rsidP="00CC15B8">
      <w:pPr>
        <w:pStyle w:val="paragraphsub"/>
      </w:pPr>
      <w:r w:rsidRPr="00894666">
        <w:tab/>
        <w:t>(i)</w:t>
      </w:r>
      <w:r w:rsidRPr="00894666">
        <w:tab/>
        <w:t>consider the financial statements that were laid before the last AGM of the borrower; or</w:t>
      </w:r>
    </w:p>
    <w:p w:rsidR="00CC15B8" w:rsidRPr="00894666" w:rsidRDefault="00CC15B8" w:rsidP="00CC15B8">
      <w:pPr>
        <w:pStyle w:val="paragraphsub"/>
      </w:pPr>
      <w:r w:rsidRPr="00894666">
        <w:tab/>
        <w:t>(ii)</w:t>
      </w:r>
      <w:r w:rsidRPr="00894666">
        <w:tab/>
        <w:t>give the trustee directions in relation to the exercise of any of its powers.</w:t>
      </w:r>
    </w:p>
    <w:p w:rsidR="00CC15B8" w:rsidRPr="00894666" w:rsidRDefault="00CC15B8" w:rsidP="00CC15B8">
      <w:pPr>
        <w:pStyle w:val="notetext"/>
      </w:pPr>
      <w:r w:rsidRPr="00894666">
        <w:t>Note:</w:t>
      </w:r>
      <w:r w:rsidRPr="00894666">
        <w:tab/>
        <w:t>The trustee usually must comply with any directions given to it by the debenture holders at the meeting (see paragraph</w:t>
      </w:r>
      <w:r w:rsidR="00894666">
        <w:t> </w:t>
      </w:r>
      <w:r w:rsidRPr="00894666">
        <w:t>283DA(h)).</w:t>
      </w:r>
    </w:p>
    <w:p w:rsidR="00CC15B8" w:rsidRPr="00894666" w:rsidRDefault="00CC15B8" w:rsidP="00CC15B8">
      <w:pPr>
        <w:pStyle w:val="SubsectionHead"/>
      </w:pPr>
      <w:r w:rsidRPr="00894666">
        <w:t>Duty to give notification of meeting</w:t>
      </w:r>
    </w:p>
    <w:p w:rsidR="00CC15B8" w:rsidRPr="00894666" w:rsidRDefault="00CC15B8" w:rsidP="00CC15B8">
      <w:pPr>
        <w:pStyle w:val="subsection"/>
      </w:pPr>
      <w:r w:rsidRPr="00894666">
        <w:tab/>
        <w:t>(2)</w:t>
      </w:r>
      <w:r w:rsidRPr="00894666">
        <w:tab/>
        <w:t>If the borrower is required to call a meeting, it must give notice of the time and place of the meeting to:</w:t>
      </w:r>
    </w:p>
    <w:p w:rsidR="00CC15B8" w:rsidRPr="00894666" w:rsidRDefault="00CC15B8" w:rsidP="00CC15B8">
      <w:pPr>
        <w:pStyle w:val="paragraph"/>
      </w:pPr>
      <w:r w:rsidRPr="00894666">
        <w:tab/>
        <w:t>(a)</w:t>
      </w:r>
      <w:r w:rsidRPr="00894666">
        <w:tab/>
        <w:t>the trustee; and</w:t>
      </w:r>
    </w:p>
    <w:p w:rsidR="00CC15B8" w:rsidRPr="00894666" w:rsidRDefault="00CC15B8" w:rsidP="00CC15B8">
      <w:pPr>
        <w:pStyle w:val="paragraph"/>
      </w:pPr>
      <w:r w:rsidRPr="00894666">
        <w:tab/>
        <w:t>(b)</w:t>
      </w:r>
      <w:r w:rsidRPr="00894666">
        <w:tab/>
        <w:t>the borrower’s auditor; and</w:t>
      </w:r>
    </w:p>
    <w:p w:rsidR="00CC15B8" w:rsidRPr="00894666" w:rsidRDefault="00CC15B8" w:rsidP="00CC15B8">
      <w:pPr>
        <w:pStyle w:val="paragraph"/>
      </w:pPr>
      <w:r w:rsidRPr="00894666">
        <w:tab/>
        <w:t>(c)</w:t>
      </w:r>
      <w:r w:rsidRPr="00894666">
        <w:tab/>
        <w:t>each of the debenture holders whose names are entered on the register of debenture holders.</w:t>
      </w:r>
    </w:p>
    <w:p w:rsidR="00CC15B8" w:rsidRPr="00894666" w:rsidRDefault="00CC15B8" w:rsidP="00CC15B8">
      <w:pPr>
        <w:pStyle w:val="subsection2"/>
      </w:pPr>
      <w:r w:rsidRPr="00894666">
        <w:t>Notice to joint holders of a debenture must be given to the joint holder named first in the register of debenture holders.</w:t>
      </w:r>
    </w:p>
    <w:p w:rsidR="00CC15B8" w:rsidRPr="00894666" w:rsidRDefault="00CC15B8" w:rsidP="00CC15B8">
      <w:pPr>
        <w:pStyle w:val="subsection"/>
      </w:pPr>
      <w:r w:rsidRPr="00894666">
        <w:tab/>
        <w:t>(3)</w:t>
      </w:r>
      <w:r w:rsidRPr="00894666">
        <w:tab/>
        <w:t>The borrower may give the notice to a debenture holder:</w:t>
      </w:r>
    </w:p>
    <w:p w:rsidR="00CC15B8" w:rsidRPr="00894666" w:rsidRDefault="00CC15B8" w:rsidP="00CC15B8">
      <w:pPr>
        <w:pStyle w:val="paragraph"/>
      </w:pPr>
      <w:r w:rsidRPr="00894666">
        <w:tab/>
        <w:t>(a)</w:t>
      </w:r>
      <w:r w:rsidRPr="00894666">
        <w:tab/>
        <w:t>personally; or</w:t>
      </w:r>
    </w:p>
    <w:p w:rsidR="00CC15B8" w:rsidRPr="00894666" w:rsidRDefault="00CC15B8" w:rsidP="00CC15B8">
      <w:pPr>
        <w:pStyle w:val="paragraph"/>
      </w:pPr>
      <w:r w:rsidRPr="00894666">
        <w:tab/>
        <w:t>(b)</w:t>
      </w:r>
      <w:r w:rsidRPr="00894666">
        <w:tab/>
        <w:t>by sending it by post to the address for the debenture holder in the register of debenture holders; or</w:t>
      </w:r>
    </w:p>
    <w:p w:rsidR="00CC15B8" w:rsidRPr="00894666" w:rsidRDefault="00CC15B8" w:rsidP="00CC15B8">
      <w:pPr>
        <w:pStyle w:val="paragraph"/>
      </w:pPr>
      <w:r w:rsidRPr="00894666">
        <w:lastRenderedPageBreak/>
        <w:tab/>
        <w:t>(c)</w:t>
      </w:r>
      <w:r w:rsidRPr="00894666">
        <w:tab/>
        <w:t>by sending it to the fax number or electronic address (if any) nominated by the debenture holder; or</w:t>
      </w:r>
    </w:p>
    <w:p w:rsidR="00CC15B8" w:rsidRPr="00894666" w:rsidRDefault="00CC15B8" w:rsidP="00CC15B8">
      <w:pPr>
        <w:pStyle w:val="paragraph"/>
      </w:pPr>
      <w:r w:rsidRPr="00894666">
        <w:tab/>
        <w:t>(d)</w:t>
      </w:r>
      <w:r w:rsidRPr="00894666">
        <w:tab/>
        <w:t>by any other means that the trust deed or the terms of the debentures permit.</w:t>
      </w:r>
    </w:p>
    <w:p w:rsidR="00CC15B8" w:rsidRPr="00894666" w:rsidRDefault="00CC15B8" w:rsidP="00CC15B8">
      <w:pPr>
        <w:pStyle w:val="notetext"/>
      </w:pPr>
      <w:r w:rsidRPr="00894666">
        <w:t>Note:</w:t>
      </w:r>
      <w:r w:rsidRPr="00894666">
        <w:tab/>
        <w:t>A defect in the notice may not invalidate a meeting (see section</w:t>
      </w:r>
      <w:r w:rsidR="00894666">
        <w:t> </w:t>
      </w:r>
      <w:r w:rsidRPr="00894666">
        <w:t>1322).</w:t>
      </w:r>
    </w:p>
    <w:p w:rsidR="00CC15B8" w:rsidRPr="00894666" w:rsidRDefault="00CC15B8" w:rsidP="00CC15B8">
      <w:pPr>
        <w:pStyle w:val="SubsectionHead"/>
      </w:pPr>
      <w:r w:rsidRPr="00894666">
        <w:t>When notice by post or fax is given</w:t>
      </w:r>
    </w:p>
    <w:p w:rsidR="00CC15B8" w:rsidRPr="00894666" w:rsidRDefault="00CC15B8" w:rsidP="00CC15B8">
      <w:pPr>
        <w:pStyle w:val="subsection"/>
      </w:pPr>
      <w:r w:rsidRPr="00894666">
        <w:tab/>
        <w:t>(4)</w:t>
      </w:r>
      <w:r w:rsidRPr="00894666">
        <w:tab/>
        <w:t>A notice of meeting sent to a debenture holder is taken to be given:</w:t>
      </w:r>
    </w:p>
    <w:p w:rsidR="00CC15B8" w:rsidRPr="00894666" w:rsidRDefault="00CC15B8" w:rsidP="00CC15B8">
      <w:pPr>
        <w:pStyle w:val="paragraph"/>
      </w:pPr>
      <w:r w:rsidRPr="00894666">
        <w:tab/>
        <w:t>(a)</w:t>
      </w:r>
      <w:r w:rsidRPr="00894666">
        <w:tab/>
        <w:t>3 days after it is posted, if it is posted; or</w:t>
      </w:r>
    </w:p>
    <w:p w:rsidR="00CC15B8" w:rsidRPr="00894666" w:rsidRDefault="00CC15B8" w:rsidP="00CC15B8">
      <w:pPr>
        <w:pStyle w:val="paragraph"/>
      </w:pPr>
      <w:r w:rsidRPr="00894666">
        <w:tab/>
        <w:t>(b)</w:t>
      </w:r>
      <w:r w:rsidRPr="00894666">
        <w:tab/>
        <w:t>on the business day after it is sent, if it is sent by fax or other electronic means;</w:t>
      </w:r>
    </w:p>
    <w:p w:rsidR="00CC15B8" w:rsidRPr="00894666" w:rsidRDefault="00CC15B8" w:rsidP="00CC15B8">
      <w:pPr>
        <w:pStyle w:val="subsection2"/>
      </w:pPr>
      <w:r w:rsidRPr="00894666">
        <w:t>unless the trust deed or the terms of the debentures provide otherwise.</w:t>
      </w:r>
    </w:p>
    <w:p w:rsidR="00CC15B8" w:rsidRPr="00894666" w:rsidRDefault="00CC15B8" w:rsidP="00CC15B8">
      <w:pPr>
        <w:pStyle w:val="ActHead5"/>
      </w:pPr>
      <w:bookmarkStart w:id="31" w:name="_Toc424812265"/>
      <w:r w:rsidRPr="008459E9">
        <w:rPr>
          <w:rStyle w:val="CharSectno"/>
        </w:rPr>
        <w:t>283EB</w:t>
      </w:r>
      <w:r w:rsidRPr="00894666">
        <w:t xml:space="preserve">  Trustee’s power to call meeting</w:t>
      </w:r>
      <w:bookmarkEnd w:id="31"/>
    </w:p>
    <w:p w:rsidR="00CC15B8" w:rsidRPr="00894666" w:rsidRDefault="00CC15B8" w:rsidP="00CC15B8">
      <w:pPr>
        <w:pStyle w:val="SubsectionHead"/>
      </w:pPr>
      <w:r w:rsidRPr="00894666">
        <w:t>Trustee may call meeting in event of breach</w:t>
      </w:r>
    </w:p>
    <w:p w:rsidR="00CC15B8" w:rsidRPr="00894666" w:rsidRDefault="00CC15B8" w:rsidP="00CC15B8">
      <w:pPr>
        <w:pStyle w:val="subsection"/>
      </w:pPr>
      <w:r w:rsidRPr="00894666">
        <w:tab/>
        <w:t>(1)</w:t>
      </w:r>
      <w:r w:rsidRPr="00894666">
        <w:tab/>
        <w:t>If the borrower or a guarantor fails to remedy any breach of the terms of the debentures or provisions of the trust deed or this Chapter when required by the trustee, the trustee may:</w:t>
      </w:r>
    </w:p>
    <w:p w:rsidR="00CC15B8" w:rsidRPr="00894666" w:rsidRDefault="00CC15B8" w:rsidP="00CC15B8">
      <w:pPr>
        <w:pStyle w:val="paragraph"/>
      </w:pPr>
      <w:r w:rsidRPr="00894666">
        <w:tab/>
        <w:t>(a)</w:t>
      </w:r>
      <w:r w:rsidRPr="00894666">
        <w:tab/>
        <w:t>call a meeting of debenture holders; and</w:t>
      </w:r>
    </w:p>
    <w:p w:rsidR="00CC15B8" w:rsidRPr="00894666" w:rsidRDefault="00CC15B8" w:rsidP="00CC15B8">
      <w:pPr>
        <w:pStyle w:val="paragraph"/>
      </w:pPr>
      <w:r w:rsidRPr="00894666">
        <w:tab/>
        <w:t>(b)</w:t>
      </w:r>
      <w:r w:rsidRPr="00894666">
        <w:tab/>
        <w:t>inform the debenture holders of the failure at the meeting; and</w:t>
      </w:r>
    </w:p>
    <w:p w:rsidR="00CC15B8" w:rsidRPr="00894666" w:rsidRDefault="00CC15B8" w:rsidP="00CC15B8">
      <w:pPr>
        <w:pStyle w:val="paragraph"/>
      </w:pPr>
      <w:r w:rsidRPr="00894666">
        <w:tab/>
        <w:t>(c)</w:t>
      </w:r>
      <w:r w:rsidRPr="00894666">
        <w:tab/>
        <w:t>submit proposals for protection of the debenture holders’ interests to the meeting; and</w:t>
      </w:r>
    </w:p>
    <w:p w:rsidR="00CC15B8" w:rsidRPr="00894666" w:rsidRDefault="00CC15B8" w:rsidP="00CC15B8">
      <w:pPr>
        <w:pStyle w:val="paragraph"/>
      </w:pPr>
      <w:r w:rsidRPr="00894666">
        <w:tab/>
        <w:t>(d)</w:t>
      </w:r>
      <w:r w:rsidRPr="00894666">
        <w:tab/>
        <w:t>ask for directions from the debenture holders in relation to the matter.</w:t>
      </w:r>
    </w:p>
    <w:p w:rsidR="00CC15B8" w:rsidRPr="00894666" w:rsidRDefault="00CC15B8" w:rsidP="00CC15B8">
      <w:pPr>
        <w:pStyle w:val="SubsectionHead"/>
      </w:pPr>
      <w:r w:rsidRPr="00894666">
        <w:t>Trustee may appoint person to chair meeting</w:t>
      </w:r>
    </w:p>
    <w:p w:rsidR="00CC15B8" w:rsidRPr="00894666" w:rsidRDefault="00CC15B8" w:rsidP="00CC15B8">
      <w:pPr>
        <w:pStyle w:val="subsection"/>
      </w:pPr>
      <w:r w:rsidRPr="00894666">
        <w:tab/>
        <w:t>(2)</w:t>
      </w:r>
      <w:r w:rsidRPr="00894666">
        <w:tab/>
        <w:t xml:space="preserve">The trustee may appoint a person to chair a meeting of debenture holders called under </w:t>
      </w:r>
      <w:r w:rsidR="00894666">
        <w:t>subsection (</w:t>
      </w:r>
      <w:r w:rsidRPr="00894666">
        <w:t>1). If the trustee does not exercise this power, the debenture holders present at the meeting may appoint a person to chair the meeting.</w:t>
      </w:r>
    </w:p>
    <w:p w:rsidR="00CC15B8" w:rsidRPr="00894666" w:rsidRDefault="00CC15B8" w:rsidP="00CC15B8">
      <w:pPr>
        <w:pStyle w:val="ActHead5"/>
      </w:pPr>
      <w:bookmarkStart w:id="32" w:name="_Toc424812266"/>
      <w:r w:rsidRPr="008459E9">
        <w:rPr>
          <w:rStyle w:val="CharSectno"/>
        </w:rPr>
        <w:lastRenderedPageBreak/>
        <w:t>283EC</w:t>
      </w:r>
      <w:r w:rsidRPr="00894666">
        <w:t xml:space="preserve">  Court may order meeting</w:t>
      </w:r>
      <w:bookmarkEnd w:id="32"/>
    </w:p>
    <w:p w:rsidR="00CC15B8" w:rsidRPr="00894666" w:rsidRDefault="00CC15B8" w:rsidP="00CC15B8">
      <w:pPr>
        <w:pStyle w:val="subsection"/>
      </w:pPr>
      <w:r w:rsidRPr="00894666">
        <w:tab/>
        <w:t>(1)</w:t>
      </w:r>
      <w:r w:rsidRPr="00894666">
        <w:tab/>
        <w:t>Without limiting section</w:t>
      </w:r>
      <w:r w:rsidR="00894666">
        <w:t> </w:t>
      </w:r>
      <w:r w:rsidRPr="00894666">
        <w:t>283HA or 283HB, the Court may make an order under either of those sections for a meeting of all or any of the debenture holders to be held to give directions to the trustee. The order may direct the trustee to:</w:t>
      </w:r>
    </w:p>
    <w:p w:rsidR="00CC15B8" w:rsidRPr="00894666" w:rsidRDefault="00CC15B8" w:rsidP="00CC15B8">
      <w:pPr>
        <w:pStyle w:val="paragraph"/>
      </w:pPr>
      <w:r w:rsidRPr="00894666">
        <w:tab/>
        <w:t>(a)</w:t>
      </w:r>
      <w:r w:rsidRPr="00894666">
        <w:tab/>
        <w:t>place before the debenture holders any information concerning their interests; and</w:t>
      </w:r>
    </w:p>
    <w:p w:rsidR="00CC15B8" w:rsidRPr="00894666" w:rsidRDefault="00CC15B8" w:rsidP="00CC15B8">
      <w:pPr>
        <w:pStyle w:val="paragraph"/>
      </w:pPr>
      <w:r w:rsidRPr="00894666">
        <w:tab/>
        <w:t>(b)</w:t>
      </w:r>
      <w:r w:rsidRPr="00894666">
        <w:tab/>
        <w:t>place before the debenture holders any proposals to protect their interests that the Court directs or the trustee considers appropriate; and</w:t>
      </w:r>
    </w:p>
    <w:p w:rsidR="00CC15B8" w:rsidRPr="00894666" w:rsidRDefault="00CC15B8" w:rsidP="00CC15B8">
      <w:pPr>
        <w:pStyle w:val="paragraph"/>
      </w:pPr>
      <w:r w:rsidRPr="00894666">
        <w:tab/>
        <w:t>(c)</w:t>
      </w:r>
      <w:r w:rsidRPr="00894666">
        <w:tab/>
        <w:t>obtain the debenture holders’ directions concerning the protection of their interests.</w:t>
      </w:r>
    </w:p>
    <w:p w:rsidR="00CC15B8" w:rsidRPr="00894666" w:rsidRDefault="00CC15B8" w:rsidP="00CC15B8">
      <w:pPr>
        <w:pStyle w:val="subsection"/>
      </w:pPr>
      <w:r w:rsidRPr="00894666">
        <w:tab/>
        <w:t>(2)</w:t>
      </w:r>
      <w:r w:rsidRPr="00894666">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894666" w:rsidRDefault="00CC15B8" w:rsidP="00AA0187">
      <w:pPr>
        <w:pStyle w:val="ActHead2"/>
        <w:pageBreakBefore/>
      </w:pPr>
      <w:bookmarkStart w:id="33" w:name="_Toc424812267"/>
      <w:r w:rsidRPr="008459E9">
        <w:rPr>
          <w:rStyle w:val="CharPartNo"/>
        </w:rPr>
        <w:lastRenderedPageBreak/>
        <w:t>Part</w:t>
      </w:r>
      <w:r w:rsidR="00894666" w:rsidRPr="008459E9">
        <w:rPr>
          <w:rStyle w:val="CharPartNo"/>
        </w:rPr>
        <w:t> </w:t>
      </w:r>
      <w:r w:rsidRPr="008459E9">
        <w:rPr>
          <w:rStyle w:val="CharPartNo"/>
        </w:rPr>
        <w:t>2L.6</w:t>
      </w:r>
      <w:r w:rsidRPr="00894666">
        <w:t>—</w:t>
      </w:r>
      <w:r w:rsidRPr="008459E9">
        <w:rPr>
          <w:rStyle w:val="CharPartText"/>
        </w:rPr>
        <w:t>Civil liability</w:t>
      </w:r>
      <w:bookmarkEnd w:id="33"/>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34" w:name="_Toc424812268"/>
      <w:r w:rsidRPr="008459E9">
        <w:rPr>
          <w:rStyle w:val="CharSectno"/>
        </w:rPr>
        <w:t>283F</w:t>
      </w:r>
      <w:r w:rsidRPr="00894666">
        <w:t xml:space="preserve">  Civil liability for contravening this Chapter</w:t>
      </w:r>
      <w:bookmarkEnd w:id="34"/>
    </w:p>
    <w:p w:rsidR="00CC15B8" w:rsidRPr="00894666" w:rsidRDefault="00CC15B8" w:rsidP="00CC15B8">
      <w:pPr>
        <w:pStyle w:val="subsection"/>
      </w:pPr>
      <w:r w:rsidRPr="00894666">
        <w:tab/>
        <w:t>(1)</w:t>
      </w:r>
      <w:r w:rsidRPr="00894666">
        <w:tab/>
        <w:t>A person who suffers loss or damage because a person contravenes a provision of this Chapter may recover the amount of the loss or damage from:</w:t>
      </w:r>
    </w:p>
    <w:p w:rsidR="00CC15B8" w:rsidRPr="00894666" w:rsidRDefault="00CC15B8" w:rsidP="00CC15B8">
      <w:pPr>
        <w:pStyle w:val="paragraph"/>
      </w:pPr>
      <w:r w:rsidRPr="00894666">
        <w:tab/>
        <w:t>(a)</w:t>
      </w:r>
      <w:r w:rsidRPr="00894666">
        <w:tab/>
        <w:t>the person who contravened the provision; or</w:t>
      </w:r>
    </w:p>
    <w:p w:rsidR="00CC15B8" w:rsidRPr="00894666" w:rsidRDefault="00CC15B8" w:rsidP="00CC15B8">
      <w:pPr>
        <w:pStyle w:val="paragraph"/>
      </w:pPr>
      <w:r w:rsidRPr="00894666">
        <w:tab/>
        <w:t>(b)</w:t>
      </w:r>
      <w:r w:rsidRPr="00894666">
        <w:tab/>
        <w:t>a person involved in the contravention.</w:t>
      </w:r>
    </w:p>
    <w:p w:rsidR="00CC15B8" w:rsidRPr="00894666" w:rsidRDefault="00CC15B8" w:rsidP="00CC15B8">
      <w:pPr>
        <w:pStyle w:val="subsection2"/>
      </w:pPr>
      <w:r w:rsidRPr="00894666">
        <w:t>This is so even if the person did not commit, and was not involved in, the contravention.</w:t>
      </w:r>
    </w:p>
    <w:p w:rsidR="00CC15B8" w:rsidRPr="00894666" w:rsidRDefault="00CC15B8" w:rsidP="00CC15B8">
      <w:pPr>
        <w:pStyle w:val="subsection"/>
      </w:pPr>
      <w:r w:rsidRPr="00894666">
        <w:tab/>
        <w:t>(2)</w:t>
      </w:r>
      <w:r w:rsidRPr="00894666">
        <w:tab/>
        <w:t xml:space="preserve">An action under </w:t>
      </w:r>
      <w:r w:rsidR="00894666">
        <w:t>subsection (</w:t>
      </w:r>
      <w:r w:rsidRPr="00894666">
        <w:t>1) may begin at any time within 6 years after the day on which the cause of action arose.</w:t>
      </w:r>
    </w:p>
    <w:p w:rsidR="00CC15B8" w:rsidRPr="00894666" w:rsidRDefault="00CC15B8" w:rsidP="00CC15B8">
      <w:pPr>
        <w:pStyle w:val="subsection"/>
      </w:pPr>
      <w:r w:rsidRPr="00894666">
        <w:tab/>
        <w:t>(3)</w:t>
      </w:r>
      <w:r w:rsidRPr="00894666">
        <w:tab/>
        <w:t>This Part does not affect any liability that a person has under any other law.</w:t>
      </w:r>
    </w:p>
    <w:p w:rsidR="00CC15B8" w:rsidRPr="00894666" w:rsidRDefault="00CC15B8" w:rsidP="00AA0187">
      <w:pPr>
        <w:pStyle w:val="ActHead2"/>
        <w:pageBreakBefore/>
      </w:pPr>
      <w:bookmarkStart w:id="35" w:name="_Toc424812269"/>
      <w:r w:rsidRPr="008459E9">
        <w:rPr>
          <w:rStyle w:val="CharPartNo"/>
        </w:rPr>
        <w:lastRenderedPageBreak/>
        <w:t>Part</w:t>
      </w:r>
      <w:r w:rsidR="00894666" w:rsidRPr="008459E9">
        <w:rPr>
          <w:rStyle w:val="CharPartNo"/>
        </w:rPr>
        <w:t> </w:t>
      </w:r>
      <w:r w:rsidRPr="008459E9">
        <w:rPr>
          <w:rStyle w:val="CharPartNo"/>
        </w:rPr>
        <w:t>2L.7</w:t>
      </w:r>
      <w:r w:rsidRPr="00894666">
        <w:t>—</w:t>
      </w:r>
      <w:r w:rsidRPr="008459E9">
        <w:rPr>
          <w:rStyle w:val="CharPartText"/>
        </w:rPr>
        <w:t>ASIC powers</w:t>
      </w:r>
      <w:bookmarkEnd w:id="35"/>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36" w:name="_Toc424812270"/>
      <w:r w:rsidRPr="008459E9">
        <w:rPr>
          <w:rStyle w:val="CharSectno"/>
        </w:rPr>
        <w:t>283GA</w:t>
      </w:r>
      <w:r w:rsidRPr="00894666">
        <w:t xml:space="preserve">  ASIC’s power to exempt and modify</w:t>
      </w:r>
      <w:bookmarkEnd w:id="36"/>
    </w:p>
    <w:p w:rsidR="00CC15B8" w:rsidRPr="00894666" w:rsidRDefault="00CC15B8" w:rsidP="00CC15B8">
      <w:pPr>
        <w:pStyle w:val="subsection"/>
      </w:pPr>
      <w:r w:rsidRPr="00894666">
        <w:tab/>
        <w:t>(1)</w:t>
      </w:r>
      <w:r w:rsidRPr="00894666">
        <w:tab/>
        <w:t>ASIC may:</w:t>
      </w:r>
    </w:p>
    <w:p w:rsidR="00CC15B8" w:rsidRPr="00894666" w:rsidRDefault="00CC15B8" w:rsidP="00CC15B8">
      <w:pPr>
        <w:pStyle w:val="paragraph"/>
      </w:pPr>
      <w:r w:rsidRPr="00894666">
        <w:tab/>
        <w:t>(a)</w:t>
      </w:r>
      <w:r w:rsidRPr="00894666">
        <w:tab/>
        <w:t>exempt a person from a provision of this Chapter; or</w:t>
      </w:r>
    </w:p>
    <w:p w:rsidR="00CC15B8" w:rsidRPr="00894666" w:rsidRDefault="00CC15B8" w:rsidP="00CC15B8">
      <w:pPr>
        <w:pStyle w:val="paragraph"/>
      </w:pPr>
      <w:r w:rsidRPr="00894666">
        <w:tab/>
        <w:t>(b)</w:t>
      </w:r>
      <w:r w:rsidRPr="00894666">
        <w:tab/>
        <w:t>declare that this Chapter applies to a person as if specified provisions were omitted, modified or varied as specified in the declaration.</w:t>
      </w:r>
    </w:p>
    <w:p w:rsidR="00CC15B8" w:rsidRPr="00894666" w:rsidRDefault="00CC15B8" w:rsidP="00CC15B8">
      <w:pPr>
        <w:pStyle w:val="subsection"/>
      </w:pPr>
      <w:r w:rsidRPr="00894666">
        <w:tab/>
        <w:t>(2)</w:t>
      </w:r>
      <w:r w:rsidRPr="00894666">
        <w:tab/>
        <w:t>The exemption or declaration may do all or any of the following:</w:t>
      </w:r>
    </w:p>
    <w:p w:rsidR="00CC15B8" w:rsidRPr="00894666" w:rsidRDefault="00CC15B8" w:rsidP="00CC15B8">
      <w:pPr>
        <w:pStyle w:val="paragraph"/>
      </w:pPr>
      <w:r w:rsidRPr="00894666">
        <w:tab/>
        <w:t>(a)</w:t>
      </w:r>
      <w:r w:rsidRPr="00894666">
        <w:tab/>
        <w:t>apply to all or specified provisions of this Chapter;</w:t>
      </w:r>
    </w:p>
    <w:p w:rsidR="00CC15B8" w:rsidRPr="00894666" w:rsidRDefault="00CC15B8" w:rsidP="00CC15B8">
      <w:pPr>
        <w:pStyle w:val="paragraph"/>
      </w:pPr>
      <w:r w:rsidRPr="00894666">
        <w:tab/>
        <w:t>(b)</w:t>
      </w:r>
      <w:r w:rsidRPr="00894666">
        <w:tab/>
        <w:t>apply to all persons, specified persons, or a specified class of persons;</w:t>
      </w:r>
    </w:p>
    <w:p w:rsidR="00CC15B8" w:rsidRPr="00894666" w:rsidRDefault="00CC15B8" w:rsidP="00CC15B8">
      <w:pPr>
        <w:pStyle w:val="paragraph"/>
      </w:pPr>
      <w:r w:rsidRPr="00894666">
        <w:tab/>
        <w:t>(c)</w:t>
      </w:r>
      <w:r w:rsidRPr="00894666">
        <w:tab/>
        <w:t>relate to all debentures, specified debentures or a specified class of debentures;</w:t>
      </w:r>
    </w:p>
    <w:p w:rsidR="00CC15B8" w:rsidRPr="00894666" w:rsidRDefault="00CC15B8" w:rsidP="00CC15B8">
      <w:pPr>
        <w:pStyle w:val="paragraph"/>
      </w:pPr>
      <w:r w:rsidRPr="00894666">
        <w:tab/>
        <w:t>(d)</w:t>
      </w:r>
      <w:r w:rsidRPr="00894666">
        <w:tab/>
        <w:t>relate to any other matter generally or as specified.</w:t>
      </w:r>
    </w:p>
    <w:p w:rsidR="00CC15B8" w:rsidRPr="00894666" w:rsidRDefault="00CC15B8" w:rsidP="00CC15B8">
      <w:pPr>
        <w:pStyle w:val="subsection"/>
      </w:pPr>
      <w:r w:rsidRPr="00894666">
        <w:tab/>
        <w:t>(3)</w:t>
      </w:r>
      <w:r w:rsidRPr="0089466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894666" w:rsidRDefault="00CC15B8" w:rsidP="00CC15B8">
      <w:pPr>
        <w:pStyle w:val="subsection"/>
      </w:pPr>
      <w:r w:rsidRPr="00894666">
        <w:tab/>
        <w:t>(4)</w:t>
      </w:r>
      <w:r w:rsidRPr="00894666">
        <w:tab/>
        <w:t xml:space="preserve">The exemption or declaration must be in writing and ASIC must publish notice of it in the </w:t>
      </w:r>
      <w:r w:rsidRPr="00894666">
        <w:rPr>
          <w:i/>
        </w:rPr>
        <w:t>Gazette</w:t>
      </w:r>
      <w:r w:rsidRPr="00894666">
        <w:t>.</w:t>
      </w:r>
    </w:p>
    <w:p w:rsidR="00CC15B8" w:rsidRPr="00894666" w:rsidRDefault="00CC15B8" w:rsidP="00CC15B8">
      <w:pPr>
        <w:pStyle w:val="subsection"/>
      </w:pPr>
      <w:r w:rsidRPr="00894666">
        <w:tab/>
        <w:t>(5)</w:t>
      </w:r>
      <w:r w:rsidRPr="00894666">
        <w:tab/>
        <w:t xml:space="preserve">For the purposes of this section, the </w:t>
      </w:r>
      <w:r w:rsidRPr="00894666">
        <w:rPr>
          <w:b/>
          <w:i/>
        </w:rPr>
        <w:t>provisions of this Chapter</w:t>
      </w:r>
      <w:r w:rsidRPr="00894666">
        <w:t xml:space="preserve"> include:</w:t>
      </w:r>
    </w:p>
    <w:p w:rsidR="00CC15B8" w:rsidRPr="00894666" w:rsidRDefault="00CC15B8" w:rsidP="00CC15B8">
      <w:pPr>
        <w:pStyle w:val="paragraph"/>
      </w:pPr>
      <w:r w:rsidRPr="00894666">
        <w:tab/>
        <w:t>(a)</w:t>
      </w:r>
      <w:r w:rsidRPr="00894666">
        <w:tab/>
        <w:t>regulations made for the purposes of this Chapter; and</w:t>
      </w:r>
    </w:p>
    <w:p w:rsidR="00CC15B8" w:rsidRPr="00894666" w:rsidRDefault="00CC15B8" w:rsidP="00CC15B8">
      <w:pPr>
        <w:pStyle w:val="paragraph"/>
      </w:pPr>
      <w:r w:rsidRPr="00894666">
        <w:tab/>
        <w:t>(b)</w:t>
      </w:r>
      <w:r w:rsidRPr="00894666">
        <w:tab/>
        <w:t>definitions in this Act or the regulations as they apply to references in:</w:t>
      </w:r>
    </w:p>
    <w:p w:rsidR="00CC15B8" w:rsidRPr="00894666" w:rsidRDefault="00CC15B8" w:rsidP="00CC15B8">
      <w:pPr>
        <w:pStyle w:val="paragraphsub"/>
      </w:pPr>
      <w:r w:rsidRPr="00894666">
        <w:tab/>
        <w:t>(i)</w:t>
      </w:r>
      <w:r w:rsidRPr="00894666">
        <w:tab/>
        <w:t>this Chapter; or</w:t>
      </w:r>
    </w:p>
    <w:p w:rsidR="00CC15B8" w:rsidRPr="00894666" w:rsidRDefault="00CC15B8" w:rsidP="00CC15B8">
      <w:pPr>
        <w:pStyle w:val="paragraphsub"/>
      </w:pPr>
      <w:r w:rsidRPr="00894666">
        <w:tab/>
        <w:t>(ii)</w:t>
      </w:r>
      <w:r w:rsidRPr="00894666">
        <w:tab/>
        <w:t>regulations made for the purposes of this Chapter; and</w:t>
      </w:r>
    </w:p>
    <w:p w:rsidR="00CC15B8" w:rsidRPr="00894666" w:rsidRDefault="00CC15B8" w:rsidP="00CC15B8">
      <w:pPr>
        <w:pStyle w:val="paragraph"/>
      </w:pPr>
      <w:r w:rsidRPr="00894666">
        <w:tab/>
        <w:t>(c)</w:t>
      </w:r>
      <w:r w:rsidRPr="00894666">
        <w:tab/>
        <w:t>the old Division</w:t>
      </w:r>
      <w:r w:rsidR="00894666">
        <w:t> </w:t>
      </w:r>
      <w:r w:rsidRPr="00894666">
        <w:t>12 of Part</w:t>
      </w:r>
      <w:r w:rsidR="00894666">
        <w:t> </w:t>
      </w:r>
      <w:r w:rsidRPr="00894666">
        <w:t>11.2 transitionals.</w:t>
      </w:r>
    </w:p>
    <w:p w:rsidR="00CC15B8" w:rsidRPr="00894666" w:rsidRDefault="00CC15B8" w:rsidP="00CC15B8">
      <w:pPr>
        <w:pStyle w:val="ActHead5"/>
      </w:pPr>
      <w:bookmarkStart w:id="37" w:name="_Toc424812271"/>
      <w:r w:rsidRPr="008459E9">
        <w:rPr>
          <w:rStyle w:val="CharSectno"/>
        </w:rPr>
        <w:lastRenderedPageBreak/>
        <w:t>283GB</w:t>
      </w:r>
      <w:r w:rsidRPr="00894666">
        <w:t xml:space="preserve">  ASIC may approve body corporate to be trustee</w:t>
      </w:r>
      <w:bookmarkEnd w:id="37"/>
    </w:p>
    <w:p w:rsidR="00CC15B8" w:rsidRPr="00894666" w:rsidRDefault="00CC15B8" w:rsidP="00CC15B8">
      <w:pPr>
        <w:pStyle w:val="subsection"/>
      </w:pPr>
      <w:r w:rsidRPr="00894666">
        <w:tab/>
        <w:t>(1)</w:t>
      </w:r>
      <w:r w:rsidRPr="00894666">
        <w:tab/>
        <w:t>ASIC may approve a body corporate in writing to be a trustee for the purposes of paragraph</w:t>
      </w:r>
      <w:r w:rsidR="00894666">
        <w:t> </w:t>
      </w:r>
      <w:r w:rsidRPr="00894666">
        <w:t>283AC(1)(f). The approval may allow the body corporate to act as trustee:</w:t>
      </w:r>
    </w:p>
    <w:p w:rsidR="00CC15B8" w:rsidRPr="00894666" w:rsidRDefault="00CC15B8" w:rsidP="00CC15B8">
      <w:pPr>
        <w:pStyle w:val="paragraph"/>
      </w:pPr>
      <w:r w:rsidRPr="00894666">
        <w:tab/>
        <w:t>(a)</w:t>
      </w:r>
      <w:r w:rsidRPr="00894666">
        <w:tab/>
        <w:t>in any circumstances; or</w:t>
      </w:r>
    </w:p>
    <w:p w:rsidR="00CC15B8" w:rsidRPr="00894666" w:rsidRDefault="00CC15B8" w:rsidP="00CC15B8">
      <w:pPr>
        <w:pStyle w:val="paragraph"/>
      </w:pPr>
      <w:r w:rsidRPr="00894666">
        <w:tab/>
        <w:t>(b)</w:t>
      </w:r>
      <w:r w:rsidRPr="00894666">
        <w:tab/>
        <w:t>in relation to a particular borrower or particular class of borrower; or</w:t>
      </w:r>
    </w:p>
    <w:p w:rsidR="00CC15B8" w:rsidRPr="00894666" w:rsidRDefault="00CC15B8" w:rsidP="00CC15B8">
      <w:pPr>
        <w:pStyle w:val="paragraph"/>
      </w:pPr>
      <w:r w:rsidRPr="00894666">
        <w:tab/>
        <w:t>(c)</w:t>
      </w:r>
      <w:r w:rsidRPr="00894666">
        <w:tab/>
        <w:t>in relation to a particular trust deed;</w:t>
      </w:r>
    </w:p>
    <w:p w:rsidR="00CC15B8" w:rsidRPr="00894666" w:rsidRDefault="00CC15B8" w:rsidP="00CC15B8">
      <w:pPr>
        <w:pStyle w:val="subsection2"/>
      </w:pPr>
      <w:r w:rsidRPr="00894666">
        <w:t>and may be given subject to conditions.</w:t>
      </w:r>
    </w:p>
    <w:p w:rsidR="00CC15B8" w:rsidRPr="00894666" w:rsidRDefault="00CC15B8" w:rsidP="00CC15B8">
      <w:pPr>
        <w:pStyle w:val="subsection"/>
      </w:pPr>
      <w:r w:rsidRPr="00894666">
        <w:tab/>
        <w:t>(2)</w:t>
      </w:r>
      <w:r w:rsidRPr="00894666">
        <w:tab/>
        <w:t xml:space="preserve">ASIC must publish notice of the approval in the </w:t>
      </w:r>
      <w:r w:rsidRPr="00894666">
        <w:rPr>
          <w:i/>
        </w:rPr>
        <w:t>Gazette</w:t>
      </w:r>
      <w:r w:rsidRPr="00894666">
        <w:t>.</w:t>
      </w:r>
    </w:p>
    <w:p w:rsidR="00CC15B8" w:rsidRPr="00894666" w:rsidRDefault="00CC15B8" w:rsidP="00AA0187">
      <w:pPr>
        <w:pStyle w:val="ActHead2"/>
        <w:pageBreakBefore/>
      </w:pPr>
      <w:bookmarkStart w:id="38" w:name="_Toc424812272"/>
      <w:r w:rsidRPr="008459E9">
        <w:rPr>
          <w:rStyle w:val="CharPartNo"/>
        </w:rPr>
        <w:lastRenderedPageBreak/>
        <w:t>Part</w:t>
      </w:r>
      <w:r w:rsidR="00894666" w:rsidRPr="008459E9">
        <w:rPr>
          <w:rStyle w:val="CharPartNo"/>
        </w:rPr>
        <w:t> </w:t>
      </w:r>
      <w:r w:rsidRPr="008459E9">
        <w:rPr>
          <w:rStyle w:val="CharPartNo"/>
        </w:rPr>
        <w:t>2L.8</w:t>
      </w:r>
      <w:r w:rsidRPr="00894666">
        <w:t>—</w:t>
      </w:r>
      <w:r w:rsidRPr="008459E9">
        <w:rPr>
          <w:rStyle w:val="CharPartText"/>
        </w:rPr>
        <w:t>Court</w:t>
      </w:r>
      <w:bookmarkEnd w:id="38"/>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39" w:name="_Toc424812273"/>
      <w:r w:rsidRPr="008459E9">
        <w:rPr>
          <w:rStyle w:val="CharSectno"/>
        </w:rPr>
        <w:t>283HA</w:t>
      </w:r>
      <w:r w:rsidRPr="00894666">
        <w:t xml:space="preserve">  General Court power to give directions and determine questions</w:t>
      </w:r>
      <w:bookmarkEnd w:id="39"/>
    </w:p>
    <w:p w:rsidR="00CC15B8" w:rsidRPr="00894666" w:rsidRDefault="00CC15B8" w:rsidP="00CC15B8">
      <w:pPr>
        <w:pStyle w:val="subsection"/>
      </w:pPr>
      <w:r w:rsidRPr="00894666">
        <w:tab/>
      </w:r>
      <w:r w:rsidRPr="00894666">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894666" w:rsidRDefault="00CC15B8" w:rsidP="00CC15B8">
      <w:pPr>
        <w:pStyle w:val="notetext"/>
      </w:pPr>
      <w:r w:rsidRPr="00894666">
        <w:t>Note:</w:t>
      </w:r>
      <w:r w:rsidRPr="00894666">
        <w:tab/>
        <w:t>Under this section, the Court may order a meeting of debenture holders to be held, see section</w:t>
      </w:r>
      <w:r w:rsidR="00894666">
        <w:t> </w:t>
      </w:r>
      <w:r w:rsidRPr="00894666">
        <w:t>283EC.</w:t>
      </w:r>
    </w:p>
    <w:p w:rsidR="00CC15B8" w:rsidRPr="00894666" w:rsidRDefault="00CC15B8" w:rsidP="00CC15B8">
      <w:pPr>
        <w:pStyle w:val="ActHead5"/>
      </w:pPr>
      <w:bookmarkStart w:id="40" w:name="_Toc424812274"/>
      <w:r w:rsidRPr="008459E9">
        <w:rPr>
          <w:rStyle w:val="CharSectno"/>
        </w:rPr>
        <w:t>283HB</w:t>
      </w:r>
      <w:r w:rsidRPr="00894666">
        <w:t xml:space="preserve">  </w:t>
      </w:r>
      <w:smartTag w:uri="urn:schemas-microsoft-com:office:smarttags" w:element="Street">
        <w:smartTag w:uri="urn:schemas-microsoft-com:office:smarttags" w:element="address">
          <w:r w:rsidRPr="00894666">
            <w:t>Specific Court</w:t>
          </w:r>
        </w:smartTag>
      </w:smartTag>
      <w:r w:rsidRPr="00894666">
        <w:t xml:space="preserve"> powers</w:t>
      </w:r>
      <w:bookmarkEnd w:id="40"/>
    </w:p>
    <w:p w:rsidR="00CC15B8" w:rsidRPr="00894666" w:rsidRDefault="00CC15B8" w:rsidP="00CC15B8">
      <w:pPr>
        <w:pStyle w:val="subsection"/>
      </w:pPr>
      <w:r w:rsidRPr="00894666">
        <w:tab/>
        <w:t>(1)</w:t>
      </w:r>
      <w:r w:rsidRPr="00894666">
        <w:tab/>
        <w:t>If the trustee or ASIC applies to the Court, the Court may make any or all of the following orders:</w:t>
      </w:r>
    </w:p>
    <w:p w:rsidR="00CC15B8" w:rsidRPr="00894666" w:rsidRDefault="00CC15B8" w:rsidP="00CC15B8">
      <w:pPr>
        <w:pStyle w:val="paragraph"/>
      </w:pPr>
      <w:r w:rsidRPr="00894666">
        <w:tab/>
        <w:t>(a)</w:t>
      </w:r>
      <w:r w:rsidRPr="00894666">
        <w:tab/>
        <w:t>an order staying an action or other civil proceedings before a court by or against the borrower or a guarantor body;</w:t>
      </w:r>
    </w:p>
    <w:p w:rsidR="00CC15B8" w:rsidRPr="00894666" w:rsidRDefault="00CC15B8" w:rsidP="00CC15B8">
      <w:pPr>
        <w:pStyle w:val="paragraph"/>
      </w:pPr>
      <w:r w:rsidRPr="00894666">
        <w:tab/>
        <w:t>(b)</w:t>
      </w:r>
      <w:r w:rsidRPr="00894666">
        <w:tab/>
        <w:t>an order restraining the borrower from paying any money to the debenture holders or any holders of any other class of debentures;</w:t>
      </w:r>
    </w:p>
    <w:p w:rsidR="00CC15B8" w:rsidRPr="00894666" w:rsidRDefault="00CC15B8" w:rsidP="00CC15B8">
      <w:pPr>
        <w:pStyle w:val="paragraph"/>
      </w:pPr>
      <w:r w:rsidRPr="00894666">
        <w:tab/>
        <w:t>(c)</w:t>
      </w:r>
      <w:r w:rsidRPr="00894666">
        <w:tab/>
        <w:t>an order that any security for the debentures be enforceable immediately or at the time the Court directs (even if the debentures are irredeemable or redeemable only on the happening of a contingency);</w:t>
      </w:r>
    </w:p>
    <w:p w:rsidR="00CC15B8" w:rsidRPr="00894666" w:rsidRDefault="00CC15B8" w:rsidP="00CC15B8">
      <w:pPr>
        <w:pStyle w:val="paragraph"/>
      </w:pPr>
      <w:r w:rsidRPr="00894666">
        <w:tab/>
        <w:t>(d)</w:t>
      </w:r>
      <w:r w:rsidRPr="00894666">
        <w:tab/>
        <w:t>an order appointing a receiver of any property constituting security for the debentures;</w:t>
      </w:r>
    </w:p>
    <w:p w:rsidR="00CC15B8" w:rsidRPr="00894666" w:rsidRDefault="00CC15B8" w:rsidP="00CC15B8">
      <w:pPr>
        <w:pStyle w:val="paragraph"/>
      </w:pPr>
      <w:r w:rsidRPr="00894666">
        <w:tab/>
        <w:t>(e)</w:t>
      </w:r>
      <w:r w:rsidRPr="00894666">
        <w:tab/>
        <w:t>an order restricting advertising by the borrower for deposits or loans;</w:t>
      </w:r>
    </w:p>
    <w:p w:rsidR="00CC15B8" w:rsidRPr="00894666" w:rsidRDefault="00CC15B8" w:rsidP="00CC15B8">
      <w:pPr>
        <w:pStyle w:val="paragraph"/>
      </w:pPr>
      <w:r w:rsidRPr="00894666">
        <w:tab/>
        <w:t>(f)</w:t>
      </w:r>
      <w:r w:rsidRPr="00894666">
        <w:tab/>
        <w:t>an order restricting borrowing by the borrower;</w:t>
      </w:r>
    </w:p>
    <w:p w:rsidR="00CC15B8" w:rsidRPr="00894666" w:rsidRDefault="00CC15B8" w:rsidP="00CC15B8">
      <w:pPr>
        <w:pStyle w:val="paragraph"/>
      </w:pPr>
      <w:r w:rsidRPr="00894666">
        <w:tab/>
        <w:t>(g)</w:t>
      </w:r>
      <w:r w:rsidRPr="00894666">
        <w:tab/>
        <w:t>any other order that the Court considers appropriate to protect the interests of existing or prospective debenture holders.</w:t>
      </w:r>
    </w:p>
    <w:p w:rsidR="00CC15B8" w:rsidRPr="00894666" w:rsidRDefault="00CC15B8" w:rsidP="00D45220">
      <w:pPr>
        <w:pStyle w:val="subsection"/>
        <w:keepNext/>
        <w:keepLines/>
      </w:pPr>
      <w:r w:rsidRPr="00894666">
        <w:lastRenderedPageBreak/>
        <w:tab/>
        <w:t>(2)</w:t>
      </w:r>
      <w:r w:rsidRPr="00894666">
        <w:tab/>
        <w:t xml:space="preserve">In deciding whether to make an order under </w:t>
      </w:r>
      <w:r w:rsidR="00894666">
        <w:t>subsection (</w:t>
      </w:r>
      <w:r w:rsidRPr="00894666">
        <w:t>1), the Court must have regard to:</w:t>
      </w:r>
    </w:p>
    <w:p w:rsidR="00CC15B8" w:rsidRPr="00894666" w:rsidRDefault="00CC15B8" w:rsidP="00CC15B8">
      <w:pPr>
        <w:pStyle w:val="paragraph"/>
      </w:pPr>
      <w:r w:rsidRPr="00894666">
        <w:tab/>
        <w:t>(a)</w:t>
      </w:r>
      <w:r w:rsidRPr="00894666">
        <w:tab/>
        <w:t>the ability of the borrower and each guarantor to repay the amount deposited or lent as and when it becomes due; and</w:t>
      </w:r>
    </w:p>
    <w:p w:rsidR="00CC15B8" w:rsidRPr="00894666" w:rsidRDefault="00CC15B8" w:rsidP="00CC15B8">
      <w:pPr>
        <w:pStyle w:val="paragraph"/>
      </w:pPr>
      <w:r w:rsidRPr="00894666">
        <w:tab/>
        <w:t>(b)</w:t>
      </w:r>
      <w:r w:rsidRPr="00894666">
        <w:tab/>
        <w:t>any contravention of section</w:t>
      </w:r>
      <w:r w:rsidR="00894666">
        <w:t> </w:t>
      </w:r>
      <w:r w:rsidRPr="00894666">
        <w:t>283GA by the borrower; and</w:t>
      </w:r>
    </w:p>
    <w:p w:rsidR="00CC15B8" w:rsidRPr="00894666" w:rsidRDefault="00CC15B8" w:rsidP="00CC15B8">
      <w:pPr>
        <w:pStyle w:val="paragraph"/>
      </w:pPr>
      <w:r w:rsidRPr="00894666">
        <w:tab/>
        <w:t>(c)</w:t>
      </w:r>
      <w:r w:rsidRPr="00894666">
        <w:tab/>
        <w:t>the interests of the borrower’s members and creditors; and</w:t>
      </w:r>
    </w:p>
    <w:p w:rsidR="00CC15B8" w:rsidRPr="00894666" w:rsidRDefault="00CC15B8" w:rsidP="00CC15B8">
      <w:pPr>
        <w:pStyle w:val="paragraph"/>
      </w:pPr>
      <w:r w:rsidRPr="00894666">
        <w:tab/>
        <w:t>(d)</w:t>
      </w:r>
      <w:r w:rsidRPr="00894666">
        <w:tab/>
        <w:t>the interests of the members of each of the guarantors.</w:t>
      </w:r>
    </w:p>
    <w:p w:rsidR="00CC15B8" w:rsidRPr="00894666" w:rsidRDefault="00CC15B8" w:rsidP="00CC15B8">
      <w:pPr>
        <w:pStyle w:val="notetext"/>
      </w:pPr>
      <w:r w:rsidRPr="00894666">
        <w:t>Note:</w:t>
      </w:r>
      <w:r w:rsidRPr="00894666">
        <w:tab/>
        <w:t>The Court may order a meeting of debenture holders to be held (see section</w:t>
      </w:r>
      <w:r w:rsidR="00894666">
        <w:t> </w:t>
      </w:r>
      <w:r w:rsidRPr="00894666">
        <w:t>283EC).</w:t>
      </w:r>
    </w:p>
    <w:p w:rsidR="00CC15B8" w:rsidRPr="00894666" w:rsidRDefault="00CC15B8" w:rsidP="00AA0187">
      <w:pPr>
        <w:pStyle w:val="ActHead2"/>
        <w:pageBreakBefore/>
      </w:pPr>
      <w:bookmarkStart w:id="41" w:name="_Toc424812275"/>
      <w:r w:rsidRPr="008459E9">
        <w:rPr>
          <w:rStyle w:val="CharPartNo"/>
        </w:rPr>
        <w:lastRenderedPageBreak/>
        <w:t>Part</w:t>
      </w:r>
      <w:r w:rsidR="00894666" w:rsidRPr="008459E9">
        <w:rPr>
          <w:rStyle w:val="CharPartNo"/>
        </w:rPr>
        <w:t> </w:t>
      </w:r>
      <w:r w:rsidRPr="008459E9">
        <w:rPr>
          <w:rStyle w:val="CharPartNo"/>
        </w:rPr>
        <w:t>2L.9</w:t>
      </w:r>
      <w:r w:rsidRPr="00894666">
        <w:t>—</w:t>
      </w:r>
      <w:r w:rsidRPr="008459E9">
        <w:rPr>
          <w:rStyle w:val="CharPartText"/>
        </w:rPr>
        <w:t>Location of other debenture provisions</w:t>
      </w:r>
      <w:bookmarkEnd w:id="41"/>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42" w:name="_Toc424812276"/>
      <w:r w:rsidRPr="008459E9">
        <w:rPr>
          <w:rStyle w:val="CharSectno"/>
        </w:rPr>
        <w:t>283I</w:t>
      </w:r>
      <w:r w:rsidRPr="00894666">
        <w:t xml:space="preserve">  Signpost to other debenture provisions</w:t>
      </w:r>
      <w:bookmarkEnd w:id="42"/>
    </w:p>
    <w:p w:rsidR="00CC15B8" w:rsidRPr="00894666" w:rsidRDefault="00CC15B8" w:rsidP="00CC15B8">
      <w:pPr>
        <w:pStyle w:val="subsection"/>
      </w:pPr>
      <w:r w:rsidRPr="00894666">
        <w:tab/>
      </w:r>
      <w:r w:rsidRPr="00894666">
        <w:tab/>
        <w:t>There are other rules relating to debentures in paragraph</w:t>
      </w:r>
      <w:r w:rsidR="00894666">
        <w:t> </w:t>
      </w:r>
      <w:r w:rsidRPr="00894666">
        <w:t>124(1)(b) and section</w:t>
      </w:r>
      <w:r w:rsidR="00894666">
        <w:t> </w:t>
      </w:r>
      <w:r w:rsidRPr="00894666">
        <w:t>563AAA.</w:t>
      </w:r>
    </w:p>
    <w:p w:rsidR="00CC15B8" w:rsidRPr="00894666" w:rsidRDefault="00CC15B8" w:rsidP="00AA0187">
      <w:pPr>
        <w:pStyle w:val="ActHead1"/>
        <w:pageBreakBefore/>
      </w:pPr>
      <w:bookmarkStart w:id="43" w:name="_Toc424812277"/>
      <w:r w:rsidRPr="008459E9">
        <w:rPr>
          <w:rStyle w:val="CharChapNo"/>
        </w:rPr>
        <w:lastRenderedPageBreak/>
        <w:t>Chapter</w:t>
      </w:r>
      <w:r w:rsidR="00894666" w:rsidRPr="008459E9">
        <w:rPr>
          <w:rStyle w:val="CharChapNo"/>
        </w:rPr>
        <w:t> </w:t>
      </w:r>
      <w:r w:rsidRPr="008459E9">
        <w:rPr>
          <w:rStyle w:val="CharChapNo"/>
        </w:rPr>
        <w:t>2M</w:t>
      </w:r>
      <w:r w:rsidRPr="00894666">
        <w:t>—</w:t>
      </w:r>
      <w:r w:rsidRPr="008459E9">
        <w:rPr>
          <w:rStyle w:val="CharChapText"/>
        </w:rPr>
        <w:t>Financial reports and audit</w:t>
      </w:r>
      <w:bookmarkEnd w:id="43"/>
    </w:p>
    <w:p w:rsidR="00CC15B8" w:rsidRPr="00894666" w:rsidRDefault="00CC15B8" w:rsidP="00CC15B8">
      <w:pPr>
        <w:pStyle w:val="ActHead2"/>
      </w:pPr>
      <w:bookmarkStart w:id="44" w:name="_Toc424812278"/>
      <w:r w:rsidRPr="008459E9">
        <w:rPr>
          <w:rStyle w:val="CharPartNo"/>
        </w:rPr>
        <w:t>Part</w:t>
      </w:r>
      <w:r w:rsidR="00894666" w:rsidRPr="008459E9">
        <w:rPr>
          <w:rStyle w:val="CharPartNo"/>
        </w:rPr>
        <w:t> </w:t>
      </w:r>
      <w:r w:rsidRPr="008459E9">
        <w:rPr>
          <w:rStyle w:val="CharPartNo"/>
        </w:rPr>
        <w:t>2M.1</w:t>
      </w:r>
      <w:r w:rsidRPr="00894666">
        <w:t>—</w:t>
      </w:r>
      <w:r w:rsidRPr="008459E9">
        <w:rPr>
          <w:rStyle w:val="CharPartText"/>
        </w:rPr>
        <w:t>Overview</w:t>
      </w:r>
      <w:bookmarkEnd w:id="44"/>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45" w:name="_Toc424812279"/>
      <w:r w:rsidRPr="008459E9">
        <w:rPr>
          <w:rStyle w:val="CharSectno"/>
        </w:rPr>
        <w:t>285</w:t>
      </w:r>
      <w:r w:rsidRPr="00894666">
        <w:t xml:space="preserve">  Overview of obligations under this Chapter</w:t>
      </w:r>
      <w:bookmarkEnd w:id="45"/>
    </w:p>
    <w:p w:rsidR="00CC15B8" w:rsidRPr="00894666" w:rsidRDefault="00CC15B8" w:rsidP="00CC15B8">
      <w:pPr>
        <w:pStyle w:val="SubsectionHead"/>
      </w:pPr>
      <w:r w:rsidRPr="00894666">
        <w:t>Obligations under this Chapter</w:t>
      </w:r>
    </w:p>
    <w:p w:rsidR="00CC15B8" w:rsidRPr="00894666" w:rsidRDefault="00CC15B8" w:rsidP="00CC15B8">
      <w:pPr>
        <w:pStyle w:val="subsection"/>
      </w:pPr>
      <w:r w:rsidRPr="00894666">
        <w:tab/>
        <w:t>(1)</w:t>
      </w:r>
      <w:r w:rsidRPr="00894666">
        <w:tab/>
        <w:t>Under this Chapter, all companies, registered schemes and disclosing entities must keep financial records (see sections</w:t>
      </w:r>
      <w:r w:rsidRPr="00894666">
        <w:br/>
        <w:t>286</w:t>
      </w:r>
      <w:r w:rsidR="00894666">
        <w:noBreakHyphen/>
      </w:r>
      <w:r w:rsidRPr="00894666">
        <w:t>291)—and some must prepare financial reports (see sections</w:t>
      </w:r>
      <w:r w:rsidR="00894666">
        <w:t> </w:t>
      </w:r>
      <w:r w:rsidRPr="00894666">
        <w:t>292</w:t>
      </w:r>
      <w:r w:rsidR="00894666">
        <w:noBreakHyphen/>
      </w:r>
      <w:r w:rsidRPr="00894666">
        <w:t>323D). All those that have to prepare financial reports have to prepare them annually; disclosing entities have to prepare half</w:t>
      </w:r>
      <w:r w:rsidR="00894666">
        <w:noBreakHyphen/>
      </w:r>
      <w:r w:rsidRPr="00894666">
        <w:t>year financial reports as well. The following table sets out what is involved in annual financial reporting:</w:t>
      </w:r>
    </w:p>
    <w:p w:rsidR="00CC15B8" w:rsidRPr="00894666"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CC15B8" w:rsidRPr="00894666">
        <w:trPr>
          <w:cantSplit/>
          <w:tblHeader/>
        </w:trPr>
        <w:tc>
          <w:tcPr>
            <w:tcW w:w="7088" w:type="dxa"/>
            <w:gridSpan w:val="4"/>
            <w:tcBorders>
              <w:top w:val="single" w:sz="12" w:space="0" w:color="000000"/>
              <w:bottom w:val="single" w:sz="2" w:space="0" w:color="000000"/>
            </w:tcBorders>
          </w:tcPr>
          <w:p w:rsidR="00CC15B8" w:rsidRPr="00894666" w:rsidRDefault="00CC15B8" w:rsidP="003E0102">
            <w:pPr>
              <w:pStyle w:val="Tabletext"/>
            </w:pPr>
            <w:r w:rsidRPr="00894666">
              <w:rPr>
                <w:b/>
              </w:rPr>
              <w:t>Annual financial reporting</w:t>
            </w:r>
          </w:p>
        </w:tc>
      </w:tr>
      <w:tr w:rsidR="00CC15B8" w:rsidRPr="00894666">
        <w:trPr>
          <w:cantSplit/>
          <w:tblHeader/>
        </w:trPr>
        <w:tc>
          <w:tcPr>
            <w:tcW w:w="426" w:type="dxa"/>
            <w:tcBorders>
              <w:top w:val="single" w:sz="2" w:space="0" w:color="000000"/>
              <w:bottom w:val="single" w:sz="12" w:space="0" w:color="000000"/>
            </w:tcBorders>
          </w:tcPr>
          <w:p w:rsidR="00CC15B8" w:rsidRPr="00894666" w:rsidRDefault="00CC15B8" w:rsidP="00E2364F">
            <w:pPr>
              <w:pStyle w:val="Tabletext"/>
            </w:pPr>
          </w:p>
        </w:tc>
        <w:tc>
          <w:tcPr>
            <w:tcW w:w="2271" w:type="dxa"/>
            <w:tcBorders>
              <w:top w:val="single" w:sz="2" w:space="0" w:color="000000"/>
              <w:bottom w:val="single" w:sz="12" w:space="0" w:color="000000"/>
            </w:tcBorders>
          </w:tcPr>
          <w:p w:rsidR="00CC15B8" w:rsidRPr="00894666" w:rsidRDefault="00CC15B8" w:rsidP="003E0102">
            <w:pPr>
              <w:pStyle w:val="Tabletext"/>
            </w:pPr>
            <w:r w:rsidRPr="00894666">
              <w:rPr>
                <w:b/>
              </w:rPr>
              <w:t>steps</w:t>
            </w:r>
          </w:p>
        </w:tc>
        <w:tc>
          <w:tcPr>
            <w:tcW w:w="1817" w:type="dxa"/>
            <w:tcBorders>
              <w:top w:val="single" w:sz="2" w:space="0" w:color="000000"/>
              <w:bottom w:val="single" w:sz="12" w:space="0" w:color="000000"/>
            </w:tcBorders>
          </w:tcPr>
          <w:p w:rsidR="00CC15B8" w:rsidRPr="00894666" w:rsidRDefault="00CC15B8" w:rsidP="003E0102">
            <w:pPr>
              <w:pStyle w:val="Tabletext"/>
            </w:pPr>
            <w:r w:rsidRPr="00894666">
              <w:rPr>
                <w:b/>
              </w:rPr>
              <w:t>sections</w:t>
            </w:r>
          </w:p>
        </w:tc>
        <w:tc>
          <w:tcPr>
            <w:tcW w:w="2574" w:type="dxa"/>
            <w:tcBorders>
              <w:top w:val="single" w:sz="2" w:space="0" w:color="000000"/>
              <w:bottom w:val="single" w:sz="12" w:space="0" w:color="000000"/>
            </w:tcBorders>
          </w:tcPr>
          <w:p w:rsidR="00CC15B8" w:rsidRPr="00894666" w:rsidRDefault="00CC15B8" w:rsidP="003E0102">
            <w:pPr>
              <w:pStyle w:val="Tabletext"/>
            </w:pPr>
            <w:r w:rsidRPr="00894666">
              <w:rPr>
                <w:b/>
              </w:rPr>
              <w:t>comments</w:t>
            </w:r>
          </w:p>
        </w:tc>
      </w:tr>
      <w:tr w:rsidR="00CC15B8" w:rsidRPr="00894666" w:rsidTr="00401940">
        <w:trPr>
          <w:cantSplit/>
        </w:trPr>
        <w:tc>
          <w:tcPr>
            <w:tcW w:w="426"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1</w:t>
            </w:r>
          </w:p>
        </w:tc>
        <w:tc>
          <w:tcPr>
            <w:tcW w:w="2271"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prepare financial report</w:t>
            </w:r>
          </w:p>
        </w:tc>
        <w:tc>
          <w:tcPr>
            <w:tcW w:w="1817"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s. 295</w:t>
            </w:r>
          </w:p>
        </w:tc>
        <w:tc>
          <w:tcPr>
            <w:tcW w:w="2574"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The financial report includes:</w:t>
            </w:r>
          </w:p>
          <w:p w:rsidR="00CC15B8" w:rsidRPr="00894666" w:rsidRDefault="00CC15B8" w:rsidP="00CC15B8">
            <w:pPr>
              <w:pStyle w:val="TLPTableBullet"/>
            </w:pPr>
            <w:r w:rsidRPr="00894666">
              <w:t>• financial statements</w:t>
            </w:r>
          </w:p>
          <w:p w:rsidR="00CC15B8" w:rsidRPr="00894666" w:rsidRDefault="00CC15B8" w:rsidP="00CC15B8">
            <w:pPr>
              <w:pStyle w:val="TLPTableBullet"/>
            </w:pPr>
            <w:r w:rsidRPr="00894666">
              <w:t>• disclosures and notes</w:t>
            </w:r>
          </w:p>
          <w:p w:rsidR="00CC15B8" w:rsidRPr="00894666" w:rsidRDefault="00CC15B8" w:rsidP="00CC15B8">
            <w:pPr>
              <w:pStyle w:val="TLPTableBullet"/>
            </w:pPr>
            <w:r w:rsidRPr="00894666">
              <w:t>• directors’ declaration.</w:t>
            </w:r>
          </w:p>
        </w:tc>
      </w:tr>
      <w:tr w:rsidR="00CC15B8" w:rsidRPr="00894666" w:rsidTr="00093C61">
        <w:trPr>
          <w:cantSplit/>
        </w:trPr>
        <w:tc>
          <w:tcPr>
            <w:tcW w:w="426" w:type="dxa"/>
            <w:tcBorders>
              <w:top w:val="single" w:sz="2" w:space="0" w:color="auto"/>
              <w:bottom w:val="single" w:sz="4" w:space="0" w:color="auto"/>
            </w:tcBorders>
            <w:shd w:val="clear" w:color="auto" w:fill="auto"/>
          </w:tcPr>
          <w:p w:rsidR="00CC15B8" w:rsidRPr="00894666" w:rsidRDefault="00CC15B8" w:rsidP="003E0102">
            <w:pPr>
              <w:pStyle w:val="Tabletext"/>
            </w:pPr>
            <w:bookmarkStart w:id="46" w:name="CU_4103372"/>
            <w:bookmarkStart w:id="47" w:name="CU_4104284"/>
            <w:bookmarkEnd w:id="46"/>
            <w:bookmarkEnd w:id="47"/>
            <w:r w:rsidRPr="00894666">
              <w:t>2</w:t>
            </w:r>
          </w:p>
        </w:tc>
        <w:tc>
          <w:tcPr>
            <w:tcW w:w="2271" w:type="dxa"/>
            <w:tcBorders>
              <w:top w:val="single" w:sz="2" w:space="0" w:color="auto"/>
              <w:bottom w:val="single" w:sz="4" w:space="0" w:color="auto"/>
            </w:tcBorders>
            <w:shd w:val="clear" w:color="auto" w:fill="auto"/>
          </w:tcPr>
          <w:p w:rsidR="00CC15B8" w:rsidRPr="00894666" w:rsidRDefault="00CC15B8" w:rsidP="003E0102">
            <w:pPr>
              <w:pStyle w:val="Tabletext"/>
            </w:pPr>
            <w:r w:rsidRPr="00894666">
              <w:t>prepare directors’ report</w:t>
            </w:r>
          </w:p>
        </w:tc>
        <w:tc>
          <w:tcPr>
            <w:tcW w:w="1817" w:type="dxa"/>
            <w:tcBorders>
              <w:top w:val="single" w:sz="2" w:space="0" w:color="auto"/>
              <w:bottom w:val="single" w:sz="4" w:space="0" w:color="auto"/>
            </w:tcBorders>
            <w:shd w:val="clear" w:color="auto" w:fill="auto"/>
          </w:tcPr>
          <w:p w:rsidR="00CC15B8" w:rsidRPr="00894666" w:rsidRDefault="00CC15B8" w:rsidP="003E0102">
            <w:pPr>
              <w:pStyle w:val="Tabletext"/>
            </w:pPr>
            <w:r w:rsidRPr="00894666">
              <w:t>s. 298</w:t>
            </w:r>
          </w:p>
        </w:tc>
        <w:tc>
          <w:tcPr>
            <w:tcW w:w="2574" w:type="dxa"/>
            <w:tcBorders>
              <w:top w:val="single" w:sz="2" w:space="0" w:color="auto"/>
              <w:bottom w:val="single" w:sz="4" w:space="0" w:color="auto"/>
            </w:tcBorders>
            <w:shd w:val="clear" w:color="auto" w:fill="auto"/>
          </w:tcPr>
          <w:p w:rsidR="00CC15B8" w:rsidRPr="00894666" w:rsidRDefault="00C31826" w:rsidP="003E0102">
            <w:pPr>
              <w:pStyle w:val="Tabletext"/>
            </w:pPr>
            <w:r w:rsidRPr="00894666">
              <w:t>Unless the report relates to a company limited by guarantee, it has a general component (sections</w:t>
            </w:r>
            <w:r w:rsidR="00894666">
              <w:t> </w:t>
            </w:r>
            <w:r w:rsidRPr="00894666">
              <w:t>299 and 299A), a specific component (section</w:t>
            </w:r>
            <w:r w:rsidR="00894666">
              <w:t> </w:t>
            </w:r>
            <w:r w:rsidRPr="00894666">
              <w:t>300) and a special component for listed companies (section</w:t>
            </w:r>
            <w:r w:rsidR="00894666">
              <w:t> </w:t>
            </w:r>
            <w:r w:rsidRPr="00894666">
              <w:t>300A). See section</w:t>
            </w:r>
            <w:r w:rsidR="00894666">
              <w:t> </w:t>
            </w:r>
            <w:r w:rsidRPr="00894666">
              <w:t>285A for an overview of the obligations of companies limited by guarantee.</w:t>
            </w:r>
          </w:p>
        </w:tc>
      </w:tr>
      <w:tr w:rsidR="00CC15B8" w:rsidRPr="00894666" w:rsidTr="00401940">
        <w:trPr>
          <w:cantSplit/>
        </w:trPr>
        <w:tc>
          <w:tcPr>
            <w:tcW w:w="426"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lastRenderedPageBreak/>
              <w:t>3</w:t>
            </w:r>
          </w:p>
        </w:tc>
        <w:tc>
          <w:tcPr>
            <w:tcW w:w="2271"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s. 301, 307, 308</w:t>
            </w:r>
          </w:p>
        </w:tc>
        <w:tc>
          <w:tcPr>
            <w:tcW w:w="2574"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A small proprietary company preparing a financial report in response to a shareholder direction under s. 293 only has to have an audit if the direction asks for it.</w:t>
            </w:r>
          </w:p>
          <w:p w:rsidR="00C31826" w:rsidRPr="00894666" w:rsidRDefault="00C31826" w:rsidP="00C31826">
            <w:pPr>
              <w:pStyle w:val="Tabletext"/>
            </w:pPr>
            <w:r w:rsidRPr="00894666">
              <w:t>There are similar rules for companies limited by guarantee (see section</w:t>
            </w:r>
            <w:r w:rsidR="00894666">
              <w:t> </w:t>
            </w:r>
            <w:r w:rsidRPr="00894666">
              <w:t>285A for an overview).</w:t>
            </w:r>
          </w:p>
          <w:p w:rsidR="00CC15B8" w:rsidRPr="00894666" w:rsidRDefault="00CC15B8" w:rsidP="003E0102">
            <w:pPr>
              <w:pStyle w:val="Tabletext"/>
            </w:pPr>
            <w:r w:rsidRPr="00894666">
              <w:t>Under s. 312, officers must assist the auditor in the conduct of the audit.</w:t>
            </w:r>
          </w:p>
          <w:p w:rsidR="00CC15B8" w:rsidRPr="00894666" w:rsidRDefault="00CC15B8" w:rsidP="003E0102">
            <w:pPr>
              <w:pStyle w:val="Tabletext"/>
            </w:pPr>
            <w:r w:rsidRPr="00894666">
              <w:t>ASIC may use its exemption powers under s. 340 and 341 to relieve large proprietary companies from the audit requirements in appropriate cases (s.</w:t>
            </w:r>
            <w:r w:rsidR="00894666">
              <w:t> </w:t>
            </w:r>
            <w:r w:rsidRPr="00894666">
              <w:t>342(2) and (3)).</w:t>
            </w:r>
          </w:p>
        </w:tc>
      </w:tr>
      <w:tr w:rsidR="00CC15B8" w:rsidRPr="00894666" w:rsidTr="00093C61">
        <w:trPr>
          <w:cantSplit/>
        </w:trPr>
        <w:tc>
          <w:tcPr>
            <w:tcW w:w="426" w:type="dxa"/>
            <w:tcBorders>
              <w:top w:val="single" w:sz="2" w:space="0" w:color="auto"/>
              <w:bottom w:val="single" w:sz="4" w:space="0" w:color="auto"/>
            </w:tcBorders>
            <w:shd w:val="clear" w:color="auto" w:fill="auto"/>
          </w:tcPr>
          <w:p w:rsidR="00CC15B8" w:rsidRPr="00894666" w:rsidRDefault="00CC15B8" w:rsidP="003E0102">
            <w:pPr>
              <w:pStyle w:val="Tabletext"/>
            </w:pPr>
            <w:bookmarkStart w:id="48" w:name="CU_6104286"/>
            <w:bookmarkStart w:id="49" w:name="CU_6105198"/>
            <w:bookmarkEnd w:id="48"/>
            <w:bookmarkEnd w:id="49"/>
            <w:r w:rsidRPr="00894666">
              <w:t>4</w:t>
            </w:r>
          </w:p>
        </w:tc>
        <w:tc>
          <w:tcPr>
            <w:tcW w:w="2271" w:type="dxa"/>
            <w:tcBorders>
              <w:top w:val="single" w:sz="2" w:space="0" w:color="auto"/>
              <w:bottom w:val="single" w:sz="4" w:space="0" w:color="auto"/>
            </w:tcBorders>
            <w:shd w:val="clear" w:color="auto" w:fill="auto"/>
          </w:tcPr>
          <w:p w:rsidR="00CC15B8" w:rsidRPr="00894666" w:rsidRDefault="001F229D" w:rsidP="003E0102">
            <w:pPr>
              <w:pStyle w:val="Tabletext"/>
            </w:pPr>
            <w:r w:rsidRPr="00894666">
              <w:t>provide</w:t>
            </w:r>
            <w:r w:rsidR="00CC15B8" w:rsidRPr="00894666">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894666" w:rsidRDefault="00CC15B8" w:rsidP="003E0102">
            <w:pPr>
              <w:pStyle w:val="Tabletext"/>
            </w:pPr>
            <w:r w:rsidRPr="00894666">
              <w:t>s. 314</w:t>
            </w:r>
          </w:p>
        </w:tc>
        <w:tc>
          <w:tcPr>
            <w:tcW w:w="2574" w:type="dxa"/>
            <w:tcBorders>
              <w:top w:val="single" w:sz="2" w:space="0" w:color="auto"/>
              <w:bottom w:val="single" w:sz="4" w:space="0" w:color="auto"/>
            </w:tcBorders>
            <w:shd w:val="clear" w:color="auto" w:fill="auto"/>
          </w:tcPr>
          <w:p w:rsidR="00CC15B8" w:rsidRPr="00894666" w:rsidRDefault="00C31826" w:rsidP="003E0102">
            <w:pPr>
              <w:pStyle w:val="Tabletext"/>
            </w:pPr>
            <w:r w:rsidRPr="00894666">
              <w:t>Unless the report relates to a company limited by guarantee, a concise financial report may be provided to members instead of the full financial statements (subsections</w:t>
            </w:r>
            <w:r w:rsidR="00894666">
              <w:t> </w:t>
            </w:r>
            <w:r w:rsidRPr="00894666">
              <w:t>314(1) and (2)). For deadline, see subsections</w:t>
            </w:r>
            <w:r w:rsidR="00894666">
              <w:t> </w:t>
            </w:r>
            <w:r w:rsidRPr="00894666">
              <w:t>315(1) to (4). See section</w:t>
            </w:r>
            <w:r w:rsidR="00894666">
              <w:t> </w:t>
            </w:r>
            <w:r w:rsidRPr="00894666">
              <w:t>285A for an overview of the obligations of companies limited by guarantee.</w:t>
            </w:r>
          </w:p>
        </w:tc>
      </w:tr>
      <w:tr w:rsidR="00CC15B8" w:rsidRPr="00894666" w:rsidTr="00093C61">
        <w:trPr>
          <w:cantSplit/>
        </w:trPr>
        <w:tc>
          <w:tcPr>
            <w:tcW w:w="426"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lastRenderedPageBreak/>
              <w:t>5</w:t>
            </w:r>
          </w:p>
        </w:tc>
        <w:tc>
          <w:tcPr>
            <w:tcW w:w="2271"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s. 319</w:t>
            </w:r>
          </w:p>
        </w:tc>
        <w:tc>
          <w:tcPr>
            <w:tcW w:w="2574" w:type="dxa"/>
            <w:tcBorders>
              <w:top w:val="single" w:sz="4" w:space="0" w:color="auto"/>
              <w:bottom w:val="single" w:sz="2" w:space="0" w:color="auto"/>
            </w:tcBorders>
            <w:shd w:val="clear" w:color="auto" w:fill="auto"/>
          </w:tcPr>
          <w:p w:rsidR="00CC15B8" w:rsidRPr="00894666" w:rsidRDefault="00CC15B8" w:rsidP="003E0102">
            <w:pPr>
              <w:pStyle w:val="Tabletext"/>
            </w:pPr>
            <w:r w:rsidRPr="00894666">
              <w:t>For deadline see s. 319(3).</w:t>
            </w:r>
          </w:p>
          <w:p w:rsidR="00CC15B8" w:rsidRPr="00894666" w:rsidRDefault="00CC15B8" w:rsidP="003E0102">
            <w:pPr>
              <w:pStyle w:val="Tabletext"/>
            </w:pPr>
            <w:r w:rsidRPr="00894666">
              <w:t>Companies that have the benefit of the grandfathering in the relevant Part</w:t>
            </w:r>
            <w:r w:rsidR="00894666">
              <w:t> </w:t>
            </w:r>
            <w:r w:rsidRPr="00894666">
              <w:t>10.1 transitionals do not have to lodge.</w:t>
            </w:r>
          </w:p>
        </w:tc>
      </w:tr>
      <w:tr w:rsidR="00CC15B8" w:rsidRPr="00894666">
        <w:trPr>
          <w:cantSplit/>
        </w:trPr>
        <w:tc>
          <w:tcPr>
            <w:tcW w:w="426" w:type="dxa"/>
            <w:tcBorders>
              <w:top w:val="single" w:sz="2" w:space="0" w:color="auto"/>
              <w:bottom w:val="single" w:sz="12" w:space="0" w:color="000000"/>
            </w:tcBorders>
          </w:tcPr>
          <w:p w:rsidR="00CC15B8" w:rsidRPr="00894666" w:rsidRDefault="00CC15B8" w:rsidP="003E0102">
            <w:pPr>
              <w:pStyle w:val="Tabletext"/>
            </w:pPr>
            <w:r w:rsidRPr="00894666">
              <w:t>6</w:t>
            </w:r>
          </w:p>
        </w:tc>
        <w:tc>
          <w:tcPr>
            <w:tcW w:w="2271" w:type="dxa"/>
            <w:tcBorders>
              <w:top w:val="single" w:sz="2" w:space="0" w:color="auto"/>
              <w:bottom w:val="single" w:sz="12" w:space="0" w:color="000000"/>
            </w:tcBorders>
          </w:tcPr>
          <w:p w:rsidR="00CC15B8" w:rsidRPr="00894666" w:rsidRDefault="00CC15B8" w:rsidP="003E0102">
            <w:pPr>
              <w:pStyle w:val="Tabletext"/>
            </w:pPr>
            <w:r w:rsidRPr="00894666">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894666" w:rsidRDefault="00CC15B8" w:rsidP="003E0102">
            <w:pPr>
              <w:pStyle w:val="Tabletext"/>
            </w:pPr>
            <w:r w:rsidRPr="00894666">
              <w:t>s. 317</w:t>
            </w:r>
          </w:p>
        </w:tc>
        <w:tc>
          <w:tcPr>
            <w:tcW w:w="2574" w:type="dxa"/>
            <w:tcBorders>
              <w:top w:val="single" w:sz="2" w:space="0" w:color="auto"/>
              <w:bottom w:val="single" w:sz="12" w:space="0" w:color="000000"/>
            </w:tcBorders>
          </w:tcPr>
          <w:p w:rsidR="00CC15B8" w:rsidRPr="00894666" w:rsidRDefault="00CC15B8" w:rsidP="003E0102">
            <w:pPr>
              <w:pStyle w:val="Tabletext"/>
            </w:pPr>
            <w:r w:rsidRPr="00894666">
              <w:t>For the AGM deadline see s. 250N.</w:t>
            </w:r>
          </w:p>
        </w:tc>
      </w:tr>
    </w:tbl>
    <w:p w:rsidR="00CC15B8" w:rsidRPr="00894666" w:rsidRDefault="00CC15B8" w:rsidP="00CC15B8">
      <w:pPr>
        <w:pStyle w:val="SubsectionHead"/>
      </w:pPr>
      <w:r w:rsidRPr="00894666">
        <w:t>Application to disclosing entities</w:t>
      </w:r>
    </w:p>
    <w:p w:rsidR="00CC15B8" w:rsidRPr="00894666" w:rsidRDefault="00CC15B8" w:rsidP="00CC15B8">
      <w:pPr>
        <w:pStyle w:val="subsection"/>
        <w:keepNext/>
        <w:keepLines/>
      </w:pPr>
      <w:r w:rsidRPr="00894666">
        <w:tab/>
        <w:t>(2)</w:t>
      </w:r>
      <w:r w:rsidRPr="00894666">
        <w:tab/>
        <w:t>This Chapter covers all disclosing entities:</w:t>
      </w:r>
    </w:p>
    <w:p w:rsidR="00CC15B8" w:rsidRPr="00894666" w:rsidRDefault="00CC15B8" w:rsidP="00CC15B8">
      <w:pPr>
        <w:pStyle w:val="paragraph"/>
      </w:pPr>
      <w:r w:rsidRPr="00894666">
        <w:tab/>
        <w:t>(a)</w:t>
      </w:r>
      <w:r w:rsidRPr="00894666">
        <w:tab/>
        <w:t xml:space="preserve">incorporated or formed in </w:t>
      </w:r>
      <w:smartTag w:uri="urn:schemas-microsoft-com:office:smarttags" w:element="country-region">
        <w:smartTag w:uri="urn:schemas-microsoft-com:office:smarttags" w:element="place">
          <w:r w:rsidRPr="00894666">
            <w:t>Australia</w:t>
          </w:r>
        </w:smartTag>
      </w:smartTag>
      <w:r w:rsidRPr="00894666">
        <w:t>; and</w:t>
      </w:r>
    </w:p>
    <w:p w:rsidR="00CC15B8" w:rsidRPr="00894666" w:rsidRDefault="00CC15B8" w:rsidP="00CC15B8">
      <w:pPr>
        <w:pStyle w:val="paragraph"/>
      </w:pPr>
      <w:r w:rsidRPr="00894666">
        <w:tab/>
        <w:t>(b)</w:t>
      </w:r>
      <w:r w:rsidRPr="00894666">
        <w:tab/>
        <w:t>whether or not they are companies or registered schemes.</w:t>
      </w:r>
    </w:p>
    <w:p w:rsidR="00CC15B8" w:rsidRPr="00894666" w:rsidRDefault="00CC15B8" w:rsidP="00CC15B8">
      <w:pPr>
        <w:pStyle w:val="SubsectionHead"/>
      </w:pPr>
      <w:r w:rsidRPr="00894666">
        <w:t>Application to registered schemes</w:t>
      </w:r>
    </w:p>
    <w:p w:rsidR="00CC15B8" w:rsidRPr="00894666" w:rsidRDefault="00CC15B8" w:rsidP="00CC15B8">
      <w:pPr>
        <w:pStyle w:val="subsection"/>
      </w:pPr>
      <w:r w:rsidRPr="00894666">
        <w:tab/>
        <w:t>(3)</w:t>
      </w:r>
      <w:r w:rsidRPr="00894666">
        <w:tab/>
        <w:t>For the purposes of applying this Chapter to a registered scheme:</w:t>
      </w:r>
    </w:p>
    <w:p w:rsidR="00CC15B8" w:rsidRPr="00894666" w:rsidRDefault="00CC15B8" w:rsidP="00CC15B8">
      <w:pPr>
        <w:pStyle w:val="paragraph"/>
      </w:pPr>
      <w:r w:rsidRPr="00894666">
        <w:tab/>
        <w:t>(a)</w:t>
      </w:r>
      <w:r w:rsidRPr="00894666">
        <w:tab/>
        <w:t>the scheme’s responsible entity is responsible for the performance of obligations in respect of the scheme; and</w:t>
      </w:r>
    </w:p>
    <w:p w:rsidR="00CC15B8" w:rsidRPr="00894666" w:rsidRDefault="00CC15B8" w:rsidP="00CC15B8">
      <w:pPr>
        <w:pStyle w:val="paragraph"/>
      </w:pPr>
      <w:r w:rsidRPr="00894666">
        <w:tab/>
        <w:t>(b)</w:t>
      </w:r>
      <w:r w:rsidRPr="00894666">
        <w:tab/>
        <w:t>the directors and officers of the responsible entity are taken to be the directors and officers of the scheme; and</w:t>
      </w:r>
    </w:p>
    <w:p w:rsidR="00CC15B8" w:rsidRPr="00894666" w:rsidRDefault="00CC15B8" w:rsidP="00CC15B8">
      <w:pPr>
        <w:pStyle w:val="paragraph"/>
      </w:pPr>
      <w:r w:rsidRPr="00894666">
        <w:tab/>
        <w:t>(c)</w:t>
      </w:r>
      <w:r w:rsidRPr="00894666">
        <w:tab/>
        <w:t>the debts incurred in operating the scheme are taken to be the debts of the scheme.</w:t>
      </w:r>
    </w:p>
    <w:p w:rsidR="00C31826" w:rsidRPr="00894666" w:rsidRDefault="00C31826" w:rsidP="00C31826">
      <w:pPr>
        <w:pStyle w:val="ActHead5"/>
      </w:pPr>
      <w:bookmarkStart w:id="50" w:name="_Toc424812280"/>
      <w:r w:rsidRPr="008459E9">
        <w:rPr>
          <w:rStyle w:val="CharSectno"/>
        </w:rPr>
        <w:t>285A</w:t>
      </w:r>
      <w:r w:rsidRPr="00894666">
        <w:t xml:space="preserve">  Overview of obligations of companies limited by guarantee</w:t>
      </w:r>
      <w:bookmarkEnd w:id="50"/>
    </w:p>
    <w:p w:rsidR="00C31826" w:rsidRPr="00894666" w:rsidRDefault="00C31826" w:rsidP="00C31826">
      <w:pPr>
        <w:pStyle w:val="subsection"/>
      </w:pPr>
      <w:r w:rsidRPr="00894666">
        <w:tab/>
      </w:r>
      <w:r w:rsidRPr="00894666">
        <w:tab/>
        <w:t>The following table sets out what is involved in annual financial reporting for companies limited by guarantee:</w:t>
      </w:r>
    </w:p>
    <w:p w:rsidR="00C31826" w:rsidRPr="00894666" w:rsidRDefault="00C31826" w:rsidP="00FE489B">
      <w:pPr>
        <w:pStyle w:val="Tabletext"/>
        <w:keepNext/>
      </w:pPr>
    </w:p>
    <w:tbl>
      <w:tblPr>
        <w:tblW w:w="7083" w:type="dxa"/>
        <w:tblInd w:w="113" w:type="dxa"/>
        <w:tblLayout w:type="fixed"/>
        <w:tblLook w:val="0000" w:firstRow="0" w:lastRow="0" w:firstColumn="0" w:lastColumn="0" w:noHBand="0" w:noVBand="0"/>
      </w:tblPr>
      <w:tblGrid>
        <w:gridCol w:w="714"/>
        <w:gridCol w:w="2258"/>
        <w:gridCol w:w="2693"/>
        <w:gridCol w:w="1418"/>
      </w:tblGrid>
      <w:tr w:rsidR="00C31826" w:rsidRPr="00894666" w:rsidTr="00E47806">
        <w:trPr>
          <w:tblHeader/>
        </w:trPr>
        <w:tc>
          <w:tcPr>
            <w:tcW w:w="7083" w:type="dxa"/>
            <w:gridSpan w:val="4"/>
            <w:tcBorders>
              <w:top w:val="single" w:sz="12" w:space="0" w:color="auto"/>
              <w:bottom w:val="single" w:sz="6" w:space="0" w:color="auto"/>
            </w:tcBorders>
            <w:shd w:val="clear" w:color="auto" w:fill="auto"/>
          </w:tcPr>
          <w:p w:rsidR="00C31826" w:rsidRPr="00894666" w:rsidRDefault="00C31826" w:rsidP="00E47806">
            <w:pPr>
              <w:pStyle w:val="Tabletext"/>
              <w:keepNext/>
              <w:rPr>
                <w:b/>
              </w:rPr>
            </w:pPr>
            <w:r w:rsidRPr="00894666">
              <w:rPr>
                <w:b/>
              </w:rPr>
              <w:t>Annual financial reporting for companies limited by guarantee</w:t>
            </w:r>
          </w:p>
        </w:tc>
      </w:tr>
      <w:tr w:rsidR="00C31826" w:rsidRPr="00894666" w:rsidTr="00E47806">
        <w:trPr>
          <w:tblHeader/>
        </w:trPr>
        <w:tc>
          <w:tcPr>
            <w:tcW w:w="714" w:type="dxa"/>
            <w:tcBorders>
              <w:top w:val="single" w:sz="6" w:space="0" w:color="auto"/>
              <w:bottom w:val="single" w:sz="12" w:space="0" w:color="auto"/>
            </w:tcBorders>
            <w:shd w:val="clear" w:color="auto" w:fill="auto"/>
          </w:tcPr>
          <w:p w:rsidR="00C31826" w:rsidRPr="00894666" w:rsidRDefault="00C31826" w:rsidP="00E47806">
            <w:pPr>
              <w:pStyle w:val="Tabletext"/>
              <w:keepNext/>
              <w:rPr>
                <w:b/>
              </w:rPr>
            </w:pPr>
            <w:r w:rsidRPr="00894666">
              <w:rPr>
                <w:b/>
              </w:rPr>
              <w:t>Item</w:t>
            </w:r>
          </w:p>
        </w:tc>
        <w:tc>
          <w:tcPr>
            <w:tcW w:w="2258" w:type="dxa"/>
            <w:tcBorders>
              <w:top w:val="single" w:sz="6" w:space="0" w:color="auto"/>
              <w:bottom w:val="single" w:sz="12" w:space="0" w:color="auto"/>
            </w:tcBorders>
            <w:shd w:val="clear" w:color="auto" w:fill="auto"/>
          </w:tcPr>
          <w:p w:rsidR="00C31826" w:rsidRPr="00894666" w:rsidRDefault="00C31826" w:rsidP="00E47806">
            <w:pPr>
              <w:pStyle w:val="Tabletext"/>
              <w:keepNext/>
              <w:rPr>
                <w:b/>
              </w:rPr>
            </w:pPr>
            <w:r w:rsidRPr="00894666">
              <w:rPr>
                <w:b/>
              </w:rPr>
              <w:t>Nature of company</w:t>
            </w:r>
          </w:p>
        </w:tc>
        <w:tc>
          <w:tcPr>
            <w:tcW w:w="2693" w:type="dxa"/>
            <w:tcBorders>
              <w:top w:val="single" w:sz="6" w:space="0" w:color="auto"/>
              <w:bottom w:val="single" w:sz="12" w:space="0" w:color="auto"/>
            </w:tcBorders>
            <w:shd w:val="clear" w:color="auto" w:fill="auto"/>
          </w:tcPr>
          <w:p w:rsidR="00C31826" w:rsidRPr="00894666" w:rsidRDefault="00C31826" w:rsidP="00E47806">
            <w:pPr>
              <w:pStyle w:val="Tabletext"/>
              <w:keepNext/>
              <w:rPr>
                <w:b/>
              </w:rPr>
            </w:pPr>
            <w:r w:rsidRPr="00894666">
              <w:rPr>
                <w:b/>
              </w:rPr>
              <w:t>Obligations</w:t>
            </w:r>
          </w:p>
        </w:tc>
        <w:tc>
          <w:tcPr>
            <w:tcW w:w="1418" w:type="dxa"/>
            <w:tcBorders>
              <w:top w:val="single" w:sz="6" w:space="0" w:color="auto"/>
              <w:bottom w:val="single" w:sz="12" w:space="0" w:color="auto"/>
            </w:tcBorders>
            <w:shd w:val="clear" w:color="auto" w:fill="auto"/>
          </w:tcPr>
          <w:p w:rsidR="00C31826" w:rsidRPr="00894666" w:rsidRDefault="00C31826" w:rsidP="00E47806">
            <w:pPr>
              <w:pStyle w:val="Tabletext"/>
              <w:keepNext/>
              <w:rPr>
                <w:b/>
              </w:rPr>
            </w:pPr>
            <w:r w:rsidRPr="00894666">
              <w:rPr>
                <w:b/>
              </w:rPr>
              <w:t>Sections</w:t>
            </w:r>
          </w:p>
        </w:tc>
      </w:tr>
      <w:tr w:rsidR="00C31826" w:rsidRPr="00894666" w:rsidTr="00401940">
        <w:trPr>
          <w:cantSplit/>
        </w:trPr>
        <w:tc>
          <w:tcPr>
            <w:tcW w:w="714" w:type="dxa"/>
            <w:tcBorders>
              <w:top w:val="single" w:sz="12" w:space="0" w:color="auto"/>
              <w:bottom w:val="single" w:sz="2" w:space="0" w:color="auto"/>
            </w:tcBorders>
            <w:shd w:val="clear" w:color="auto" w:fill="auto"/>
          </w:tcPr>
          <w:p w:rsidR="00C31826" w:rsidRPr="00894666" w:rsidRDefault="00C31826" w:rsidP="00E47806">
            <w:pPr>
              <w:pStyle w:val="Tabletext"/>
            </w:pPr>
            <w:r w:rsidRPr="00894666">
              <w:t>1</w:t>
            </w:r>
          </w:p>
        </w:tc>
        <w:tc>
          <w:tcPr>
            <w:tcW w:w="2258" w:type="dxa"/>
            <w:tcBorders>
              <w:top w:val="single" w:sz="12" w:space="0" w:color="auto"/>
              <w:bottom w:val="single" w:sz="2" w:space="0" w:color="auto"/>
            </w:tcBorders>
            <w:shd w:val="clear" w:color="auto" w:fill="auto"/>
          </w:tcPr>
          <w:p w:rsidR="00C31826" w:rsidRPr="00894666" w:rsidRDefault="00C31826" w:rsidP="00E47806">
            <w:pPr>
              <w:pStyle w:val="Tabletext"/>
            </w:pPr>
            <w:r w:rsidRPr="00894666">
              <w:t>Small company limited by guarantee.</w:t>
            </w:r>
          </w:p>
          <w:p w:rsidR="00C31826" w:rsidRPr="00894666"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894666" w:rsidRDefault="00C31826" w:rsidP="00E47806">
            <w:pPr>
              <w:pStyle w:val="Tabletext"/>
            </w:pPr>
            <w:r w:rsidRPr="00894666">
              <w:t>No obligation to do any of the following unless required to do so under a member direction or ASIC direction:</w:t>
            </w:r>
          </w:p>
          <w:p w:rsidR="00C31826" w:rsidRPr="00894666" w:rsidRDefault="00C31826" w:rsidP="00E47806">
            <w:pPr>
              <w:pStyle w:val="Tabletext"/>
            </w:pPr>
            <w:r w:rsidRPr="00894666">
              <w:t>• prepare a financial report;</w:t>
            </w:r>
          </w:p>
          <w:p w:rsidR="00C31826" w:rsidRPr="00894666" w:rsidRDefault="00C31826" w:rsidP="00E47806">
            <w:pPr>
              <w:pStyle w:val="Tabletext"/>
            </w:pPr>
            <w:r w:rsidRPr="00894666">
              <w:t>• prepare a directors’ report;</w:t>
            </w:r>
          </w:p>
          <w:p w:rsidR="00C31826" w:rsidRPr="00894666" w:rsidRDefault="00C31826" w:rsidP="00E47806">
            <w:pPr>
              <w:pStyle w:val="Tabletext"/>
            </w:pPr>
            <w:r w:rsidRPr="00894666">
              <w:t>• have financial report audited;</w:t>
            </w:r>
          </w:p>
          <w:p w:rsidR="00C31826" w:rsidRPr="00894666" w:rsidRDefault="00C31826" w:rsidP="00E47806">
            <w:pPr>
              <w:pStyle w:val="Tabletext"/>
            </w:pPr>
            <w:r w:rsidRPr="00894666">
              <w:t>• notify members of reports.</w:t>
            </w:r>
          </w:p>
        </w:tc>
        <w:tc>
          <w:tcPr>
            <w:tcW w:w="1418" w:type="dxa"/>
            <w:tcBorders>
              <w:top w:val="single" w:sz="12" w:space="0" w:color="auto"/>
              <w:bottom w:val="single" w:sz="2" w:space="0" w:color="auto"/>
            </w:tcBorders>
            <w:shd w:val="clear" w:color="auto" w:fill="auto"/>
          </w:tcPr>
          <w:p w:rsidR="00C31826" w:rsidRPr="00894666" w:rsidRDefault="00C31826" w:rsidP="00E47806">
            <w:pPr>
              <w:pStyle w:val="Tabletext"/>
            </w:pPr>
            <w:r w:rsidRPr="00894666">
              <w:t>Sections</w:t>
            </w:r>
            <w:r w:rsidR="00894666">
              <w:t> </w:t>
            </w:r>
            <w:r w:rsidRPr="00894666">
              <w:t>292, 301 and 316A</w:t>
            </w:r>
          </w:p>
        </w:tc>
      </w:tr>
      <w:tr w:rsidR="00C31826" w:rsidRPr="00894666" w:rsidTr="00401940">
        <w:tc>
          <w:tcPr>
            <w:tcW w:w="714" w:type="dxa"/>
            <w:tcBorders>
              <w:top w:val="single" w:sz="2" w:space="0" w:color="auto"/>
              <w:bottom w:val="single" w:sz="4" w:space="0" w:color="auto"/>
            </w:tcBorders>
            <w:shd w:val="clear" w:color="auto" w:fill="auto"/>
          </w:tcPr>
          <w:p w:rsidR="00C31826" w:rsidRPr="00894666" w:rsidRDefault="00C31826" w:rsidP="00E47806">
            <w:pPr>
              <w:pStyle w:val="Tabletext"/>
            </w:pPr>
            <w:bookmarkStart w:id="51" w:name="CU_4106277"/>
            <w:bookmarkStart w:id="52" w:name="CU_4107189"/>
            <w:bookmarkEnd w:id="51"/>
            <w:bookmarkEnd w:id="52"/>
            <w:r w:rsidRPr="00894666">
              <w:t>2</w:t>
            </w:r>
          </w:p>
        </w:tc>
        <w:tc>
          <w:tcPr>
            <w:tcW w:w="2258" w:type="dxa"/>
            <w:tcBorders>
              <w:top w:val="single" w:sz="2" w:space="0" w:color="auto"/>
              <w:bottom w:val="single" w:sz="4" w:space="0" w:color="auto"/>
            </w:tcBorders>
            <w:shd w:val="clear" w:color="auto" w:fill="auto"/>
          </w:tcPr>
          <w:p w:rsidR="00C31826" w:rsidRPr="00894666" w:rsidRDefault="00C31826" w:rsidP="00E47806">
            <w:pPr>
              <w:pStyle w:val="Tabletext"/>
            </w:pPr>
            <w:r w:rsidRPr="00894666">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894666" w:rsidRDefault="00C31826" w:rsidP="00E47806">
            <w:pPr>
              <w:pStyle w:val="Tabletext"/>
            </w:pPr>
            <w:r w:rsidRPr="00894666">
              <w:t>Must prepare a financial report.</w:t>
            </w:r>
          </w:p>
          <w:p w:rsidR="00C31826" w:rsidRPr="00894666" w:rsidRDefault="00C31826" w:rsidP="00E47806">
            <w:pPr>
              <w:pStyle w:val="Tabletext"/>
            </w:pPr>
            <w:r w:rsidRPr="00894666">
              <w:t>Must prepare a directors’ report, although less detailed than that required of other companies.</w:t>
            </w:r>
          </w:p>
          <w:p w:rsidR="00C31826" w:rsidRPr="00894666" w:rsidRDefault="00C31826" w:rsidP="00E47806">
            <w:pPr>
              <w:pStyle w:val="Tabletext"/>
            </w:pPr>
            <w:r w:rsidRPr="00894666">
              <w:t>Need not have financial report audited unless a Commonwealth company, or a subsidiary of a Commonwealth company or Commonwealth authority. If the company does not have financial report audited, it must have financial report reviewed.</w:t>
            </w:r>
          </w:p>
          <w:p w:rsidR="00C31826" w:rsidRPr="00894666" w:rsidRDefault="00C31826" w:rsidP="00E47806">
            <w:pPr>
              <w:pStyle w:val="Tabletext"/>
            </w:pPr>
            <w:r w:rsidRPr="00894666">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894666" w:rsidRDefault="00C31826" w:rsidP="00E47806">
            <w:pPr>
              <w:pStyle w:val="Tabletext"/>
            </w:pPr>
            <w:r w:rsidRPr="00894666">
              <w:t>Sections</w:t>
            </w:r>
            <w:r w:rsidR="00894666">
              <w:t> </w:t>
            </w:r>
            <w:r w:rsidRPr="00894666">
              <w:t>292, 298, 300B, 301, 316A</w:t>
            </w:r>
          </w:p>
        </w:tc>
      </w:tr>
      <w:tr w:rsidR="00C31826" w:rsidRPr="00894666" w:rsidTr="00093C61">
        <w:trPr>
          <w:cantSplit/>
        </w:trPr>
        <w:tc>
          <w:tcPr>
            <w:tcW w:w="714" w:type="dxa"/>
            <w:tcBorders>
              <w:top w:val="single" w:sz="4" w:space="0" w:color="auto"/>
              <w:bottom w:val="single" w:sz="4" w:space="0" w:color="auto"/>
            </w:tcBorders>
            <w:shd w:val="clear" w:color="auto" w:fill="auto"/>
          </w:tcPr>
          <w:p w:rsidR="00C31826" w:rsidRPr="00894666" w:rsidRDefault="00C31826" w:rsidP="00E47806">
            <w:pPr>
              <w:pStyle w:val="Tabletext"/>
            </w:pPr>
            <w:bookmarkStart w:id="53" w:name="CU_5106878"/>
            <w:bookmarkStart w:id="54" w:name="CU_5107790"/>
            <w:bookmarkEnd w:id="53"/>
            <w:bookmarkEnd w:id="54"/>
            <w:r w:rsidRPr="00894666">
              <w:lastRenderedPageBreak/>
              <w:t>3</w:t>
            </w:r>
          </w:p>
        </w:tc>
        <w:tc>
          <w:tcPr>
            <w:tcW w:w="2258" w:type="dxa"/>
            <w:tcBorders>
              <w:top w:val="single" w:sz="4" w:space="0" w:color="auto"/>
              <w:bottom w:val="single" w:sz="4" w:space="0" w:color="auto"/>
            </w:tcBorders>
            <w:shd w:val="clear" w:color="auto" w:fill="auto"/>
          </w:tcPr>
          <w:p w:rsidR="00C31826" w:rsidRPr="00894666" w:rsidRDefault="00C31826" w:rsidP="00E47806">
            <w:pPr>
              <w:pStyle w:val="Tabletext"/>
            </w:pPr>
            <w:r w:rsidRPr="00894666">
              <w:t>Company limited by guarantee with annual revenue or, if part of a consolidated entity, annual consolidated revenue of $1 million or more.</w:t>
            </w:r>
          </w:p>
        </w:tc>
        <w:tc>
          <w:tcPr>
            <w:tcW w:w="2693" w:type="dxa"/>
            <w:tcBorders>
              <w:top w:val="single" w:sz="4" w:space="0" w:color="auto"/>
              <w:bottom w:val="single" w:sz="4" w:space="0" w:color="auto"/>
            </w:tcBorders>
            <w:shd w:val="clear" w:color="auto" w:fill="auto"/>
          </w:tcPr>
          <w:p w:rsidR="00C31826" w:rsidRPr="00894666" w:rsidRDefault="00C31826" w:rsidP="00E47806">
            <w:pPr>
              <w:pStyle w:val="Tabletext"/>
            </w:pPr>
            <w:r w:rsidRPr="00894666">
              <w:t>Must prepare a financial report.</w:t>
            </w:r>
          </w:p>
          <w:p w:rsidR="00C31826" w:rsidRPr="00894666" w:rsidRDefault="00C31826" w:rsidP="00E47806">
            <w:pPr>
              <w:pStyle w:val="Tabletext"/>
            </w:pPr>
            <w:r w:rsidRPr="00894666">
              <w:t>Must prepare a directors’ report, although less detailed than that required of other companies.</w:t>
            </w:r>
          </w:p>
          <w:p w:rsidR="00C31826" w:rsidRPr="00894666" w:rsidRDefault="00C31826" w:rsidP="00E47806">
            <w:pPr>
              <w:pStyle w:val="Tabletext"/>
            </w:pPr>
            <w:r w:rsidRPr="00894666">
              <w:t>Must have financial report audited.</w:t>
            </w:r>
          </w:p>
          <w:p w:rsidR="00C31826" w:rsidRPr="00894666" w:rsidRDefault="00C31826" w:rsidP="00E47806">
            <w:pPr>
              <w:pStyle w:val="Tabletext"/>
            </w:pPr>
            <w:r w:rsidRPr="00894666">
              <w:t>Must give reports to any member who elects to receive them.</w:t>
            </w:r>
          </w:p>
        </w:tc>
        <w:tc>
          <w:tcPr>
            <w:tcW w:w="1418" w:type="dxa"/>
            <w:tcBorders>
              <w:top w:val="single" w:sz="4" w:space="0" w:color="auto"/>
              <w:bottom w:val="single" w:sz="4" w:space="0" w:color="auto"/>
            </w:tcBorders>
            <w:shd w:val="clear" w:color="auto" w:fill="auto"/>
          </w:tcPr>
          <w:p w:rsidR="00C31826" w:rsidRPr="00894666" w:rsidRDefault="00C31826" w:rsidP="00E47806">
            <w:pPr>
              <w:pStyle w:val="Tabletext"/>
            </w:pPr>
            <w:r w:rsidRPr="00894666">
              <w:t>Sections</w:t>
            </w:r>
            <w:r w:rsidR="00894666">
              <w:t> </w:t>
            </w:r>
            <w:r w:rsidRPr="00894666">
              <w:t>292, 298, 300B, 301, 316A</w:t>
            </w:r>
          </w:p>
        </w:tc>
      </w:tr>
    </w:tbl>
    <w:p w:rsidR="00CC15B8" w:rsidRPr="00894666" w:rsidRDefault="00CC15B8" w:rsidP="00AA0187">
      <w:pPr>
        <w:pStyle w:val="ActHead2"/>
        <w:pageBreakBefore/>
      </w:pPr>
      <w:bookmarkStart w:id="55" w:name="_Toc424812281"/>
      <w:r w:rsidRPr="008459E9">
        <w:rPr>
          <w:rStyle w:val="CharPartNo"/>
        </w:rPr>
        <w:lastRenderedPageBreak/>
        <w:t>Part</w:t>
      </w:r>
      <w:r w:rsidR="00894666" w:rsidRPr="008459E9">
        <w:rPr>
          <w:rStyle w:val="CharPartNo"/>
        </w:rPr>
        <w:t> </w:t>
      </w:r>
      <w:r w:rsidRPr="008459E9">
        <w:rPr>
          <w:rStyle w:val="CharPartNo"/>
        </w:rPr>
        <w:t>2M.2</w:t>
      </w:r>
      <w:r w:rsidRPr="00894666">
        <w:t>—</w:t>
      </w:r>
      <w:r w:rsidRPr="008459E9">
        <w:rPr>
          <w:rStyle w:val="CharPartText"/>
        </w:rPr>
        <w:t>Financial records</w:t>
      </w:r>
      <w:bookmarkEnd w:id="55"/>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56" w:name="_Toc424812282"/>
      <w:r w:rsidRPr="008459E9">
        <w:rPr>
          <w:rStyle w:val="CharSectno"/>
        </w:rPr>
        <w:t>286</w:t>
      </w:r>
      <w:r w:rsidRPr="00894666">
        <w:t xml:space="preserve">  Obligation to keep financial records</w:t>
      </w:r>
      <w:bookmarkEnd w:id="56"/>
    </w:p>
    <w:p w:rsidR="00CC15B8" w:rsidRPr="00894666" w:rsidRDefault="00CC15B8" w:rsidP="00CC15B8">
      <w:pPr>
        <w:pStyle w:val="subsection"/>
      </w:pPr>
      <w:r w:rsidRPr="00894666">
        <w:tab/>
        <w:t>(1)</w:t>
      </w:r>
      <w:r w:rsidRPr="00894666">
        <w:tab/>
        <w:t>A company, registered scheme or disclosing entity must keep written financial records that:</w:t>
      </w:r>
    </w:p>
    <w:p w:rsidR="00CC15B8" w:rsidRPr="00894666" w:rsidRDefault="00CC15B8" w:rsidP="00CC15B8">
      <w:pPr>
        <w:pStyle w:val="paragraph"/>
      </w:pPr>
      <w:r w:rsidRPr="00894666">
        <w:tab/>
        <w:t>(a)</w:t>
      </w:r>
      <w:r w:rsidRPr="00894666">
        <w:tab/>
        <w:t>correctly record and explain its transactions and financial position and performance; and</w:t>
      </w:r>
    </w:p>
    <w:p w:rsidR="00CC15B8" w:rsidRPr="00894666" w:rsidRDefault="00CC15B8" w:rsidP="00CC15B8">
      <w:pPr>
        <w:pStyle w:val="paragraph"/>
      </w:pPr>
      <w:r w:rsidRPr="00894666">
        <w:tab/>
        <w:t>(b)</w:t>
      </w:r>
      <w:r w:rsidRPr="00894666">
        <w:tab/>
        <w:t>would enable true and fair financial statements to be prepared and audited.</w:t>
      </w:r>
    </w:p>
    <w:p w:rsidR="00CC15B8" w:rsidRPr="00894666" w:rsidRDefault="00CC15B8" w:rsidP="00CC15B8">
      <w:pPr>
        <w:pStyle w:val="subsection2"/>
      </w:pPr>
      <w:r w:rsidRPr="00894666">
        <w:t>The obligation to keep financial records of transactions extends to transactions undertaken as trustee.</w:t>
      </w:r>
    </w:p>
    <w:p w:rsidR="00CC15B8" w:rsidRPr="00894666" w:rsidRDefault="00CC15B8" w:rsidP="00CC15B8">
      <w:pPr>
        <w:pStyle w:val="notetext"/>
      </w:pPr>
      <w:r w:rsidRPr="00894666">
        <w:t>Note:</w:t>
      </w:r>
      <w:r w:rsidRPr="00894666">
        <w:tab/>
        <w:t>Section</w:t>
      </w:r>
      <w:r w:rsidR="00894666">
        <w:t> </w:t>
      </w:r>
      <w:r w:rsidRPr="00894666">
        <w:t xml:space="preserve">9 defines </w:t>
      </w:r>
      <w:r w:rsidRPr="00894666">
        <w:rPr>
          <w:b/>
          <w:i/>
        </w:rPr>
        <w:t>financial records</w:t>
      </w:r>
      <w:r w:rsidRPr="00894666">
        <w:t>.</w:t>
      </w:r>
    </w:p>
    <w:p w:rsidR="00CC15B8" w:rsidRPr="00894666" w:rsidRDefault="00CC15B8" w:rsidP="00CC15B8">
      <w:pPr>
        <w:pStyle w:val="SubsectionHead"/>
      </w:pPr>
      <w:r w:rsidRPr="00894666">
        <w:t>Period for which records must be retained</w:t>
      </w:r>
    </w:p>
    <w:p w:rsidR="00CC15B8" w:rsidRPr="00894666" w:rsidRDefault="00CC15B8" w:rsidP="00CC15B8">
      <w:pPr>
        <w:pStyle w:val="subsection"/>
      </w:pPr>
      <w:r w:rsidRPr="00894666">
        <w:tab/>
        <w:t>(2)</w:t>
      </w:r>
      <w:r w:rsidRPr="00894666">
        <w:tab/>
        <w:t>The financial records must be retained for 7 years after the transactions covered by the records are completed.</w:t>
      </w:r>
    </w:p>
    <w:p w:rsidR="00CC15B8" w:rsidRPr="00894666" w:rsidRDefault="00CC15B8" w:rsidP="00CC15B8">
      <w:pPr>
        <w:pStyle w:val="SubsectionHead"/>
      </w:pPr>
      <w:r w:rsidRPr="00894666">
        <w:t>Strict liability offences</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7" w:name="_Toc424812283"/>
      <w:r w:rsidRPr="008459E9">
        <w:rPr>
          <w:rStyle w:val="CharSectno"/>
        </w:rPr>
        <w:t>287</w:t>
      </w:r>
      <w:r w:rsidRPr="00894666">
        <w:t xml:space="preserve">  Language requirements</w:t>
      </w:r>
      <w:bookmarkEnd w:id="57"/>
    </w:p>
    <w:p w:rsidR="00CC15B8" w:rsidRPr="00894666" w:rsidRDefault="00CC15B8" w:rsidP="00CC15B8">
      <w:pPr>
        <w:pStyle w:val="subsection"/>
      </w:pPr>
      <w:r w:rsidRPr="00894666">
        <w:tab/>
        <w:t>(1)</w:t>
      </w:r>
      <w:r w:rsidRPr="00894666">
        <w:tab/>
        <w:t>The financial records may be kept in any language.</w:t>
      </w:r>
    </w:p>
    <w:p w:rsidR="00CC15B8" w:rsidRPr="00894666" w:rsidRDefault="00CC15B8" w:rsidP="00CC15B8">
      <w:pPr>
        <w:pStyle w:val="subsection"/>
      </w:pPr>
      <w:r w:rsidRPr="00894666">
        <w:tab/>
        <w:t>(2)</w:t>
      </w:r>
      <w:r w:rsidRPr="00894666">
        <w:tab/>
        <w:t>An English translation of financial records not kept in English must be made available within a reasonable time to a person who:</w:t>
      </w:r>
    </w:p>
    <w:p w:rsidR="00CC15B8" w:rsidRPr="00894666" w:rsidRDefault="00CC15B8" w:rsidP="00CC15B8">
      <w:pPr>
        <w:pStyle w:val="paragraph"/>
      </w:pPr>
      <w:r w:rsidRPr="00894666">
        <w:tab/>
        <w:t>(a)</w:t>
      </w:r>
      <w:r w:rsidRPr="00894666">
        <w:tab/>
        <w:t>is entitled to inspect the records; and</w:t>
      </w:r>
    </w:p>
    <w:p w:rsidR="00CC15B8" w:rsidRPr="00894666" w:rsidRDefault="00CC15B8" w:rsidP="00CC15B8">
      <w:pPr>
        <w:pStyle w:val="paragraph"/>
      </w:pPr>
      <w:r w:rsidRPr="00894666">
        <w:tab/>
        <w:t>(b)</w:t>
      </w:r>
      <w:r w:rsidRPr="00894666">
        <w:tab/>
        <w:t>asks for the English translation.</w:t>
      </w:r>
    </w:p>
    <w:p w:rsidR="00CC15B8" w:rsidRPr="00894666" w:rsidRDefault="00CC15B8" w:rsidP="00CC15B8">
      <w:pPr>
        <w:pStyle w:val="subsection"/>
      </w:pPr>
      <w:r w:rsidRPr="00894666">
        <w:tab/>
        <w:t>(3)</w:t>
      </w:r>
      <w:r w:rsidRPr="00894666">
        <w:tab/>
        <w:t xml:space="preserve">An offence based on </w:t>
      </w:r>
      <w:r w:rsidR="00894666">
        <w:t>subsection (</w:t>
      </w:r>
      <w:r w:rsidRPr="00894666">
        <w:t>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8" w:name="_Toc424812284"/>
      <w:r w:rsidRPr="008459E9">
        <w:rPr>
          <w:rStyle w:val="CharSectno"/>
        </w:rPr>
        <w:lastRenderedPageBreak/>
        <w:t>288</w:t>
      </w:r>
      <w:r w:rsidRPr="00894666">
        <w:t xml:space="preserve">  Physical format</w:t>
      </w:r>
      <w:bookmarkEnd w:id="58"/>
    </w:p>
    <w:p w:rsidR="00CC15B8" w:rsidRPr="00894666" w:rsidRDefault="00CC15B8" w:rsidP="00CC15B8">
      <w:pPr>
        <w:pStyle w:val="subsection"/>
      </w:pPr>
      <w:r w:rsidRPr="00894666">
        <w:tab/>
        <w:t>(1)</w:t>
      </w:r>
      <w:r w:rsidRPr="00894666">
        <w:tab/>
        <w:t>If financial records are kept in electronic form, they must be convertible into hard copy. Hard copy must be made available within a reasonable time to a person who is entitled to inspect the records.</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9" w:name="_Toc424812285"/>
      <w:r w:rsidRPr="008459E9">
        <w:rPr>
          <w:rStyle w:val="CharSectno"/>
        </w:rPr>
        <w:t>289</w:t>
      </w:r>
      <w:r w:rsidRPr="00894666">
        <w:t xml:space="preserve">  Place where records are kept</w:t>
      </w:r>
      <w:bookmarkEnd w:id="59"/>
    </w:p>
    <w:p w:rsidR="00CC15B8" w:rsidRPr="00894666" w:rsidRDefault="00CC15B8" w:rsidP="00CC15B8">
      <w:pPr>
        <w:pStyle w:val="subsection"/>
      </w:pPr>
      <w:r w:rsidRPr="00894666">
        <w:tab/>
        <w:t>(1)</w:t>
      </w:r>
      <w:r w:rsidRPr="00894666">
        <w:tab/>
        <w:t>A company, registered scheme or disclosing entity may decide where to keep the financial records.</w:t>
      </w:r>
    </w:p>
    <w:p w:rsidR="00CC15B8" w:rsidRPr="00894666" w:rsidRDefault="00CC15B8" w:rsidP="00CC15B8">
      <w:pPr>
        <w:pStyle w:val="SubsectionHead"/>
      </w:pPr>
      <w:r w:rsidRPr="00894666">
        <w:t>Records kept outside this jurisdiction</w:t>
      </w:r>
    </w:p>
    <w:p w:rsidR="00CC15B8" w:rsidRPr="00894666" w:rsidRDefault="00CC15B8" w:rsidP="00CC15B8">
      <w:pPr>
        <w:pStyle w:val="subsection"/>
      </w:pPr>
      <w:r w:rsidRPr="00894666">
        <w:tab/>
        <w:t>(2)</w:t>
      </w:r>
      <w:r w:rsidRPr="00894666">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894666" w:rsidRDefault="00CC15B8" w:rsidP="00CC15B8">
      <w:pPr>
        <w:pStyle w:val="subsection"/>
      </w:pPr>
      <w:r w:rsidRPr="00894666">
        <w:tab/>
        <w:t>(2A)</w:t>
      </w:r>
      <w:r w:rsidRPr="00894666">
        <w:tab/>
        <w:t xml:space="preserve">An offence based on </w:t>
      </w:r>
      <w:r w:rsidR="00894666">
        <w:t>subsection (</w:t>
      </w:r>
      <w:r w:rsidRPr="00894666">
        <w:t>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(3)</w:t>
      </w:r>
      <w:r w:rsidRPr="00894666">
        <w:tab/>
        <w:t>ASIC may direct a company, registered scheme or disclosing entity to produce specified financial records that are kept outside this jurisdiction.</w:t>
      </w:r>
    </w:p>
    <w:p w:rsidR="00CC15B8" w:rsidRPr="00894666" w:rsidRDefault="00CC15B8" w:rsidP="00CC15B8">
      <w:pPr>
        <w:pStyle w:val="subsection"/>
      </w:pPr>
      <w:r w:rsidRPr="00894666">
        <w:tab/>
        <w:t>(4)</w:t>
      </w:r>
      <w:r w:rsidRPr="00894666">
        <w:tab/>
        <w:t>The direction must:</w:t>
      </w:r>
    </w:p>
    <w:p w:rsidR="00CC15B8" w:rsidRPr="00894666" w:rsidRDefault="00CC15B8" w:rsidP="00CC15B8">
      <w:pPr>
        <w:pStyle w:val="paragraph"/>
      </w:pPr>
      <w:r w:rsidRPr="00894666">
        <w:tab/>
        <w:t>(a)</w:t>
      </w:r>
      <w:r w:rsidRPr="00894666">
        <w:tab/>
        <w:t>be in writing; and</w:t>
      </w:r>
    </w:p>
    <w:p w:rsidR="00CC15B8" w:rsidRPr="00894666" w:rsidRDefault="00CC15B8" w:rsidP="00CC15B8">
      <w:pPr>
        <w:pStyle w:val="paragraph"/>
      </w:pPr>
      <w:r w:rsidRPr="00894666">
        <w:tab/>
        <w:t>(b)</w:t>
      </w:r>
      <w:r w:rsidRPr="00894666">
        <w:tab/>
        <w:t>specify a place in this jurisdiction where the records are to be produced (the place must be reasonable in the circumstances); and</w:t>
      </w:r>
    </w:p>
    <w:p w:rsidR="00CC15B8" w:rsidRPr="00894666" w:rsidRDefault="00CC15B8" w:rsidP="00CC15B8">
      <w:pPr>
        <w:pStyle w:val="paragraph"/>
      </w:pPr>
      <w:r w:rsidRPr="00894666">
        <w:tab/>
        <w:t>(c)</w:t>
      </w:r>
      <w:r w:rsidRPr="00894666">
        <w:tab/>
        <w:t>specify a day (at least 14 days after the direction is given) by which the records are to be produced.</w:t>
      </w:r>
    </w:p>
    <w:p w:rsidR="00CC15B8" w:rsidRPr="00894666" w:rsidRDefault="00CC15B8" w:rsidP="00CC15B8">
      <w:pPr>
        <w:pStyle w:val="ActHead5"/>
      </w:pPr>
      <w:bookmarkStart w:id="60" w:name="_Toc424812286"/>
      <w:r w:rsidRPr="008459E9">
        <w:rPr>
          <w:rStyle w:val="CharSectno"/>
        </w:rPr>
        <w:lastRenderedPageBreak/>
        <w:t>290</w:t>
      </w:r>
      <w:r w:rsidRPr="00894666">
        <w:t xml:space="preserve">  Director access</w:t>
      </w:r>
      <w:bookmarkEnd w:id="60"/>
    </w:p>
    <w:p w:rsidR="00CC15B8" w:rsidRPr="00894666" w:rsidRDefault="00CC15B8" w:rsidP="00CC15B8">
      <w:pPr>
        <w:pStyle w:val="SubsectionHead"/>
      </w:pPr>
      <w:r w:rsidRPr="00894666">
        <w:t>Personal access</w:t>
      </w:r>
    </w:p>
    <w:p w:rsidR="00CC15B8" w:rsidRPr="00894666" w:rsidRDefault="00CC15B8" w:rsidP="00CC15B8">
      <w:pPr>
        <w:pStyle w:val="subsection"/>
      </w:pPr>
      <w:r w:rsidRPr="00894666">
        <w:tab/>
        <w:t>(1)</w:t>
      </w:r>
      <w:r w:rsidRPr="00894666">
        <w:tab/>
        <w:t>A director of a company, registered scheme or disclosing entity has a right of access to the financial records at all reasonable times.</w:t>
      </w:r>
    </w:p>
    <w:p w:rsidR="00CC15B8" w:rsidRPr="00894666" w:rsidRDefault="00CC15B8" w:rsidP="00CC15B8">
      <w:pPr>
        <w:pStyle w:val="SubsectionHead"/>
      </w:pPr>
      <w:r w:rsidRPr="00894666">
        <w:t>Court order for inspection on director’s behalf</w:t>
      </w:r>
    </w:p>
    <w:p w:rsidR="00CC15B8" w:rsidRPr="00894666" w:rsidRDefault="00CC15B8" w:rsidP="00CC15B8">
      <w:pPr>
        <w:pStyle w:val="subsection"/>
      </w:pPr>
      <w:r w:rsidRPr="00894666">
        <w:tab/>
        <w:t>(2)</w:t>
      </w:r>
      <w:r w:rsidRPr="00894666">
        <w:tab/>
        <w:t>On application by a director, the Court may authorise a person to inspect the financial records on the director’s behalf.</w:t>
      </w:r>
    </w:p>
    <w:p w:rsidR="00CC15B8" w:rsidRPr="00894666" w:rsidRDefault="00CC15B8" w:rsidP="00CC15B8">
      <w:pPr>
        <w:pStyle w:val="subsection"/>
      </w:pPr>
      <w:r w:rsidRPr="00894666">
        <w:tab/>
        <w:t>(3)</w:t>
      </w:r>
      <w:r w:rsidRPr="00894666">
        <w:tab/>
        <w:t>A person authorised to inspect records may make copies of the records unless the Court orders otherwise.</w:t>
      </w:r>
    </w:p>
    <w:p w:rsidR="00CC15B8" w:rsidRPr="00894666" w:rsidRDefault="00CC15B8" w:rsidP="00CC15B8">
      <w:pPr>
        <w:pStyle w:val="subsection"/>
      </w:pPr>
      <w:r w:rsidRPr="00894666">
        <w:tab/>
        <w:t>(4)</w:t>
      </w:r>
      <w:r w:rsidRPr="00894666">
        <w:tab/>
        <w:t>The Court may make any other orders it consider appropriate, including either or both of the following:</w:t>
      </w:r>
    </w:p>
    <w:p w:rsidR="00CC15B8" w:rsidRPr="00894666" w:rsidRDefault="00CC15B8" w:rsidP="00CC15B8">
      <w:pPr>
        <w:pStyle w:val="paragraph"/>
      </w:pPr>
      <w:r w:rsidRPr="00894666">
        <w:tab/>
        <w:t>(a)</w:t>
      </w:r>
      <w:r w:rsidRPr="00894666">
        <w:tab/>
        <w:t>an order limiting the use that a person who inspects the records may make of information obtained during the inspection;</w:t>
      </w:r>
    </w:p>
    <w:p w:rsidR="00CC15B8" w:rsidRPr="00894666" w:rsidRDefault="00CC15B8" w:rsidP="00CC15B8">
      <w:pPr>
        <w:pStyle w:val="paragraph"/>
      </w:pPr>
      <w:r w:rsidRPr="00894666">
        <w:tab/>
        <w:t>(b)</w:t>
      </w:r>
      <w:r w:rsidRPr="00894666">
        <w:tab/>
        <w:t xml:space="preserve">an order limiting the right of a person who inspects the records to make copies in accordance with </w:t>
      </w:r>
      <w:r w:rsidR="00894666">
        <w:t>subsection (</w:t>
      </w:r>
      <w:r w:rsidRPr="00894666">
        <w:t>3).</w:t>
      </w:r>
    </w:p>
    <w:p w:rsidR="00CC15B8" w:rsidRPr="00894666" w:rsidRDefault="00CC15B8" w:rsidP="00CC15B8">
      <w:pPr>
        <w:pStyle w:val="ActHead5"/>
      </w:pPr>
      <w:bookmarkStart w:id="61" w:name="_Toc424812287"/>
      <w:r w:rsidRPr="008459E9">
        <w:rPr>
          <w:rStyle w:val="CharSectno"/>
        </w:rPr>
        <w:t>291</w:t>
      </w:r>
      <w:r w:rsidRPr="00894666">
        <w:t xml:space="preserve">  Signposts to other relevant provisions</w:t>
      </w:r>
      <w:bookmarkEnd w:id="61"/>
    </w:p>
    <w:p w:rsidR="00CC15B8" w:rsidRPr="00894666" w:rsidRDefault="00CC15B8" w:rsidP="00CC15B8">
      <w:pPr>
        <w:pStyle w:val="subsection"/>
      </w:pPr>
      <w:r w:rsidRPr="00894666">
        <w:tab/>
      </w:r>
      <w:r w:rsidRPr="00894666">
        <w:tab/>
        <w:t>The following table sets out other provisions that are relevant to access to financial records.</w:t>
      </w:r>
    </w:p>
    <w:p w:rsidR="00CC15B8" w:rsidRPr="00894666"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894666">
        <w:trPr>
          <w:cantSplit/>
          <w:tblHeader/>
        </w:trPr>
        <w:tc>
          <w:tcPr>
            <w:tcW w:w="6028" w:type="dxa"/>
            <w:gridSpan w:val="3"/>
            <w:tcBorders>
              <w:top w:val="single" w:sz="12" w:space="0" w:color="000000"/>
              <w:bottom w:val="single" w:sz="12" w:space="0" w:color="auto"/>
            </w:tcBorders>
          </w:tcPr>
          <w:p w:rsidR="00CC15B8" w:rsidRPr="00894666" w:rsidRDefault="00CC15B8" w:rsidP="003E0102">
            <w:pPr>
              <w:pStyle w:val="Tabletext"/>
            </w:pPr>
            <w:r w:rsidRPr="00894666">
              <w:rPr>
                <w:b/>
              </w:rPr>
              <w:t>Other provisions relevant to access to financial records</w:t>
            </w:r>
          </w:p>
        </w:tc>
        <w:tc>
          <w:tcPr>
            <w:tcW w:w="454" w:type="dxa"/>
            <w:tcBorders>
              <w:top w:val="single" w:sz="12" w:space="0" w:color="000000"/>
              <w:bottom w:val="single" w:sz="12" w:space="0" w:color="auto"/>
            </w:tcBorders>
          </w:tcPr>
          <w:p w:rsidR="00CC15B8" w:rsidRPr="00894666" w:rsidRDefault="00CC15B8" w:rsidP="00E2364F">
            <w:pPr>
              <w:pStyle w:val="Tabletext"/>
            </w:pPr>
          </w:p>
        </w:tc>
        <w:tc>
          <w:tcPr>
            <w:tcW w:w="606" w:type="dxa"/>
            <w:tcBorders>
              <w:top w:val="single" w:sz="12" w:space="0" w:color="000000"/>
              <w:bottom w:val="single" w:sz="12" w:space="0" w:color="auto"/>
            </w:tcBorders>
          </w:tcPr>
          <w:p w:rsidR="00CC15B8" w:rsidRPr="00894666" w:rsidRDefault="00CC15B8" w:rsidP="003E0102">
            <w:pPr>
              <w:pStyle w:val="Tabletext"/>
            </w:pPr>
          </w:p>
        </w:tc>
      </w:tr>
      <w:tr w:rsidR="00CC15B8" w:rsidRPr="00894666" w:rsidTr="00401940">
        <w:trPr>
          <w:cantSplit/>
        </w:trPr>
        <w:tc>
          <w:tcPr>
            <w:tcW w:w="426" w:type="dxa"/>
            <w:tcBorders>
              <w:top w:val="single" w:sz="12" w:space="0" w:color="auto"/>
              <w:bottom w:val="single" w:sz="2" w:space="0" w:color="auto"/>
            </w:tcBorders>
            <w:shd w:val="clear" w:color="auto" w:fill="auto"/>
          </w:tcPr>
          <w:p w:rsidR="00CC15B8" w:rsidRPr="00894666" w:rsidRDefault="00CC15B8" w:rsidP="003E0102">
            <w:pPr>
              <w:pStyle w:val="Tabletext"/>
            </w:pPr>
          </w:p>
          <w:p w:rsidR="00CC15B8" w:rsidRPr="00894666" w:rsidRDefault="00CC15B8" w:rsidP="003E0102">
            <w:pPr>
              <w:pStyle w:val="Tabletext"/>
            </w:pPr>
            <w:r w:rsidRPr="00894666">
              <w:t>1</w:t>
            </w:r>
          </w:p>
        </w:tc>
        <w:tc>
          <w:tcPr>
            <w:tcW w:w="1969" w:type="dxa"/>
            <w:tcBorders>
              <w:top w:val="single" w:sz="12" w:space="0" w:color="auto"/>
              <w:bottom w:val="single" w:sz="2" w:space="0" w:color="auto"/>
            </w:tcBorders>
            <w:shd w:val="clear" w:color="auto" w:fill="auto"/>
          </w:tcPr>
          <w:p w:rsidR="00CC15B8" w:rsidRPr="00894666" w:rsidRDefault="00CC15B8" w:rsidP="003E0102">
            <w:pPr>
              <w:pStyle w:val="Tabletext"/>
            </w:pPr>
          </w:p>
          <w:p w:rsidR="00CC15B8" w:rsidRPr="00894666" w:rsidRDefault="00CC15B8" w:rsidP="003E0102">
            <w:pPr>
              <w:pStyle w:val="Tabletext"/>
            </w:pPr>
            <w:r w:rsidRPr="00894666">
              <w:t>section</w:t>
            </w:r>
            <w:r w:rsidR="00894666">
              <w:t> </w:t>
            </w:r>
            <w:r w:rsidRPr="00894666">
              <w:t>247A</w:t>
            </w:r>
          </w:p>
        </w:tc>
        <w:tc>
          <w:tcPr>
            <w:tcW w:w="4693" w:type="dxa"/>
            <w:gridSpan w:val="3"/>
            <w:tcBorders>
              <w:top w:val="single" w:sz="12" w:space="0" w:color="auto"/>
              <w:bottom w:val="single" w:sz="2" w:space="0" w:color="auto"/>
            </w:tcBorders>
            <w:shd w:val="clear" w:color="auto" w:fill="auto"/>
          </w:tcPr>
          <w:p w:rsidR="00CC15B8" w:rsidRPr="00894666" w:rsidRDefault="00CC15B8" w:rsidP="003E0102">
            <w:pPr>
              <w:pStyle w:val="Tabletext"/>
            </w:pPr>
            <w:r w:rsidRPr="00894666">
              <w:rPr>
                <w:b/>
              </w:rPr>
              <w:t>members</w:t>
            </w:r>
          </w:p>
          <w:p w:rsidR="00CC15B8" w:rsidRPr="00894666" w:rsidRDefault="00CC15B8" w:rsidP="003E0102">
            <w:pPr>
              <w:pStyle w:val="Tabletext"/>
            </w:pPr>
            <w:r w:rsidRPr="00894666">
              <w:t>A member may apply to the Court for an order to inspect the records.</w:t>
            </w:r>
          </w:p>
        </w:tc>
      </w:tr>
      <w:tr w:rsidR="00CC15B8" w:rsidRPr="00894666" w:rsidTr="00401940">
        <w:trPr>
          <w:cantSplit/>
        </w:trPr>
        <w:tc>
          <w:tcPr>
            <w:tcW w:w="426" w:type="dxa"/>
            <w:tcBorders>
              <w:top w:val="single" w:sz="2" w:space="0" w:color="auto"/>
              <w:bottom w:val="single" w:sz="4" w:space="0" w:color="auto"/>
            </w:tcBorders>
            <w:shd w:val="clear" w:color="auto" w:fill="auto"/>
          </w:tcPr>
          <w:p w:rsidR="00CC15B8" w:rsidRPr="00894666" w:rsidRDefault="00CC15B8" w:rsidP="003E0102">
            <w:pPr>
              <w:pStyle w:val="Tabletext"/>
            </w:pPr>
            <w:bookmarkStart w:id="62" w:name="CU_3112087"/>
            <w:bookmarkEnd w:id="62"/>
          </w:p>
          <w:p w:rsidR="00CC15B8" w:rsidRPr="00894666" w:rsidRDefault="00CC15B8" w:rsidP="003E0102">
            <w:pPr>
              <w:pStyle w:val="Tabletext"/>
            </w:pPr>
            <w:r w:rsidRPr="00894666">
              <w:t>2</w:t>
            </w:r>
          </w:p>
        </w:tc>
        <w:tc>
          <w:tcPr>
            <w:tcW w:w="1969" w:type="dxa"/>
            <w:tcBorders>
              <w:top w:val="single" w:sz="2" w:space="0" w:color="auto"/>
              <w:bottom w:val="single" w:sz="4" w:space="0" w:color="auto"/>
            </w:tcBorders>
            <w:shd w:val="clear" w:color="auto" w:fill="auto"/>
          </w:tcPr>
          <w:p w:rsidR="00CC15B8" w:rsidRPr="00894666" w:rsidRDefault="00CC15B8" w:rsidP="003E0102">
            <w:pPr>
              <w:pStyle w:val="Tabletext"/>
            </w:pPr>
          </w:p>
          <w:p w:rsidR="00CC15B8" w:rsidRPr="00894666" w:rsidRDefault="00CC15B8" w:rsidP="003E0102">
            <w:pPr>
              <w:pStyle w:val="Tabletext"/>
            </w:pPr>
            <w:r w:rsidRPr="00894666">
              <w:t>section</w:t>
            </w:r>
            <w:r w:rsidR="00894666">
              <w:t> </w:t>
            </w:r>
            <w:r w:rsidRPr="00894666">
              <w:t>310</w:t>
            </w:r>
          </w:p>
        </w:tc>
        <w:tc>
          <w:tcPr>
            <w:tcW w:w="4693" w:type="dxa"/>
            <w:gridSpan w:val="3"/>
            <w:tcBorders>
              <w:top w:val="single" w:sz="2" w:space="0" w:color="auto"/>
              <w:bottom w:val="single" w:sz="4" w:space="0" w:color="auto"/>
            </w:tcBorders>
            <w:shd w:val="clear" w:color="auto" w:fill="auto"/>
          </w:tcPr>
          <w:p w:rsidR="00CC15B8" w:rsidRPr="00894666" w:rsidRDefault="00CC15B8" w:rsidP="003E0102">
            <w:pPr>
              <w:pStyle w:val="Tabletext"/>
            </w:pPr>
            <w:r w:rsidRPr="00894666">
              <w:rPr>
                <w:b/>
              </w:rPr>
              <w:t>auditor</w:t>
            </w:r>
          </w:p>
          <w:p w:rsidR="00CC15B8" w:rsidRPr="00894666" w:rsidRDefault="00CC15B8" w:rsidP="003E0102">
            <w:pPr>
              <w:pStyle w:val="Tabletext"/>
            </w:pPr>
            <w:r w:rsidRPr="00894666">
              <w:t>The auditor has a right of access to the records.</w:t>
            </w:r>
          </w:p>
        </w:tc>
      </w:tr>
      <w:tr w:rsidR="00CC15B8" w:rsidRPr="00894666" w:rsidTr="00401940">
        <w:trPr>
          <w:cantSplit/>
        </w:trPr>
        <w:tc>
          <w:tcPr>
            <w:tcW w:w="426" w:type="dxa"/>
            <w:tcBorders>
              <w:top w:val="single" w:sz="4" w:space="0" w:color="auto"/>
              <w:bottom w:val="single" w:sz="4" w:space="0" w:color="auto"/>
            </w:tcBorders>
            <w:shd w:val="clear" w:color="auto" w:fill="auto"/>
          </w:tcPr>
          <w:p w:rsidR="00CC15B8" w:rsidRPr="00894666" w:rsidRDefault="00CC15B8" w:rsidP="003E0102">
            <w:pPr>
              <w:pStyle w:val="Tabletext"/>
            </w:pPr>
            <w:bookmarkStart w:id="63" w:name="CU_4111250"/>
            <w:bookmarkEnd w:id="63"/>
          </w:p>
          <w:p w:rsidR="00CC15B8" w:rsidRPr="00894666" w:rsidRDefault="00CC15B8" w:rsidP="003E0102">
            <w:pPr>
              <w:pStyle w:val="Tabletext"/>
            </w:pPr>
            <w:r w:rsidRPr="00894666">
              <w:t>3</w:t>
            </w:r>
          </w:p>
        </w:tc>
        <w:tc>
          <w:tcPr>
            <w:tcW w:w="1969" w:type="dxa"/>
            <w:tcBorders>
              <w:top w:val="single" w:sz="4" w:space="0" w:color="auto"/>
              <w:bottom w:val="single" w:sz="4" w:space="0" w:color="auto"/>
            </w:tcBorders>
            <w:shd w:val="clear" w:color="auto" w:fill="auto"/>
          </w:tcPr>
          <w:p w:rsidR="00CC15B8" w:rsidRPr="00894666" w:rsidRDefault="00CC15B8" w:rsidP="003E0102">
            <w:pPr>
              <w:pStyle w:val="Tabletext"/>
            </w:pPr>
          </w:p>
          <w:p w:rsidR="00CC15B8" w:rsidRPr="00894666" w:rsidRDefault="00CC15B8" w:rsidP="003E0102">
            <w:pPr>
              <w:pStyle w:val="Tabletext"/>
            </w:pPr>
            <w:r w:rsidRPr="00894666">
              <w:t>section</w:t>
            </w:r>
            <w:r w:rsidR="00894666">
              <w:t> </w:t>
            </w:r>
            <w:r w:rsidRPr="00894666">
              <w:t>431</w:t>
            </w:r>
          </w:p>
        </w:tc>
        <w:tc>
          <w:tcPr>
            <w:tcW w:w="4693" w:type="dxa"/>
            <w:gridSpan w:val="3"/>
            <w:tcBorders>
              <w:top w:val="single" w:sz="4" w:space="0" w:color="auto"/>
              <w:bottom w:val="single" w:sz="4" w:space="0" w:color="auto"/>
            </w:tcBorders>
            <w:shd w:val="clear" w:color="auto" w:fill="auto"/>
          </w:tcPr>
          <w:p w:rsidR="00CC15B8" w:rsidRPr="00894666" w:rsidRDefault="00CC15B8" w:rsidP="003E0102">
            <w:pPr>
              <w:pStyle w:val="Tabletext"/>
            </w:pPr>
            <w:r w:rsidRPr="00894666">
              <w:rPr>
                <w:b/>
              </w:rPr>
              <w:t>controllers</w:t>
            </w:r>
          </w:p>
          <w:p w:rsidR="00CC15B8" w:rsidRPr="00894666" w:rsidRDefault="00CC15B8" w:rsidP="003E0102">
            <w:pPr>
              <w:pStyle w:val="Tabletext"/>
            </w:pPr>
            <w:r w:rsidRPr="00894666">
              <w:t xml:space="preserve">A controller of a </w:t>
            </w:r>
            <w:r w:rsidRPr="00894666">
              <w:rPr>
                <w:sz w:val="22"/>
              </w:rPr>
              <w:t>corporation</w:t>
            </w:r>
            <w:r w:rsidRPr="00894666">
              <w:t>’s property (for example, a receiver or receiver and manager) has a right of access to the records.</w:t>
            </w:r>
          </w:p>
        </w:tc>
      </w:tr>
      <w:tr w:rsidR="00CC15B8" w:rsidRPr="00894666" w:rsidTr="00093C61">
        <w:trPr>
          <w:cantSplit/>
        </w:trPr>
        <w:tc>
          <w:tcPr>
            <w:tcW w:w="426" w:type="dxa"/>
            <w:tcBorders>
              <w:top w:val="single" w:sz="4" w:space="0" w:color="auto"/>
              <w:bottom w:val="single" w:sz="4" w:space="0" w:color="000000"/>
            </w:tcBorders>
            <w:shd w:val="clear" w:color="auto" w:fill="auto"/>
          </w:tcPr>
          <w:p w:rsidR="00CC15B8" w:rsidRPr="00894666" w:rsidRDefault="00CC15B8" w:rsidP="003E0102">
            <w:pPr>
              <w:pStyle w:val="Tabletext"/>
            </w:pPr>
            <w:bookmarkStart w:id="64" w:name="CU_5111408"/>
            <w:bookmarkStart w:id="65" w:name="CU_5112320"/>
            <w:bookmarkEnd w:id="64"/>
            <w:bookmarkEnd w:id="65"/>
          </w:p>
          <w:p w:rsidR="00CC15B8" w:rsidRPr="00894666" w:rsidRDefault="00CC15B8" w:rsidP="003E0102">
            <w:pPr>
              <w:pStyle w:val="Tabletext"/>
            </w:pPr>
            <w:r w:rsidRPr="00894666">
              <w:t>4</w:t>
            </w:r>
          </w:p>
        </w:tc>
        <w:tc>
          <w:tcPr>
            <w:tcW w:w="1969" w:type="dxa"/>
            <w:tcBorders>
              <w:top w:val="single" w:sz="4" w:space="0" w:color="auto"/>
              <w:bottom w:val="single" w:sz="4" w:space="0" w:color="000000"/>
            </w:tcBorders>
            <w:shd w:val="clear" w:color="auto" w:fill="auto"/>
          </w:tcPr>
          <w:p w:rsidR="00CC15B8" w:rsidRPr="00894666" w:rsidRDefault="00CC15B8" w:rsidP="003E0102">
            <w:pPr>
              <w:pStyle w:val="Tabletext"/>
            </w:pPr>
          </w:p>
          <w:p w:rsidR="00CC15B8" w:rsidRPr="00894666" w:rsidRDefault="00CC15B8" w:rsidP="003E0102">
            <w:pPr>
              <w:pStyle w:val="Tabletext"/>
            </w:pPr>
            <w:r w:rsidRPr="00894666">
              <w:t>sections</w:t>
            </w:r>
            <w:r w:rsidR="00894666">
              <w:t> </w:t>
            </w:r>
            <w:r w:rsidRPr="00894666">
              <w:t>28 to 39 of the ASIC Act</w:t>
            </w:r>
          </w:p>
        </w:tc>
        <w:tc>
          <w:tcPr>
            <w:tcW w:w="4693" w:type="dxa"/>
            <w:gridSpan w:val="3"/>
            <w:tcBorders>
              <w:top w:val="single" w:sz="4" w:space="0" w:color="auto"/>
              <w:bottom w:val="single" w:sz="4" w:space="0" w:color="000000"/>
            </w:tcBorders>
            <w:shd w:val="clear" w:color="auto" w:fill="auto"/>
          </w:tcPr>
          <w:p w:rsidR="00CC15B8" w:rsidRPr="00894666" w:rsidRDefault="00CC15B8" w:rsidP="003E0102">
            <w:pPr>
              <w:pStyle w:val="Tabletext"/>
            </w:pPr>
            <w:r w:rsidRPr="00894666">
              <w:rPr>
                <w:b/>
              </w:rPr>
              <w:t>ASIC</w:t>
            </w:r>
          </w:p>
          <w:p w:rsidR="00CC15B8" w:rsidRPr="00894666" w:rsidRDefault="00CC15B8" w:rsidP="003E0102">
            <w:pPr>
              <w:pStyle w:val="Tabletext"/>
              <w:rPr>
                <w:b/>
              </w:rPr>
            </w:pPr>
            <w:r w:rsidRPr="00894666">
              <w:t>ASIC has power to inspect the records. It also has power under subsection</w:t>
            </w:r>
            <w:r w:rsidR="00894666">
              <w:t> </w:t>
            </w:r>
            <w:r w:rsidRPr="00894666">
              <w:t>289(3) of this Act to call for the production of financial records kept outside this jurisdiction.</w:t>
            </w:r>
          </w:p>
        </w:tc>
      </w:tr>
    </w:tbl>
    <w:p w:rsidR="00CC15B8" w:rsidRPr="00894666" w:rsidRDefault="00CC15B8" w:rsidP="00AA0187">
      <w:pPr>
        <w:pStyle w:val="ActHead2"/>
        <w:pageBreakBefore/>
      </w:pPr>
      <w:bookmarkStart w:id="66" w:name="_Toc424812288"/>
      <w:r w:rsidRPr="008459E9">
        <w:rPr>
          <w:rStyle w:val="CharPartNo"/>
        </w:rPr>
        <w:lastRenderedPageBreak/>
        <w:t>Part</w:t>
      </w:r>
      <w:r w:rsidR="00894666" w:rsidRPr="008459E9">
        <w:rPr>
          <w:rStyle w:val="CharPartNo"/>
        </w:rPr>
        <w:t> </w:t>
      </w:r>
      <w:r w:rsidRPr="008459E9">
        <w:rPr>
          <w:rStyle w:val="CharPartNo"/>
        </w:rPr>
        <w:t>2M.3</w:t>
      </w:r>
      <w:r w:rsidRPr="00894666">
        <w:t>—</w:t>
      </w:r>
      <w:r w:rsidRPr="008459E9">
        <w:rPr>
          <w:rStyle w:val="CharPartText"/>
        </w:rPr>
        <w:t>Financial reporting</w:t>
      </w:r>
      <w:bookmarkEnd w:id="66"/>
    </w:p>
    <w:p w:rsidR="00CC15B8" w:rsidRPr="00894666" w:rsidRDefault="00CC15B8" w:rsidP="00CC15B8">
      <w:pPr>
        <w:pStyle w:val="ActHead3"/>
      </w:pPr>
      <w:bookmarkStart w:id="67" w:name="_Toc424812289"/>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Annual financial reports and directors’ reports</w:t>
      </w:r>
      <w:bookmarkEnd w:id="67"/>
    </w:p>
    <w:p w:rsidR="00CC15B8" w:rsidRPr="00894666" w:rsidRDefault="00CC15B8" w:rsidP="00CC15B8">
      <w:pPr>
        <w:pStyle w:val="ActHead5"/>
      </w:pPr>
      <w:bookmarkStart w:id="68" w:name="_Toc424812290"/>
      <w:r w:rsidRPr="008459E9">
        <w:rPr>
          <w:rStyle w:val="CharSectno"/>
        </w:rPr>
        <w:t>292</w:t>
      </w:r>
      <w:r w:rsidRPr="00894666">
        <w:t xml:space="preserve">  Who has to prepare annual financial reports and directors’ reports</w:t>
      </w:r>
      <w:bookmarkEnd w:id="68"/>
    </w:p>
    <w:p w:rsidR="00CC15B8" w:rsidRPr="00894666" w:rsidRDefault="00CC15B8" w:rsidP="00CC15B8">
      <w:pPr>
        <w:pStyle w:val="subsection"/>
      </w:pPr>
      <w:r w:rsidRPr="00894666">
        <w:tab/>
        <w:t>(1)</w:t>
      </w:r>
      <w:r w:rsidRPr="00894666">
        <w:tab/>
        <w:t>A financial report and a directors’ report must be prepared for each financial year by:</w:t>
      </w:r>
    </w:p>
    <w:p w:rsidR="00CC15B8" w:rsidRPr="00894666" w:rsidRDefault="00CC15B8" w:rsidP="00CC15B8">
      <w:pPr>
        <w:pStyle w:val="paragraph"/>
      </w:pPr>
      <w:r w:rsidRPr="00894666">
        <w:tab/>
        <w:t>(a)</w:t>
      </w:r>
      <w:r w:rsidRPr="00894666">
        <w:tab/>
        <w:t>all disclosing entities; and</w:t>
      </w:r>
    </w:p>
    <w:p w:rsidR="00CC15B8" w:rsidRPr="00894666" w:rsidRDefault="00CC15B8" w:rsidP="00CC15B8">
      <w:pPr>
        <w:pStyle w:val="paragraph"/>
      </w:pPr>
      <w:r w:rsidRPr="00894666">
        <w:tab/>
        <w:t>(b)</w:t>
      </w:r>
      <w:r w:rsidRPr="00894666">
        <w:tab/>
        <w:t>all public companies; and</w:t>
      </w:r>
    </w:p>
    <w:p w:rsidR="00CC15B8" w:rsidRPr="00894666" w:rsidRDefault="00CC15B8" w:rsidP="00CC15B8">
      <w:pPr>
        <w:pStyle w:val="paragraph"/>
      </w:pPr>
      <w:r w:rsidRPr="00894666">
        <w:tab/>
        <w:t>(c)</w:t>
      </w:r>
      <w:r w:rsidRPr="00894666">
        <w:tab/>
        <w:t>all large proprietary companies; and</w:t>
      </w:r>
    </w:p>
    <w:p w:rsidR="00CC15B8" w:rsidRPr="00894666" w:rsidRDefault="00CC15B8" w:rsidP="00CC15B8">
      <w:pPr>
        <w:pStyle w:val="paragraph"/>
      </w:pPr>
      <w:r w:rsidRPr="00894666">
        <w:tab/>
        <w:t>(d)</w:t>
      </w:r>
      <w:r w:rsidRPr="00894666">
        <w:tab/>
        <w:t>all registered schemes.</w:t>
      </w:r>
    </w:p>
    <w:p w:rsidR="00CC15B8" w:rsidRPr="00894666" w:rsidRDefault="00CC15B8" w:rsidP="00CC15B8">
      <w:pPr>
        <w:pStyle w:val="notetext"/>
      </w:pPr>
      <w:r w:rsidRPr="00894666">
        <w:t>Note:</w:t>
      </w:r>
      <w:r w:rsidRPr="00894666">
        <w:tab/>
        <w:t xml:space="preserve">This Chapter only applies to disclosing entities incorporated or formed in </w:t>
      </w:r>
      <w:smartTag w:uri="urn:schemas-microsoft-com:office:smarttags" w:element="country-region">
        <w:smartTag w:uri="urn:schemas-microsoft-com:office:smarttags" w:element="place">
          <w:r w:rsidRPr="00894666">
            <w:t>Australia</w:t>
          </w:r>
        </w:smartTag>
      </w:smartTag>
      <w:r w:rsidRPr="00894666">
        <w:t xml:space="preserve"> (see subsection</w:t>
      </w:r>
      <w:r w:rsidR="00894666">
        <w:t> </w:t>
      </w:r>
      <w:r w:rsidRPr="00894666">
        <w:t>285(2)).</w:t>
      </w:r>
    </w:p>
    <w:p w:rsidR="00595E0A" w:rsidRPr="00894666" w:rsidRDefault="00595E0A" w:rsidP="00595E0A">
      <w:pPr>
        <w:pStyle w:val="SubsectionHead"/>
      </w:pPr>
      <w:r w:rsidRPr="00894666">
        <w:t>Small proprietary companies</w:t>
      </w:r>
    </w:p>
    <w:p w:rsidR="00CC15B8" w:rsidRPr="00894666" w:rsidRDefault="00CC15B8" w:rsidP="00CC15B8">
      <w:pPr>
        <w:pStyle w:val="subsection"/>
      </w:pPr>
      <w:r w:rsidRPr="00894666">
        <w:tab/>
        <w:t>(2)</w:t>
      </w:r>
      <w:r w:rsidRPr="00894666">
        <w:tab/>
        <w:t>A small proprietary company has to prepare the financial report and directors’ report only if:</w:t>
      </w:r>
    </w:p>
    <w:p w:rsidR="00CC15B8" w:rsidRPr="00894666" w:rsidRDefault="00CC15B8" w:rsidP="00CC15B8">
      <w:pPr>
        <w:pStyle w:val="paragraph"/>
      </w:pPr>
      <w:r w:rsidRPr="00894666">
        <w:tab/>
        <w:t>(a)</w:t>
      </w:r>
      <w:r w:rsidRPr="00894666">
        <w:tab/>
        <w:t>it is directed to do so under section</w:t>
      </w:r>
      <w:r w:rsidR="00894666">
        <w:t> </w:t>
      </w:r>
      <w:r w:rsidRPr="00894666">
        <w:t>293 or 294; or</w:t>
      </w:r>
    </w:p>
    <w:p w:rsidR="00CC15B8" w:rsidRPr="00894666" w:rsidRDefault="00CC15B8" w:rsidP="00CC15B8">
      <w:pPr>
        <w:pStyle w:val="paragraph"/>
      </w:pPr>
      <w:r w:rsidRPr="00894666">
        <w:tab/>
        <w:t>(b)</w:t>
      </w:r>
      <w:r w:rsidRPr="00894666">
        <w:tab/>
        <w:t>it was controlled by a foreign company for all or part of the year and it is not consolidated for that period in financial statements for that year lodged with ASIC by:</w:t>
      </w:r>
    </w:p>
    <w:p w:rsidR="00CC15B8" w:rsidRPr="00894666" w:rsidRDefault="00CC15B8" w:rsidP="00CC15B8">
      <w:pPr>
        <w:pStyle w:val="paragraphsub"/>
      </w:pPr>
      <w:r w:rsidRPr="00894666">
        <w:tab/>
        <w:t>(i)</w:t>
      </w:r>
      <w:r w:rsidRPr="00894666">
        <w:tab/>
        <w:t>a registered foreign company; or</w:t>
      </w:r>
    </w:p>
    <w:p w:rsidR="00CC15B8" w:rsidRPr="00894666" w:rsidRDefault="00CC15B8" w:rsidP="00CC15B8">
      <w:pPr>
        <w:pStyle w:val="paragraphsub"/>
      </w:pPr>
      <w:r w:rsidRPr="00894666">
        <w:tab/>
        <w:t>(ii)</w:t>
      </w:r>
      <w:r w:rsidRPr="00894666">
        <w:tab/>
        <w:t>a company, registered scheme or disclosing entity.</w:t>
      </w:r>
    </w:p>
    <w:p w:rsidR="00CC15B8" w:rsidRPr="00894666" w:rsidRDefault="00CC15B8" w:rsidP="00CC15B8">
      <w:pPr>
        <w:pStyle w:val="subsection2"/>
      </w:pPr>
      <w:r w:rsidRPr="00894666">
        <w:t>The rest of this Part does not apply to any other small proprietary company.</w:t>
      </w:r>
    </w:p>
    <w:p w:rsidR="00595E0A" w:rsidRPr="00894666" w:rsidRDefault="00595E0A" w:rsidP="00595E0A">
      <w:pPr>
        <w:pStyle w:val="SubsectionHead"/>
      </w:pPr>
      <w:r w:rsidRPr="00894666">
        <w:t>Small companies limited by guarantee</w:t>
      </w:r>
    </w:p>
    <w:p w:rsidR="00595E0A" w:rsidRPr="00894666" w:rsidRDefault="00595E0A" w:rsidP="00595E0A">
      <w:pPr>
        <w:pStyle w:val="subsection"/>
      </w:pPr>
      <w:r w:rsidRPr="00894666">
        <w:tab/>
        <w:t>(3)</w:t>
      </w:r>
      <w:r w:rsidRPr="00894666">
        <w:tab/>
        <w:t xml:space="preserve">Despite </w:t>
      </w:r>
      <w:r w:rsidR="00894666">
        <w:t>subsection (</w:t>
      </w:r>
      <w:r w:rsidRPr="00894666">
        <w:t>1), a small company limited by guarantee has to prepare the financial report and directors’ report only if it is directed to do so under section</w:t>
      </w:r>
      <w:r w:rsidR="00894666">
        <w:t> </w:t>
      </w:r>
      <w:r w:rsidRPr="00894666">
        <w:t>294A or 294B. The rest of this Part does not apply to any other small company limited by guarantee.</w:t>
      </w:r>
    </w:p>
    <w:p w:rsidR="00CC15B8" w:rsidRPr="00894666" w:rsidRDefault="00CC15B8" w:rsidP="00CC15B8">
      <w:pPr>
        <w:pStyle w:val="ActHead5"/>
      </w:pPr>
      <w:bookmarkStart w:id="69" w:name="_Toc424812291"/>
      <w:r w:rsidRPr="008459E9">
        <w:rPr>
          <w:rStyle w:val="CharSectno"/>
        </w:rPr>
        <w:lastRenderedPageBreak/>
        <w:t>293</w:t>
      </w:r>
      <w:r w:rsidRPr="00894666">
        <w:t xml:space="preserve">  Small proprietary company—shareholder direction</w:t>
      </w:r>
      <w:bookmarkEnd w:id="69"/>
    </w:p>
    <w:p w:rsidR="00CC15B8" w:rsidRPr="00894666" w:rsidRDefault="00CC15B8" w:rsidP="00CC15B8">
      <w:pPr>
        <w:pStyle w:val="subsection"/>
      </w:pPr>
      <w:r w:rsidRPr="00894666">
        <w:tab/>
        <w:t>(1)</w:t>
      </w:r>
      <w:r w:rsidRPr="00894666">
        <w:tab/>
        <w:t>Shareholders with at least 5% of the votes in a small proprietary company may give the company a direction to:</w:t>
      </w:r>
    </w:p>
    <w:p w:rsidR="00CC15B8" w:rsidRPr="00894666" w:rsidRDefault="00CC15B8" w:rsidP="00CC15B8">
      <w:pPr>
        <w:pStyle w:val="paragraph"/>
      </w:pPr>
      <w:r w:rsidRPr="00894666">
        <w:tab/>
        <w:t>(a)</w:t>
      </w:r>
      <w:r w:rsidRPr="00894666">
        <w:tab/>
        <w:t>prepare a financial report and directors’ report for a financial year; and</w:t>
      </w:r>
    </w:p>
    <w:p w:rsidR="00CC15B8" w:rsidRPr="00894666" w:rsidRDefault="00CC15B8" w:rsidP="00CC15B8">
      <w:pPr>
        <w:pStyle w:val="paragraph"/>
      </w:pPr>
      <w:r w:rsidRPr="00894666">
        <w:tab/>
        <w:t>(b)</w:t>
      </w:r>
      <w:r w:rsidRPr="00894666">
        <w:tab/>
        <w:t>send them to all shareholders.</w:t>
      </w:r>
    </w:p>
    <w:p w:rsidR="00CC15B8" w:rsidRPr="00894666" w:rsidRDefault="00CC15B8" w:rsidP="00CC15B8">
      <w:pPr>
        <w:pStyle w:val="subsection"/>
        <w:keepNext/>
      </w:pPr>
      <w:r w:rsidRPr="00894666">
        <w:tab/>
        <w:t>(2)</w:t>
      </w:r>
      <w:r w:rsidRPr="00894666">
        <w:tab/>
        <w:t>The direction must be:</w:t>
      </w:r>
    </w:p>
    <w:p w:rsidR="00CC15B8" w:rsidRPr="00894666" w:rsidRDefault="00CC15B8" w:rsidP="00CC15B8">
      <w:pPr>
        <w:pStyle w:val="paragraph"/>
      </w:pPr>
      <w:r w:rsidRPr="00894666">
        <w:tab/>
        <w:t>(a)</w:t>
      </w:r>
      <w:r w:rsidRPr="00894666">
        <w:tab/>
        <w:t>signed by the shareholders giving the direction; and</w:t>
      </w:r>
    </w:p>
    <w:p w:rsidR="00CC15B8" w:rsidRPr="00894666" w:rsidRDefault="00CC15B8" w:rsidP="00CC15B8">
      <w:pPr>
        <w:pStyle w:val="paragraph"/>
      </w:pPr>
      <w:r w:rsidRPr="00894666">
        <w:tab/>
        <w:t>(b)</w:t>
      </w:r>
      <w:r w:rsidRPr="00894666">
        <w:tab/>
        <w:t>made no later than 12 months after the end of the financial year concerned.</w:t>
      </w:r>
    </w:p>
    <w:p w:rsidR="00CC15B8" w:rsidRPr="00894666" w:rsidRDefault="00CC15B8" w:rsidP="00CC15B8">
      <w:pPr>
        <w:pStyle w:val="subsection"/>
      </w:pPr>
      <w:r w:rsidRPr="00894666">
        <w:tab/>
        <w:t>(3)</w:t>
      </w:r>
      <w:r w:rsidRPr="00894666">
        <w:tab/>
        <w:t>The direction may specify all or any of the following:</w:t>
      </w:r>
    </w:p>
    <w:p w:rsidR="00CC15B8" w:rsidRPr="00894666" w:rsidRDefault="00CC15B8" w:rsidP="00CC15B8">
      <w:pPr>
        <w:pStyle w:val="paragraph"/>
      </w:pPr>
      <w:r w:rsidRPr="00894666">
        <w:tab/>
        <w:t>(a)</w:t>
      </w:r>
      <w:r w:rsidRPr="00894666">
        <w:tab/>
        <w:t>that the financial report does not have to comply with some or all of the accounting standards;</w:t>
      </w:r>
    </w:p>
    <w:p w:rsidR="00CC15B8" w:rsidRPr="00894666" w:rsidRDefault="00CC15B8" w:rsidP="00CC15B8">
      <w:pPr>
        <w:pStyle w:val="paragraph"/>
      </w:pPr>
      <w:r w:rsidRPr="00894666">
        <w:tab/>
        <w:t>(b)</w:t>
      </w:r>
      <w:r w:rsidRPr="00894666">
        <w:tab/>
        <w:t>that a directors’ report or a part of that report need not be prepared;</w:t>
      </w:r>
    </w:p>
    <w:p w:rsidR="00CC15B8" w:rsidRPr="00894666" w:rsidRDefault="00CC15B8" w:rsidP="00CC15B8">
      <w:pPr>
        <w:pStyle w:val="paragraph"/>
      </w:pPr>
      <w:r w:rsidRPr="00894666">
        <w:tab/>
        <w:t>(c)</w:t>
      </w:r>
      <w:r w:rsidRPr="00894666">
        <w:tab/>
        <w:t>that the financial report is to be audited.</w:t>
      </w:r>
    </w:p>
    <w:p w:rsidR="00CC15B8" w:rsidRPr="00894666" w:rsidRDefault="00CC15B8" w:rsidP="00CC15B8">
      <w:pPr>
        <w:pStyle w:val="ActHead5"/>
      </w:pPr>
      <w:bookmarkStart w:id="70" w:name="_Toc424812292"/>
      <w:r w:rsidRPr="008459E9">
        <w:rPr>
          <w:rStyle w:val="CharSectno"/>
        </w:rPr>
        <w:t>294</w:t>
      </w:r>
      <w:r w:rsidRPr="00894666">
        <w:t xml:space="preserve">  Small proprietary company—ASIC direction</w:t>
      </w:r>
      <w:bookmarkEnd w:id="70"/>
    </w:p>
    <w:p w:rsidR="00CC15B8" w:rsidRPr="00894666" w:rsidRDefault="00CC15B8" w:rsidP="00CC15B8">
      <w:pPr>
        <w:pStyle w:val="subsection"/>
      </w:pPr>
      <w:r w:rsidRPr="00894666">
        <w:tab/>
        <w:t>(1)</w:t>
      </w:r>
      <w:r w:rsidRPr="00894666">
        <w:tab/>
        <w:t>ASIC may give a small proprietary company a direction to comply with requirements of this Division and Divisions</w:t>
      </w:r>
      <w:r w:rsidR="00894666">
        <w:t> </w:t>
      </w:r>
      <w:r w:rsidRPr="00894666">
        <w:t>3, 4, 5 and 6 for a financial year.</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direction may be general or may specify the particular requirements that the company is to comply with.</w:t>
      </w:r>
    </w:p>
    <w:p w:rsidR="00CC15B8" w:rsidRPr="00894666" w:rsidRDefault="00CC15B8" w:rsidP="00CC15B8">
      <w:pPr>
        <w:pStyle w:val="subsection"/>
      </w:pPr>
      <w:r w:rsidRPr="00894666">
        <w:tab/>
        <w:t>(3)</w:t>
      </w:r>
      <w:r w:rsidRPr="00894666">
        <w:tab/>
        <w:t>The direction must specify the date by which the documents have to be prepared, sent or lodged. The date must be a reasonable one in view of the nature of the direction.</w:t>
      </w:r>
    </w:p>
    <w:p w:rsidR="00CC15B8" w:rsidRPr="00894666" w:rsidRDefault="00CC15B8" w:rsidP="00CC15B8">
      <w:pPr>
        <w:pStyle w:val="subsection"/>
      </w:pPr>
      <w:r w:rsidRPr="00894666">
        <w:tab/>
        <w:t>(4)</w:t>
      </w:r>
      <w:r w:rsidRPr="00894666">
        <w:tab/>
        <w:t>The direction must:</w:t>
      </w:r>
    </w:p>
    <w:p w:rsidR="00CC15B8" w:rsidRPr="00894666" w:rsidRDefault="00CC15B8" w:rsidP="00CC15B8">
      <w:pPr>
        <w:pStyle w:val="paragraph"/>
      </w:pPr>
      <w:r w:rsidRPr="00894666">
        <w:tab/>
        <w:t>(a)</w:t>
      </w:r>
      <w:r w:rsidRPr="00894666">
        <w:tab/>
        <w:t>be made in writing; and</w:t>
      </w:r>
    </w:p>
    <w:p w:rsidR="00CC15B8" w:rsidRPr="00894666" w:rsidRDefault="00CC15B8" w:rsidP="00CC15B8">
      <w:pPr>
        <w:pStyle w:val="paragraph"/>
      </w:pPr>
      <w:r w:rsidRPr="00894666">
        <w:lastRenderedPageBreak/>
        <w:tab/>
        <w:t>(b)</w:t>
      </w:r>
      <w:r w:rsidRPr="00894666">
        <w:tab/>
        <w:t>specify the financial year concerned; and</w:t>
      </w:r>
    </w:p>
    <w:p w:rsidR="00CC15B8" w:rsidRPr="00894666" w:rsidRDefault="00CC15B8" w:rsidP="00CC15B8">
      <w:pPr>
        <w:pStyle w:val="paragraph"/>
      </w:pPr>
      <w:r w:rsidRPr="00894666">
        <w:tab/>
        <w:t>(c)</w:t>
      </w:r>
      <w:r w:rsidRPr="00894666">
        <w:tab/>
        <w:t>be made no later than 6 years after the end of that financial year.</w:t>
      </w:r>
    </w:p>
    <w:p w:rsidR="00015893" w:rsidRPr="00894666" w:rsidRDefault="00015893" w:rsidP="00015893">
      <w:pPr>
        <w:pStyle w:val="ActHead5"/>
      </w:pPr>
      <w:bookmarkStart w:id="71" w:name="_Toc424812293"/>
      <w:r w:rsidRPr="008459E9">
        <w:rPr>
          <w:rStyle w:val="CharSectno"/>
        </w:rPr>
        <w:t>294A</w:t>
      </w:r>
      <w:r w:rsidRPr="00894666">
        <w:t xml:space="preserve">  Small company limited by guarantee—member direction</w:t>
      </w:r>
      <w:bookmarkEnd w:id="71"/>
    </w:p>
    <w:p w:rsidR="00015893" w:rsidRPr="00894666" w:rsidRDefault="00015893" w:rsidP="00015893">
      <w:pPr>
        <w:pStyle w:val="subsection"/>
      </w:pPr>
      <w:r w:rsidRPr="00894666">
        <w:tab/>
        <w:t>(1)</w:t>
      </w:r>
      <w:r w:rsidRPr="00894666">
        <w:tab/>
        <w:t>Members with at least 5% of the votes in a small company limited by guarantee may give the company a direction to:</w:t>
      </w:r>
    </w:p>
    <w:p w:rsidR="00015893" w:rsidRPr="00894666" w:rsidRDefault="00015893" w:rsidP="00015893">
      <w:pPr>
        <w:pStyle w:val="paragraph"/>
      </w:pPr>
      <w:r w:rsidRPr="00894666">
        <w:tab/>
        <w:t>(a)</w:t>
      </w:r>
      <w:r w:rsidRPr="00894666">
        <w:tab/>
        <w:t>prepare a financial report and directors’ report for a financial year; and</w:t>
      </w:r>
    </w:p>
    <w:p w:rsidR="00015893" w:rsidRPr="00894666" w:rsidRDefault="00015893" w:rsidP="00015893">
      <w:pPr>
        <w:pStyle w:val="paragraph"/>
      </w:pPr>
      <w:r w:rsidRPr="00894666">
        <w:tab/>
        <w:t>(b)</w:t>
      </w:r>
      <w:r w:rsidRPr="00894666">
        <w:tab/>
        <w:t>send them to members who have elected to receive them under section</w:t>
      </w:r>
      <w:r w:rsidR="00894666">
        <w:t> </w:t>
      </w:r>
      <w:r w:rsidRPr="00894666">
        <w:t>316A.</w:t>
      </w:r>
    </w:p>
    <w:p w:rsidR="00015893" w:rsidRPr="00894666" w:rsidRDefault="00015893" w:rsidP="00015893">
      <w:pPr>
        <w:pStyle w:val="subsection"/>
      </w:pPr>
      <w:r w:rsidRPr="00894666">
        <w:tab/>
        <w:t>(2)</w:t>
      </w:r>
      <w:r w:rsidRPr="00894666">
        <w:tab/>
        <w:t>The direction must be:</w:t>
      </w:r>
    </w:p>
    <w:p w:rsidR="00015893" w:rsidRPr="00894666" w:rsidRDefault="00015893" w:rsidP="00015893">
      <w:pPr>
        <w:pStyle w:val="paragraph"/>
      </w:pPr>
      <w:r w:rsidRPr="00894666">
        <w:tab/>
        <w:t>(a)</w:t>
      </w:r>
      <w:r w:rsidRPr="00894666">
        <w:tab/>
        <w:t>signed by the members giving the direction; and</w:t>
      </w:r>
    </w:p>
    <w:p w:rsidR="00015893" w:rsidRPr="00894666" w:rsidRDefault="00015893" w:rsidP="00015893">
      <w:pPr>
        <w:pStyle w:val="paragraph"/>
      </w:pPr>
      <w:r w:rsidRPr="00894666">
        <w:tab/>
        <w:t>(b)</w:t>
      </w:r>
      <w:r w:rsidRPr="00894666">
        <w:tab/>
        <w:t>made no later than 12 months after the end of the financial year concerned.</w:t>
      </w:r>
    </w:p>
    <w:p w:rsidR="00015893" w:rsidRPr="00894666" w:rsidRDefault="00015893" w:rsidP="00015893">
      <w:pPr>
        <w:pStyle w:val="subsection"/>
      </w:pPr>
      <w:r w:rsidRPr="00894666">
        <w:tab/>
        <w:t>(3)</w:t>
      </w:r>
      <w:r w:rsidRPr="00894666">
        <w:tab/>
        <w:t>The direction may specify all or any of the following:</w:t>
      </w:r>
    </w:p>
    <w:p w:rsidR="00015893" w:rsidRPr="00894666" w:rsidRDefault="00015893" w:rsidP="00015893">
      <w:pPr>
        <w:pStyle w:val="paragraph"/>
      </w:pPr>
      <w:r w:rsidRPr="00894666">
        <w:tab/>
        <w:t>(a)</w:t>
      </w:r>
      <w:r w:rsidRPr="00894666">
        <w:tab/>
        <w:t>that the financial report does not have to comply with some or all of the accounting standards;</w:t>
      </w:r>
    </w:p>
    <w:p w:rsidR="00015893" w:rsidRPr="00894666" w:rsidRDefault="00015893" w:rsidP="00015893">
      <w:pPr>
        <w:pStyle w:val="paragraph"/>
      </w:pPr>
      <w:r w:rsidRPr="00894666">
        <w:tab/>
        <w:t>(b)</w:t>
      </w:r>
      <w:r w:rsidRPr="00894666">
        <w:tab/>
        <w:t>that a directors’ report or a part of that report need not be prepared;</w:t>
      </w:r>
    </w:p>
    <w:p w:rsidR="00015893" w:rsidRPr="00894666" w:rsidRDefault="00015893" w:rsidP="00015893">
      <w:pPr>
        <w:pStyle w:val="paragraph"/>
      </w:pPr>
      <w:r w:rsidRPr="00894666">
        <w:tab/>
        <w:t>(c)</w:t>
      </w:r>
      <w:r w:rsidRPr="00894666">
        <w:tab/>
        <w:t>that the financial report is to be audited or reviewed.</w:t>
      </w:r>
    </w:p>
    <w:p w:rsidR="00015893" w:rsidRPr="00894666" w:rsidRDefault="00015893" w:rsidP="00015893">
      <w:pPr>
        <w:pStyle w:val="ActHead5"/>
      </w:pPr>
      <w:bookmarkStart w:id="72" w:name="_Toc424812294"/>
      <w:r w:rsidRPr="008459E9">
        <w:rPr>
          <w:rStyle w:val="CharSectno"/>
        </w:rPr>
        <w:t>294B</w:t>
      </w:r>
      <w:r w:rsidRPr="00894666">
        <w:t xml:space="preserve">  Small company limited by guarantee—ASIC direction</w:t>
      </w:r>
      <w:bookmarkEnd w:id="72"/>
    </w:p>
    <w:p w:rsidR="00015893" w:rsidRPr="00894666" w:rsidRDefault="00015893" w:rsidP="00015893">
      <w:pPr>
        <w:pStyle w:val="subsection"/>
      </w:pPr>
      <w:r w:rsidRPr="00894666">
        <w:tab/>
        <w:t>(1)</w:t>
      </w:r>
      <w:r w:rsidRPr="00894666">
        <w:tab/>
        <w:t>ASIC may give a small company limited by guarantee a direction to comply with the requirements of this Division and Divisions</w:t>
      </w:r>
      <w:r w:rsidR="00894666">
        <w:t> </w:t>
      </w:r>
      <w:r w:rsidRPr="00894666">
        <w:t>3, 4, 5 and 6 for a financial year.</w:t>
      </w:r>
    </w:p>
    <w:p w:rsidR="00015893" w:rsidRPr="00894666" w:rsidRDefault="00015893" w:rsidP="00015893">
      <w:pPr>
        <w:pStyle w:val="subsection"/>
      </w:pPr>
      <w:r w:rsidRPr="00894666">
        <w:tab/>
        <w:t>(2)</w:t>
      </w:r>
      <w:r w:rsidRPr="00894666">
        <w:tab/>
        <w:t xml:space="preserve">An offence based on </w:t>
      </w:r>
      <w:r w:rsidR="00894666">
        <w:t>subsection (</w:t>
      </w:r>
      <w:r w:rsidRPr="00894666">
        <w:t>1) is an offence of strict liability.</w:t>
      </w:r>
    </w:p>
    <w:p w:rsidR="00015893" w:rsidRPr="00894666" w:rsidRDefault="00015893" w:rsidP="00015893">
      <w:pPr>
        <w:pStyle w:val="notetext"/>
      </w:pPr>
      <w:r w:rsidRPr="00894666">
        <w:t>Note:</w:t>
      </w:r>
      <w:r w:rsidRPr="00894666">
        <w:tab/>
        <w:t>For strict liability, see section</w:t>
      </w:r>
      <w:r w:rsidR="00894666">
        <w:t> </w:t>
      </w:r>
      <w:r w:rsidRPr="00894666">
        <w:t xml:space="preserve">6.1 of the </w:t>
      </w:r>
      <w:r w:rsidRPr="00894666">
        <w:rPr>
          <w:i/>
        </w:rPr>
        <w:t>Criminal Code</w:t>
      </w:r>
      <w:r w:rsidRPr="00894666">
        <w:t>.</w:t>
      </w:r>
    </w:p>
    <w:p w:rsidR="00015893" w:rsidRPr="00894666" w:rsidRDefault="00015893" w:rsidP="00015893">
      <w:pPr>
        <w:pStyle w:val="subsection"/>
      </w:pPr>
      <w:r w:rsidRPr="00894666">
        <w:tab/>
        <w:t>(3)</w:t>
      </w:r>
      <w:r w:rsidRPr="00894666">
        <w:tab/>
        <w:t>The direction may be general or may specify the particular requirements that the company is to comply with.</w:t>
      </w:r>
    </w:p>
    <w:p w:rsidR="00015893" w:rsidRPr="00894666" w:rsidRDefault="00015893" w:rsidP="00015893">
      <w:pPr>
        <w:pStyle w:val="subsection"/>
      </w:pPr>
      <w:r w:rsidRPr="00894666">
        <w:lastRenderedPageBreak/>
        <w:tab/>
        <w:t>(4)</w:t>
      </w:r>
      <w:r w:rsidRPr="00894666">
        <w:tab/>
        <w:t>The direction must specify the date by which the documents have to be prepared, sent or lodged. The date must be a reasonable one in view of the nature of the direction.</w:t>
      </w:r>
    </w:p>
    <w:p w:rsidR="00015893" w:rsidRPr="00894666" w:rsidRDefault="00015893" w:rsidP="00015893">
      <w:pPr>
        <w:pStyle w:val="subsection"/>
      </w:pPr>
      <w:r w:rsidRPr="00894666">
        <w:tab/>
        <w:t>(5)</w:t>
      </w:r>
      <w:r w:rsidRPr="00894666">
        <w:tab/>
        <w:t>The direction must:</w:t>
      </w:r>
    </w:p>
    <w:p w:rsidR="00015893" w:rsidRPr="00894666" w:rsidRDefault="00015893" w:rsidP="00015893">
      <w:pPr>
        <w:pStyle w:val="paragraph"/>
      </w:pPr>
      <w:r w:rsidRPr="00894666">
        <w:tab/>
        <w:t>(a)</w:t>
      </w:r>
      <w:r w:rsidRPr="00894666">
        <w:tab/>
        <w:t>be made in writing; and</w:t>
      </w:r>
    </w:p>
    <w:p w:rsidR="00015893" w:rsidRPr="00894666" w:rsidRDefault="00015893" w:rsidP="00015893">
      <w:pPr>
        <w:pStyle w:val="paragraph"/>
      </w:pPr>
      <w:r w:rsidRPr="00894666">
        <w:tab/>
        <w:t>(b)</w:t>
      </w:r>
      <w:r w:rsidRPr="00894666">
        <w:tab/>
        <w:t>specify the financial year concerned; and</w:t>
      </w:r>
    </w:p>
    <w:p w:rsidR="00015893" w:rsidRPr="00894666" w:rsidRDefault="00015893" w:rsidP="00015893">
      <w:pPr>
        <w:pStyle w:val="paragraph"/>
      </w:pPr>
      <w:r w:rsidRPr="00894666">
        <w:tab/>
        <w:t>(c)</w:t>
      </w:r>
      <w:r w:rsidRPr="00894666">
        <w:tab/>
        <w:t>be made no later than 6 years after the end of that financial year.</w:t>
      </w:r>
    </w:p>
    <w:p w:rsidR="00015893" w:rsidRPr="00894666" w:rsidRDefault="00015893" w:rsidP="00015893">
      <w:pPr>
        <w:pStyle w:val="subsection"/>
      </w:pPr>
      <w:r w:rsidRPr="00894666">
        <w:tab/>
        <w:t>(6)</w:t>
      </w:r>
      <w:r w:rsidRPr="00894666">
        <w:tab/>
        <w:t xml:space="preserve">A direction given under </w:t>
      </w:r>
      <w:r w:rsidR="00894666">
        <w:t>subsection (</w:t>
      </w:r>
      <w:r w:rsidRPr="00894666">
        <w:t>1) is not a legislative instrument.</w:t>
      </w:r>
    </w:p>
    <w:p w:rsidR="00CC15B8" w:rsidRPr="00894666" w:rsidRDefault="00CC15B8" w:rsidP="00CC15B8">
      <w:pPr>
        <w:pStyle w:val="ActHead5"/>
      </w:pPr>
      <w:bookmarkStart w:id="73" w:name="_Toc424812295"/>
      <w:r w:rsidRPr="008459E9">
        <w:rPr>
          <w:rStyle w:val="CharSectno"/>
        </w:rPr>
        <w:t>295</w:t>
      </w:r>
      <w:r w:rsidRPr="00894666">
        <w:t xml:space="preserve">  Contents of annual financial report</w:t>
      </w:r>
      <w:bookmarkEnd w:id="73"/>
    </w:p>
    <w:p w:rsidR="00CC15B8" w:rsidRPr="00894666" w:rsidRDefault="00CC15B8" w:rsidP="00CC15B8">
      <w:pPr>
        <w:pStyle w:val="SubsectionHead"/>
      </w:pPr>
      <w:r w:rsidRPr="00894666">
        <w:t>Basic contents</w:t>
      </w:r>
    </w:p>
    <w:p w:rsidR="00CC15B8" w:rsidRPr="00894666" w:rsidRDefault="00CC15B8" w:rsidP="00CC15B8">
      <w:pPr>
        <w:pStyle w:val="subsection"/>
      </w:pPr>
      <w:r w:rsidRPr="00894666">
        <w:tab/>
        <w:t>(1)</w:t>
      </w:r>
      <w:r w:rsidRPr="00894666">
        <w:tab/>
        <w:t>The financial report for a financial year consists of:</w:t>
      </w:r>
    </w:p>
    <w:p w:rsidR="00CC15B8" w:rsidRPr="00894666" w:rsidRDefault="00CC15B8" w:rsidP="00CC15B8">
      <w:pPr>
        <w:pStyle w:val="paragraph"/>
      </w:pPr>
      <w:r w:rsidRPr="00894666">
        <w:tab/>
        <w:t>(a)</w:t>
      </w:r>
      <w:r w:rsidRPr="00894666">
        <w:tab/>
        <w:t>the financial statements for the year; and</w:t>
      </w:r>
    </w:p>
    <w:p w:rsidR="00CC15B8" w:rsidRPr="00894666" w:rsidRDefault="00CC15B8" w:rsidP="00CC15B8">
      <w:pPr>
        <w:pStyle w:val="paragraph"/>
      </w:pPr>
      <w:r w:rsidRPr="00894666">
        <w:tab/>
        <w:t>(b)</w:t>
      </w:r>
      <w:r w:rsidRPr="00894666">
        <w:tab/>
        <w:t>the notes to the financial statements; and</w:t>
      </w:r>
    </w:p>
    <w:p w:rsidR="00CC15B8" w:rsidRPr="00894666" w:rsidRDefault="00CC15B8" w:rsidP="00CC15B8">
      <w:pPr>
        <w:pStyle w:val="paragraph"/>
      </w:pPr>
      <w:r w:rsidRPr="00894666">
        <w:tab/>
        <w:t>(c)</w:t>
      </w:r>
      <w:r w:rsidRPr="00894666">
        <w:tab/>
        <w:t>the directors’ declaration about the statements and notes.</w:t>
      </w:r>
    </w:p>
    <w:p w:rsidR="00CB2612" w:rsidRPr="00894666" w:rsidRDefault="00CB2612" w:rsidP="00CB2612">
      <w:pPr>
        <w:pStyle w:val="SubsectionHead"/>
      </w:pPr>
      <w:r w:rsidRPr="00894666">
        <w:t>Financial statements</w:t>
      </w:r>
    </w:p>
    <w:p w:rsidR="00CB2612" w:rsidRPr="00894666" w:rsidRDefault="00CB2612" w:rsidP="00CB2612">
      <w:pPr>
        <w:pStyle w:val="subsection"/>
      </w:pPr>
      <w:r w:rsidRPr="00894666">
        <w:tab/>
        <w:t>(2)</w:t>
      </w:r>
      <w:r w:rsidRPr="00894666">
        <w:tab/>
        <w:t>The financial statements for the year are:</w:t>
      </w:r>
    </w:p>
    <w:p w:rsidR="00CB2612" w:rsidRPr="00894666" w:rsidRDefault="00CB2612" w:rsidP="00CB2612">
      <w:pPr>
        <w:pStyle w:val="paragraph"/>
      </w:pPr>
      <w:r w:rsidRPr="00894666">
        <w:tab/>
        <w:t>(a)</w:t>
      </w:r>
      <w:r w:rsidRPr="00894666">
        <w:tab/>
        <w:t xml:space="preserve">unless </w:t>
      </w:r>
      <w:r w:rsidR="00894666">
        <w:t>paragraph (</w:t>
      </w:r>
      <w:r w:rsidRPr="00894666">
        <w:t>b) applies—the financial statements in relation to the company, registered scheme or disclosing entity required by the accounting standards; or</w:t>
      </w:r>
    </w:p>
    <w:p w:rsidR="00CB2612" w:rsidRPr="00894666" w:rsidRDefault="00CB2612" w:rsidP="00CB2612">
      <w:pPr>
        <w:pStyle w:val="paragraph"/>
      </w:pPr>
      <w:r w:rsidRPr="00894666">
        <w:tab/>
        <w:t>(b)</w:t>
      </w:r>
      <w:r w:rsidRPr="00894666">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894666" w:rsidRDefault="00CC15B8" w:rsidP="00CC15B8">
      <w:pPr>
        <w:pStyle w:val="SubsectionHead"/>
      </w:pPr>
      <w:r w:rsidRPr="00894666">
        <w:t>Notes to financial statements</w:t>
      </w:r>
    </w:p>
    <w:p w:rsidR="00CC15B8" w:rsidRPr="00894666" w:rsidRDefault="00CC15B8" w:rsidP="00CC15B8">
      <w:pPr>
        <w:pStyle w:val="subsection"/>
      </w:pPr>
      <w:r w:rsidRPr="00894666">
        <w:tab/>
        <w:t>(3)</w:t>
      </w:r>
      <w:r w:rsidRPr="00894666">
        <w:tab/>
        <w:t>The notes to the financial statements are:</w:t>
      </w:r>
    </w:p>
    <w:p w:rsidR="00CC15B8" w:rsidRPr="00894666" w:rsidRDefault="00CC15B8" w:rsidP="00CC15B8">
      <w:pPr>
        <w:pStyle w:val="paragraph"/>
      </w:pPr>
      <w:r w:rsidRPr="00894666">
        <w:tab/>
        <w:t>(a)</w:t>
      </w:r>
      <w:r w:rsidRPr="00894666">
        <w:tab/>
        <w:t>disclosures required by the regulations; and</w:t>
      </w:r>
    </w:p>
    <w:p w:rsidR="00CC15B8" w:rsidRPr="00894666" w:rsidRDefault="00CC15B8" w:rsidP="00CC15B8">
      <w:pPr>
        <w:pStyle w:val="paragraph"/>
      </w:pPr>
      <w:r w:rsidRPr="00894666">
        <w:lastRenderedPageBreak/>
        <w:tab/>
        <w:t>(b)</w:t>
      </w:r>
      <w:r w:rsidRPr="00894666">
        <w:tab/>
        <w:t>notes required by the accounting standards; and</w:t>
      </w:r>
    </w:p>
    <w:p w:rsidR="00CC15B8" w:rsidRPr="00894666" w:rsidRDefault="00CC15B8" w:rsidP="00CC15B8">
      <w:pPr>
        <w:pStyle w:val="paragraph"/>
      </w:pPr>
      <w:r w:rsidRPr="00894666">
        <w:tab/>
        <w:t>(c)</w:t>
      </w:r>
      <w:r w:rsidRPr="00894666">
        <w:tab/>
        <w:t>any other information necessary to give a true and fair view (see section</w:t>
      </w:r>
      <w:r w:rsidR="00894666">
        <w:t> </w:t>
      </w:r>
      <w:r w:rsidRPr="00894666">
        <w:t>297).</w:t>
      </w:r>
    </w:p>
    <w:p w:rsidR="00CC15B8" w:rsidRPr="00894666" w:rsidRDefault="00CC15B8" w:rsidP="00CC15B8">
      <w:pPr>
        <w:pStyle w:val="SubsectionHead"/>
      </w:pPr>
      <w:r w:rsidRPr="00894666">
        <w:t>Directors’ declaration</w:t>
      </w:r>
    </w:p>
    <w:p w:rsidR="00CC15B8" w:rsidRPr="00894666" w:rsidRDefault="00CC15B8" w:rsidP="00CC15B8">
      <w:pPr>
        <w:pStyle w:val="subsection"/>
      </w:pPr>
      <w:r w:rsidRPr="00894666">
        <w:tab/>
        <w:t>(4)</w:t>
      </w:r>
      <w:r w:rsidRPr="00894666">
        <w:tab/>
        <w:t>The directors’ declaration is a declaration by the directors:</w:t>
      </w:r>
    </w:p>
    <w:p w:rsidR="00CC15B8" w:rsidRPr="00894666" w:rsidRDefault="00CC15B8" w:rsidP="00CC15B8">
      <w:pPr>
        <w:pStyle w:val="paragraph"/>
      </w:pPr>
      <w:r w:rsidRPr="00894666">
        <w:tab/>
        <w:t>(c)</w:t>
      </w:r>
      <w:r w:rsidRPr="00894666">
        <w:tab/>
        <w:t>whether, in the directors’ opinion, there are reasonable grounds to believe that the company, registered scheme or disclosing entity will be able to pay its debts as and when they become due and payable; and</w:t>
      </w:r>
    </w:p>
    <w:p w:rsidR="00CB2612" w:rsidRPr="00894666" w:rsidRDefault="00CB2612" w:rsidP="00B92054">
      <w:pPr>
        <w:pStyle w:val="paragraph"/>
        <w:keepNext/>
        <w:keepLines/>
      </w:pPr>
      <w:r w:rsidRPr="00894666">
        <w:tab/>
        <w:t>(ca)</w:t>
      </w:r>
      <w:r w:rsidRPr="00894666">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894666" w:rsidRDefault="00CC15B8" w:rsidP="00CC15B8">
      <w:pPr>
        <w:pStyle w:val="paragraph"/>
      </w:pPr>
      <w:r w:rsidRPr="00894666">
        <w:tab/>
        <w:t>(d)</w:t>
      </w:r>
      <w:r w:rsidRPr="00894666">
        <w:tab/>
        <w:t>whether, in the directors’ opinion, the financial statement and notes are in accordance with this Act, including:</w:t>
      </w:r>
    </w:p>
    <w:p w:rsidR="00CC15B8" w:rsidRPr="00894666" w:rsidRDefault="00CC15B8" w:rsidP="00CC15B8">
      <w:pPr>
        <w:pStyle w:val="paragraphsub"/>
      </w:pPr>
      <w:r w:rsidRPr="00894666">
        <w:tab/>
        <w:t>(i)</w:t>
      </w:r>
      <w:r w:rsidRPr="00894666">
        <w:tab/>
        <w:t>section</w:t>
      </w:r>
      <w:r w:rsidR="00894666">
        <w:t> </w:t>
      </w:r>
      <w:r w:rsidRPr="00894666">
        <w:t>296 (compliance with accounting standards); and</w:t>
      </w:r>
    </w:p>
    <w:p w:rsidR="00CC15B8" w:rsidRPr="00894666" w:rsidRDefault="00CC15B8" w:rsidP="00CC15B8">
      <w:pPr>
        <w:pStyle w:val="paragraphsub"/>
      </w:pPr>
      <w:r w:rsidRPr="00894666">
        <w:tab/>
        <w:t>(ii)</w:t>
      </w:r>
      <w:r w:rsidRPr="00894666">
        <w:tab/>
        <w:t>section</w:t>
      </w:r>
      <w:r w:rsidR="00894666">
        <w:t> </w:t>
      </w:r>
      <w:r w:rsidRPr="00894666">
        <w:t>297 (true and fair view); and</w:t>
      </w:r>
    </w:p>
    <w:p w:rsidR="00CC15B8" w:rsidRPr="00894666" w:rsidRDefault="00CC15B8" w:rsidP="00CC15B8">
      <w:pPr>
        <w:pStyle w:val="paragraph"/>
      </w:pPr>
      <w:r w:rsidRPr="00894666">
        <w:tab/>
        <w:t>(e)</w:t>
      </w:r>
      <w:r w:rsidRPr="00894666">
        <w:tab/>
        <w:t>if the company, disclosing entity or registered scheme is listed—that the directors have been given the declarations required by section</w:t>
      </w:r>
      <w:r w:rsidR="00894666">
        <w:t> </w:t>
      </w:r>
      <w:r w:rsidRPr="00894666">
        <w:t>295A.</w:t>
      </w:r>
    </w:p>
    <w:p w:rsidR="00CC15B8" w:rsidRPr="00894666" w:rsidRDefault="00CC15B8" w:rsidP="00CC15B8">
      <w:pPr>
        <w:pStyle w:val="notetext"/>
      </w:pPr>
      <w:r w:rsidRPr="00894666">
        <w:t>Note:</w:t>
      </w:r>
      <w:r w:rsidRPr="00894666">
        <w:tab/>
        <w:t>See paragraph</w:t>
      </w:r>
      <w:r w:rsidR="00894666">
        <w:t> </w:t>
      </w:r>
      <w:r w:rsidRPr="00894666">
        <w:t>285(3)(c) for the reference to the debts of a registered scheme.</w:t>
      </w:r>
    </w:p>
    <w:p w:rsidR="00CC15B8" w:rsidRPr="00894666" w:rsidRDefault="00CC15B8" w:rsidP="00CC15B8">
      <w:pPr>
        <w:pStyle w:val="subsection"/>
      </w:pPr>
      <w:r w:rsidRPr="00894666">
        <w:tab/>
        <w:t>(5)</w:t>
      </w:r>
      <w:r w:rsidRPr="00894666">
        <w:tab/>
        <w:t>The declaration must:</w:t>
      </w:r>
    </w:p>
    <w:p w:rsidR="00CC15B8" w:rsidRPr="00894666" w:rsidRDefault="00CC15B8" w:rsidP="00CC15B8">
      <w:pPr>
        <w:pStyle w:val="paragraph"/>
      </w:pPr>
      <w:r w:rsidRPr="00894666">
        <w:tab/>
        <w:t>(a)</w:t>
      </w:r>
      <w:r w:rsidRPr="00894666">
        <w:tab/>
        <w:t>be made in accordance with a resolution of the directors; and</w:t>
      </w:r>
    </w:p>
    <w:p w:rsidR="00CC15B8" w:rsidRPr="00894666" w:rsidRDefault="00CC15B8" w:rsidP="00CC15B8">
      <w:pPr>
        <w:pStyle w:val="paragraph"/>
      </w:pPr>
      <w:r w:rsidRPr="00894666">
        <w:tab/>
        <w:t>(b)</w:t>
      </w:r>
      <w:r w:rsidRPr="00894666">
        <w:tab/>
        <w:t>specify the date on which the declaration is made; and</w:t>
      </w:r>
    </w:p>
    <w:p w:rsidR="00CC15B8" w:rsidRPr="00894666" w:rsidRDefault="00CC15B8" w:rsidP="00CC15B8">
      <w:pPr>
        <w:pStyle w:val="paragraph"/>
      </w:pPr>
      <w:r w:rsidRPr="00894666">
        <w:tab/>
        <w:t>(c)</w:t>
      </w:r>
      <w:r w:rsidRPr="00894666">
        <w:tab/>
        <w:t>be signed by a director.</w:t>
      </w:r>
    </w:p>
    <w:p w:rsidR="00CC15B8" w:rsidRPr="00894666" w:rsidRDefault="00CC15B8" w:rsidP="00CC15B8">
      <w:pPr>
        <w:pStyle w:val="ActHead5"/>
      </w:pPr>
      <w:bookmarkStart w:id="74" w:name="_Toc424812296"/>
      <w:r w:rsidRPr="008459E9">
        <w:rPr>
          <w:rStyle w:val="CharSectno"/>
        </w:rPr>
        <w:lastRenderedPageBreak/>
        <w:t>295A</w:t>
      </w:r>
      <w:r w:rsidRPr="00894666">
        <w:t xml:space="preserve">  Declaration in relation to listed entity’s financial statements by chief executive officer and chief financial officer</w:t>
      </w:r>
      <w:bookmarkEnd w:id="74"/>
    </w:p>
    <w:p w:rsidR="00CC15B8" w:rsidRPr="00894666" w:rsidRDefault="00CC15B8" w:rsidP="00CC15B8">
      <w:pPr>
        <w:pStyle w:val="subsection"/>
      </w:pPr>
      <w:r w:rsidRPr="00894666">
        <w:tab/>
        <w:t>(1)</w:t>
      </w:r>
      <w:r w:rsidRPr="00894666">
        <w:tab/>
        <w:t>If the company, disclosing entity or registered scheme is listed, the directors’ declaration under subsection</w:t>
      </w:r>
      <w:r w:rsidR="00894666">
        <w:t> </w:t>
      </w:r>
      <w:r w:rsidRPr="00894666">
        <w:t>295(4) must be made only after each person who performs:</w:t>
      </w:r>
    </w:p>
    <w:p w:rsidR="00CC15B8" w:rsidRPr="00894666" w:rsidRDefault="00CC15B8" w:rsidP="00CC15B8">
      <w:pPr>
        <w:pStyle w:val="paragraph"/>
      </w:pPr>
      <w:r w:rsidRPr="00894666">
        <w:tab/>
        <w:t>(a)</w:t>
      </w:r>
      <w:r w:rsidRPr="00894666">
        <w:tab/>
        <w:t>a chief executive function; or</w:t>
      </w:r>
    </w:p>
    <w:p w:rsidR="00CC15B8" w:rsidRPr="00894666" w:rsidRDefault="00CC15B8" w:rsidP="00CC15B8">
      <w:pPr>
        <w:pStyle w:val="paragraph"/>
      </w:pPr>
      <w:r w:rsidRPr="00894666">
        <w:tab/>
        <w:t>(b)</w:t>
      </w:r>
      <w:r w:rsidRPr="00894666">
        <w:tab/>
        <w:t>a chief financial officer function;</w:t>
      </w:r>
    </w:p>
    <w:p w:rsidR="00CC15B8" w:rsidRPr="00894666" w:rsidRDefault="00CC15B8" w:rsidP="00CC15B8">
      <w:pPr>
        <w:pStyle w:val="subsection2"/>
      </w:pPr>
      <w:r w:rsidRPr="00894666">
        <w:t xml:space="preserve">in relation to the company, disclosing entity or registered scheme has given the directors a declaration under </w:t>
      </w:r>
      <w:r w:rsidR="00894666">
        <w:t>subsection (</w:t>
      </w:r>
      <w:r w:rsidRPr="00894666">
        <w:t>2) of this section.</w:t>
      </w:r>
    </w:p>
    <w:p w:rsidR="00CC15B8" w:rsidRPr="00894666" w:rsidRDefault="00CC15B8" w:rsidP="00CC15B8">
      <w:pPr>
        <w:pStyle w:val="subsection"/>
      </w:pPr>
      <w:r w:rsidRPr="00894666">
        <w:tab/>
        <w:t>(2)</w:t>
      </w:r>
      <w:r w:rsidRPr="00894666">
        <w:tab/>
        <w:t>The declaration is a declaration whether, in the person’s opinion:</w:t>
      </w:r>
    </w:p>
    <w:p w:rsidR="00CC15B8" w:rsidRPr="00894666" w:rsidRDefault="00CC15B8" w:rsidP="00CC15B8">
      <w:pPr>
        <w:pStyle w:val="paragraph"/>
      </w:pPr>
      <w:r w:rsidRPr="00894666">
        <w:tab/>
        <w:t>(a)</w:t>
      </w:r>
      <w:r w:rsidRPr="00894666">
        <w:tab/>
        <w:t>the financial records of the company, disclosing entity or registered scheme for the financial year have been properly maintained in accordance with section</w:t>
      </w:r>
      <w:r w:rsidR="00894666">
        <w:t> </w:t>
      </w:r>
      <w:r w:rsidRPr="00894666">
        <w:t>286; and</w:t>
      </w:r>
    </w:p>
    <w:p w:rsidR="00CC15B8" w:rsidRPr="00894666" w:rsidRDefault="00CC15B8" w:rsidP="00CC15B8">
      <w:pPr>
        <w:pStyle w:val="paragraph"/>
      </w:pPr>
      <w:r w:rsidRPr="00894666">
        <w:tab/>
        <w:t>(b)</w:t>
      </w:r>
      <w:r w:rsidRPr="00894666">
        <w:tab/>
        <w:t>the financial statements, and the notes referred to in paragraph</w:t>
      </w:r>
      <w:r w:rsidR="00894666">
        <w:t> </w:t>
      </w:r>
      <w:r w:rsidRPr="00894666">
        <w:t>295(3)(b), for the financial year comply with the accounting standards; and</w:t>
      </w:r>
    </w:p>
    <w:p w:rsidR="00CC15B8" w:rsidRPr="00894666" w:rsidRDefault="00CC15B8" w:rsidP="00CC15B8">
      <w:pPr>
        <w:pStyle w:val="paragraph"/>
      </w:pPr>
      <w:r w:rsidRPr="00894666">
        <w:tab/>
        <w:t>(c)</w:t>
      </w:r>
      <w:r w:rsidRPr="00894666">
        <w:tab/>
        <w:t>the financial statements and notes for the financial year give a true and fair view (see section</w:t>
      </w:r>
      <w:r w:rsidR="00894666">
        <w:t> </w:t>
      </w:r>
      <w:r w:rsidRPr="00894666">
        <w:t>297); and</w:t>
      </w:r>
    </w:p>
    <w:p w:rsidR="00CC15B8" w:rsidRPr="00894666" w:rsidRDefault="00CC15B8" w:rsidP="00CC15B8">
      <w:pPr>
        <w:pStyle w:val="paragraph"/>
      </w:pPr>
      <w:r w:rsidRPr="00894666">
        <w:tab/>
        <w:t>(d)</w:t>
      </w:r>
      <w:r w:rsidRPr="00894666">
        <w:tab/>
        <w:t>any other matters that are prescribed by the regulations for the purposes of this paragraph in relation to the financial statements and the notes for the financial year are satisfied.</w:t>
      </w:r>
    </w:p>
    <w:p w:rsidR="00CC15B8" w:rsidRPr="00894666" w:rsidRDefault="00CC15B8" w:rsidP="00CC15B8">
      <w:pPr>
        <w:pStyle w:val="subsection"/>
      </w:pPr>
      <w:r w:rsidRPr="00894666">
        <w:tab/>
        <w:t>(3)</w:t>
      </w:r>
      <w:r w:rsidRPr="00894666">
        <w:tab/>
        <w:t>The declaration must:</w:t>
      </w:r>
    </w:p>
    <w:p w:rsidR="00CC15B8" w:rsidRPr="00894666" w:rsidRDefault="00CC15B8" w:rsidP="00CC15B8">
      <w:pPr>
        <w:pStyle w:val="paragraph"/>
      </w:pPr>
      <w:r w:rsidRPr="00894666">
        <w:tab/>
        <w:t>(a)</w:t>
      </w:r>
      <w:r w:rsidRPr="00894666">
        <w:tab/>
        <w:t>be made in writing; and</w:t>
      </w:r>
    </w:p>
    <w:p w:rsidR="00CC15B8" w:rsidRPr="00894666" w:rsidRDefault="00CC15B8" w:rsidP="00CC15B8">
      <w:pPr>
        <w:pStyle w:val="paragraph"/>
      </w:pPr>
      <w:r w:rsidRPr="00894666">
        <w:tab/>
        <w:t>(b)</w:t>
      </w:r>
      <w:r w:rsidRPr="00894666">
        <w:tab/>
        <w:t>specify the date on which the declaration is made; and</w:t>
      </w:r>
    </w:p>
    <w:p w:rsidR="00CC15B8" w:rsidRPr="00894666" w:rsidRDefault="00CC15B8" w:rsidP="00CC15B8">
      <w:pPr>
        <w:pStyle w:val="paragraph"/>
      </w:pPr>
      <w:r w:rsidRPr="00894666">
        <w:tab/>
        <w:t>(c)</w:t>
      </w:r>
      <w:r w:rsidRPr="00894666">
        <w:tab/>
        <w:t>specify the capacity in which the person is making the declaration; and</w:t>
      </w:r>
    </w:p>
    <w:p w:rsidR="00CC15B8" w:rsidRPr="00894666" w:rsidRDefault="00CC15B8" w:rsidP="00CC15B8">
      <w:pPr>
        <w:pStyle w:val="paragraph"/>
      </w:pPr>
      <w:r w:rsidRPr="00894666">
        <w:tab/>
        <w:t>(d)</w:t>
      </w:r>
      <w:r w:rsidRPr="00894666">
        <w:tab/>
        <w:t>be signed by the person making the declaration.</w:t>
      </w:r>
    </w:p>
    <w:p w:rsidR="00CC15B8" w:rsidRPr="00894666" w:rsidRDefault="00CC15B8" w:rsidP="00CC15B8">
      <w:pPr>
        <w:pStyle w:val="subsection2"/>
      </w:pPr>
      <w:r w:rsidRPr="00894666">
        <w:t>A person who performs both a chief executive function and a chief financial officer function may make a single declaration in both capacities.</w:t>
      </w:r>
    </w:p>
    <w:p w:rsidR="00CC15B8" w:rsidRPr="00894666" w:rsidRDefault="00CC15B8" w:rsidP="00CC15B8">
      <w:pPr>
        <w:pStyle w:val="subsection"/>
      </w:pPr>
      <w:r w:rsidRPr="00894666">
        <w:tab/>
        <w:t>(4)</w:t>
      </w:r>
      <w:r w:rsidRPr="00894666">
        <w:tab/>
        <w:t xml:space="preserve">A person performs a </w:t>
      </w:r>
      <w:r w:rsidRPr="00894666">
        <w:rPr>
          <w:b/>
          <w:i/>
        </w:rPr>
        <w:t>chief executive function</w:t>
      </w:r>
      <w:r w:rsidRPr="00894666">
        <w:t xml:space="preserve"> in relation to the company, disclosing entity or registered scheme if the person is the </w:t>
      </w:r>
      <w:r w:rsidRPr="00894666">
        <w:lastRenderedPageBreak/>
        <w:t>person who is primarily and directly responsible to the directors for the general and overall management of the company, disclosing entity or registered scheme.</w:t>
      </w:r>
    </w:p>
    <w:p w:rsidR="00CC15B8" w:rsidRPr="00894666" w:rsidRDefault="00CC15B8" w:rsidP="00CC15B8">
      <w:pPr>
        <w:pStyle w:val="subsection"/>
      </w:pPr>
      <w:r w:rsidRPr="00894666">
        <w:tab/>
        <w:t>(5)</w:t>
      </w:r>
      <w:r w:rsidRPr="00894666">
        <w:tab/>
        <w:t xml:space="preserve">If there is no one person who performs a chief executive function in relation to the company, disclosing entity or registered scheme under </w:t>
      </w:r>
      <w:r w:rsidR="00894666">
        <w:t>subsection (</w:t>
      </w:r>
      <w:r w:rsidRPr="00894666">
        <w:t xml:space="preserve">4), a person performs a </w:t>
      </w:r>
      <w:r w:rsidRPr="00894666">
        <w:rPr>
          <w:b/>
          <w:i/>
        </w:rPr>
        <w:t>chief executive function</w:t>
      </w:r>
      <w:r w:rsidRPr="00894666">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894666" w:rsidRDefault="00CC15B8" w:rsidP="00CC15B8">
      <w:pPr>
        <w:pStyle w:val="subsection"/>
      </w:pPr>
      <w:r w:rsidRPr="00894666">
        <w:tab/>
        <w:t>(6)</w:t>
      </w:r>
      <w:r w:rsidRPr="00894666">
        <w:tab/>
        <w:t xml:space="preserve">A person performs a </w:t>
      </w:r>
      <w:r w:rsidRPr="00894666">
        <w:rPr>
          <w:b/>
          <w:i/>
        </w:rPr>
        <w:t>chief financial officer function</w:t>
      </w:r>
      <w:r w:rsidRPr="00894666">
        <w:t xml:space="preserve"> in relation to the company, disclosing entity or registered scheme if that person is the person who is:</w:t>
      </w:r>
    </w:p>
    <w:p w:rsidR="00CC15B8" w:rsidRPr="00894666" w:rsidRDefault="00CC15B8" w:rsidP="00CC15B8">
      <w:pPr>
        <w:pStyle w:val="paragraph"/>
      </w:pPr>
      <w:r w:rsidRPr="00894666">
        <w:tab/>
        <w:t>(a)</w:t>
      </w:r>
      <w:r w:rsidRPr="00894666">
        <w:tab/>
        <w:t>primarily responsible for financial matters in relation to the company, disclosing entity or registered scheme; and</w:t>
      </w:r>
    </w:p>
    <w:p w:rsidR="00CC15B8" w:rsidRPr="00894666" w:rsidRDefault="00CC15B8" w:rsidP="00CC15B8">
      <w:pPr>
        <w:pStyle w:val="paragraph"/>
      </w:pPr>
      <w:r w:rsidRPr="00894666">
        <w:tab/>
        <w:t>(b)</w:t>
      </w:r>
      <w:r w:rsidRPr="00894666">
        <w:tab/>
        <w:t>directly responsible for those matters to either:</w:t>
      </w:r>
    </w:p>
    <w:p w:rsidR="00CC15B8" w:rsidRPr="00894666" w:rsidRDefault="00CC15B8" w:rsidP="00CC15B8">
      <w:pPr>
        <w:pStyle w:val="paragraphsub"/>
      </w:pPr>
      <w:r w:rsidRPr="00894666">
        <w:tab/>
        <w:t>(i)</w:t>
      </w:r>
      <w:r w:rsidRPr="00894666">
        <w:tab/>
        <w:t>the directors; or</w:t>
      </w:r>
    </w:p>
    <w:p w:rsidR="00CC15B8" w:rsidRPr="00894666" w:rsidRDefault="00CC15B8" w:rsidP="00CC15B8">
      <w:pPr>
        <w:pStyle w:val="paragraphsub"/>
      </w:pPr>
      <w:r w:rsidRPr="00894666">
        <w:tab/>
        <w:t>(ii)</w:t>
      </w:r>
      <w:r w:rsidRPr="00894666">
        <w:tab/>
        <w:t>the person or persons who perform the chief executive function in relation to the company.</w:t>
      </w:r>
    </w:p>
    <w:p w:rsidR="00CC15B8" w:rsidRPr="00894666" w:rsidRDefault="00CC15B8" w:rsidP="00CC15B8">
      <w:pPr>
        <w:pStyle w:val="subsection"/>
      </w:pPr>
      <w:r w:rsidRPr="00894666">
        <w:tab/>
        <w:t>(7)</w:t>
      </w:r>
      <w:r w:rsidRPr="00894666">
        <w:tab/>
        <w:t xml:space="preserve">If there is no one person who performs a chief financial officer function in relation to the company, disclosing entity or registered scheme under </w:t>
      </w:r>
      <w:r w:rsidR="00894666">
        <w:t>subsection (</w:t>
      </w:r>
      <w:r w:rsidRPr="00894666">
        <w:t xml:space="preserve">6), a person performs a </w:t>
      </w:r>
      <w:r w:rsidRPr="00894666">
        <w:rPr>
          <w:b/>
          <w:i/>
        </w:rPr>
        <w:t>chief financial officer function</w:t>
      </w:r>
      <w:r w:rsidRPr="00894666">
        <w:t xml:space="preserve"> in relation to the company, disclosing entity or registered scheme if the person is one of a number of people who together are:</w:t>
      </w:r>
    </w:p>
    <w:p w:rsidR="00CC15B8" w:rsidRPr="00894666" w:rsidRDefault="00CC15B8" w:rsidP="00CC15B8">
      <w:pPr>
        <w:pStyle w:val="paragraph"/>
      </w:pPr>
      <w:r w:rsidRPr="00894666">
        <w:tab/>
        <w:t>(a)</w:t>
      </w:r>
      <w:r w:rsidRPr="00894666">
        <w:tab/>
        <w:t>primarily responsible for financial matters in relation to the company, disclosing entity or registered scheme; and</w:t>
      </w:r>
    </w:p>
    <w:p w:rsidR="00CC15B8" w:rsidRPr="00894666" w:rsidRDefault="00CC15B8" w:rsidP="00CC15B8">
      <w:pPr>
        <w:pStyle w:val="paragraph"/>
      </w:pPr>
      <w:r w:rsidRPr="00894666">
        <w:tab/>
        <w:t>(b)</w:t>
      </w:r>
      <w:r w:rsidRPr="00894666">
        <w:tab/>
        <w:t>directly responsible for those matters to either:</w:t>
      </w:r>
    </w:p>
    <w:p w:rsidR="00CC15B8" w:rsidRPr="00894666" w:rsidRDefault="00CC15B8" w:rsidP="00CC15B8">
      <w:pPr>
        <w:pStyle w:val="paragraphsub"/>
      </w:pPr>
      <w:r w:rsidRPr="00894666">
        <w:tab/>
        <w:t>(i)</w:t>
      </w:r>
      <w:r w:rsidRPr="00894666">
        <w:tab/>
        <w:t>the directors; or</w:t>
      </w:r>
    </w:p>
    <w:p w:rsidR="00CC15B8" w:rsidRPr="00894666" w:rsidRDefault="00CC15B8" w:rsidP="00CC15B8">
      <w:pPr>
        <w:pStyle w:val="paragraphsub"/>
      </w:pPr>
      <w:r w:rsidRPr="00894666">
        <w:tab/>
        <w:t>(ii)</w:t>
      </w:r>
      <w:r w:rsidRPr="00894666">
        <w:tab/>
        <w:t>the person or persons who perform the chief executive function in relation to the company.</w:t>
      </w:r>
    </w:p>
    <w:p w:rsidR="00CC15B8" w:rsidRPr="00894666" w:rsidRDefault="00CC15B8" w:rsidP="00CC15B8">
      <w:pPr>
        <w:pStyle w:val="subsection"/>
      </w:pPr>
      <w:r w:rsidRPr="00894666">
        <w:lastRenderedPageBreak/>
        <w:tab/>
        <w:t>(8)</w:t>
      </w:r>
      <w:r w:rsidRPr="00894666">
        <w:tab/>
        <w:t>Nothing in this section derogates from the responsibility that a director has for ensuring that financial statements comply with this Act.</w:t>
      </w:r>
    </w:p>
    <w:p w:rsidR="00CC15B8" w:rsidRPr="00894666" w:rsidRDefault="00CC15B8" w:rsidP="00CC15B8">
      <w:pPr>
        <w:pStyle w:val="ActHead5"/>
      </w:pPr>
      <w:bookmarkStart w:id="75" w:name="_Toc424812297"/>
      <w:r w:rsidRPr="008459E9">
        <w:rPr>
          <w:rStyle w:val="CharSectno"/>
        </w:rPr>
        <w:t>296</w:t>
      </w:r>
      <w:r w:rsidRPr="00894666">
        <w:t xml:space="preserve">  Compliance with accounting standards and regulations</w:t>
      </w:r>
      <w:bookmarkEnd w:id="75"/>
    </w:p>
    <w:p w:rsidR="00CC15B8" w:rsidRPr="00894666" w:rsidRDefault="00CC15B8" w:rsidP="00CC15B8">
      <w:pPr>
        <w:pStyle w:val="subsection"/>
      </w:pPr>
      <w:r w:rsidRPr="00894666">
        <w:tab/>
        <w:t>(1)</w:t>
      </w:r>
      <w:r w:rsidRPr="00894666">
        <w:tab/>
        <w:t>The financial report for a financial year must comply with the accounting standards.</w:t>
      </w:r>
    </w:p>
    <w:p w:rsidR="005A415E" w:rsidRPr="00894666" w:rsidRDefault="005A415E" w:rsidP="005A415E">
      <w:pPr>
        <w:pStyle w:val="SubsectionHead"/>
      </w:pPr>
      <w:r w:rsidRPr="00894666">
        <w:t>Small proprietary companies</w:t>
      </w:r>
    </w:p>
    <w:p w:rsidR="005A415E" w:rsidRPr="00894666" w:rsidRDefault="005A415E" w:rsidP="005A415E">
      <w:pPr>
        <w:pStyle w:val="subsection"/>
      </w:pPr>
      <w:r w:rsidRPr="00894666">
        <w:tab/>
        <w:t>(1A)</w:t>
      </w:r>
      <w:r w:rsidRPr="00894666">
        <w:tab/>
        <w:t xml:space="preserve">Despite </w:t>
      </w:r>
      <w:r w:rsidR="00894666">
        <w:t>subsection (</w:t>
      </w:r>
      <w:r w:rsidRPr="00894666">
        <w:t>1), the financial report of a small proprietary company does not have to comply with particular accounting standards if:</w:t>
      </w:r>
    </w:p>
    <w:p w:rsidR="005A415E" w:rsidRPr="00894666" w:rsidRDefault="005A415E" w:rsidP="005A415E">
      <w:pPr>
        <w:pStyle w:val="paragraph"/>
      </w:pPr>
      <w:r w:rsidRPr="00894666">
        <w:tab/>
        <w:t>(a)</w:t>
      </w:r>
      <w:r w:rsidRPr="00894666">
        <w:tab/>
        <w:t>the report is prepared in response to a shareholder direction under section</w:t>
      </w:r>
      <w:r w:rsidR="00894666">
        <w:t> </w:t>
      </w:r>
      <w:r w:rsidRPr="00894666">
        <w:t>293; and</w:t>
      </w:r>
    </w:p>
    <w:p w:rsidR="005A415E" w:rsidRPr="00894666" w:rsidRDefault="005A415E" w:rsidP="005A415E">
      <w:pPr>
        <w:pStyle w:val="paragraph"/>
      </w:pPr>
      <w:r w:rsidRPr="00894666">
        <w:tab/>
        <w:t>(b)</w:t>
      </w:r>
      <w:r w:rsidRPr="00894666">
        <w:tab/>
        <w:t>the direction specifies that the report does not have to comply with those standards.</w:t>
      </w:r>
    </w:p>
    <w:p w:rsidR="005A415E" w:rsidRPr="00894666" w:rsidRDefault="005A415E" w:rsidP="005A415E">
      <w:pPr>
        <w:pStyle w:val="SubsectionHead"/>
      </w:pPr>
      <w:r w:rsidRPr="00894666">
        <w:t>Small companies limited by guarantee</w:t>
      </w:r>
    </w:p>
    <w:p w:rsidR="005A415E" w:rsidRPr="00894666" w:rsidRDefault="005A415E" w:rsidP="005A415E">
      <w:pPr>
        <w:pStyle w:val="subsection"/>
      </w:pPr>
      <w:r w:rsidRPr="00894666">
        <w:tab/>
        <w:t>(1B)</w:t>
      </w:r>
      <w:r w:rsidRPr="00894666">
        <w:tab/>
        <w:t xml:space="preserve">Despite </w:t>
      </w:r>
      <w:r w:rsidR="00894666">
        <w:t>subsection (</w:t>
      </w:r>
      <w:r w:rsidRPr="00894666">
        <w:t>1), the financial report of a small company limited by guarantee does not have to comply with particular accounting standards if:</w:t>
      </w:r>
    </w:p>
    <w:p w:rsidR="005A415E" w:rsidRPr="00894666" w:rsidRDefault="005A415E" w:rsidP="005A415E">
      <w:pPr>
        <w:pStyle w:val="paragraph"/>
      </w:pPr>
      <w:r w:rsidRPr="00894666">
        <w:tab/>
        <w:t>(a)</w:t>
      </w:r>
      <w:r w:rsidRPr="00894666">
        <w:tab/>
        <w:t>the report is prepared in response to a member direction under section</w:t>
      </w:r>
      <w:r w:rsidR="00894666">
        <w:t> </w:t>
      </w:r>
      <w:r w:rsidRPr="00894666">
        <w:t>294A; and</w:t>
      </w:r>
    </w:p>
    <w:p w:rsidR="005A415E" w:rsidRPr="00894666" w:rsidRDefault="005A415E" w:rsidP="005A415E">
      <w:pPr>
        <w:pStyle w:val="paragraph"/>
      </w:pPr>
      <w:r w:rsidRPr="00894666">
        <w:tab/>
        <w:t>(b)</w:t>
      </w:r>
      <w:r w:rsidRPr="00894666">
        <w:tab/>
        <w:t>the direction specifies that the report does not have to comply with those standards.</w:t>
      </w:r>
    </w:p>
    <w:p w:rsidR="005A415E" w:rsidRPr="00894666" w:rsidRDefault="005A415E" w:rsidP="005A415E">
      <w:pPr>
        <w:pStyle w:val="SubsectionHead"/>
      </w:pPr>
      <w:r w:rsidRPr="00894666">
        <w:t>Further requirements</w:t>
      </w:r>
    </w:p>
    <w:p w:rsidR="00CC15B8" w:rsidRPr="00894666" w:rsidRDefault="00CC15B8" w:rsidP="00CC15B8">
      <w:pPr>
        <w:pStyle w:val="subsection"/>
      </w:pPr>
      <w:r w:rsidRPr="00894666">
        <w:tab/>
        <w:t>(2)</w:t>
      </w:r>
      <w:r w:rsidRPr="00894666">
        <w:tab/>
        <w:t>The financial report must comply with any further requirements in the regulations.</w:t>
      </w:r>
    </w:p>
    <w:p w:rsidR="00CC15B8" w:rsidRPr="00894666" w:rsidRDefault="00CC15B8" w:rsidP="00CC15B8">
      <w:pPr>
        <w:pStyle w:val="ActHead5"/>
      </w:pPr>
      <w:bookmarkStart w:id="76" w:name="_Toc424812298"/>
      <w:r w:rsidRPr="008459E9">
        <w:rPr>
          <w:rStyle w:val="CharSectno"/>
        </w:rPr>
        <w:t>297</w:t>
      </w:r>
      <w:r w:rsidRPr="00894666">
        <w:t xml:space="preserve">  True and fair view</w:t>
      </w:r>
      <w:bookmarkEnd w:id="76"/>
    </w:p>
    <w:p w:rsidR="00CC15B8" w:rsidRPr="00894666" w:rsidRDefault="00CC15B8" w:rsidP="00CC15B8">
      <w:pPr>
        <w:pStyle w:val="subsection"/>
      </w:pPr>
      <w:r w:rsidRPr="00894666">
        <w:tab/>
      </w:r>
      <w:r w:rsidRPr="00894666">
        <w:tab/>
        <w:t>The financial statements and notes for a financial year must give a true and fair view of:</w:t>
      </w:r>
    </w:p>
    <w:p w:rsidR="00CC15B8" w:rsidRPr="00894666" w:rsidRDefault="00CC15B8" w:rsidP="00CC15B8">
      <w:pPr>
        <w:pStyle w:val="paragraph"/>
      </w:pPr>
      <w:r w:rsidRPr="00894666">
        <w:lastRenderedPageBreak/>
        <w:tab/>
        <w:t>(a)</w:t>
      </w:r>
      <w:r w:rsidRPr="00894666">
        <w:tab/>
        <w:t>the financial position and performance of the company, registered scheme or disclosing entity; and</w:t>
      </w:r>
    </w:p>
    <w:p w:rsidR="00CC15B8" w:rsidRPr="00894666" w:rsidRDefault="00CC15B8" w:rsidP="00CC15B8">
      <w:pPr>
        <w:pStyle w:val="paragraph"/>
      </w:pPr>
      <w:r w:rsidRPr="00894666">
        <w:tab/>
        <w:t>(b)</w:t>
      </w:r>
      <w:r w:rsidRPr="00894666">
        <w:tab/>
        <w:t>if consolidated financial statements are required—the financial position and performance of the consolidated entity.</w:t>
      </w:r>
    </w:p>
    <w:p w:rsidR="00CC15B8" w:rsidRPr="00894666" w:rsidRDefault="00CC15B8" w:rsidP="00CC15B8">
      <w:pPr>
        <w:pStyle w:val="subsection2"/>
      </w:pPr>
      <w:r w:rsidRPr="00894666">
        <w:t>This section does not affect the obligation under section</w:t>
      </w:r>
      <w:r w:rsidR="00894666">
        <w:t> </w:t>
      </w:r>
      <w:r w:rsidRPr="00894666">
        <w:t>296 for a financial report to comply with accounting standards.</w:t>
      </w:r>
    </w:p>
    <w:p w:rsidR="00CC15B8" w:rsidRPr="00894666" w:rsidRDefault="00CC15B8" w:rsidP="00CC15B8">
      <w:pPr>
        <w:pStyle w:val="notetext"/>
      </w:pPr>
      <w:r w:rsidRPr="00894666">
        <w:t>Note:</w:t>
      </w:r>
      <w:r w:rsidRPr="00894666">
        <w:tab/>
        <w:t>If the financial statements and notes prepared in compliance with the accounting standards would not give a true and fair view, additional</w:t>
      </w:r>
      <w:r w:rsidRPr="00894666">
        <w:rPr>
          <w:b/>
        </w:rPr>
        <w:t xml:space="preserve"> </w:t>
      </w:r>
      <w:r w:rsidRPr="00894666">
        <w:t>information must be included in the notes to the financial statements under paragraph</w:t>
      </w:r>
      <w:r w:rsidR="00894666">
        <w:t> </w:t>
      </w:r>
      <w:r w:rsidRPr="00894666">
        <w:t>295(3)(c).</w:t>
      </w:r>
    </w:p>
    <w:p w:rsidR="00CC15B8" w:rsidRPr="00894666" w:rsidRDefault="00CC15B8" w:rsidP="00CC15B8">
      <w:pPr>
        <w:pStyle w:val="ActHead5"/>
      </w:pPr>
      <w:bookmarkStart w:id="77" w:name="_Toc424812299"/>
      <w:r w:rsidRPr="008459E9">
        <w:rPr>
          <w:rStyle w:val="CharSectno"/>
        </w:rPr>
        <w:t>298</w:t>
      </w:r>
      <w:r w:rsidRPr="00894666">
        <w:t xml:space="preserve">  Annual directors’ report</w:t>
      </w:r>
      <w:bookmarkEnd w:id="77"/>
    </w:p>
    <w:p w:rsidR="00CC15B8" w:rsidRPr="00894666" w:rsidRDefault="00CC15B8" w:rsidP="00117ACA">
      <w:pPr>
        <w:pStyle w:val="subsection"/>
      </w:pPr>
      <w:r w:rsidRPr="00894666">
        <w:tab/>
        <w:t>(1)</w:t>
      </w:r>
      <w:r w:rsidRPr="00894666">
        <w:tab/>
        <w:t>The company, registered scheme or disclosing entity must prepare a directors’ report for each financial year.</w:t>
      </w:r>
    </w:p>
    <w:p w:rsidR="005A415E" w:rsidRPr="00894666" w:rsidRDefault="005A415E" w:rsidP="005A415E">
      <w:pPr>
        <w:pStyle w:val="subsection"/>
      </w:pPr>
      <w:r w:rsidRPr="00894666">
        <w:tab/>
        <w:t>(1AA)</w:t>
      </w:r>
      <w:r w:rsidRPr="00894666">
        <w:tab/>
        <w:t>Except in the case of a company limited by guarantee, the report must include:</w:t>
      </w:r>
    </w:p>
    <w:p w:rsidR="005A415E" w:rsidRPr="00894666" w:rsidRDefault="005A415E" w:rsidP="005A415E">
      <w:pPr>
        <w:pStyle w:val="paragraph"/>
      </w:pPr>
      <w:r w:rsidRPr="00894666">
        <w:tab/>
        <w:t>(a)</w:t>
      </w:r>
      <w:r w:rsidRPr="00894666">
        <w:tab/>
        <w:t>the general information required by sections</w:t>
      </w:r>
      <w:r w:rsidR="00894666">
        <w:t> </w:t>
      </w:r>
      <w:r w:rsidRPr="00894666">
        <w:t>299 (all entities) and 299A (additional requirements for listed entities); and</w:t>
      </w:r>
    </w:p>
    <w:p w:rsidR="005A415E" w:rsidRPr="00894666" w:rsidRDefault="005A415E" w:rsidP="005A415E">
      <w:pPr>
        <w:pStyle w:val="paragraph"/>
      </w:pPr>
      <w:r w:rsidRPr="00894666">
        <w:tab/>
        <w:t>(b)</w:t>
      </w:r>
      <w:r w:rsidRPr="00894666">
        <w:tab/>
        <w:t>the specific information required by sections</w:t>
      </w:r>
      <w:r w:rsidR="00894666">
        <w:t> </w:t>
      </w:r>
      <w:r w:rsidRPr="00894666">
        <w:t>300 and 300A; and</w:t>
      </w:r>
    </w:p>
    <w:p w:rsidR="005A415E" w:rsidRPr="00894666" w:rsidRDefault="005A415E" w:rsidP="005A415E">
      <w:pPr>
        <w:pStyle w:val="paragraph"/>
      </w:pPr>
      <w:r w:rsidRPr="00894666">
        <w:tab/>
        <w:t>(c)</w:t>
      </w:r>
      <w:r w:rsidRPr="00894666">
        <w:tab/>
        <w:t>a copy of the auditor’s declaration under section</w:t>
      </w:r>
      <w:r w:rsidR="00894666">
        <w:t> </w:t>
      </w:r>
      <w:r w:rsidRPr="00894666">
        <w:t>307C in relation to the audit for the financial year.</w:t>
      </w:r>
    </w:p>
    <w:p w:rsidR="005A415E" w:rsidRPr="00894666" w:rsidRDefault="005A415E" w:rsidP="005A415E">
      <w:pPr>
        <w:pStyle w:val="subsection"/>
      </w:pPr>
      <w:r w:rsidRPr="00894666">
        <w:tab/>
        <w:t>(1AB)</w:t>
      </w:r>
      <w:r w:rsidRPr="00894666">
        <w:tab/>
        <w:t>In the case of a company limited by guarantee, the report must include:</w:t>
      </w:r>
    </w:p>
    <w:p w:rsidR="005A415E" w:rsidRPr="00894666" w:rsidRDefault="005A415E" w:rsidP="005A415E">
      <w:pPr>
        <w:pStyle w:val="paragraph"/>
      </w:pPr>
      <w:r w:rsidRPr="00894666">
        <w:tab/>
        <w:t>(a)</w:t>
      </w:r>
      <w:r w:rsidRPr="00894666">
        <w:tab/>
        <w:t>the general information required by section</w:t>
      </w:r>
      <w:r w:rsidR="00894666">
        <w:t> </w:t>
      </w:r>
      <w:r w:rsidRPr="00894666">
        <w:t>300B; and</w:t>
      </w:r>
    </w:p>
    <w:p w:rsidR="005A415E" w:rsidRPr="00894666" w:rsidRDefault="005A415E" w:rsidP="005A415E">
      <w:pPr>
        <w:pStyle w:val="paragraph"/>
      </w:pPr>
      <w:r w:rsidRPr="00894666">
        <w:tab/>
        <w:t>(b)</w:t>
      </w:r>
      <w:r w:rsidRPr="00894666">
        <w:tab/>
        <w:t>a copy of the auditor’s declaration under section</w:t>
      </w:r>
      <w:r w:rsidR="00894666">
        <w:t> </w:t>
      </w:r>
      <w:r w:rsidRPr="00894666">
        <w:t>307C in relation to the audit or review for the financial year.</w:t>
      </w:r>
    </w:p>
    <w:p w:rsidR="00CC15B8" w:rsidRPr="00894666" w:rsidRDefault="00CC15B8" w:rsidP="00B92054">
      <w:pPr>
        <w:pStyle w:val="subsection"/>
        <w:keepNext/>
        <w:keepLines/>
      </w:pPr>
      <w:r w:rsidRPr="00894666">
        <w:tab/>
        <w:t>(1A)</w:t>
      </w:r>
      <w:r w:rsidRPr="00894666">
        <w:tab/>
        <w:t>If the financial report for a financial year includes additional information under paragraph</w:t>
      </w:r>
      <w:r w:rsidR="00894666">
        <w:t> </w:t>
      </w:r>
      <w:r w:rsidRPr="00894666">
        <w:t>295(3)(c) (information included to give true and fair view of financial position and performance), the directors’ report for the financial year must also:</w:t>
      </w:r>
    </w:p>
    <w:p w:rsidR="00CC15B8" w:rsidRPr="00894666" w:rsidRDefault="00CC15B8" w:rsidP="00CC15B8">
      <w:pPr>
        <w:pStyle w:val="paragraph"/>
      </w:pPr>
      <w:r w:rsidRPr="00894666">
        <w:tab/>
        <w:t>(a)</w:t>
      </w:r>
      <w:r w:rsidRPr="00894666">
        <w:tab/>
        <w:t>set out the directors’ reasons for forming the opinion that the inclusion of that additional information was necessary to give the true and fair view required by section</w:t>
      </w:r>
      <w:r w:rsidR="00894666">
        <w:t> </w:t>
      </w:r>
      <w:r w:rsidRPr="00894666">
        <w:t>297; and</w:t>
      </w:r>
    </w:p>
    <w:p w:rsidR="00CC15B8" w:rsidRPr="00894666" w:rsidRDefault="00CC15B8" w:rsidP="00CC15B8">
      <w:pPr>
        <w:pStyle w:val="paragraph"/>
      </w:pPr>
      <w:r w:rsidRPr="00894666">
        <w:lastRenderedPageBreak/>
        <w:tab/>
        <w:t>(b)</w:t>
      </w:r>
      <w:r w:rsidRPr="00894666">
        <w:tab/>
        <w:t>specify where that additional information can be found in the financial report.</w:t>
      </w:r>
    </w:p>
    <w:p w:rsidR="00CC15B8" w:rsidRPr="00894666" w:rsidRDefault="00CC15B8" w:rsidP="00CC15B8">
      <w:pPr>
        <w:pStyle w:val="subsection"/>
      </w:pPr>
      <w:r w:rsidRPr="00894666">
        <w:tab/>
        <w:t>(2)</w:t>
      </w:r>
      <w:r w:rsidRPr="00894666">
        <w:tab/>
        <w:t>The report must:</w:t>
      </w:r>
    </w:p>
    <w:p w:rsidR="00CC15B8" w:rsidRPr="00894666" w:rsidRDefault="00CC15B8" w:rsidP="00CC15B8">
      <w:pPr>
        <w:pStyle w:val="paragraph"/>
      </w:pPr>
      <w:r w:rsidRPr="00894666">
        <w:tab/>
        <w:t>(a)</w:t>
      </w:r>
      <w:r w:rsidRPr="00894666">
        <w:tab/>
        <w:t>be made in accordance with a resolution of the directors; and</w:t>
      </w:r>
    </w:p>
    <w:p w:rsidR="00CC15B8" w:rsidRPr="00894666" w:rsidRDefault="00CC15B8" w:rsidP="00CC15B8">
      <w:pPr>
        <w:pStyle w:val="paragraph"/>
      </w:pPr>
      <w:r w:rsidRPr="00894666">
        <w:tab/>
        <w:t>(b)</w:t>
      </w:r>
      <w:r w:rsidRPr="00894666">
        <w:tab/>
        <w:t>specify the date on which the report is made; and</w:t>
      </w:r>
    </w:p>
    <w:p w:rsidR="00CC15B8" w:rsidRPr="00894666" w:rsidRDefault="00CC15B8" w:rsidP="00CC15B8">
      <w:pPr>
        <w:pStyle w:val="paragraph"/>
      </w:pPr>
      <w:r w:rsidRPr="00894666">
        <w:tab/>
        <w:t>(c)</w:t>
      </w:r>
      <w:r w:rsidRPr="00894666">
        <w:tab/>
        <w:t>be signed by a director.</w:t>
      </w:r>
    </w:p>
    <w:p w:rsidR="00702EED" w:rsidRPr="00894666" w:rsidRDefault="00702EED" w:rsidP="00702EED">
      <w:pPr>
        <w:pStyle w:val="SubsectionHead"/>
      </w:pPr>
      <w:r w:rsidRPr="00894666">
        <w:t>Small proprietary companies</w:t>
      </w:r>
    </w:p>
    <w:p w:rsidR="00CC15B8" w:rsidRPr="00894666" w:rsidRDefault="00CC15B8" w:rsidP="00CC15B8">
      <w:pPr>
        <w:pStyle w:val="subsection"/>
      </w:pPr>
      <w:r w:rsidRPr="00894666">
        <w:tab/>
        <w:t>(3)</w:t>
      </w:r>
      <w:r w:rsidRPr="00894666">
        <w:tab/>
        <w:t xml:space="preserve">A small proprietary company does not have to comply with </w:t>
      </w:r>
      <w:r w:rsidR="00894666">
        <w:t>subsection (</w:t>
      </w:r>
      <w:r w:rsidRPr="00894666">
        <w:t>1) for a financial year if:</w:t>
      </w:r>
    </w:p>
    <w:p w:rsidR="00CC15B8" w:rsidRPr="00894666" w:rsidRDefault="00CC15B8" w:rsidP="00CC15B8">
      <w:pPr>
        <w:pStyle w:val="paragraph"/>
      </w:pPr>
      <w:r w:rsidRPr="00894666">
        <w:tab/>
        <w:t>(a)</w:t>
      </w:r>
      <w:r w:rsidRPr="00894666">
        <w:tab/>
        <w:t>it is preparing financial statements for that year in response to a shareholder direction under section</w:t>
      </w:r>
      <w:r w:rsidR="00894666">
        <w:t> </w:t>
      </w:r>
      <w:r w:rsidRPr="00894666">
        <w:t>293; and</w:t>
      </w:r>
    </w:p>
    <w:p w:rsidR="00CC15B8" w:rsidRPr="00894666" w:rsidRDefault="00CC15B8" w:rsidP="00CC15B8">
      <w:pPr>
        <w:pStyle w:val="paragraph"/>
      </w:pPr>
      <w:r w:rsidRPr="00894666">
        <w:tab/>
        <w:t>(b)</w:t>
      </w:r>
      <w:r w:rsidRPr="00894666">
        <w:tab/>
        <w:t>the direction specified that a directors’ report need not be prepared.</w:t>
      </w:r>
    </w:p>
    <w:p w:rsidR="00702EED" w:rsidRPr="00894666" w:rsidRDefault="00702EED" w:rsidP="00702EED">
      <w:pPr>
        <w:pStyle w:val="SubsectionHead"/>
      </w:pPr>
      <w:r w:rsidRPr="00894666">
        <w:t>Small companies limited by guarantee</w:t>
      </w:r>
    </w:p>
    <w:p w:rsidR="00702EED" w:rsidRPr="00894666" w:rsidRDefault="00702EED" w:rsidP="00702EED">
      <w:pPr>
        <w:pStyle w:val="subsection"/>
      </w:pPr>
      <w:r w:rsidRPr="00894666">
        <w:tab/>
        <w:t>(4)</w:t>
      </w:r>
      <w:r w:rsidRPr="00894666">
        <w:tab/>
        <w:t xml:space="preserve">A small company limited by guarantee does not have to comply with </w:t>
      </w:r>
      <w:r w:rsidR="00894666">
        <w:t>subsection (</w:t>
      </w:r>
      <w:r w:rsidRPr="00894666">
        <w:t>1) for a financial year if:</w:t>
      </w:r>
    </w:p>
    <w:p w:rsidR="00702EED" w:rsidRPr="00894666" w:rsidRDefault="00702EED" w:rsidP="00702EED">
      <w:pPr>
        <w:pStyle w:val="paragraph"/>
      </w:pPr>
      <w:r w:rsidRPr="00894666">
        <w:tab/>
        <w:t>(a)</w:t>
      </w:r>
      <w:r w:rsidRPr="00894666">
        <w:tab/>
        <w:t>it is preparing the financial statements for that year in response to a member direction under section</w:t>
      </w:r>
      <w:r w:rsidR="00894666">
        <w:t> </w:t>
      </w:r>
      <w:r w:rsidRPr="00894666">
        <w:t>294A; and</w:t>
      </w:r>
    </w:p>
    <w:p w:rsidR="00702EED" w:rsidRPr="00894666" w:rsidRDefault="00702EED" w:rsidP="00702EED">
      <w:pPr>
        <w:pStyle w:val="paragraph"/>
      </w:pPr>
      <w:r w:rsidRPr="00894666">
        <w:tab/>
        <w:t>(b)</w:t>
      </w:r>
      <w:r w:rsidRPr="00894666">
        <w:tab/>
        <w:t>the direction specified that a directors’ report need not be prepared.</w:t>
      </w:r>
    </w:p>
    <w:p w:rsidR="00CC15B8" w:rsidRPr="00894666" w:rsidRDefault="00CC15B8" w:rsidP="00CC15B8">
      <w:pPr>
        <w:pStyle w:val="ActHead5"/>
      </w:pPr>
      <w:bookmarkStart w:id="78" w:name="_Toc424812300"/>
      <w:r w:rsidRPr="008459E9">
        <w:rPr>
          <w:rStyle w:val="CharSectno"/>
        </w:rPr>
        <w:t>299</w:t>
      </w:r>
      <w:r w:rsidRPr="00894666">
        <w:t xml:space="preserve">  Annual directors’ report—general information</w:t>
      </w:r>
      <w:bookmarkEnd w:id="78"/>
    </w:p>
    <w:p w:rsidR="00CC15B8" w:rsidRPr="00894666" w:rsidRDefault="00CC15B8" w:rsidP="00CC15B8">
      <w:pPr>
        <w:pStyle w:val="SubsectionHead"/>
      </w:pPr>
      <w:r w:rsidRPr="00894666">
        <w:t>General information about operations and activities</w:t>
      </w:r>
    </w:p>
    <w:p w:rsidR="00CC15B8" w:rsidRPr="00894666" w:rsidRDefault="00CC15B8" w:rsidP="00CC15B8">
      <w:pPr>
        <w:pStyle w:val="subsection"/>
      </w:pPr>
      <w:r w:rsidRPr="00894666">
        <w:tab/>
        <w:t>(1)</w:t>
      </w:r>
      <w:r w:rsidRPr="00894666">
        <w:tab/>
        <w:t>The directors’ report for a financial year must:</w:t>
      </w:r>
    </w:p>
    <w:p w:rsidR="00CC15B8" w:rsidRPr="00894666" w:rsidRDefault="00CC15B8" w:rsidP="00CC15B8">
      <w:pPr>
        <w:pStyle w:val="paragraph"/>
      </w:pPr>
      <w:r w:rsidRPr="00894666">
        <w:tab/>
        <w:t>(a)</w:t>
      </w:r>
      <w:r w:rsidRPr="00894666">
        <w:tab/>
        <w:t>contain a review of operations during the year of the entity reported on and the results of those operations; and</w:t>
      </w:r>
    </w:p>
    <w:p w:rsidR="00CC15B8" w:rsidRPr="00894666" w:rsidRDefault="00CC15B8" w:rsidP="00CC15B8">
      <w:pPr>
        <w:pStyle w:val="paragraph"/>
      </w:pPr>
      <w:r w:rsidRPr="00894666">
        <w:tab/>
        <w:t>(b)</w:t>
      </w:r>
      <w:r w:rsidRPr="00894666">
        <w:tab/>
        <w:t>give details of any significant changes in the entity’s state of affairs during the year; and</w:t>
      </w:r>
    </w:p>
    <w:p w:rsidR="00CC15B8" w:rsidRPr="00894666" w:rsidRDefault="00CC15B8" w:rsidP="00CC15B8">
      <w:pPr>
        <w:pStyle w:val="paragraph"/>
      </w:pPr>
      <w:r w:rsidRPr="00894666">
        <w:tab/>
        <w:t>(c)</w:t>
      </w:r>
      <w:r w:rsidRPr="00894666">
        <w:tab/>
        <w:t>state the entity’s principal activities during the year and any significant changes in the nature of those activities during the year; and</w:t>
      </w:r>
    </w:p>
    <w:p w:rsidR="00CC15B8" w:rsidRPr="00894666" w:rsidRDefault="00CC15B8" w:rsidP="00CC15B8">
      <w:pPr>
        <w:pStyle w:val="paragraph"/>
      </w:pPr>
      <w:r w:rsidRPr="00894666">
        <w:lastRenderedPageBreak/>
        <w:tab/>
        <w:t>(d)</w:t>
      </w:r>
      <w:r w:rsidRPr="00894666">
        <w:tab/>
        <w:t>give details of any matter or circumstance that has arisen since the end of the year that has significantly affected, or may significantly affect:</w:t>
      </w:r>
    </w:p>
    <w:p w:rsidR="00CC15B8" w:rsidRPr="00894666" w:rsidRDefault="00CC15B8" w:rsidP="00CC15B8">
      <w:pPr>
        <w:pStyle w:val="paragraphsub"/>
      </w:pPr>
      <w:r w:rsidRPr="00894666">
        <w:tab/>
        <w:t>(i)</w:t>
      </w:r>
      <w:r w:rsidRPr="00894666">
        <w:tab/>
        <w:t>the entity’s operations in future financial years; or</w:t>
      </w:r>
    </w:p>
    <w:p w:rsidR="00CC15B8" w:rsidRPr="00894666" w:rsidRDefault="00CC15B8" w:rsidP="00CC15B8">
      <w:pPr>
        <w:pStyle w:val="paragraphsub"/>
      </w:pPr>
      <w:r w:rsidRPr="00894666">
        <w:tab/>
        <w:t>(ii)</w:t>
      </w:r>
      <w:r w:rsidRPr="00894666">
        <w:tab/>
        <w:t>the results of those operations in future financial years; or</w:t>
      </w:r>
    </w:p>
    <w:p w:rsidR="00CC15B8" w:rsidRPr="00894666" w:rsidRDefault="00CC15B8" w:rsidP="00CC15B8">
      <w:pPr>
        <w:pStyle w:val="paragraphsub"/>
      </w:pPr>
      <w:r w:rsidRPr="00894666">
        <w:tab/>
        <w:t>(iii)</w:t>
      </w:r>
      <w:r w:rsidRPr="00894666">
        <w:tab/>
        <w:t>the entity’s state of affairs in future financial years; and</w:t>
      </w:r>
    </w:p>
    <w:p w:rsidR="00CC15B8" w:rsidRPr="00894666" w:rsidRDefault="00CC15B8" w:rsidP="00CC15B8">
      <w:pPr>
        <w:pStyle w:val="paragraph"/>
      </w:pPr>
      <w:r w:rsidRPr="00894666">
        <w:tab/>
        <w:t>(e)</w:t>
      </w:r>
      <w:r w:rsidRPr="00894666">
        <w:tab/>
        <w:t>refer to likely developments in the entity’s operations in future financial years and the expected results of those operations; and</w:t>
      </w:r>
    </w:p>
    <w:p w:rsidR="00CC15B8" w:rsidRPr="00894666" w:rsidRDefault="00CC15B8" w:rsidP="00CC15B8">
      <w:pPr>
        <w:pStyle w:val="paragraph"/>
      </w:pPr>
      <w:r w:rsidRPr="00894666">
        <w:tab/>
        <w:t>(f)</w:t>
      </w:r>
      <w:r w:rsidRPr="00894666">
        <w:tab/>
        <w:t>if the entity’s operations are subject to any particular and significant environmental regulation under a law of the Commonwealth or of a State or Territory—give details of the entity’s performance in relation to environmental regulation.</w:t>
      </w:r>
    </w:p>
    <w:p w:rsidR="00CC15B8" w:rsidRPr="00894666" w:rsidRDefault="00CC15B8" w:rsidP="00CC15B8">
      <w:pPr>
        <w:pStyle w:val="subsection"/>
      </w:pPr>
      <w:r w:rsidRPr="00894666">
        <w:tab/>
        <w:t>(2)</w:t>
      </w:r>
      <w:r w:rsidRPr="00894666">
        <w:tab/>
        <w:t>The entity reported on is:</w:t>
      </w:r>
    </w:p>
    <w:p w:rsidR="00CC15B8" w:rsidRPr="00894666" w:rsidRDefault="00CC15B8" w:rsidP="00CC15B8">
      <w:pPr>
        <w:pStyle w:val="paragraph"/>
      </w:pPr>
      <w:r w:rsidRPr="00894666">
        <w:tab/>
        <w:t>(a)</w:t>
      </w:r>
      <w:r w:rsidRPr="00894666">
        <w:tab/>
        <w:t>the company, registered scheme or disclosing entity (if consolidated financial statements are not required); or</w:t>
      </w:r>
    </w:p>
    <w:p w:rsidR="00CC15B8" w:rsidRPr="00894666" w:rsidRDefault="00CC15B8" w:rsidP="00CC15B8">
      <w:pPr>
        <w:pStyle w:val="paragraph"/>
      </w:pPr>
      <w:r w:rsidRPr="00894666">
        <w:tab/>
        <w:t>(b)</w:t>
      </w:r>
      <w:r w:rsidRPr="00894666">
        <w:tab/>
        <w:t>the consolidated entity (if consolidated financial statements are required).</w:t>
      </w:r>
    </w:p>
    <w:p w:rsidR="00CC15B8" w:rsidRPr="00894666" w:rsidRDefault="00CC15B8" w:rsidP="00CC15B8">
      <w:pPr>
        <w:pStyle w:val="SubsectionHead"/>
      </w:pPr>
      <w:r w:rsidRPr="00894666">
        <w:t>Prejudicial information need not be disclosed</w:t>
      </w:r>
    </w:p>
    <w:p w:rsidR="00CC15B8" w:rsidRPr="00894666" w:rsidRDefault="00CC15B8" w:rsidP="00CC15B8">
      <w:pPr>
        <w:pStyle w:val="subsection"/>
      </w:pPr>
      <w:r w:rsidRPr="00894666">
        <w:tab/>
        <w:t>(3)</w:t>
      </w:r>
      <w:r w:rsidRPr="00894666">
        <w:tab/>
        <w:t xml:space="preserve">The report may omit material that would otherwise be included under </w:t>
      </w:r>
      <w:r w:rsidR="00894666">
        <w:t>paragraph (</w:t>
      </w:r>
      <w:r w:rsidRPr="00894666">
        <w:t>1)(e) if it is likely to result in unreasonable prejudice to:</w:t>
      </w:r>
    </w:p>
    <w:p w:rsidR="00CC15B8" w:rsidRPr="00894666" w:rsidRDefault="00CC15B8" w:rsidP="00CC15B8">
      <w:pPr>
        <w:pStyle w:val="paragraph"/>
      </w:pPr>
      <w:r w:rsidRPr="00894666">
        <w:tab/>
        <w:t>(a)</w:t>
      </w:r>
      <w:r w:rsidRPr="00894666">
        <w:tab/>
        <w:t>the company, registered scheme or disclosing entity; or</w:t>
      </w:r>
    </w:p>
    <w:p w:rsidR="00CC15B8" w:rsidRPr="00894666" w:rsidRDefault="00CC15B8" w:rsidP="00CC15B8">
      <w:pPr>
        <w:pStyle w:val="paragraph"/>
      </w:pPr>
      <w:r w:rsidRPr="00894666">
        <w:tab/>
        <w:t>(b)</w:t>
      </w:r>
      <w:r w:rsidRPr="00894666">
        <w:tab/>
        <w:t>if consolidated financial statements are required—the consolidated entity or any entity (including the company, registered scheme or disclosing entity) that is part of the consolidated entity.</w:t>
      </w:r>
    </w:p>
    <w:p w:rsidR="00CC15B8" w:rsidRPr="00894666" w:rsidRDefault="00CC15B8" w:rsidP="00CC15B8">
      <w:pPr>
        <w:pStyle w:val="subsection2"/>
      </w:pPr>
      <w:r w:rsidRPr="00894666">
        <w:t>If material is omitted, the report must say so.</w:t>
      </w:r>
    </w:p>
    <w:p w:rsidR="00CC15B8" w:rsidRPr="00894666" w:rsidRDefault="00CC15B8" w:rsidP="00CC15B8">
      <w:pPr>
        <w:pStyle w:val="ActHead5"/>
      </w:pPr>
      <w:bookmarkStart w:id="79" w:name="_Toc424812301"/>
      <w:r w:rsidRPr="008459E9">
        <w:rPr>
          <w:rStyle w:val="CharSectno"/>
        </w:rPr>
        <w:lastRenderedPageBreak/>
        <w:t>299A</w:t>
      </w:r>
      <w:r w:rsidRPr="00894666">
        <w:t xml:space="preserve">  Annual directors’ report—additional general requirements for listed </w:t>
      </w:r>
      <w:r w:rsidR="00702EED" w:rsidRPr="00894666">
        <w:t>entities</w:t>
      </w:r>
      <w:bookmarkEnd w:id="79"/>
    </w:p>
    <w:p w:rsidR="00CC15B8" w:rsidRPr="00894666" w:rsidRDefault="00CC15B8" w:rsidP="00CC15B8">
      <w:pPr>
        <w:pStyle w:val="subsection"/>
      </w:pPr>
      <w:r w:rsidRPr="00894666">
        <w:tab/>
        <w:t>(1)</w:t>
      </w:r>
      <w:r w:rsidRPr="00894666">
        <w:tab/>
        <w:t xml:space="preserve">The directors’ report for a financial year for </w:t>
      </w:r>
      <w:r w:rsidR="00A7002A" w:rsidRPr="00894666">
        <w:t>a company, registered scheme or disclosing entity that is listed must also contain information that members of the listed entity</w:t>
      </w:r>
      <w:r w:rsidRPr="00894666">
        <w:t xml:space="preserve"> would reasonably require to make an informed assessment of:</w:t>
      </w:r>
    </w:p>
    <w:p w:rsidR="00CC15B8" w:rsidRPr="00894666" w:rsidRDefault="00CC15B8" w:rsidP="00CC15B8">
      <w:pPr>
        <w:pStyle w:val="paragraph"/>
      </w:pPr>
      <w:r w:rsidRPr="00894666">
        <w:tab/>
        <w:t>(a)</w:t>
      </w:r>
      <w:r w:rsidRPr="00894666">
        <w:tab/>
        <w:t>the operations of the entity reported on; and</w:t>
      </w:r>
    </w:p>
    <w:p w:rsidR="00CC15B8" w:rsidRPr="00894666" w:rsidRDefault="00CC15B8" w:rsidP="00CC15B8">
      <w:pPr>
        <w:pStyle w:val="paragraph"/>
      </w:pPr>
      <w:r w:rsidRPr="00894666">
        <w:tab/>
        <w:t>(b)</w:t>
      </w:r>
      <w:r w:rsidRPr="00894666">
        <w:tab/>
        <w:t xml:space="preserve">the financial position of </w:t>
      </w:r>
      <w:r w:rsidR="00B97846" w:rsidRPr="00894666">
        <w:t>the entity reported on</w:t>
      </w:r>
      <w:r w:rsidRPr="00894666">
        <w:t>; and</w:t>
      </w:r>
    </w:p>
    <w:p w:rsidR="00B97846" w:rsidRPr="00894666" w:rsidRDefault="00B97846" w:rsidP="00B97846">
      <w:pPr>
        <w:pStyle w:val="paragraph"/>
      </w:pPr>
      <w:r w:rsidRPr="00894666">
        <w:tab/>
        <w:t>(c)</w:t>
      </w:r>
      <w:r w:rsidRPr="00894666">
        <w:tab/>
        <w:t>the business strategies, and prospects for future financial years, of the entity reported on.</w:t>
      </w:r>
    </w:p>
    <w:p w:rsidR="00CC15B8" w:rsidRPr="00894666" w:rsidRDefault="00CC15B8" w:rsidP="00CC15B8">
      <w:pPr>
        <w:pStyle w:val="subsection"/>
      </w:pPr>
      <w:r w:rsidRPr="00894666">
        <w:tab/>
        <w:t>(2)</w:t>
      </w:r>
      <w:r w:rsidRPr="00894666">
        <w:tab/>
        <w:t>The entity reported on is:</w:t>
      </w:r>
    </w:p>
    <w:p w:rsidR="00B97846" w:rsidRPr="00894666" w:rsidRDefault="00B97846" w:rsidP="00B97846">
      <w:pPr>
        <w:pStyle w:val="paragraph"/>
      </w:pPr>
      <w:r w:rsidRPr="00894666">
        <w:tab/>
        <w:t>(a)</w:t>
      </w:r>
      <w:r w:rsidRPr="00894666">
        <w:tab/>
        <w:t>the company, registered scheme or disclosing entity that is listed (if consolidated financial statements are not required); or</w:t>
      </w:r>
    </w:p>
    <w:p w:rsidR="00CC15B8" w:rsidRPr="00894666" w:rsidRDefault="00CC15B8" w:rsidP="00CC15B8">
      <w:pPr>
        <w:pStyle w:val="paragraph"/>
      </w:pPr>
      <w:r w:rsidRPr="00894666">
        <w:tab/>
        <w:t>(b)</w:t>
      </w:r>
      <w:r w:rsidRPr="00894666">
        <w:tab/>
        <w:t>the consolidated entity (if consolidated financial statements are required).</w:t>
      </w:r>
    </w:p>
    <w:p w:rsidR="00CC15B8" w:rsidRPr="00894666" w:rsidRDefault="00CC15B8" w:rsidP="00CC15B8">
      <w:pPr>
        <w:pStyle w:val="subsection"/>
      </w:pPr>
      <w:r w:rsidRPr="00894666">
        <w:tab/>
        <w:t>(3)</w:t>
      </w:r>
      <w:r w:rsidRPr="00894666">
        <w:tab/>
        <w:t xml:space="preserve">The report may omit material that would otherwise be included under </w:t>
      </w:r>
      <w:r w:rsidR="00894666">
        <w:t>paragraph (</w:t>
      </w:r>
      <w:r w:rsidRPr="00894666">
        <w:t>1)(c) if it is likely to result in unreasonable prejudice to:</w:t>
      </w:r>
    </w:p>
    <w:p w:rsidR="00CC15B8" w:rsidRPr="00894666" w:rsidRDefault="00CC15B8" w:rsidP="00CC15B8">
      <w:pPr>
        <w:pStyle w:val="paragraph"/>
      </w:pPr>
      <w:r w:rsidRPr="00894666">
        <w:tab/>
        <w:t>(a)</w:t>
      </w:r>
      <w:r w:rsidRPr="00894666">
        <w:tab/>
      </w:r>
      <w:r w:rsidR="00FD0A51" w:rsidRPr="00894666">
        <w:t>the company, registered scheme or disclosing entity</w:t>
      </w:r>
      <w:r w:rsidRPr="00894666">
        <w:t>; or</w:t>
      </w:r>
    </w:p>
    <w:p w:rsidR="00CC15B8" w:rsidRPr="00894666" w:rsidRDefault="00CC15B8" w:rsidP="00CC15B8">
      <w:pPr>
        <w:pStyle w:val="paragraph"/>
      </w:pPr>
      <w:r w:rsidRPr="00894666">
        <w:tab/>
        <w:t>(b)</w:t>
      </w:r>
      <w:r w:rsidRPr="00894666">
        <w:tab/>
        <w:t xml:space="preserve">if consolidated financial statements are required—the consolidated entity or any entity (including </w:t>
      </w:r>
      <w:r w:rsidR="00FD0A51" w:rsidRPr="00894666">
        <w:t>the company, registered scheme or disclosing entity</w:t>
      </w:r>
      <w:r w:rsidRPr="00894666">
        <w:t>) that is part of the consolidated entity.</w:t>
      </w:r>
    </w:p>
    <w:p w:rsidR="00CC15B8" w:rsidRPr="00894666" w:rsidRDefault="00CC15B8" w:rsidP="00CC15B8">
      <w:pPr>
        <w:pStyle w:val="subsection2"/>
      </w:pPr>
      <w:r w:rsidRPr="00894666">
        <w:t>If material is omitted, the report must say so.</w:t>
      </w:r>
    </w:p>
    <w:p w:rsidR="00CC15B8" w:rsidRPr="00894666" w:rsidRDefault="00CC15B8" w:rsidP="00CC15B8">
      <w:pPr>
        <w:pStyle w:val="ActHead5"/>
      </w:pPr>
      <w:bookmarkStart w:id="80" w:name="_Toc424812302"/>
      <w:r w:rsidRPr="008459E9">
        <w:rPr>
          <w:rStyle w:val="CharSectno"/>
        </w:rPr>
        <w:t>300</w:t>
      </w:r>
      <w:r w:rsidRPr="00894666">
        <w:t xml:space="preserve">  Annual directors’ report—specific information</w:t>
      </w:r>
      <w:bookmarkEnd w:id="80"/>
    </w:p>
    <w:p w:rsidR="00CC15B8" w:rsidRPr="00894666" w:rsidRDefault="00CC15B8" w:rsidP="00CC15B8">
      <w:pPr>
        <w:pStyle w:val="subsection"/>
      </w:pPr>
      <w:r w:rsidRPr="00894666">
        <w:tab/>
        <w:t>(1)</w:t>
      </w:r>
      <w:r w:rsidRPr="00894666">
        <w:tab/>
        <w:t>The directors’ report for a financial year must include details of:</w:t>
      </w:r>
    </w:p>
    <w:p w:rsidR="00CC15B8" w:rsidRPr="00894666" w:rsidRDefault="00CC15B8" w:rsidP="00CC15B8">
      <w:pPr>
        <w:pStyle w:val="paragraph"/>
      </w:pPr>
      <w:r w:rsidRPr="00894666">
        <w:tab/>
        <w:t>(a)</w:t>
      </w:r>
      <w:r w:rsidRPr="00894666">
        <w:tab/>
        <w:t>dividends or distributions paid to members during the year; and</w:t>
      </w:r>
    </w:p>
    <w:p w:rsidR="00CC15B8" w:rsidRPr="00894666" w:rsidRDefault="00CC15B8" w:rsidP="00CC15B8">
      <w:pPr>
        <w:pStyle w:val="paragraph"/>
      </w:pPr>
      <w:r w:rsidRPr="00894666">
        <w:tab/>
        <w:t>(b)</w:t>
      </w:r>
      <w:r w:rsidRPr="00894666">
        <w:tab/>
        <w:t>dividends or distributions recommended or declared for payment to members, but not paid, during the year; and</w:t>
      </w:r>
    </w:p>
    <w:p w:rsidR="00CC15B8" w:rsidRPr="00894666" w:rsidRDefault="00CC15B8" w:rsidP="00CC15B8">
      <w:pPr>
        <w:pStyle w:val="paragraph"/>
      </w:pPr>
      <w:r w:rsidRPr="00894666">
        <w:lastRenderedPageBreak/>
        <w:tab/>
        <w:t>(c)</w:t>
      </w:r>
      <w:r w:rsidRPr="00894666">
        <w:tab/>
        <w:t>the name of each person who has been a director of the company, registered scheme or disclosing entity at any time during or since the end of the year and the period for which they were a director; and</w:t>
      </w:r>
    </w:p>
    <w:p w:rsidR="00CC15B8" w:rsidRPr="00894666" w:rsidRDefault="00CC15B8" w:rsidP="00B92054">
      <w:pPr>
        <w:pStyle w:val="paragraph"/>
        <w:keepNext/>
        <w:keepLines/>
      </w:pPr>
      <w:r w:rsidRPr="00894666">
        <w:tab/>
        <w:t>(ca)</w:t>
      </w:r>
      <w:r w:rsidRPr="00894666">
        <w:tab/>
        <w:t>the name of each person who:</w:t>
      </w:r>
    </w:p>
    <w:p w:rsidR="00CC15B8" w:rsidRPr="00894666" w:rsidRDefault="00CC15B8" w:rsidP="00CC15B8">
      <w:pPr>
        <w:pStyle w:val="paragraphsub"/>
      </w:pPr>
      <w:r w:rsidRPr="00894666">
        <w:tab/>
        <w:t>(i)</w:t>
      </w:r>
      <w:r w:rsidRPr="00894666">
        <w:tab/>
        <w:t>is an officer of the company, registered scheme or disclosing entity at any time during the year; and</w:t>
      </w:r>
    </w:p>
    <w:p w:rsidR="00CC15B8" w:rsidRPr="00894666" w:rsidRDefault="00CC15B8" w:rsidP="00CC15B8">
      <w:pPr>
        <w:pStyle w:val="paragraphsub"/>
      </w:pPr>
      <w:r w:rsidRPr="00894666">
        <w:tab/>
        <w:t>(ii)</w:t>
      </w:r>
      <w:r w:rsidRPr="00894666">
        <w:tab/>
        <w:t>was a partner in an audit firm, or a director of an audit company, that is an auditor of the company, disclosing entity or registered scheme for the year; and</w:t>
      </w:r>
    </w:p>
    <w:p w:rsidR="00CC15B8" w:rsidRPr="00894666" w:rsidRDefault="00CC15B8" w:rsidP="00CC15B8">
      <w:pPr>
        <w:pStyle w:val="paragraphsub"/>
      </w:pPr>
      <w:r w:rsidRPr="00894666">
        <w:tab/>
        <w:t>(iii)</w:t>
      </w:r>
      <w:r w:rsidRPr="00894666">
        <w:tab/>
        <w:t>was such a partner or director at a time when the audit firm or the audit company undertook an audit of the company, disclosing entity or registered scheme; and</w:t>
      </w:r>
    </w:p>
    <w:p w:rsidR="00CC15B8" w:rsidRPr="00894666" w:rsidRDefault="00CC15B8" w:rsidP="00CC15B8">
      <w:pPr>
        <w:pStyle w:val="paragraph"/>
      </w:pPr>
      <w:r w:rsidRPr="00894666">
        <w:tab/>
        <w:t>(d)</w:t>
      </w:r>
      <w:r w:rsidRPr="00894666">
        <w:tab/>
        <w:t>options that are:</w:t>
      </w:r>
    </w:p>
    <w:p w:rsidR="00CC15B8" w:rsidRPr="00894666" w:rsidRDefault="00CC15B8" w:rsidP="00CC15B8">
      <w:pPr>
        <w:pStyle w:val="paragraphsub"/>
      </w:pPr>
      <w:r w:rsidRPr="00894666">
        <w:tab/>
        <w:t>(i)</w:t>
      </w:r>
      <w:r w:rsidRPr="00894666">
        <w:tab/>
        <w:t>granted over unissued shares or unissued interests during or since the end of the year; and</w:t>
      </w:r>
    </w:p>
    <w:p w:rsidR="00CC15B8" w:rsidRPr="00894666" w:rsidRDefault="00CC15B8" w:rsidP="00CC15B8">
      <w:pPr>
        <w:pStyle w:val="paragraphsub"/>
      </w:pPr>
      <w:r w:rsidRPr="00894666">
        <w:tab/>
        <w:t>(ii)</w:t>
      </w:r>
      <w:r w:rsidRPr="00894666">
        <w:tab/>
        <w:t>granted to any of the directors or any of the 5 most highly remunerated officers of the company (other than the directors); and</w:t>
      </w:r>
    </w:p>
    <w:p w:rsidR="00CC15B8" w:rsidRPr="00894666" w:rsidRDefault="00CC15B8" w:rsidP="00CC15B8">
      <w:pPr>
        <w:pStyle w:val="paragraphsub"/>
      </w:pPr>
      <w:r w:rsidRPr="00894666">
        <w:tab/>
        <w:t>(iii)</w:t>
      </w:r>
      <w:r w:rsidRPr="00894666">
        <w:tab/>
        <w:t>granted to them as part of their remuneration;</w:t>
      </w:r>
    </w:p>
    <w:p w:rsidR="00CC15B8" w:rsidRPr="00894666" w:rsidRDefault="00CC15B8" w:rsidP="00CC15B8">
      <w:pPr>
        <w:pStyle w:val="paragraph"/>
      </w:pPr>
      <w:r w:rsidRPr="00894666">
        <w:tab/>
      </w:r>
      <w:r w:rsidRPr="00894666">
        <w:tab/>
        <w:t xml:space="preserve">(see </w:t>
      </w:r>
      <w:r w:rsidR="00894666">
        <w:t>subsections (</w:t>
      </w:r>
      <w:r w:rsidRPr="00894666">
        <w:t>3), (4) and (5)); and</w:t>
      </w:r>
    </w:p>
    <w:p w:rsidR="00CC15B8" w:rsidRPr="00894666" w:rsidRDefault="00CC15B8" w:rsidP="00CC15B8">
      <w:pPr>
        <w:pStyle w:val="paragraph"/>
      </w:pPr>
      <w:r w:rsidRPr="00894666">
        <w:tab/>
        <w:t>(e)</w:t>
      </w:r>
      <w:r w:rsidRPr="00894666">
        <w:tab/>
        <w:t xml:space="preserve">unissued shares or interests under option as at the day the report is made (see </w:t>
      </w:r>
      <w:r w:rsidR="00894666">
        <w:t>subsections (</w:t>
      </w:r>
      <w:r w:rsidRPr="00894666">
        <w:t>3) and (6)); and</w:t>
      </w:r>
    </w:p>
    <w:p w:rsidR="00CC15B8" w:rsidRPr="00894666" w:rsidRDefault="00CC15B8" w:rsidP="00CC15B8">
      <w:pPr>
        <w:pStyle w:val="paragraph"/>
      </w:pPr>
      <w:r w:rsidRPr="00894666">
        <w:tab/>
        <w:t>(f)</w:t>
      </w:r>
      <w:r w:rsidRPr="00894666">
        <w:tab/>
        <w:t xml:space="preserve">shares or interests issued during or since the end of the year as a result of the exercise of an option over unissued shares or interests (see </w:t>
      </w:r>
      <w:r w:rsidR="00894666">
        <w:t>subsections (</w:t>
      </w:r>
      <w:r w:rsidRPr="00894666">
        <w:t>3) and (7)); and</w:t>
      </w:r>
    </w:p>
    <w:p w:rsidR="00CC15B8" w:rsidRPr="00894666" w:rsidRDefault="00CC15B8" w:rsidP="00CC15B8">
      <w:pPr>
        <w:pStyle w:val="paragraph"/>
      </w:pPr>
      <w:r w:rsidRPr="00894666">
        <w:tab/>
        <w:t>(g)</w:t>
      </w:r>
      <w:r w:rsidRPr="00894666">
        <w:tab/>
        <w:t xml:space="preserve">indemnities given and insurance premiums paid during or since the end of the year for a person who is or has been an officer or auditor (see </w:t>
      </w:r>
      <w:r w:rsidR="00894666">
        <w:t>subsections (</w:t>
      </w:r>
      <w:r w:rsidRPr="00894666">
        <w:t>8) and (9)).</w:t>
      </w:r>
    </w:p>
    <w:p w:rsidR="00CC15B8" w:rsidRPr="00894666" w:rsidRDefault="00CC15B8" w:rsidP="00CC15B8">
      <w:pPr>
        <w:pStyle w:val="subsection2"/>
      </w:pPr>
      <w:r w:rsidRPr="00894666">
        <w:t xml:space="preserve">Public companies, listed companies and registered schemes must include additional information under </w:t>
      </w:r>
      <w:r w:rsidR="00894666">
        <w:t>subsections (</w:t>
      </w:r>
      <w:r w:rsidRPr="00894666">
        <w:t>10), (11),</w:t>
      </w:r>
      <w:r w:rsidR="00F3029A" w:rsidRPr="00894666">
        <w:t xml:space="preserve"> (11AA),</w:t>
      </w:r>
      <w:r w:rsidRPr="00894666">
        <w:t xml:space="preserve"> (11A), (11B), (12) and (13) of this section and section</w:t>
      </w:r>
      <w:r w:rsidR="00894666">
        <w:t> </w:t>
      </w:r>
      <w:r w:rsidRPr="00894666">
        <w:t>300A.</w:t>
      </w:r>
    </w:p>
    <w:p w:rsidR="00CC15B8" w:rsidRPr="00894666" w:rsidRDefault="00CC15B8" w:rsidP="00CC15B8">
      <w:pPr>
        <w:pStyle w:val="subsection"/>
      </w:pPr>
      <w:r w:rsidRPr="00894666">
        <w:lastRenderedPageBreak/>
        <w:tab/>
        <w:t>(2)</w:t>
      </w:r>
      <w:r w:rsidRPr="00894666">
        <w:tab/>
        <w:t>Details do not have to be included in the directors’ report under this section if they are included in the company’s financial report for the financial year.</w:t>
      </w:r>
    </w:p>
    <w:p w:rsidR="00CC15B8" w:rsidRPr="00894666" w:rsidRDefault="00CC15B8" w:rsidP="00CC15B8">
      <w:pPr>
        <w:pStyle w:val="subsection"/>
      </w:pPr>
      <w:r w:rsidRPr="00894666">
        <w:tab/>
        <w:t>(2A)</w:t>
      </w:r>
      <w:r w:rsidRPr="00894666">
        <w:tab/>
        <w:t xml:space="preserve">If </w:t>
      </w:r>
      <w:r w:rsidR="00894666">
        <w:t>subsection (</w:t>
      </w:r>
      <w:r w:rsidRPr="00894666">
        <w:t xml:space="preserve">2) is relied on to not include in the directors’ report for a financial year details that would otherwise be required to be included in that report under </w:t>
      </w:r>
      <w:r w:rsidR="00894666">
        <w:t>paragraph (</w:t>
      </w:r>
      <w:r w:rsidRPr="00894666">
        <w:t>11B)(a) or (11C)(b), that report must specify, in the section headed “Non</w:t>
      </w:r>
      <w:r w:rsidR="00894666">
        <w:noBreakHyphen/>
      </w:r>
      <w:r w:rsidRPr="00894666">
        <w:t>audit services”, where those details may be found in the company’s financial report for that financial year.</w:t>
      </w:r>
    </w:p>
    <w:p w:rsidR="00CC15B8" w:rsidRPr="00894666" w:rsidRDefault="00CC15B8" w:rsidP="00CC15B8">
      <w:pPr>
        <w:pStyle w:val="subsection"/>
      </w:pPr>
      <w:r w:rsidRPr="00894666">
        <w:tab/>
        <w:t>(3)</w:t>
      </w:r>
      <w:r w:rsidRPr="00894666">
        <w:tab/>
      </w:r>
      <w:r w:rsidR="00894666">
        <w:t>Paragraphs (</w:t>
      </w:r>
      <w:r w:rsidRPr="00894666">
        <w:t>1)(d), (e) and (f) cover:</w:t>
      </w:r>
    </w:p>
    <w:p w:rsidR="00CC15B8" w:rsidRPr="00894666" w:rsidRDefault="00CC15B8" w:rsidP="00CC15B8">
      <w:pPr>
        <w:pStyle w:val="paragraph"/>
      </w:pPr>
      <w:r w:rsidRPr="00894666">
        <w:tab/>
        <w:t>(a)</w:t>
      </w:r>
      <w:r w:rsidRPr="00894666">
        <w:tab/>
        <w:t>options over unissued shares and interests of the company, registered scheme or disclosing entity; and</w:t>
      </w:r>
    </w:p>
    <w:p w:rsidR="00CC15B8" w:rsidRPr="00894666" w:rsidRDefault="00CC15B8" w:rsidP="00CC15B8">
      <w:pPr>
        <w:pStyle w:val="paragraph"/>
      </w:pPr>
      <w:r w:rsidRPr="00894666">
        <w:tab/>
        <w:t>(b)</w:t>
      </w:r>
      <w:r w:rsidRPr="00894666">
        <w:tab/>
        <w:t>if consolidated financial statements are required—options over unissued shares and interests of any controlled entity that is a company, registered scheme or disclosing entity.</w:t>
      </w:r>
    </w:p>
    <w:p w:rsidR="00CC15B8" w:rsidRPr="00894666" w:rsidRDefault="00CC15B8" w:rsidP="00CC15B8">
      <w:pPr>
        <w:pStyle w:val="SubsectionHead"/>
      </w:pPr>
      <w:r w:rsidRPr="00894666">
        <w:t>Options details</w:t>
      </w:r>
    </w:p>
    <w:p w:rsidR="00CC15B8" w:rsidRPr="00894666" w:rsidRDefault="00CC15B8" w:rsidP="00CC15B8">
      <w:pPr>
        <w:pStyle w:val="subsection"/>
      </w:pPr>
      <w:r w:rsidRPr="00894666">
        <w:tab/>
        <w:t>(5)</w:t>
      </w:r>
      <w:r w:rsidRPr="00894666">
        <w:tab/>
        <w:t>The details of an option granted are:</w:t>
      </w:r>
    </w:p>
    <w:p w:rsidR="00CC15B8" w:rsidRPr="00894666" w:rsidRDefault="00CC15B8" w:rsidP="00CC15B8">
      <w:pPr>
        <w:pStyle w:val="paragraph"/>
      </w:pPr>
      <w:r w:rsidRPr="00894666">
        <w:tab/>
        <w:t>(a)</w:t>
      </w:r>
      <w:r w:rsidRPr="00894666">
        <w:tab/>
        <w:t>the company, registered scheme or disclosing entity granting the option; and</w:t>
      </w:r>
    </w:p>
    <w:p w:rsidR="00CC15B8" w:rsidRPr="00894666" w:rsidRDefault="00CC15B8" w:rsidP="00CC15B8">
      <w:pPr>
        <w:pStyle w:val="paragraph"/>
      </w:pPr>
      <w:r w:rsidRPr="00894666">
        <w:tab/>
        <w:t>(b)</w:t>
      </w:r>
      <w:r w:rsidRPr="00894666">
        <w:tab/>
        <w:t>the name of the person to whom the option is granted; and</w:t>
      </w:r>
    </w:p>
    <w:p w:rsidR="00CC15B8" w:rsidRPr="00894666" w:rsidRDefault="00CC15B8" w:rsidP="00CC15B8">
      <w:pPr>
        <w:pStyle w:val="paragraph"/>
      </w:pPr>
      <w:r w:rsidRPr="00894666">
        <w:tab/>
        <w:t>(c)</w:t>
      </w:r>
      <w:r w:rsidRPr="00894666">
        <w:tab/>
        <w:t>the number and class of shares or interests over which the option is granted.</w:t>
      </w:r>
    </w:p>
    <w:p w:rsidR="00CC15B8" w:rsidRPr="00894666" w:rsidRDefault="00CC15B8" w:rsidP="00CC15B8">
      <w:pPr>
        <w:pStyle w:val="subsection"/>
      </w:pPr>
      <w:r w:rsidRPr="00894666">
        <w:tab/>
        <w:t>(6)</w:t>
      </w:r>
      <w:r w:rsidRPr="00894666">
        <w:tab/>
        <w:t>The details of unissued shares or interests under option are:</w:t>
      </w:r>
    </w:p>
    <w:p w:rsidR="00CC15B8" w:rsidRPr="00894666" w:rsidRDefault="00CC15B8" w:rsidP="00CC15B8">
      <w:pPr>
        <w:pStyle w:val="paragraph"/>
      </w:pPr>
      <w:r w:rsidRPr="00894666">
        <w:tab/>
        <w:t>(a)</w:t>
      </w:r>
      <w:r w:rsidRPr="00894666">
        <w:tab/>
        <w:t>the company, registered scheme or disclosing entity that will issue shares or interests when the options are exercised; and</w:t>
      </w:r>
    </w:p>
    <w:p w:rsidR="00CC15B8" w:rsidRPr="00894666" w:rsidRDefault="00CC15B8" w:rsidP="00CC15B8">
      <w:pPr>
        <w:pStyle w:val="paragraph"/>
      </w:pPr>
      <w:r w:rsidRPr="00894666">
        <w:tab/>
        <w:t>(b)</w:t>
      </w:r>
      <w:r w:rsidRPr="00894666">
        <w:tab/>
        <w:t>the number and classes of those shares or interests; and</w:t>
      </w:r>
    </w:p>
    <w:p w:rsidR="00CC15B8" w:rsidRPr="00894666" w:rsidRDefault="00CC15B8" w:rsidP="00CC15B8">
      <w:pPr>
        <w:pStyle w:val="paragraph"/>
      </w:pPr>
      <w:r w:rsidRPr="00894666">
        <w:tab/>
        <w:t>(c)</w:t>
      </w:r>
      <w:r w:rsidRPr="00894666">
        <w:tab/>
        <w:t>the issue price, or the method of determining the issue price, of those shares or interests; and</w:t>
      </w:r>
    </w:p>
    <w:p w:rsidR="00CC15B8" w:rsidRPr="00894666" w:rsidRDefault="00CC15B8" w:rsidP="00CC15B8">
      <w:pPr>
        <w:pStyle w:val="paragraph"/>
      </w:pPr>
      <w:r w:rsidRPr="00894666">
        <w:tab/>
        <w:t>(d)</w:t>
      </w:r>
      <w:r w:rsidRPr="00894666">
        <w:tab/>
        <w:t>the expiry date of the options; and</w:t>
      </w:r>
    </w:p>
    <w:p w:rsidR="00CC15B8" w:rsidRPr="00894666" w:rsidRDefault="00CC15B8" w:rsidP="00CC15B8">
      <w:pPr>
        <w:pStyle w:val="paragraph"/>
      </w:pPr>
      <w:r w:rsidRPr="00894666">
        <w:tab/>
        <w:t>(e)</w:t>
      </w:r>
      <w:r w:rsidRPr="00894666">
        <w:tab/>
        <w:t>any rights that option holders have under the options to participate in any share issue or interest issue of the company, registered scheme or disclosing entity or of any other body corporate or registered scheme.</w:t>
      </w:r>
    </w:p>
    <w:p w:rsidR="00CC15B8" w:rsidRPr="00894666" w:rsidRDefault="00CC15B8" w:rsidP="00CC15B8">
      <w:pPr>
        <w:pStyle w:val="SubsectionHead"/>
      </w:pPr>
      <w:r w:rsidRPr="00894666">
        <w:lastRenderedPageBreak/>
        <w:t>Shares or interests issued as a result of exercise of option</w:t>
      </w:r>
    </w:p>
    <w:p w:rsidR="00CC15B8" w:rsidRPr="00894666" w:rsidRDefault="00CC15B8" w:rsidP="00CC15B8">
      <w:pPr>
        <w:pStyle w:val="subsection"/>
      </w:pPr>
      <w:r w:rsidRPr="00894666">
        <w:tab/>
        <w:t>(7)</w:t>
      </w:r>
      <w:r w:rsidRPr="00894666">
        <w:tab/>
        <w:t>The details of shares or interests issued as a result of the exercise of an option are:</w:t>
      </w:r>
    </w:p>
    <w:p w:rsidR="00CC15B8" w:rsidRPr="00894666" w:rsidRDefault="00CC15B8" w:rsidP="00CC15B8">
      <w:pPr>
        <w:pStyle w:val="paragraph"/>
      </w:pPr>
      <w:r w:rsidRPr="00894666">
        <w:tab/>
        <w:t>(a)</w:t>
      </w:r>
      <w:r w:rsidRPr="00894666">
        <w:tab/>
        <w:t>the company, registered scheme or disclosing entity issuing the shares or interests; and</w:t>
      </w:r>
    </w:p>
    <w:p w:rsidR="00CC15B8" w:rsidRPr="00894666" w:rsidRDefault="00CC15B8" w:rsidP="00CC15B8">
      <w:pPr>
        <w:pStyle w:val="paragraph"/>
      </w:pPr>
      <w:r w:rsidRPr="00894666">
        <w:tab/>
        <w:t>(b)</w:t>
      </w:r>
      <w:r w:rsidRPr="00894666">
        <w:tab/>
        <w:t>the number of shares or interests issued; and</w:t>
      </w:r>
    </w:p>
    <w:p w:rsidR="00CC15B8" w:rsidRPr="00894666" w:rsidRDefault="00CC15B8" w:rsidP="00CC15B8">
      <w:pPr>
        <w:pStyle w:val="paragraph"/>
      </w:pPr>
      <w:r w:rsidRPr="00894666">
        <w:tab/>
        <w:t>(c)</w:t>
      </w:r>
      <w:r w:rsidRPr="00894666">
        <w:tab/>
        <w:t>if the company, registered scheme or disclosing entity has different classes of shares or interests—the class to which each of those shares or interests belongs; and</w:t>
      </w:r>
    </w:p>
    <w:p w:rsidR="00CC15B8" w:rsidRPr="00894666" w:rsidRDefault="00CC15B8" w:rsidP="00CC15B8">
      <w:pPr>
        <w:pStyle w:val="paragraph"/>
      </w:pPr>
      <w:r w:rsidRPr="00894666">
        <w:tab/>
        <w:t>(d)</w:t>
      </w:r>
      <w:r w:rsidRPr="00894666">
        <w:tab/>
        <w:t>the amount unpaid on each of those shares or interests; and</w:t>
      </w:r>
    </w:p>
    <w:p w:rsidR="00CC15B8" w:rsidRPr="00894666" w:rsidRDefault="00CC15B8" w:rsidP="00CC15B8">
      <w:pPr>
        <w:pStyle w:val="paragraph"/>
      </w:pPr>
      <w:r w:rsidRPr="00894666">
        <w:tab/>
        <w:t>(e)</w:t>
      </w:r>
      <w:r w:rsidRPr="00894666">
        <w:tab/>
        <w:t>the amount paid, or agreed to be considered as paid, on each of those shares or interests.</w:t>
      </w:r>
    </w:p>
    <w:p w:rsidR="00CC15B8" w:rsidRPr="00894666" w:rsidRDefault="00CC15B8" w:rsidP="00CC15B8">
      <w:pPr>
        <w:pStyle w:val="SubsectionHead"/>
      </w:pPr>
      <w:r w:rsidRPr="00894666">
        <w:t>Indemnities and insurance premiums for officers or auditors</w:t>
      </w:r>
    </w:p>
    <w:p w:rsidR="00CC15B8" w:rsidRPr="00894666" w:rsidRDefault="00CC15B8" w:rsidP="00CC15B8">
      <w:pPr>
        <w:pStyle w:val="subsection"/>
      </w:pPr>
      <w:r w:rsidRPr="00894666">
        <w:tab/>
        <w:t>(8)</w:t>
      </w:r>
      <w:r w:rsidRPr="00894666">
        <w:tab/>
        <w:t>The report for a company must include details of:</w:t>
      </w:r>
    </w:p>
    <w:p w:rsidR="00CC15B8" w:rsidRPr="00894666" w:rsidRDefault="00CC15B8" w:rsidP="00CC15B8">
      <w:pPr>
        <w:pStyle w:val="paragraph"/>
      </w:pPr>
      <w:r w:rsidRPr="00894666">
        <w:tab/>
        <w:t>(a)</w:t>
      </w:r>
      <w:r w:rsidRPr="00894666">
        <w:tab/>
        <w:t>any indemnity that is given to a current or former officer or auditor against a liability and that is covered by subsection</w:t>
      </w:r>
      <w:r w:rsidR="00894666">
        <w:t> </w:t>
      </w:r>
      <w:r w:rsidRPr="00894666">
        <w:t>199A(2) or (3), or any relevant agreement under which an officer or auditor may be given an indemnity of that kind; and</w:t>
      </w:r>
    </w:p>
    <w:p w:rsidR="00CC15B8" w:rsidRPr="00894666" w:rsidRDefault="00CC15B8" w:rsidP="00CC15B8">
      <w:pPr>
        <w:pStyle w:val="paragraph"/>
      </w:pPr>
      <w:r w:rsidRPr="00894666">
        <w:tab/>
        <w:t>(b)</w:t>
      </w:r>
      <w:r w:rsidRPr="00894666">
        <w:tab/>
        <w:t>any premium that is paid, or agreed to be paid, for insurance against a current or former officer’s or auditor’s liability for legal costs.</w:t>
      </w:r>
    </w:p>
    <w:p w:rsidR="00CC15B8" w:rsidRPr="00894666" w:rsidRDefault="00CC15B8" w:rsidP="00CC15B8">
      <w:pPr>
        <w:pStyle w:val="notetext"/>
      </w:pPr>
      <w:r w:rsidRPr="00894666">
        <w:t>Note:</w:t>
      </w:r>
      <w:r w:rsidRPr="00894666">
        <w:tab/>
        <w:t>Sections</w:t>
      </w:r>
      <w:r w:rsidR="00894666">
        <w:t> </w:t>
      </w:r>
      <w:r w:rsidRPr="00894666">
        <w:t>199A and 199B contain general prohibitions against giving certain indemnities and paying certain insurance premiums. This subsection requires transactions that are exceptions to these prohibitions to be reported.</w:t>
      </w:r>
    </w:p>
    <w:p w:rsidR="00CC15B8" w:rsidRPr="00894666" w:rsidRDefault="00CC15B8" w:rsidP="00CC15B8">
      <w:pPr>
        <w:pStyle w:val="subsection"/>
      </w:pPr>
      <w:r w:rsidRPr="00894666">
        <w:tab/>
        <w:t>(9)</w:t>
      </w:r>
      <w:r w:rsidRPr="00894666">
        <w:tab/>
        <w:t xml:space="preserve">The details required under </w:t>
      </w:r>
      <w:r w:rsidR="00894666">
        <w:t>subsection (</w:t>
      </w:r>
      <w:r w:rsidRPr="00894666">
        <w:t>8) are:</w:t>
      </w:r>
    </w:p>
    <w:p w:rsidR="00CC15B8" w:rsidRPr="00894666" w:rsidRDefault="00CC15B8" w:rsidP="00CC15B8">
      <w:pPr>
        <w:pStyle w:val="paragraph"/>
      </w:pPr>
      <w:r w:rsidRPr="00894666">
        <w:tab/>
        <w:t>(a)</w:t>
      </w:r>
      <w:r w:rsidRPr="00894666">
        <w:tab/>
        <w:t>for an officer—their name or the class of officer to which they belong or belonged; and</w:t>
      </w:r>
    </w:p>
    <w:p w:rsidR="00CC15B8" w:rsidRPr="00894666" w:rsidRDefault="00CC15B8" w:rsidP="00CC15B8">
      <w:pPr>
        <w:pStyle w:val="paragraph"/>
      </w:pPr>
      <w:r w:rsidRPr="00894666">
        <w:tab/>
        <w:t>(b)</w:t>
      </w:r>
      <w:r w:rsidRPr="00894666">
        <w:tab/>
        <w:t>for an auditor—their name; and</w:t>
      </w:r>
    </w:p>
    <w:p w:rsidR="00CC15B8" w:rsidRPr="00894666" w:rsidRDefault="00CC15B8" w:rsidP="00CC15B8">
      <w:pPr>
        <w:pStyle w:val="paragraph"/>
      </w:pPr>
      <w:r w:rsidRPr="00894666">
        <w:tab/>
        <w:t>(c)</w:t>
      </w:r>
      <w:r w:rsidRPr="00894666">
        <w:tab/>
        <w:t>the nature of the liability; and</w:t>
      </w:r>
    </w:p>
    <w:p w:rsidR="00CC15B8" w:rsidRPr="00894666" w:rsidRDefault="00CC15B8" w:rsidP="00CC15B8">
      <w:pPr>
        <w:pStyle w:val="paragraph"/>
      </w:pPr>
      <w:r w:rsidRPr="00894666">
        <w:lastRenderedPageBreak/>
        <w:tab/>
        <w:t>(d)</w:t>
      </w:r>
      <w:r w:rsidRPr="00894666">
        <w:tab/>
        <w:t>for an indemnity given—the amount the company paid and any other action the company took to indemnify the officer or auditor; and</w:t>
      </w:r>
    </w:p>
    <w:p w:rsidR="00CC15B8" w:rsidRPr="00894666" w:rsidRDefault="00CC15B8" w:rsidP="00CC15B8">
      <w:pPr>
        <w:pStyle w:val="paragraph"/>
      </w:pPr>
      <w:r w:rsidRPr="00894666">
        <w:tab/>
        <w:t>(e)</w:t>
      </w:r>
      <w:r w:rsidRPr="00894666">
        <w:tab/>
        <w:t>for an agreement to indemnify—the amount that the relevant agreement requires the company to pay and any other action the relevant agreement requires the company to take to indemnify the officer or auditor; and</w:t>
      </w:r>
    </w:p>
    <w:p w:rsidR="00CC15B8" w:rsidRPr="00894666" w:rsidRDefault="00CC15B8" w:rsidP="00CC15B8">
      <w:pPr>
        <w:pStyle w:val="paragraph"/>
      </w:pPr>
      <w:r w:rsidRPr="00894666">
        <w:tab/>
        <w:t>(f)</w:t>
      </w:r>
      <w:r w:rsidRPr="00894666">
        <w:tab/>
        <w:t>for an insurance premium—the amount of the premium.</w:t>
      </w:r>
    </w:p>
    <w:p w:rsidR="00CC15B8" w:rsidRPr="00894666" w:rsidRDefault="00CC15B8" w:rsidP="00CC15B8">
      <w:pPr>
        <w:pStyle w:val="subsection2"/>
      </w:pPr>
      <w:r w:rsidRPr="00894666">
        <w:t>The report need not give details of the nature of the liability covered by, or the amount of the premium payable under, a contract of insurance to the extent that disclosure of those details is prohibited by the insurance contract.</w:t>
      </w:r>
    </w:p>
    <w:p w:rsidR="00CC15B8" w:rsidRPr="00894666" w:rsidRDefault="00CC15B8" w:rsidP="00CC15B8">
      <w:pPr>
        <w:pStyle w:val="SubsectionHead"/>
      </w:pPr>
      <w:r w:rsidRPr="00894666">
        <w:t>Special rules for public companies</w:t>
      </w:r>
    </w:p>
    <w:p w:rsidR="00CC15B8" w:rsidRPr="00894666" w:rsidRDefault="00CC15B8" w:rsidP="00CC15B8">
      <w:pPr>
        <w:pStyle w:val="subsection"/>
      </w:pPr>
      <w:r w:rsidRPr="00894666">
        <w:tab/>
        <w:t>(10)</w:t>
      </w:r>
      <w:r w:rsidRPr="00894666">
        <w:tab/>
        <w:t>The report for a public company that is not a wholly</w:t>
      </w:r>
      <w:r w:rsidR="00894666">
        <w:noBreakHyphen/>
      </w:r>
      <w:r w:rsidRPr="00894666">
        <w:t>owned subsidiary of another company must also include details of:</w:t>
      </w:r>
    </w:p>
    <w:p w:rsidR="00CC15B8" w:rsidRPr="00894666" w:rsidRDefault="00CC15B8" w:rsidP="00CC15B8">
      <w:pPr>
        <w:pStyle w:val="paragraph"/>
      </w:pPr>
      <w:r w:rsidRPr="00894666">
        <w:tab/>
        <w:t>(a)</w:t>
      </w:r>
      <w:r w:rsidRPr="00894666">
        <w:tab/>
        <w:t>each director’s qualifications, experience and special responsibilities; and</w:t>
      </w:r>
    </w:p>
    <w:p w:rsidR="00CC15B8" w:rsidRPr="00894666" w:rsidRDefault="00CC15B8" w:rsidP="00CC15B8">
      <w:pPr>
        <w:pStyle w:val="paragraph"/>
      </w:pPr>
      <w:r w:rsidRPr="00894666">
        <w:tab/>
        <w:t>(b)</w:t>
      </w:r>
      <w:r w:rsidRPr="00894666">
        <w:tab/>
        <w:t>the number of meetings of the board of directors held during the year and each director’s attendance at those meetings; and</w:t>
      </w:r>
    </w:p>
    <w:p w:rsidR="00CC15B8" w:rsidRPr="00894666" w:rsidRDefault="00CC15B8" w:rsidP="00CC15B8">
      <w:pPr>
        <w:pStyle w:val="paragraph"/>
      </w:pPr>
      <w:r w:rsidRPr="00894666">
        <w:tab/>
        <w:t>(c)</w:t>
      </w:r>
      <w:r w:rsidRPr="00894666">
        <w:tab/>
        <w:t>the number of meetings of each board committee held during the year and each director’s attendance at those meetings; and</w:t>
      </w:r>
    </w:p>
    <w:p w:rsidR="00CC15B8" w:rsidRPr="00894666" w:rsidRDefault="00CC15B8" w:rsidP="00CC15B8">
      <w:pPr>
        <w:pStyle w:val="paragraph"/>
      </w:pPr>
      <w:r w:rsidRPr="00894666">
        <w:tab/>
        <w:t>(d)</w:t>
      </w:r>
      <w:r w:rsidRPr="00894666">
        <w:tab/>
        <w:t>the qualifications and experience of each person who is a company secretary of the company as at the end of the year.</w:t>
      </w:r>
    </w:p>
    <w:p w:rsidR="00E32F87" w:rsidRPr="00894666" w:rsidRDefault="00E32F87" w:rsidP="00E32F87">
      <w:pPr>
        <w:pStyle w:val="SubsectionHead"/>
      </w:pPr>
      <w:r w:rsidRPr="00894666">
        <w:t>Special rules for listed companies and schemes</w:t>
      </w:r>
    </w:p>
    <w:p w:rsidR="00CC15B8" w:rsidRPr="00894666" w:rsidRDefault="00CC15B8" w:rsidP="00CC15B8">
      <w:pPr>
        <w:pStyle w:val="subsection"/>
      </w:pPr>
      <w:r w:rsidRPr="00894666">
        <w:tab/>
        <w:t>(11)</w:t>
      </w:r>
      <w:r w:rsidRPr="00894666">
        <w:tab/>
        <w:t>The report for a listed company must also include the following details for each director:</w:t>
      </w:r>
    </w:p>
    <w:p w:rsidR="00CC15B8" w:rsidRPr="00894666" w:rsidRDefault="00CC15B8" w:rsidP="00CC15B8">
      <w:pPr>
        <w:pStyle w:val="paragraph"/>
      </w:pPr>
      <w:r w:rsidRPr="00894666">
        <w:tab/>
        <w:t>(a)</w:t>
      </w:r>
      <w:r w:rsidRPr="00894666">
        <w:tab/>
        <w:t>their relevant interests in shares of the company or a related body corporate;</w:t>
      </w:r>
    </w:p>
    <w:p w:rsidR="00CC15B8" w:rsidRPr="00894666" w:rsidRDefault="00CC15B8" w:rsidP="00CC15B8">
      <w:pPr>
        <w:pStyle w:val="paragraph"/>
      </w:pPr>
      <w:r w:rsidRPr="00894666">
        <w:tab/>
        <w:t>(b)</w:t>
      </w:r>
      <w:r w:rsidRPr="00894666">
        <w:tab/>
        <w:t>their relevant interests in debentures of, or interests in a registered scheme made available by, the company or a related body corporate;</w:t>
      </w:r>
    </w:p>
    <w:p w:rsidR="00CC15B8" w:rsidRPr="00894666" w:rsidRDefault="00CC15B8" w:rsidP="00CC15B8">
      <w:pPr>
        <w:pStyle w:val="paragraph"/>
      </w:pPr>
      <w:r w:rsidRPr="00894666">
        <w:lastRenderedPageBreak/>
        <w:tab/>
        <w:t>(c)</w:t>
      </w:r>
      <w:r w:rsidRPr="00894666">
        <w:tab/>
        <w:t>their rights or options over shares in, debentures of or interests in a registered scheme made available by, the company or a related body corporate;</w:t>
      </w:r>
    </w:p>
    <w:p w:rsidR="00CC15B8" w:rsidRPr="00894666" w:rsidRDefault="00CC15B8" w:rsidP="00CC15B8">
      <w:pPr>
        <w:pStyle w:val="paragraph"/>
      </w:pPr>
      <w:r w:rsidRPr="00894666">
        <w:tab/>
        <w:t>(d)</w:t>
      </w:r>
      <w:r w:rsidRPr="00894666">
        <w:tab/>
        <w:t>contracts:</w:t>
      </w:r>
    </w:p>
    <w:p w:rsidR="00CC15B8" w:rsidRPr="00894666" w:rsidRDefault="00CC15B8" w:rsidP="00CC15B8">
      <w:pPr>
        <w:pStyle w:val="paragraphsub"/>
      </w:pPr>
      <w:r w:rsidRPr="00894666">
        <w:tab/>
        <w:t>(i)</w:t>
      </w:r>
      <w:r w:rsidRPr="00894666">
        <w:tab/>
        <w:t>to which the director is a party or under which the director is entitled to a benefit; and</w:t>
      </w:r>
    </w:p>
    <w:p w:rsidR="00CC15B8" w:rsidRPr="00894666" w:rsidRDefault="00CC15B8" w:rsidP="00CC15B8">
      <w:pPr>
        <w:pStyle w:val="paragraphsub"/>
      </w:pPr>
      <w:r w:rsidRPr="00894666">
        <w:tab/>
        <w:t>(ii)</w:t>
      </w:r>
      <w:r w:rsidRPr="00894666">
        <w:tab/>
        <w:t>that confer a right to call for or deliver shares in, or debentures of or interests in a registered scheme made available by the company or a related body corporate;</w:t>
      </w:r>
    </w:p>
    <w:p w:rsidR="00CC15B8" w:rsidRPr="00894666" w:rsidRDefault="00CC15B8" w:rsidP="00CC15B8">
      <w:pPr>
        <w:pStyle w:val="paragraph"/>
      </w:pPr>
      <w:r w:rsidRPr="00894666">
        <w:tab/>
        <w:t>(e)</w:t>
      </w:r>
      <w:r w:rsidRPr="00894666">
        <w:tab/>
        <w:t>all directorships of other listed companies held by the director at any time in the 3 years immediately before the end of the financial year and the period for which each directorship has been held.</w:t>
      </w:r>
    </w:p>
    <w:p w:rsidR="00CC15B8" w:rsidRPr="00894666" w:rsidRDefault="00CC15B8" w:rsidP="00CC15B8">
      <w:pPr>
        <w:pStyle w:val="notetext"/>
      </w:pPr>
      <w:r w:rsidRPr="00894666">
        <w:t>Note:</w:t>
      </w:r>
      <w:r w:rsidRPr="00894666">
        <w:tab/>
        <w:t>Directors must also disclose interests of these kinds to a relevant market operator under section</w:t>
      </w:r>
      <w:r w:rsidR="00894666">
        <w:t> </w:t>
      </w:r>
      <w:r w:rsidRPr="00894666">
        <w:t>205G as they are acquired.</w:t>
      </w:r>
    </w:p>
    <w:p w:rsidR="001C62AE" w:rsidRPr="00894666" w:rsidRDefault="001C62AE" w:rsidP="001C62AE">
      <w:pPr>
        <w:pStyle w:val="subsection"/>
      </w:pPr>
      <w:r w:rsidRPr="00894666">
        <w:tab/>
        <w:t>(11AA)</w:t>
      </w:r>
      <w:r w:rsidRPr="00894666">
        <w:tab/>
        <w:t>If an individual plays a significant role in the audit of a listed company or listed registered scheme for the financial year in reliance on an approval granted under section</w:t>
      </w:r>
      <w:r w:rsidR="00894666">
        <w:t> </w:t>
      </w:r>
      <w:r w:rsidRPr="00894666">
        <w:t>324DAA, the report for the company or scheme must also include details of, and reasons for, the approval.</w:t>
      </w:r>
    </w:p>
    <w:p w:rsidR="00CC15B8" w:rsidRPr="00894666" w:rsidRDefault="00CC15B8" w:rsidP="00CC15B8">
      <w:pPr>
        <w:pStyle w:val="subsection"/>
      </w:pPr>
      <w:r w:rsidRPr="00894666">
        <w:tab/>
        <w:t>(11A)</w:t>
      </w:r>
      <w:r w:rsidRPr="00894666">
        <w:tab/>
        <w:t>If a registered company auditor plays a significant role in the audit of a listed company for the financial year in reliance on a declaration made under section</w:t>
      </w:r>
      <w:r w:rsidR="00894666">
        <w:t> </w:t>
      </w:r>
      <w:r w:rsidRPr="00894666">
        <w:t>342A, the report for the company must also include details of the declaration.</w:t>
      </w:r>
    </w:p>
    <w:p w:rsidR="00CC15B8" w:rsidRPr="00894666" w:rsidRDefault="00CC15B8" w:rsidP="00CC15B8">
      <w:pPr>
        <w:pStyle w:val="SubsectionHead"/>
      </w:pPr>
      <w:r w:rsidRPr="00894666">
        <w:t>Listed companies—non</w:t>
      </w:r>
      <w:r w:rsidR="00894666">
        <w:noBreakHyphen/>
      </w:r>
      <w:r w:rsidRPr="00894666">
        <w:t>audit services and auditor independence</w:t>
      </w:r>
    </w:p>
    <w:p w:rsidR="00CC15B8" w:rsidRPr="00894666" w:rsidRDefault="00CC15B8" w:rsidP="00CC15B8">
      <w:pPr>
        <w:pStyle w:val="subsection"/>
      </w:pPr>
      <w:r w:rsidRPr="00894666">
        <w:tab/>
        <w:t>(11B)</w:t>
      </w:r>
      <w:r w:rsidRPr="00894666">
        <w:tab/>
        <w:t>The report for a listed company must also include the following in relation to each auditor:</w:t>
      </w:r>
    </w:p>
    <w:p w:rsidR="00CC15B8" w:rsidRPr="00894666" w:rsidRDefault="00CC15B8" w:rsidP="00CC15B8">
      <w:pPr>
        <w:pStyle w:val="paragraph"/>
      </w:pPr>
      <w:r w:rsidRPr="00894666">
        <w:tab/>
        <w:t>(a)</w:t>
      </w:r>
      <w:r w:rsidRPr="00894666">
        <w:tab/>
        <w:t>details of the amounts paid or payable to the auditor for non</w:t>
      </w:r>
      <w:r w:rsidR="00894666">
        <w:noBreakHyphen/>
      </w:r>
      <w:r w:rsidRPr="00894666">
        <w:t>audit services provided, during the year, by the auditor (or by another person or firm on the auditor’s behalf);</w:t>
      </w:r>
    </w:p>
    <w:p w:rsidR="00CC15B8" w:rsidRPr="00894666" w:rsidRDefault="00CC15B8" w:rsidP="00CC15B8">
      <w:pPr>
        <w:pStyle w:val="paragraph"/>
      </w:pPr>
      <w:r w:rsidRPr="00894666">
        <w:tab/>
        <w:t>(b)</w:t>
      </w:r>
      <w:r w:rsidRPr="00894666">
        <w:tab/>
        <w:t>a statement whether the directors are satisfied that the provision of non</w:t>
      </w:r>
      <w:r w:rsidR="00894666">
        <w:noBreakHyphen/>
      </w:r>
      <w:r w:rsidRPr="00894666">
        <w:t xml:space="preserve">audit services, during the year, by the auditor (or by another person or firm on the auditor’s behalf) </w:t>
      </w:r>
      <w:r w:rsidRPr="00894666">
        <w:lastRenderedPageBreak/>
        <w:t>is compatible with the general standard of independence for auditors imposed by this Act;</w:t>
      </w:r>
    </w:p>
    <w:p w:rsidR="00CC15B8" w:rsidRPr="00894666" w:rsidRDefault="00CC15B8" w:rsidP="00CC15B8">
      <w:pPr>
        <w:pStyle w:val="paragraph"/>
      </w:pPr>
      <w:r w:rsidRPr="00894666">
        <w:tab/>
        <w:t>(c)</w:t>
      </w:r>
      <w:r w:rsidRPr="00894666">
        <w:tab/>
        <w:t>a statement of the directors’ reasons for being satisfied that the provision of those non</w:t>
      </w:r>
      <w:r w:rsidR="00894666">
        <w:noBreakHyphen/>
      </w:r>
      <w:r w:rsidRPr="00894666">
        <w:t>audit services, during the year, by the auditor (or by another person or firm on the auditor’s behalf) did not compromise the auditor independence requirements of this Act.</w:t>
      </w:r>
    </w:p>
    <w:p w:rsidR="00CC15B8" w:rsidRPr="00894666" w:rsidRDefault="00CC15B8" w:rsidP="00CC15B8">
      <w:pPr>
        <w:pStyle w:val="subsection2"/>
      </w:pPr>
      <w:r w:rsidRPr="00894666">
        <w:t>These details and statements must be included in the directors’ report under the heading “Non</w:t>
      </w:r>
      <w:r w:rsidR="00894666">
        <w:noBreakHyphen/>
      </w:r>
      <w:r w:rsidRPr="00894666">
        <w:t>audit services”. If consolidated financial statements are required, the details and statements must relate to amounts paid or payable to the auditor by, and non</w:t>
      </w:r>
      <w:r w:rsidR="00894666">
        <w:noBreakHyphen/>
      </w:r>
      <w:r w:rsidRPr="00894666">
        <w:t>audit services provided to, any entity (including the company, registered scheme or disclosing entity) that is part of the consolidated entity.</w:t>
      </w:r>
    </w:p>
    <w:p w:rsidR="00CC15B8" w:rsidRPr="00894666" w:rsidRDefault="00CC15B8" w:rsidP="00CC15B8">
      <w:pPr>
        <w:pStyle w:val="subsection"/>
      </w:pPr>
      <w:r w:rsidRPr="00894666">
        <w:tab/>
        <w:t>(11C)</w:t>
      </w:r>
      <w:r w:rsidRPr="00894666">
        <w:tab/>
        <w:t xml:space="preserve">For the purposes of </w:t>
      </w:r>
      <w:r w:rsidR="00894666">
        <w:t>paragraph (</w:t>
      </w:r>
      <w:r w:rsidRPr="00894666">
        <w:t>11B)(a), the details of amounts paid or payable to an auditor for non</w:t>
      </w:r>
      <w:r w:rsidR="00894666">
        <w:noBreakHyphen/>
      </w:r>
      <w:r w:rsidRPr="00894666">
        <w:t>audit services provided, during the year, by the auditor (or by another person or firm on the auditor’s behalf) are:</w:t>
      </w:r>
    </w:p>
    <w:p w:rsidR="00CC15B8" w:rsidRPr="00894666" w:rsidRDefault="00CC15B8" w:rsidP="00CC15B8">
      <w:pPr>
        <w:pStyle w:val="paragraph"/>
      </w:pPr>
      <w:r w:rsidRPr="00894666">
        <w:tab/>
        <w:t>(a)</w:t>
      </w:r>
      <w:r w:rsidRPr="00894666">
        <w:tab/>
        <w:t>the name of the auditor; and</w:t>
      </w:r>
    </w:p>
    <w:p w:rsidR="00CC15B8" w:rsidRPr="00894666" w:rsidRDefault="00CC15B8" w:rsidP="00CC15B8">
      <w:pPr>
        <w:pStyle w:val="paragraph"/>
      </w:pPr>
      <w:r w:rsidRPr="00894666">
        <w:rPr>
          <w:b/>
        </w:rPr>
        <w:tab/>
      </w:r>
      <w:r w:rsidRPr="00894666">
        <w:t>(b)</w:t>
      </w:r>
      <w:r w:rsidRPr="00894666">
        <w:tab/>
        <w:t>the dollar amount that:</w:t>
      </w:r>
    </w:p>
    <w:p w:rsidR="00CC15B8" w:rsidRPr="00894666" w:rsidRDefault="00CC15B8" w:rsidP="00CC15B8">
      <w:pPr>
        <w:pStyle w:val="paragraphsub"/>
      </w:pPr>
      <w:r w:rsidRPr="00894666">
        <w:tab/>
        <w:t>(i)</w:t>
      </w:r>
      <w:r w:rsidRPr="00894666">
        <w:tab/>
        <w:t>the listed company; or</w:t>
      </w:r>
    </w:p>
    <w:p w:rsidR="00CC15B8" w:rsidRPr="00894666" w:rsidRDefault="00CC15B8" w:rsidP="00CC15B8">
      <w:pPr>
        <w:pStyle w:val="paragraphsub"/>
      </w:pPr>
      <w:r w:rsidRPr="00894666">
        <w:tab/>
        <w:t>(ii)</w:t>
      </w:r>
      <w:r w:rsidRPr="00894666">
        <w:tab/>
        <w:t>if consolidated financial statements are required—any entity that is part of the consolidated entity;</w:t>
      </w:r>
    </w:p>
    <w:p w:rsidR="00CC15B8" w:rsidRPr="00894666" w:rsidRDefault="00CC15B8" w:rsidP="00CC15B8">
      <w:pPr>
        <w:pStyle w:val="paragraph"/>
      </w:pPr>
      <w:r w:rsidRPr="00894666">
        <w:tab/>
      </w:r>
      <w:r w:rsidRPr="00894666">
        <w:tab/>
        <w:t>paid, or is liable to pay, for each of those non</w:t>
      </w:r>
      <w:r w:rsidR="00894666">
        <w:noBreakHyphen/>
      </w:r>
      <w:r w:rsidRPr="00894666">
        <w:t>audit services.</w:t>
      </w:r>
    </w:p>
    <w:p w:rsidR="00CC15B8" w:rsidRPr="00894666" w:rsidRDefault="00CC15B8" w:rsidP="00CC15B8">
      <w:pPr>
        <w:pStyle w:val="subsection"/>
      </w:pPr>
      <w:r w:rsidRPr="00894666">
        <w:tab/>
        <w:t>(11D)</w:t>
      </w:r>
      <w:r w:rsidRPr="00894666">
        <w:tab/>
        <w:t xml:space="preserve">The statements under </w:t>
      </w:r>
      <w:r w:rsidR="00894666">
        <w:t>paragraphs (</w:t>
      </w:r>
      <w:r w:rsidRPr="00894666">
        <w:t>11B)(b) and (c) must be made in accordance with:</w:t>
      </w:r>
    </w:p>
    <w:p w:rsidR="00CC15B8" w:rsidRPr="00894666" w:rsidRDefault="00CC15B8" w:rsidP="00CC15B8">
      <w:pPr>
        <w:pStyle w:val="paragraph"/>
      </w:pPr>
      <w:r w:rsidRPr="00894666">
        <w:rPr>
          <w:b/>
        </w:rPr>
        <w:tab/>
      </w:r>
      <w:r w:rsidRPr="00894666">
        <w:t>(a)</w:t>
      </w:r>
      <w:r w:rsidRPr="00894666">
        <w:tab/>
        <w:t>advice provided by the listed company’s audit committee if the company has an audit committee; or</w:t>
      </w:r>
    </w:p>
    <w:p w:rsidR="00CC15B8" w:rsidRPr="00894666" w:rsidRDefault="00CC15B8" w:rsidP="00CC15B8">
      <w:pPr>
        <w:pStyle w:val="paragraph"/>
      </w:pPr>
      <w:r w:rsidRPr="00894666">
        <w:tab/>
        <w:t>(b)</w:t>
      </w:r>
      <w:r w:rsidRPr="00894666">
        <w:tab/>
        <w:t xml:space="preserve">a resolution of the directors of the listed company if </w:t>
      </w:r>
      <w:r w:rsidR="00894666">
        <w:t>paragraph (</w:t>
      </w:r>
      <w:r w:rsidRPr="00894666">
        <w:t>a) does not apply.</w:t>
      </w:r>
    </w:p>
    <w:p w:rsidR="00CC15B8" w:rsidRPr="00894666" w:rsidRDefault="00CC15B8" w:rsidP="00CC15B8">
      <w:pPr>
        <w:pStyle w:val="subsection"/>
      </w:pPr>
      <w:r w:rsidRPr="00894666">
        <w:tab/>
        <w:t>(11E)</w:t>
      </w:r>
      <w:r w:rsidRPr="00894666">
        <w:tab/>
        <w:t xml:space="preserve">For the purposes of </w:t>
      </w:r>
      <w:r w:rsidR="00894666">
        <w:t>subsection (</w:t>
      </w:r>
      <w:r w:rsidRPr="00894666">
        <w:t>11D), a statement is taken to be made in accordance with advice provided by the company’s audit committee only if:</w:t>
      </w:r>
    </w:p>
    <w:p w:rsidR="00CC15B8" w:rsidRPr="00894666" w:rsidRDefault="00CC15B8" w:rsidP="00CC15B8">
      <w:pPr>
        <w:pStyle w:val="paragraph"/>
      </w:pPr>
      <w:r w:rsidRPr="00894666">
        <w:lastRenderedPageBreak/>
        <w:tab/>
        <w:t>(a)</w:t>
      </w:r>
      <w:r w:rsidRPr="00894666">
        <w:tab/>
        <w:t>the statement is consistent with that advice and does not contain any material omission of material included in that advice; and</w:t>
      </w:r>
    </w:p>
    <w:p w:rsidR="00CC15B8" w:rsidRPr="00894666" w:rsidRDefault="00CC15B8" w:rsidP="00CC15B8">
      <w:pPr>
        <w:pStyle w:val="paragraph"/>
      </w:pPr>
      <w:r w:rsidRPr="00894666">
        <w:tab/>
        <w:t>(b)</w:t>
      </w:r>
      <w:r w:rsidRPr="00894666">
        <w:tab/>
        <w:t>the advice is endorsed by a resolution passed by the members of the audit committee; and</w:t>
      </w:r>
    </w:p>
    <w:p w:rsidR="00CC15B8" w:rsidRPr="00894666" w:rsidRDefault="00CC15B8" w:rsidP="00CC15B8">
      <w:pPr>
        <w:pStyle w:val="paragraph"/>
      </w:pPr>
      <w:r w:rsidRPr="00894666">
        <w:tab/>
        <w:t>(c)</w:t>
      </w:r>
      <w:r w:rsidRPr="00894666">
        <w:tab/>
        <w:t>the advice is written advice signed by a member of the audit committee on behalf of the audit committee and given to the directors.</w:t>
      </w:r>
    </w:p>
    <w:p w:rsidR="00CC15B8" w:rsidRPr="00894666" w:rsidRDefault="00CC15B8" w:rsidP="00CC15B8">
      <w:pPr>
        <w:pStyle w:val="SubsectionHead"/>
      </w:pPr>
      <w:r w:rsidRPr="00894666">
        <w:t>Special rules for listed registered schemes</w:t>
      </w:r>
    </w:p>
    <w:p w:rsidR="00CC15B8" w:rsidRPr="00894666" w:rsidRDefault="00CC15B8" w:rsidP="00CC15B8">
      <w:pPr>
        <w:pStyle w:val="subsection"/>
      </w:pPr>
      <w:r w:rsidRPr="00894666">
        <w:tab/>
        <w:t>(12)</w:t>
      </w:r>
      <w:r w:rsidRPr="00894666">
        <w:tab/>
        <w:t>The report for a registered scheme whose interests are quoted on a prescribed financial market must also include the following details for each director of the company that is the responsible entity for the scheme:</w:t>
      </w:r>
    </w:p>
    <w:p w:rsidR="00CC15B8" w:rsidRPr="00894666" w:rsidRDefault="00CC15B8" w:rsidP="00CC15B8">
      <w:pPr>
        <w:pStyle w:val="paragraph"/>
      </w:pPr>
      <w:r w:rsidRPr="00894666">
        <w:tab/>
        <w:t>(a)</w:t>
      </w:r>
      <w:r w:rsidRPr="00894666">
        <w:tab/>
        <w:t>their relevant interests in interests in the scheme;</w:t>
      </w:r>
    </w:p>
    <w:p w:rsidR="00CC15B8" w:rsidRPr="00894666" w:rsidRDefault="00CC15B8" w:rsidP="00CC15B8">
      <w:pPr>
        <w:pStyle w:val="paragraph"/>
      </w:pPr>
      <w:r w:rsidRPr="00894666">
        <w:tab/>
        <w:t>(b)</w:t>
      </w:r>
      <w:r w:rsidRPr="00894666">
        <w:tab/>
        <w:t>their rights or options over interests in the scheme;</w:t>
      </w:r>
    </w:p>
    <w:p w:rsidR="00CC15B8" w:rsidRPr="00894666" w:rsidRDefault="00CC15B8" w:rsidP="00CC15B8">
      <w:pPr>
        <w:pStyle w:val="paragraph"/>
      </w:pPr>
      <w:r w:rsidRPr="00894666">
        <w:tab/>
        <w:t>(c)</w:t>
      </w:r>
      <w:r w:rsidRPr="00894666">
        <w:tab/>
        <w:t>contracts to which the director is a party or under which the director is entitled to a benefit and that confer a right to call for or deliver interests in the scheme.</w:t>
      </w:r>
    </w:p>
    <w:p w:rsidR="00CC15B8" w:rsidRPr="00894666" w:rsidRDefault="00CC15B8" w:rsidP="00CC15B8">
      <w:pPr>
        <w:pStyle w:val="SubsectionHead"/>
      </w:pPr>
      <w:r w:rsidRPr="00894666">
        <w:t>Special rules for registered schemes</w:t>
      </w:r>
    </w:p>
    <w:p w:rsidR="00CC15B8" w:rsidRPr="00894666" w:rsidRDefault="00CC15B8" w:rsidP="00CC15B8">
      <w:pPr>
        <w:pStyle w:val="subsection"/>
      </w:pPr>
      <w:r w:rsidRPr="00894666">
        <w:tab/>
        <w:t>(13)</w:t>
      </w:r>
      <w:r w:rsidRPr="00894666">
        <w:tab/>
        <w:t>The report for a registered scheme must also include details of:</w:t>
      </w:r>
    </w:p>
    <w:p w:rsidR="00CC15B8" w:rsidRPr="00894666" w:rsidRDefault="00CC15B8" w:rsidP="00CC15B8">
      <w:pPr>
        <w:pStyle w:val="paragraph"/>
      </w:pPr>
      <w:r w:rsidRPr="00894666">
        <w:tab/>
        <w:t>(a)</w:t>
      </w:r>
      <w:r w:rsidRPr="00894666">
        <w:tab/>
        <w:t>the fees paid to the responsible entity and its associates out of scheme property during the financial year; and</w:t>
      </w:r>
    </w:p>
    <w:p w:rsidR="00CC15B8" w:rsidRPr="00894666" w:rsidRDefault="00CC15B8" w:rsidP="00CC15B8">
      <w:pPr>
        <w:pStyle w:val="paragraph"/>
      </w:pPr>
      <w:r w:rsidRPr="00894666">
        <w:tab/>
        <w:t>(b)</w:t>
      </w:r>
      <w:r w:rsidRPr="00894666">
        <w:tab/>
        <w:t>the number of interests in the scheme held by the responsible entity or its associates as at the end of the financial year; and</w:t>
      </w:r>
    </w:p>
    <w:p w:rsidR="00CC15B8" w:rsidRPr="00894666" w:rsidRDefault="00CC15B8" w:rsidP="00CC15B8">
      <w:pPr>
        <w:pStyle w:val="paragraph"/>
      </w:pPr>
      <w:r w:rsidRPr="00894666">
        <w:tab/>
        <w:t>(c)</w:t>
      </w:r>
      <w:r w:rsidRPr="00894666">
        <w:tab/>
        <w:t>interests in the scheme issued during the financial year; and</w:t>
      </w:r>
    </w:p>
    <w:p w:rsidR="00CC15B8" w:rsidRPr="00894666" w:rsidRDefault="00CC15B8" w:rsidP="00CC15B8">
      <w:pPr>
        <w:pStyle w:val="paragraph"/>
      </w:pPr>
      <w:r w:rsidRPr="00894666">
        <w:tab/>
        <w:t>(d)</w:t>
      </w:r>
      <w:r w:rsidRPr="00894666">
        <w:tab/>
        <w:t>withdrawals from the scheme during the financial year; and</w:t>
      </w:r>
    </w:p>
    <w:p w:rsidR="00CC15B8" w:rsidRPr="00894666" w:rsidRDefault="00CC15B8" w:rsidP="00CC15B8">
      <w:pPr>
        <w:pStyle w:val="paragraph"/>
      </w:pPr>
      <w:r w:rsidRPr="00894666">
        <w:tab/>
        <w:t>(e)</w:t>
      </w:r>
      <w:r w:rsidRPr="00894666">
        <w:tab/>
        <w:t>the value of the scheme’s assets as at the end of the financial year, and the basis for the valuation; and</w:t>
      </w:r>
    </w:p>
    <w:p w:rsidR="00CC15B8" w:rsidRPr="00894666" w:rsidRDefault="00CC15B8" w:rsidP="00CC15B8">
      <w:pPr>
        <w:pStyle w:val="paragraph"/>
      </w:pPr>
      <w:r w:rsidRPr="00894666">
        <w:tab/>
        <w:t>(f)</w:t>
      </w:r>
      <w:r w:rsidRPr="00894666">
        <w:tab/>
        <w:t>the number of interests in the scheme as at the end of the financial year.</w:t>
      </w:r>
    </w:p>
    <w:p w:rsidR="00CC15B8" w:rsidRPr="00894666" w:rsidRDefault="00CC15B8" w:rsidP="00CC15B8">
      <w:pPr>
        <w:pStyle w:val="SubsectionHead"/>
      </w:pPr>
      <w:r w:rsidRPr="00894666">
        <w:lastRenderedPageBreak/>
        <w:t>Proceedings on behalf of a company</w:t>
      </w:r>
    </w:p>
    <w:p w:rsidR="00CC15B8" w:rsidRPr="00894666" w:rsidRDefault="00CC15B8" w:rsidP="00CC15B8">
      <w:pPr>
        <w:pStyle w:val="subsection"/>
      </w:pPr>
      <w:r w:rsidRPr="00894666">
        <w:tab/>
        <w:t>(14)</w:t>
      </w:r>
      <w:r w:rsidRPr="00894666">
        <w:tab/>
        <w:t>The report for a company must also include the following details of any application for leave under section</w:t>
      </w:r>
      <w:r w:rsidR="00894666">
        <w:t> </w:t>
      </w:r>
      <w:r w:rsidRPr="00894666">
        <w:t>237 made in respect of the company:</w:t>
      </w:r>
    </w:p>
    <w:p w:rsidR="00CC15B8" w:rsidRPr="00894666" w:rsidRDefault="00CC15B8" w:rsidP="00CC15B8">
      <w:pPr>
        <w:pStyle w:val="paragraph"/>
      </w:pPr>
      <w:r w:rsidRPr="00894666">
        <w:tab/>
        <w:t>(a)</w:t>
      </w:r>
      <w:r w:rsidRPr="00894666">
        <w:tab/>
        <w:t>the applicant’s name; and</w:t>
      </w:r>
    </w:p>
    <w:p w:rsidR="00CC15B8" w:rsidRPr="00894666" w:rsidRDefault="00CC15B8" w:rsidP="00CC15B8">
      <w:pPr>
        <w:pStyle w:val="paragraph"/>
      </w:pPr>
      <w:r w:rsidRPr="00894666">
        <w:tab/>
        <w:t>(b)</w:t>
      </w:r>
      <w:r w:rsidRPr="00894666">
        <w:tab/>
        <w:t>a statement whether leave was granted.</w:t>
      </w:r>
    </w:p>
    <w:p w:rsidR="00CC15B8" w:rsidRPr="00894666" w:rsidRDefault="00CC15B8" w:rsidP="00CC15B8">
      <w:pPr>
        <w:pStyle w:val="subsection"/>
      </w:pPr>
      <w:r w:rsidRPr="00894666">
        <w:tab/>
        <w:t>(15)</w:t>
      </w:r>
      <w:r w:rsidRPr="00894666">
        <w:tab/>
        <w:t>The report for a company must also include the following details of any proceedings that a person has brought or intervened in on behalf of the company with leave under section</w:t>
      </w:r>
      <w:r w:rsidR="00894666">
        <w:t> </w:t>
      </w:r>
      <w:r w:rsidRPr="00894666">
        <w:t>237:</w:t>
      </w:r>
    </w:p>
    <w:p w:rsidR="00CC15B8" w:rsidRPr="00894666" w:rsidRDefault="00CC15B8" w:rsidP="00CC15B8">
      <w:pPr>
        <w:pStyle w:val="paragraph"/>
      </w:pPr>
      <w:r w:rsidRPr="00894666">
        <w:tab/>
        <w:t>(a)</w:t>
      </w:r>
      <w:r w:rsidRPr="00894666">
        <w:tab/>
        <w:t>the person’s name;</w:t>
      </w:r>
    </w:p>
    <w:p w:rsidR="00CC15B8" w:rsidRPr="00894666" w:rsidRDefault="00CC15B8" w:rsidP="00CC15B8">
      <w:pPr>
        <w:pStyle w:val="paragraph"/>
      </w:pPr>
      <w:r w:rsidRPr="00894666">
        <w:tab/>
        <w:t>(b)</w:t>
      </w:r>
      <w:r w:rsidRPr="00894666">
        <w:tab/>
        <w:t>the names of the parties to the proceedings;</w:t>
      </w:r>
    </w:p>
    <w:p w:rsidR="00CC15B8" w:rsidRPr="00894666" w:rsidRDefault="00CC15B8" w:rsidP="00CC15B8">
      <w:pPr>
        <w:pStyle w:val="paragraph"/>
      </w:pPr>
      <w:r w:rsidRPr="00894666">
        <w:tab/>
        <w:t>(c)</w:t>
      </w:r>
      <w:r w:rsidRPr="00894666">
        <w:tab/>
        <w:t>sufficient information to enable members to understand the nature and status of the proceedings (including the cause of action and any orders made by the court).</w:t>
      </w:r>
    </w:p>
    <w:p w:rsidR="00CC15B8" w:rsidRPr="00894666" w:rsidRDefault="00CC15B8" w:rsidP="00CC15B8">
      <w:pPr>
        <w:pStyle w:val="ActHead5"/>
      </w:pPr>
      <w:bookmarkStart w:id="81" w:name="_Toc424812303"/>
      <w:r w:rsidRPr="008459E9">
        <w:rPr>
          <w:rStyle w:val="CharSectno"/>
        </w:rPr>
        <w:t>300A</w:t>
      </w:r>
      <w:r w:rsidRPr="00894666">
        <w:t xml:space="preserve">  Annual directors’ report—specific information to be provided by listed companies</w:t>
      </w:r>
      <w:bookmarkEnd w:id="81"/>
    </w:p>
    <w:p w:rsidR="00CC15B8" w:rsidRPr="00894666" w:rsidRDefault="00CC15B8" w:rsidP="00CC15B8">
      <w:pPr>
        <w:pStyle w:val="subsection"/>
      </w:pPr>
      <w:r w:rsidRPr="00894666">
        <w:tab/>
        <w:t>(1)</w:t>
      </w:r>
      <w:r w:rsidRPr="00894666">
        <w:tab/>
        <w:t>The directors’ report for a financial year for a company must also include (in a separate and clearly identified section of the report):</w:t>
      </w:r>
    </w:p>
    <w:p w:rsidR="004A066C" w:rsidRPr="00894666" w:rsidRDefault="004A066C" w:rsidP="004A066C">
      <w:pPr>
        <w:pStyle w:val="paragraph"/>
      </w:pPr>
      <w:r w:rsidRPr="00894666">
        <w:tab/>
        <w:t>(a)</w:t>
      </w:r>
      <w:r w:rsidRPr="00894666">
        <w:tab/>
        <w:t>discussion of board policy for determining, or in relation to, the nature and amount (or value, as appropriate) of remuneration of the key management personnel for:</w:t>
      </w:r>
    </w:p>
    <w:p w:rsidR="004A066C" w:rsidRPr="00894666" w:rsidRDefault="004A066C" w:rsidP="004A066C">
      <w:pPr>
        <w:pStyle w:val="paragraphsub"/>
      </w:pPr>
      <w:r w:rsidRPr="00894666">
        <w:tab/>
        <w:t>(i)</w:t>
      </w:r>
      <w:r w:rsidRPr="00894666">
        <w:tab/>
        <w:t>the company, if consolidated financial statements are not required; or</w:t>
      </w:r>
    </w:p>
    <w:p w:rsidR="004A066C" w:rsidRPr="00894666" w:rsidRDefault="004A066C" w:rsidP="004A066C">
      <w:pPr>
        <w:pStyle w:val="paragraphsub"/>
      </w:pPr>
      <w:r w:rsidRPr="00894666">
        <w:tab/>
        <w:t>(ii)</w:t>
      </w:r>
      <w:r w:rsidRPr="00894666">
        <w:tab/>
        <w:t>the consolidated entity, if consolidated financial statements are required; and</w:t>
      </w:r>
    </w:p>
    <w:p w:rsidR="00CC15B8" w:rsidRPr="00894666" w:rsidRDefault="00CC15B8" w:rsidP="00CC15B8">
      <w:pPr>
        <w:pStyle w:val="paragraph"/>
      </w:pPr>
      <w:r w:rsidRPr="00894666">
        <w:tab/>
        <w:t>(b)</w:t>
      </w:r>
      <w:r w:rsidRPr="00894666">
        <w:tab/>
        <w:t>discussion of the relationship between such policy and the company’s performance; and</w:t>
      </w:r>
    </w:p>
    <w:p w:rsidR="00CC15B8" w:rsidRPr="00894666" w:rsidRDefault="00CC15B8" w:rsidP="00CC15B8">
      <w:pPr>
        <w:pStyle w:val="paragraph"/>
      </w:pPr>
      <w:r w:rsidRPr="00894666">
        <w:tab/>
        <w:t>(ba)</w:t>
      </w:r>
      <w:r w:rsidRPr="00894666">
        <w:tab/>
        <w:t xml:space="preserve">if an element of the remuneration of a </w:t>
      </w:r>
      <w:r w:rsidR="00936EB5" w:rsidRPr="00894666">
        <w:t>member of the key management personnel for the company, or if consolidated financial statements are required, for the consolidated entity</w:t>
      </w:r>
      <w:r w:rsidRPr="00894666">
        <w:t xml:space="preserve"> is dependent on the satisfaction of a performance condition:</w:t>
      </w:r>
    </w:p>
    <w:p w:rsidR="00CC15B8" w:rsidRPr="00894666" w:rsidRDefault="00CC15B8" w:rsidP="00CC15B8">
      <w:pPr>
        <w:pStyle w:val="paragraphsub"/>
      </w:pPr>
      <w:r w:rsidRPr="00894666">
        <w:tab/>
        <w:t>(i)</w:t>
      </w:r>
      <w:r w:rsidRPr="00894666">
        <w:tab/>
        <w:t>a detailed summary of the performance condition; and</w:t>
      </w:r>
    </w:p>
    <w:p w:rsidR="00CC15B8" w:rsidRPr="00894666" w:rsidRDefault="00CC15B8" w:rsidP="00CC15B8">
      <w:pPr>
        <w:pStyle w:val="paragraphsub"/>
      </w:pPr>
      <w:r w:rsidRPr="00894666">
        <w:lastRenderedPageBreak/>
        <w:tab/>
        <w:t>(ii)</w:t>
      </w:r>
      <w:r w:rsidRPr="00894666">
        <w:tab/>
        <w:t>an explanation of why the performance condition was chosen; and</w:t>
      </w:r>
    </w:p>
    <w:p w:rsidR="00CC15B8" w:rsidRPr="00894666" w:rsidRDefault="00CC15B8" w:rsidP="00CC15B8">
      <w:pPr>
        <w:pStyle w:val="paragraphsub"/>
      </w:pPr>
      <w:r w:rsidRPr="00894666">
        <w:tab/>
        <w:t>(iii)</w:t>
      </w:r>
      <w:r w:rsidRPr="00894666">
        <w:tab/>
        <w:t>a summary of the methods used in assessing whether the performance condition is satisfied and an explanation of why those methods were chosen; and</w:t>
      </w:r>
    </w:p>
    <w:p w:rsidR="00CC15B8" w:rsidRPr="00894666" w:rsidRDefault="00CC15B8" w:rsidP="00CC15B8">
      <w:pPr>
        <w:pStyle w:val="paragraphsub"/>
      </w:pPr>
      <w:r w:rsidRPr="00894666">
        <w:tab/>
        <w:t>(iv)</w:t>
      </w:r>
      <w:r w:rsidRPr="00894666">
        <w:tab/>
        <w:t>if the performance condition involves a comparison with factors external to the company:</w:t>
      </w:r>
    </w:p>
    <w:p w:rsidR="00CC15B8" w:rsidRPr="00894666" w:rsidRDefault="00CC15B8" w:rsidP="00CC15B8">
      <w:pPr>
        <w:pStyle w:val="paragraphsub-sub"/>
      </w:pPr>
      <w:r w:rsidRPr="00894666">
        <w:tab/>
        <w:t>(A)</w:t>
      </w:r>
      <w:r w:rsidRPr="00894666">
        <w:tab/>
        <w:t>a summary of the factors to be used in making the comparison; and</w:t>
      </w:r>
    </w:p>
    <w:p w:rsidR="00CC15B8" w:rsidRPr="00894666" w:rsidRDefault="00CC15B8" w:rsidP="00CC15B8">
      <w:pPr>
        <w:pStyle w:val="paragraphsub-sub"/>
      </w:pPr>
      <w:r w:rsidRPr="00894666">
        <w:tab/>
        <w:t>(B)</w:t>
      </w:r>
      <w:r w:rsidRPr="00894666">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894666" w:rsidRDefault="0036335E" w:rsidP="0036335E">
      <w:pPr>
        <w:pStyle w:val="paragraph"/>
      </w:pPr>
      <w:r w:rsidRPr="00894666">
        <w:tab/>
        <w:t>(c)</w:t>
      </w:r>
      <w:r w:rsidRPr="00894666">
        <w:tab/>
        <w:t>the prescribed details in relation to the remuneration of:</w:t>
      </w:r>
    </w:p>
    <w:p w:rsidR="0036335E" w:rsidRPr="00894666" w:rsidRDefault="0036335E" w:rsidP="0036335E">
      <w:pPr>
        <w:pStyle w:val="paragraphsub"/>
      </w:pPr>
      <w:r w:rsidRPr="00894666">
        <w:tab/>
        <w:t>(i)</w:t>
      </w:r>
      <w:r w:rsidRPr="00894666">
        <w:tab/>
        <w:t xml:space="preserve">if consolidated financial statements are required—each member of the key management personnel for the consolidated entity; </w:t>
      </w:r>
      <w:r w:rsidR="004A066C" w:rsidRPr="00894666">
        <w:t>or</w:t>
      </w:r>
    </w:p>
    <w:p w:rsidR="0036335E" w:rsidRPr="00894666" w:rsidRDefault="0036335E" w:rsidP="0036335E">
      <w:pPr>
        <w:pStyle w:val="paragraphsub"/>
      </w:pPr>
      <w:r w:rsidRPr="00894666">
        <w:tab/>
        <w:t>(ii)</w:t>
      </w:r>
      <w:r w:rsidRPr="00894666">
        <w:tab/>
        <w:t>if consolidated financial statements are not required—each member of the key management personnel for the company; and</w:t>
      </w:r>
    </w:p>
    <w:p w:rsidR="00CC15B8" w:rsidRPr="00894666" w:rsidRDefault="00CC15B8" w:rsidP="0024189E">
      <w:pPr>
        <w:pStyle w:val="paragraph"/>
        <w:keepNext/>
        <w:keepLines/>
      </w:pPr>
      <w:r w:rsidRPr="00894666">
        <w:tab/>
        <w:t>(d)</w:t>
      </w:r>
      <w:r w:rsidRPr="00894666">
        <w:tab/>
        <w:t xml:space="preserve">if an element of the remuneration of a person referred to in </w:t>
      </w:r>
      <w:r w:rsidR="00894666">
        <w:t>paragraph (</w:t>
      </w:r>
      <w:r w:rsidRPr="00894666">
        <w:t>c) consists of securities of a body and that element is not dependent on the satisfaction of a performance condition—an explanation of why that element of the remuneration is not dependent on the satisfaction of a performance condition; and</w:t>
      </w:r>
    </w:p>
    <w:p w:rsidR="00CC15B8" w:rsidRPr="00894666" w:rsidRDefault="00CC15B8" w:rsidP="00CC15B8">
      <w:pPr>
        <w:pStyle w:val="paragraph"/>
      </w:pPr>
      <w:r w:rsidRPr="00894666">
        <w:tab/>
        <w:t>(e)</w:t>
      </w:r>
      <w:r w:rsidRPr="00894666">
        <w:tab/>
        <w:t xml:space="preserve">for each person referred to in </w:t>
      </w:r>
      <w:r w:rsidR="00894666">
        <w:t>paragraph (</w:t>
      </w:r>
      <w:r w:rsidRPr="00894666">
        <w:t>c):</w:t>
      </w:r>
    </w:p>
    <w:p w:rsidR="00CC15B8" w:rsidRPr="00894666" w:rsidRDefault="00CC15B8" w:rsidP="00CC15B8">
      <w:pPr>
        <w:pStyle w:val="paragraphsub"/>
      </w:pPr>
      <w:r w:rsidRPr="00894666">
        <w:tab/>
        <w:t>(i)</w:t>
      </w:r>
      <w:r w:rsidRPr="00894666">
        <w:tab/>
        <w:t>an explanation of the relative proportions of those elements of the person’s remuneration that are related to performance and those elements of the person’s remuneration that are not; and</w:t>
      </w:r>
    </w:p>
    <w:p w:rsidR="00CC15B8" w:rsidRPr="00894666" w:rsidRDefault="00CC15B8" w:rsidP="00CC15B8">
      <w:pPr>
        <w:pStyle w:val="paragraphsub"/>
      </w:pPr>
      <w:r w:rsidRPr="00894666">
        <w:tab/>
        <w:t>(ii)</w:t>
      </w:r>
      <w:r w:rsidRPr="00894666">
        <w:tab/>
        <w:t xml:space="preserve">the value (worked out as at the time they are granted and in accordance with any applicable accounting </w:t>
      </w:r>
      <w:r w:rsidRPr="00894666">
        <w:lastRenderedPageBreak/>
        <w:t>standards) of options that are granted to the person during the year as part of their remuneration; and</w:t>
      </w:r>
    </w:p>
    <w:p w:rsidR="00CC15B8" w:rsidRPr="00894666" w:rsidRDefault="00CC15B8" w:rsidP="00B92054">
      <w:pPr>
        <w:pStyle w:val="paragraphsub"/>
        <w:keepNext/>
        <w:keepLines/>
      </w:pPr>
      <w:r w:rsidRPr="00894666">
        <w:tab/>
        <w:t>(iii)</w:t>
      </w:r>
      <w:r w:rsidRPr="00894666">
        <w:tab/>
        <w:t>the value (worked out as at the time they are exercised) of options that were granted to the person as part of their remuneration and that are exercised by the person during the year; and</w:t>
      </w:r>
    </w:p>
    <w:p w:rsidR="00FF2899" w:rsidRPr="00894666" w:rsidRDefault="00FF2899" w:rsidP="00FF2899">
      <w:pPr>
        <w:pStyle w:val="paragraphsub"/>
      </w:pPr>
      <w:r w:rsidRPr="00894666">
        <w:tab/>
        <w:t>(iv)</w:t>
      </w:r>
      <w:r w:rsidRPr="00894666">
        <w:tab/>
        <w:t>if options granted to the person as part of their remuneration lapse during the financial year—the number of those options, and the financial year in which those options were granted; and</w:t>
      </w:r>
    </w:p>
    <w:p w:rsidR="00CC15B8" w:rsidRPr="00894666" w:rsidRDefault="00CC15B8" w:rsidP="00CC15B8">
      <w:pPr>
        <w:pStyle w:val="paragraphsub"/>
      </w:pPr>
      <w:r w:rsidRPr="00894666">
        <w:tab/>
        <w:t>(vii)</w:t>
      </w:r>
      <w:r w:rsidRPr="00894666">
        <w:tab/>
        <w:t>if the person is employed by the company under a contract—the duration of the contract, the periods of notice required to terminate the contract and the termination payments provided for under the contract; and</w:t>
      </w:r>
    </w:p>
    <w:p w:rsidR="00CC15B8" w:rsidRPr="00894666" w:rsidRDefault="00CC15B8" w:rsidP="00CC15B8">
      <w:pPr>
        <w:pStyle w:val="paragraph"/>
      </w:pPr>
      <w:r w:rsidRPr="00894666">
        <w:tab/>
        <w:t>(f)</w:t>
      </w:r>
      <w:r w:rsidRPr="00894666">
        <w:tab/>
        <w:t xml:space="preserve">such other matters related to the policy or policies referred to in </w:t>
      </w:r>
      <w:r w:rsidR="00894666">
        <w:t>paragraph (</w:t>
      </w:r>
      <w:r w:rsidRPr="00894666">
        <w:t xml:space="preserve">a) as are prescribed by the </w:t>
      </w:r>
      <w:r w:rsidR="004A066C" w:rsidRPr="00894666">
        <w:t>regulations; and</w:t>
      </w:r>
    </w:p>
    <w:p w:rsidR="004A066C" w:rsidRPr="00894666" w:rsidRDefault="004A066C" w:rsidP="004A066C">
      <w:pPr>
        <w:pStyle w:val="paragraph"/>
      </w:pPr>
      <w:r w:rsidRPr="00894666">
        <w:tab/>
        <w:t>(g)</w:t>
      </w:r>
      <w:r w:rsidRPr="00894666">
        <w:tab/>
        <w:t>if:</w:t>
      </w:r>
    </w:p>
    <w:p w:rsidR="004A066C" w:rsidRPr="00894666" w:rsidRDefault="004A066C" w:rsidP="004A066C">
      <w:pPr>
        <w:pStyle w:val="paragraphsub"/>
      </w:pPr>
      <w:r w:rsidRPr="00894666">
        <w:tab/>
        <w:t>(i)</w:t>
      </w:r>
      <w:r w:rsidRPr="00894666">
        <w:tab/>
        <w:t>at the company’s most recent AGM, comments were made on the remuneration report that was considered at that AGM; and</w:t>
      </w:r>
    </w:p>
    <w:p w:rsidR="004A066C" w:rsidRPr="00894666" w:rsidRDefault="004A066C" w:rsidP="004A066C">
      <w:pPr>
        <w:pStyle w:val="paragraphsub"/>
      </w:pPr>
      <w:r w:rsidRPr="00894666">
        <w:tab/>
        <w:t>(ii)</w:t>
      </w:r>
      <w:r w:rsidRPr="00894666">
        <w:tab/>
        <w:t>when a resolution that the remuneration report for the last financial year be adopted was put to the vote at the company’s most recent AGM, at least 25% of the votes cast were against adoption of that report;</w:t>
      </w:r>
    </w:p>
    <w:p w:rsidR="004A066C" w:rsidRPr="00894666" w:rsidRDefault="004A066C" w:rsidP="004A066C">
      <w:pPr>
        <w:pStyle w:val="paragraph"/>
      </w:pPr>
      <w:r w:rsidRPr="00894666">
        <w:tab/>
      </w:r>
      <w:r w:rsidRPr="00894666">
        <w:tab/>
        <w:t>an explanation of the board’s proposed action in response or, if the board does not propose any action, the board’s reasons for inaction; and</w:t>
      </w:r>
    </w:p>
    <w:p w:rsidR="004A066C" w:rsidRPr="00894666" w:rsidRDefault="004A066C" w:rsidP="004A066C">
      <w:pPr>
        <w:pStyle w:val="paragraph"/>
      </w:pPr>
      <w:r w:rsidRPr="00894666">
        <w:tab/>
        <w:t>(h)</w:t>
      </w:r>
      <w:r w:rsidRPr="00894666">
        <w:tab/>
        <w:t>if a remuneration consultant made a remuneration recommendation in relation to any of the key management personnel for the company or, if consolidated financial statements are required, for the consolidated entity, for the financial year:</w:t>
      </w:r>
    </w:p>
    <w:p w:rsidR="004A066C" w:rsidRPr="00894666" w:rsidRDefault="004A066C" w:rsidP="004A066C">
      <w:pPr>
        <w:pStyle w:val="paragraphsub"/>
      </w:pPr>
      <w:r w:rsidRPr="00894666">
        <w:tab/>
        <w:t>(i)</w:t>
      </w:r>
      <w:r w:rsidRPr="00894666">
        <w:tab/>
        <w:t>the name of the consultant; and</w:t>
      </w:r>
    </w:p>
    <w:p w:rsidR="004A066C" w:rsidRPr="00894666" w:rsidRDefault="004A066C" w:rsidP="004A066C">
      <w:pPr>
        <w:pStyle w:val="paragraphsub"/>
      </w:pPr>
      <w:r w:rsidRPr="00894666">
        <w:tab/>
        <w:t>(ii)</w:t>
      </w:r>
      <w:r w:rsidRPr="00894666">
        <w:tab/>
        <w:t>a statement that the consultant made such a recommendation; and</w:t>
      </w:r>
    </w:p>
    <w:p w:rsidR="004A066C" w:rsidRPr="00894666" w:rsidRDefault="004A066C" w:rsidP="00B92054">
      <w:pPr>
        <w:pStyle w:val="paragraphsub"/>
        <w:keepNext/>
        <w:keepLines/>
      </w:pPr>
      <w:r w:rsidRPr="00894666">
        <w:lastRenderedPageBreak/>
        <w:tab/>
        <w:t>(iii)</w:t>
      </w:r>
      <w:r w:rsidRPr="00894666">
        <w:tab/>
        <w:t>if the consultant provided any other kind of advice to the company or entity for the financial year—a statement that the consultant provided that other kind or those other kinds of advice; and</w:t>
      </w:r>
    </w:p>
    <w:p w:rsidR="004A066C" w:rsidRPr="00894666" w:rsidRDefault="004A066C" w:rsidP="004A066C">
      <w:pPr>
        <w:pStyle w:val="paragraphsub"/>
      </w:pPr>
      <w:r w:rsidRPr="00894666">
        <w:tab/>
        <w:t>(iv)</w:t>
      </w:r>
      <w:r w:rsidRPr="00894666">
        <w:tab/>
        <w:t>the amount and nature of the consideration payable for the remuneration recommendation; and</w:t>
      </w:r>
    </w:p>
    <w:p w:rsidR="004A066C" w:rsidRPr="00894666" w:rsidRDefault="004A066C" w:rsidP="004A066C">
      <w:pPr>
        <w:pStyle w:val="paragraphsub"/>
      </w:pPr>
      <w:r w:rsidRPr="00894666">
        <w:tab/>
        <w:t>(v)</w:t>
      </w:r>
      <w:r w:rsidRPr="00894666">
        <w:tab/>
        <w:t xml:space="preserve">the amount and nature of the consideration payable for any other kind of advice referred to in </w:t>
      </w:r>
      <w:r w:rsidR="00894666">
        <w:t>subparagraph (</w:t>
      </w:r>
      <w:r w:rsidRPr="00894666">
        <w:t>iii); and</w:t>
      </w:r>
    </w:p>
    <w:p w:rsidR="004A066C" w:rsidRPr="00894666" w:rsidRDefault="004A066C" w:rsidP="004A066C">
      <w:pPr>
        <w:pStyle w:val="paragraphsub"/>
      </w:pPr>
      <w:r w:rsidRPr="00894666">
        <w:tab/>
        <w:t>(vi)</w:t>
      </w:r>
      <w:r w:rsidRPr="00894666">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894666" w:rsidRDefault="004A066C" w:rsidP="004A066C">
      <w:pPr>
        <w:pStyle w:val="paragraphsub"/>
      </w:pPr>
      <w:r w:rsidRPr="00894666">
        <w:tab/>
        <w:t>(vii)</w:t>
      </w:r>
      <w:r w:rsidRPr="00894666">
        <w:tab/>
        <w:t>a statement about whether the board is satisfied that the remuneration recommendation was made free from undue influence by the member or members of the key management personnel to whom the recommendation relates; and</w:t>
      </w:r>
    </w:p>
    <w:p w:rsidR="004A066C" w:rsidRPr="00894666" w:rsidRDefault="004A066C" w:rsidP="004A066C">
      <w:pPr>
        <w:pStyle w:val="paragraphsub"/>
      </w:pPr>
      <w:r w:rsidRPr="00894666">
        <w:tab/>
        <w:t>(viii)</w:t>
      </w:r>
      <w:r w:rsidRPr="00894666">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894666" w:rsidRDefault="00CC15B8" w:rsidP="00CC15B8">
      <w:pPr>
        <w:pStyle w:val="subsection"/>
      </w:pPr>
      <w:r w:rsidRPr="00894666">
        <w:tab/>
        <w:t>(1AA)</w:t>
      </w:r>
      <w:r w:rsidRPr="00894666">
        <w:tab/>
        <w:t xml:space="preserve">Without limiting </w:t>
      </w:r>
      <w:r w:rsidR="00894666">
        <w:t>paragraph (</w:t>
      </w:r>
      <w:r w:rsidRPr="00894666">
        <w:t>1)(b), the discussion under that paragraph of the company’s performance must specifically deal with:</w:t>
      </w:r>
    </w:p>
    <w:p w:rsidR="00CC15B8" w:rsidRPr="00894666" w:rsidRDefault="00CC15B8" w:rsidP="00CC15B8">
      <w:pPr>
        <w:pStyle w:val="paragraph"/>
      </w:pPr>
      <w:r w:rsidRPr="00894666">
        <w:tab/>
        <w:t>(a)</w:t>
      </w:r>
      <w:r w:rsidRPr="00894666">
        <w:tab/>
        <w:t>the company’s earnings; and</w:t>
      </w:r>
    </w:p>
    <w:p w:rsidR="00CC15B8" w:rsidRPr="00894666" w:rsidRDefault="00CC15B8" w:rsidP="00CC15B8">
      <w:pPr>
        <w:pStyle w:val="paragraph"/>
      </w:pPr>
      <w:r w:rsidRPr="00894666">
        <w:tab/>
        <w:t>(b)</w:t>
      </w:r>
      <w:r w:rsidRPr="00894666">
        <w:tab/>
        <w:t>the consequences of the company’s performance on shareholder wealth;</w:t>
      </w:r>
    </w:p>
    <w:p w:rsidR="00CC15B8" w:rsidRPr="00894666" w:rsidRDefault="00CC15B8" w:rsidP="00CC15B8">
      <w:pPr>
        <w:pStyle w:val="subsection2"/>
      </w:pPr>
      <w:r w:rsidRPr="00894666">
        <w:t>in the financial year to which the report relates and in the previous 4 financial years.</w:t>
      </w:r>
    </w:p>
    <w:p w:rsidR="00CC15B8" w:rsidRPr="00894666" w:rsidRDefault="00CC15B8" w:rsidP="00CC15B8">
      <w:pPr>
        <w:pStyle w:val="subsection"/>
      </w:pPr>
      <w:r w:rsidRPr="00894666">
        <w:tab/>
        <w:t>(1AB)</w:t>
      </w:r>
      <w:r w:rsidRPr="00894666">
        <w:tab/>
        <w:t xml:space="preserve">In determining, for the purposes of </w:t>
      </w:r>
      <w:r w:rsidR="00894666">
        <w:t>subsection (</w:t>
      </w:r>
      <w:r w:rsidRPr="00894666">
        <w:t>1AA), the consequences of the company’s performance on shareholder wealth in a financial year, have regard to:</w:t>
      </w:r>
    </w:p>
    <w:p w:rsidR="00CC15B8" w:rsidRPr="00894666" w:rsidRDefault="00CC15B8" w:rsidP="00CC15B8">
      <w:pPr>
        <w:pStyle w:val="paragraph"/>
      </w:pPr>
      <w:r w:rsidRPr="00894666">
        <w:lastRenderedPageBreak/>
        <w:tab/>
        <w:t>(a)</w:t>
      </w:r>
      <w:r w:rsidRPr="00894666">
        <w:tab/>
        <w:t>dividends paid by the company to its shareholders during that year; and</w:t>
      </w:r>
    </w:p>
    <w:p w:rsidR="00CC15B8" w:rsidRPr="00894666" w:rsidRDefault="00CC15B8" w:rsidP="00CC15B8">
      <w:pPr>
        <w:pStyle w:val="paragraph"/>
      </w:pPr>
      <w:r w:rsidRPr="00894666">
        <w:tab/>
        <w:t>(b)</w:t>
      </w:r>
      <w:r w:rsidRPr="00894666">
        <w:tab/>
        <w:t>changes in the price at which shares in the company are traded between the beginning and the end of that year; and</w:t>
      </w:r>
    </w:p>
    <w:p w:rsidR="00CC15B8" w:rsidRPr="00894666" w:rsidRDefault="00CC15B8" w:rsidP="00CC15B8">
      <w:pPr>
        <w:pStyle w:val="paragraph"/>
      </w:pPr>
      <w:r w:rsidRPr="00894666">
        <w:tab/>
        <w:t>(c)</w:t>
      </w:r>
      <w:r w:rsidRPr="00894666">
        <w:tab/>
        <w:t>any return of capital by the company to its shareholders during that year that involves:</w:t>
      </w:r>
    </w:p>
    <w:p w:rsidR="00CC15B8" w:rsidRPr="00894666" w:rsidRDefault="00CC15B8" w:rsidP="00CC15B8">
      <w:pPr>
        <w:pStyle w:val="paragraphsub"/>
      </w:pPr>
      <w:r w:rsidRPr="00894666">
        <w:tab/>
        <w:t>(i)</w:t>
      </w:r>
      <w:r w:rsidRPr="00894666">
        <w:tab/>
        <w:t>the cancellation of shares in the company; and</w:t>
      </w:r>
    </w:p>
    <w:p w:rsidR="00CC15B8" w:rsidRPr="00894666" w:rsidRDefault="00CC15B8" w:rsidP="00CC15B8">
      <w:pPr>
        <w:pStyle w:val="paragraphsub"/>
      </w:pPr>
      <w:r w:rsidRPr="00894666">
        <w:tab/>
        <w:t>(ii)</w:t>
      </w:r>
      <w:r w:rsidRPr="00894666">
        <w:tab/>
        <w:t>a payment to the holders of those shares that exceeds the price at which shares in that class are being traded at the time when the shares are cancelled; and</w:t>
      </w:r>
    </w:p>
    <w:p w:rsidR="00CC15B8" w:rsidRPr="00894666" w:rsidRDefault="00CC15B8" w:rsidP="00CC15B8">
      <w:pPr>
        <w:pStyle w:val="paragraph"/>
      </w:pPr>
      <w:r w:rsidRPr="00894666">
        <w:tab/>
        <w:t>(d)</w:t>
      </w:r>
      <w:r w:rsidRPr="00894666">
        <w:tab/>
        <w:t>any other relevant matter.</w:t>
      </w:r>
    </w:p>
    <w:p w:rsidR="00CC15B8" w:rsidRPr="00894666" w:rsidRDefault="00CC15B8" w:rsidP="00CC15B8">
      <w:pPr>
        <w:pStyle w:val="subsection"/>
      </w:pPr>
      <w:r w:rsidRPr="00894666">
        <w:tab/>
        <w:t>(1A)</w:t>
      </w:r>
      <w:r w:rsidRPr="00894666">
        <w:tab/>
        <w:t xml:space="preserve">The material referred to in </w:t>
      </w:r>
      <w:r w:rsidR="00894666">
        <w:t>subsection (</w:t>
      </w:r>
      <w:r w:rsidRPr="00894666">
        <w:t>1) must be included in the directors’ report under the heading “Remuneration report”.</w:t>
      </w:r>
    </w:p>
    <w:p w:rsidR="00CC15B8" w:rsidRPr="00894666" w:rsidRDefault="00CC15B8" w:rsidP="00CC15B8">
      <w:pPr>
        <w:pStyle w:val="subsection"/>
      </w:pPr>
      <w:r w:rsidRPr="00894666">
        <w:tab/>
        <w:t>(1C)</w:t>
      </w:r>
      <w:r w:rsidRPr="00894666">
        <w:tab/>
        <w:t xml:space="preserve">Without limiting </w:t>
      </w:r>
      <w:r w:rsidR="00894666">
        <w:t>paragraph (</w:t>
      </w:r>
      <w:r w:rsidRPr="00894666">
        <w:t>1)(c), the regulations may:</w:t>
      </w:r>
    </w:p>
    <w:p w:rsidR="00CC15B8" w:rsidRPr="00894666" w:rsidRDefault="00CC15B8" w:rsidP="00CC15B8">
      <w:pPr>
        <w:pStyle w:val="paragraph"/>
      </w:pPr>
      <w:r w:rsidRPr="00894666">
        <w:tab/>
        <w:t>(a)</w:t>
      </w:r>
      <w:r w:rsidRPr="00894666">
        <w:tab/>
        <w:t>provide that the value of an element of remuneration is to be determined, for the purposes of this section, in a particular way or by reference to a particular standard; and</w:t>
      </w:r>
    </w:p>
    <w:p w:rsidR="00CC15B8" w:rsidRPr="00894666" w:rsidRDefault="00CC15B8" w:rsidP="00CC15B8">
      <w:pPr>
        <w:pStyle w:val="paragraph"/>
      </w:pPr>
      <w:r w:rsidRPr="00894666">
        <w:tab/>
        <w:t>(b)</w:t>
      </w:r>
      <w:r w:rsidRPr="00894666">
        <w:tab/>
        <w:t>provide that details to be given of an element of remuneration must relate to the remuneration provided in:</w:t>
      </w:r>
    </w:p>
    <w:p w:rsidR="00CC15B8" w:rsidRPr="00894666" w:rsidRDefault="00CC15B8" w:rsidP="00CC15B8">
      <w:pPr>
        <w:pStyle w:val="paragraphsub"/>
      </w:pPr>
      <w:r w:rsidRPr="00894666">
        <w:tab/>
        <w:t>(i)</w:t>
      </w:r>
      <w:r w:rsidRPr="00894666">
        <w:tab/>
        <w:t>the financial year to which the directors’ report relates; and</w:t>
      </w:r>
    </w:p>
    <w:p w:rsidR="00CC15B8" w:rsidRPr="00894666" w:rsidRDefault="00CC15B8" w:rsidP="00CC15B8">
      <w:pPr>
        <w:pStyle w:val="paragraphsub"/>
      </w:pPr>
      <w:r w:rsidRPr="00894666">
        <w:tab/>
        <w:t>(ii)</w:t>
      </w:r>
      <w:r w:rsidRPr="00894666">
        <w:tab/>
        <w:t>the earlier financial years specified in the regulations.</w:t>
      </w:r>
    </w:p>
    <w:p w:rsidR="003270D2" w:rsidRPr="00894666" w:rsidRDefault="003270D2" w:rsidP="003270D2">
      <w:pPr>
        <w:pStyle w:val="subsection"/>
      </w:pPr>
      <w:r w:rsidRPr="00894666">
        <w:tab/>
        <w:t>(2)</w:t>
      </w:r>
      <w:r w:rsidRPr="00894666">
        <w:tab/>
        <w:t xml:space="preserve">This section applies to any </w:t>
      </w:r>
      <w:r w:rsidR="00FF2899" w:rsidRPr="00894666">
        <w:t>listed disclosing entity</w:t>
      </w:r>
      <w:r w:rsidRPr="00894666">
        <w:t xml:space="preserve"> that is a company.</w:t>
      </w:r>
    </w:p>
    <w:p w:rsidR="00CC15B8" w:rsidRPr="00894666" w:rsidRDefault="00CC15B8" w:rsidP="00CC15B8">
      <w:pPr>
        <w:pStyle w:val="subsection"/>
      </w:pPr>
      <w:r w:rsidRPr="00894666">
        <w:tab/>
        <w:t>(3)</w:t>
      </w:r>
      <w:r w:rsidRPr="00894666">
        <w:tab/>
        <w:t>This section applies despite anything in the company’s constitution.</w:t>
      </w:r>
    </w:p>
    <w:p w:rsidR="00CC15B8" w:rsidRPr="00894666" w:rsidRDefault="00CC15B8" w:rsidP="00897DCE">
      <w:pPr>
        <w:pStyle w:val="subsection"/>
        <w:keepNext/>
        <w:keepLines/>
      </w:pPr>
      <w:r w:rsidRPr="00894666">
        <w:tab/>
        <w:t>(4)</w:t>
      </w:r>
      <w:r w:rsidRPr="00894666">
        <w:tab/>
        <w:t>For the purposes of this section, if:</w:t>
      </w:r>
    </w:p>
    <w:p w:rsidR="00CC15B8" w:rsidRPr="00894666" w:rsidRDefault="00CC15B8" w:rsidP="00CC15B8">
      <w:pPr>
        <w:pStyle w:val="paragraph"/>
      </w:pPr>
      <w:r w:rsidRPr="00894666">
        <w:tab/>
        <w:t>(a)</w:t>
      </w:r>
      <w:r w:rsidRPr="00894666">
        <w:tab/>
        <w:t>consolidated financial statements are required; and</w:t>
      </w:r>
    </w:p>
    <w:p w:rsidR="00CC15B8" w:rsidRPr="00894666" w:rsidRDefault="00CC15B8" w:rsidP="00CC15B8">
      <w:pPr>
        <w:pStyle w:val="paragraph"/>
      </w:pPr>
      <w:r w:rsidRPr="00894666">
        <w:tab/>
        <w:t>(b)</w:t>
      </w:r>
      <w:r w:rsidRPr="00894666">
        <w:tab/>
        <w:t>a person is a group executive who is a group executive of 2 or more entities within the consolidated entity;</w:t>
      </w:r>
    </w:p>
    <w:p w:rsidR="00CC15B8" w:rsidRPr="00894666" w:rsidRDefault="00CC15B8" w:rsidP="00CC15B8">
      <w:pPr>
        <w:pStyle w:val="subsection2"/>
      </w:pPr>
      <w:r w:rsidRPr="00894666">
        <w:t>the person’s remuneration is taken to include all of the person’s remuneration from those entities (regardless of the capacity in which the person received the remuneration).</w:t>
      </w:r>
    </w:p>
    <w:p w:rsidR="00FD0A51" w:rsidRPr="00894666" w:rsidRDefault="00FD0A51" w:rsidP="00FD0A51">
      <w:pPr>
        <w:pStyle w:val="ActHead5"/>
      </w:pPr>
      <w:bookmarkStart w:id="82" w:name="_Toc424812304"/>
      <w:r w:rsidRPr="008459E9">
        <w:rPr>
          <w:rStyle w:val="CharSectno"/>
        </w:rPr>
        <w:lastRenderedPageBreak/>
        <w:t>300B</w:t>
      </w:r>
      <w:r w:rsidRPr="00894666">
        <w:t xml:space="preserve">  Annual directors’ report—companies limited by guarantee</w:t>
      </w:r>
      <w:bookmarkEnd w:id="82"/>
    </w:p>
    <w:p w:rsidR="00FD0A51" w:rsidRPr="00894666" w:rsidRDefault="00FD0A51" w:rsidP="00FD0A51">
      <w:pPr>
        <w:pStyle w:val="subsection"/>
      </w:pPr>
      <w:r w:rsidRPr="00894666">
        <w:tab/>
        <w:t>(1)</w:t>
      </w:r>
      <w:r w:rsidRPr="00894666">
        <w:tab/>
        <w:t>The directors’ report for a financial year for a company limited by guarantee must:</w:t>
      </w:r>
    </w:p>
    <w:p w:rsidR="00FD0A51" w:rsidRPr="00894666" w:rsidRDefault="00FD0A51" w:rsidP="00FD0A51">
      <w:pPr>
        <w:pStyle w:val="paragraph"/>
      </w:pPr>
      <w:r w:rsidRPr="00894666">
        <w:tab/>
        <w:t>(a)</w:t>
      </w:r>
      <w:r w:rsidRPr="00894666">
        <w:tab/>
        <w:t>contain a description of the short and long term objectives of the entity reported on; and</w:t>
      </w:r>
    </w:p>
    <w:p w:rsidR="00FD0A51" w:rsidRPr="00894666" w:rsidRDefault="00FD0A51" w:rsidP="00FD0A51">
      <w:pPr>
        <w:pStyle w:val="paragraph"/>
      </w:pPr>
      <w:r w:rsidRPr="00894666">
        <w:tab/>
        <w:t>(b)</w:t>
      </w:r>
      <w:r w:rsidRPr="00894666">
        <w:tab/>
        <w:t>set out the entity’s strategy for achieving those objectives; and</w:t>
      </w:r>
    </w:p>
    <w:p w:rsidR="00FD0A51" w:rsidRPr="00894666" w:rsidRDefault="00FD0A51" w:rsidP="00FD0A51">
      <w:pPr>
        <w:pStyle w:val="paragraph"/>
      </w:pPr>
      <w:r w:rsidRPr="00894666">
        <w:tab/>
        <w:t>(c)</w:t>
      </w:r>
      <w:r w:rsidRPr="00894666">
        <w:tab/>
        <w:t>state the entity’s principal activities during the year; and</w:t>
      </w:r>
    </w:p>
    <w:p w:rsidR="00FD0A51" w:rsidRPr="00894666" w:rsidRDefault="00FD0A51" w:rsidP="00FD0A51">
      <w:pPr>
        <w:pStyle w:val="paragraph"/>
      </w:pPr>
      <w:r w:rsidRPr="00894666">
        <w:tab/>
        <w:t>(d)</w:t>
      </w:r>
      <w:r w:rsidRPr="00894666">
        <w:tab/>
        <w:t>state how those activities assisted in achieving the entity’s objectives; and</w:t>
      </w:r>
    </w:p>
    <w:p w:rsidR="00FD0A51" w:rsidRPr="00894666" w:rsidRDefault="00FD0A51" w:rsidP="00FD0A51">
      <w:pPr>
        <w:pStyle w:val="paragraph"/>
      </w:pPr>
      <w:r w:rsidRPr="00894666">
        <w:tab/>
        <w:t>(e)</w:t>
      </w:r>
      <w:r w:rsidRPr="00894666">
        <w:tab/>
        <w:t>state how the entity measures its performance, including any key performance indicators used by the entity.</w:t>
      </w:r>
    </w:p>
    <w:p w:rsidR="00FD0A51" w:rsidRPr="00894666" w:rsidRDefault="00FD0A51" w:rsidP="00FD0A51">
      <w:pPr>
        <w:pStyle w:val="subsection"/>
      </w:pPr>
      <w:r w:rsidRPr="00894666">
        <w:tab/>
        <w:t>(2)</w:t>
      </w:r>
      <w:r w:rsidRPr="00894666">
        <w:tab/>
        <w:t>The entity reported on is:</w:t>
      </w:r>
    </w:p>
    <w:p w:rsidR="00FD0A51" w:rsidRPr="00894666" w:rsidRDefault="00FD0A51" w:rsidP="00FD0A51">
      <w:pPr>
        <w:pStyle w:val="paragraph"/>
      </w:pPr>
      <w:r w:rsidRPr="00894666">
        <w:tab/>
        <w:t>(a)</w:t>
      </w:r>
      <w:r w:rsidRPr="00894666">
        <w:tab/>
        <w:t>the company (if consolidated financial statements are not required); or</w:t>
      </w:r>
    </w:p>
    <w:p w:rsidR="00FD0A51" w:rsidRPr="00894666" w:rsidRDefault="00FD0A51" w:rsidP="00FD0A51">
      <w:pPr>
        <w:pStyle w:val="paragraph"/>
      </w:pPr>
      <w:r w:rsidRPr="00894666">
        <w:tab/>
        <w:t>(b)</w:t>
      </w:r>
      <w:r w:rsidRPr="00894666">
        <w:tab/>
        <w:t>the consolidated entity (if consolidated financial statements are required).</w:t>
      </w:r>
    </w:p>
    <w:p w:rsidR="00FD0A51" w:rsidRPr="00894666" w:rsidRDefault="00FD0A51" w:rsidP="00FD0A51">
      <w:pPr>
        <w:pStyle w:val="subsection"/>
      </w:pPr>
      <w:r w:rsidRPr="00894666">
        <w:tab/>
        <w:t>(3)</w:t>
      </w:r>
      <w:r w:rsidRPr="00894666">
        <w:tab/>
        <w:t>The directors’ report for a financial year for a company limited by guarantee must also include details of:</w:t>
      </w:r>
    </w:p>
    <w:p w:rsidR="00FD0A51" w:rsidRPr="00894666" w:rsidRDefault="00FD0A51" w:rsidP="00FD0A51">
      <w:pPr>
        <w:pStyle w:val="paragraph"/>
      </w:pPr>
      <w:r w:rsidRPr="00894666">
        <w:tab/>
        <w:t>(a)</w:t>
      </w:r>
      <w:r w:rsidRPr="00894666">
        <w:tab/>
        <w:t>the name of each person who has been a director of the company at any time during or since the end of the year and the period for which the person was a director; and</w:t>
      </w:r>
    </w:p>
    <w:p w:rsidR="00FD0A51" w:rsidRPr="00894666" w:rsidRDefault="00FD0A51" w:rsidP="00FD0A51">
      <w:pPr>
        <w:pStyle w:val="paragraph"/>
      </w:pPr>
      <w:r w:rsidRPr="00894666">
        <w:tab/>
        <w:t>(b)</w:t>
      </w:r>
      <w:r w:rsidRPr="00894666">
        <w:tab/>
        <w:t>each director’s qualifications, experience and special responsibilities; and</w:t>
      </w:r>
    </w:p>
    <w:p w:rsidR="00FD0A51" w:rsidRPr="00894666" w:rsidRDefault="00FD0A51" w:rsidP="00FD0A51">
      <w:pPr>
        <w:pStyle w:val="paragraph"/>
      </w:pPr>
      <w:r w:rsidRPr="00894666">
        <w:tab/>
        <w:t>(c)</w:t>
      </w:r>
      <w:r w:rsidRPr="00894666">
        <w:tab/>
        <w:t>the number of meetings of the board of directors held during the year and each director’s attendance at those meetings; and</w:t>
      </w:r>
    </w:p>
    <w:p w:rsidR="00FD0A51" w:rsidRPr="00894666" w:rsidRDefault="00FD0A51" w:rsidP="00FD0A51">
      <w:pPr>
        <w:pStyle w:val="paragraph"/>
      </w:pPr>
      <w:r w:rsidRPr="00894666">
        <w:tab/>
        <w:t>(d)</w:t>
      </w:r>
      <w:r w:rsidRPr="00894666">
        <w:tab/>
        <w:t>for each class of membership in the company—the amount which a member of that class is liable to contribute if the company is wound up; and</w:t>
      </w:r>
    </w:p>
    <w:p w:rsidR="00FD0A51" w:rsidRPr="00894666" w:rsidRDefault="00FD0A51" w:rsidP="00FD0A51">
      <w:pPr>
        <w:pStyle w:val="paragraph"/>
      </w:pPr>
      <w:r w:rsidRPr="00894666">
        <w:tab/>
        <w:t>(e)</w:t>
      </w:r>
      <w:r w:rsidRPr="00894666">
        <w:tab/>
        <w:t>the total amount that members of the company are liable to contribute if the company is wound up.</w:t>
      </w:r>
    </w:p>
    <w:p w:rsidR="00CC15B8" w:rsidRPr="00894666" w:rsidRDefault="00CC15B8" w:rsidP="00CC15B8">
      <w:pPr>
        <w:pStyle w:val="ActHead5"/>
      </w:pPr>
      <w:bookmarkStart w:id="83" w:name="_Toc424812305"/>
      <w:r w:rsidRPr="008459E9">
        <w:rPr>
          <w:rStyle w:val="CharSectno"/>
        </w:rPr>
        <w:lastRenderedPageBreak/>
        <w:t>301</w:t>
      </w:r>
      <w:r w:rsidRPr="00894666">
        <w:t xml:space="preserve">  Audit of annual financial report</w:t>
      </w:r>
      <w:bookmarkEnd w:id="83"/>
    </w:p>
    <w:p w:rsidR="00CC15B8" w:rsidRPr="00894666" w:rsidRDefault="00CC15B8" w:rsidP="00CC15B8">
      <w:pPr>
        <w:pStyle w:val="subsection"/>
      </w:pPr>
      <w:r w:rsidRPr="00894666">
        <w:tab/>
        <w:t>(1)</w:t>
      </w:r>
      <w:r w:rsidRPr="00894666">
        <w:tab/>
        <w:t>A company, registered scheme or disclosing entity must have the financial report for a financial year audited in accordance with Division</w:t>
      </w:r>
      <w:r w:rsidR="00894666">
        <w:t> </w:t>
      </w:r>
      <w:r w:rsidRPr="00894666">
        <w:t>3 and obtain an auditor’s report.</w:t>
      </w:r>
    </w:p>
    <w:p w:rsidR="005E12DE" w:rsidRPr="00894666" w:rsidRDefault="005E12DE" w:rsidP="005E12DE">
      <w:pPr>
        <w:pStyle w:val="SubsectionHead"/>
      </w:pPr>
      <w:r w:rsidRPr="00894666">
        <w:t>Small proprietary companies</w:t>
      </w:r>
    </w:p>
    <w:p w:rsidR="00CC15B8" w:rsidRPr="00894666" w:rsidRDefault="00CC15B8" w:rsidP="00CC15B8">
      <w:pPr>
        <w:pStyle w:val="subsection"/>
      </w:pPr>
      <w:r w:rsidRPr="00894666">
        <w:tab/>
        <w:t>(2)</w:t>
      </w:r>
      <w:r w:rsidRPr="00894666">
        <w:tab/>
        <w:t>A small proprietary company’s financial report for a financial year does not have to be audited if:</w:t>
      </w:r>
    </w:p>
    <w:p w:rsidR="00CC15B8" w:rsidRPr="00894666" w:rsidRDefault="00CC15B8" w:rsidP="00CC15B8">
      <w:pPr>
        <w:pStyle w:val="paragraph"/>
      </w:pPr>
      <w:r w:rsidRPr="00894666">
        <w:tab/>
        <w:t>(a)</w:t>
      </w:r>
      <w:r w:rsidRPr="00894666">
        <w:tab/>
        <w:t>the report is prepared in response to a direction under section</w:t>
      </w:r>
      <w:r w:rsidR="00894666">
        <w:t> </w:t>
      </w:r>
      <w:r w:rsidRPr="00894666">
        <w:t>293; and</w:t>
      </w:r>
    </w:p>
    <w:p w:rsidR="00CC15B8" w:rsidRPr="00894666" w:rsidRDefault="00CC15B8" w:rsidP="00CC15B8">
      <w:pPr>
        <w:pStyle w:val="paragraph"/>
      </w:pPr>
      <w:r w:rsidRPr="00894666">
        <w:tab/>
        <w:t>(b)</w:t>
      </w:r>
      <w:r w:rsidRPr="00894666">
        <w:tab/>
        <w:t>the direction did not ask for the financial report to be audited.</w:t>
      </w:r>
    </w:p>
    <w:p w:rsidR="005E12DE" w:rsidRPr="00894666" w:rsidRDefault="005E12DE" w:rsidP="005E12DE">
      <w:pPr>
        <w:pStyle w:val="SubsectionHead"/>
      </w:pPr>
      <w:r w:rsidRPr="00894666">
        <w:t>Companies limited by guarantee</w:t>
      </w:r>
    </w:p>
    <w:p w:rsidR="005E12DE" w:rsidRPr="00894666" w:rsidRDefault="005E12DE" w:rsidP="005E12DE">
      <w:pPr>
        <w:pStyle w:val="subsection"/>
      </w:pPr>
      <w:r w:rsidRPr="00894666">
        <w:tab/>
        <w:t>(3)</w:t>
      </w:r>
      <w:r w:rsidRPr="00894666">
        <w:tab/>
        <w:t>A company limited by guarantee may have its financial report for a financial year reviewed, rather than audited, if:</w:t>
      </w:r>
    </w:p>
    <w:p w:rsidR="00B722DD" w:rsidRPr="00894666" w:rsidRDefault="00B722DD" w:rsidP="00B722DD">
      <w:pPr>
        <w:pStyle w:val="paragraph"/>
      </w:pPr>
      <w:r w:rsidRPr="00894666">
        <w:tab/>
        <w:t>(a)</w:t>
      </w:r>
      <w:r w:rsidRPr="00894666">
        <w:tab/>
        <w:t>the company is not one of the following:</w:t>
      </w:r>
    </w:p>
    <w:p w:rsidR="00B722DD" w:rsidRPr="00894666" w:rsidRDefault="00B722DD" w:rsidP="00B722DD">
      <w:pPr>
        <w:pStyle w:val="paragraphsub"/>
      </w:pPr>
      <w:r w:rsidRPr="00894666">
        <w:tab/>
        <w:t>(i)</w:t>
      </w:r>
      <w:r w:rsidRPr="00894666">
        <w:tab/>
        <w:t xml:space="preserve">a Commonwealth company for the purposes of the </w:t>
      </w:r>
      <w:r w:rsidRPr="00894666">
        <w:rPr>
          <w:i/>
        </w:rPr>
        <w:t>Public Governance, Performance and Accountability Act 2013</w:t>
      </w:r>
      <w:r w:rsidRPr="00894666">
        <w:t>;</w:t>
      </w:r>
    </w:p>
    <w:p w:rsidR="00B722DD" w:rsidRPr="00894666" w:rsidRDefault="00B722DD" w:rsidP="00B722DD">
      <w:pPr>
        <w:pStyle w:val="paragraphsub"/>
      </w:pPr>
      <w:r w:rsidRPr="00894666">
        <w:tab/>
        <w:t>(ii)</w:t>
      </w:r>
      <w:r w:rsidRPr="00894666">
        <w:tab/>
        <w:t>a subsidiary of a Commonwealth company for the purposes of that Act;</w:t>
      </w:r>
    </w:p>
    <w:p w:rsidR="00B722DD" w:rsidRPr="00894666" w:rsidRDefault="00B722DD" w:rsidP="00B722DD">
      <w:pPr>
        <w:pStyle w:val="paragraphsub"/>
      </w:pPr>
      <w:r w:rsidRPr="00894666">
        <w:tab/>
        <w:t>(iii)</w:t>
      </w:r>
      <w:r w:rsidRPr="00894666">
        <w:tab/>
        <w:t>a subsidiary of a corporate Commonwealth entity for the purposes of that Act; and</w:t>
      </w:r>
    </w:p>
    <w:p w:rsidR="005E12DE" w:rsidRPr="00894666" w:rsidRDefault="005E12DE" w:rsidP="005E12DE">
      <w:pPr>
        <w:pStyle w:val="paragraph"/>
      </w:pPr>
      <w:r w:rsidRPr="00894666">
        <w:tab/>
        <w:t>(b)</w:t>
      </w:r>
      <w:r w:rsidRPr="00894666">
        <w:tab/>
        <w:t>one of the following is true:</w:t>
      </w:r>
    </w:p>
    <w:p w:rsidR="005E12DE" w:rsidRPr="00894666" w:rsidRDefault="005E12DE" w:rsidP="005E12DE">
      <w:pPr>
        <w:pStyle w:val="paragraphsub"/>
      </w:pPr>
      <w:r w:rsidRPr="00894666">
        <w:tab/>
        <w:t>(i)</w:t>
      </w:r>
      <w:r w:rsidRPr="00894666">
        <w:tab/>
        <w:t>the company is not required by the accounting standards to be included in consolidated financial statements and the revenue of the company for the financial year is less than $1 million;</w:t>
      </w:r>
    </w:p>
    <w:p w:rsidR="005E12DE" w:rsidRPr="00894666" w:rsidRDefault="005E12DE" w:rsidP="005E12DE">
      <w:pPr>
        <w:pStyle w:val="paragraphsub"/>
      </w:pPr>
      <w:r w:rsidRPr="00894666">
        <w:tab/>
        <w:t>(ii)</w:t>
      </w:r>
      <w:r w:rsidRPr="00894666">
        <w:tab/>
        <w:t>the company is required by the accounting standards to be included in consolidated financial statements and the consolidated revenue of the consolidated entity for the financial year is less than $1 million.</w:t>
      </w:r>
    </w:p>
    <w:p w:rsidR="005E12DE" w:rsidRPr="00894666" w:rsidRDefault="005E12DE" w:rsidP="005E12DE">
      <w:pPr>
        <w:pStyle w:val="subsection"/>
      </w:pPr>
      <w:r w:rsidRPr="00894666">
        <w:tab/>
        <w:t>(4)</w:t>
      </w:r>
      <w:r w:rsidRPr="00894666">
        <w:tab/>
        <w:t>A small company limited by guarantee’s financial report for a financial year does not have to be audited or reviewed if:</w:t>
      </w:r>
    </w:p>
    <w:p w:rsidR="005E12DE" w:rsidRPr="00894666" w:rsidRDefault="005E12DE" w:rsidP="005E12DE">
      <w:pPr>
        <w:pStyle w:val="paragraph"/>
      </w:pPr>
      <w:r w:rsidRPr="00894666">
        <w:lastRenderedPageBreak/>
        <w:tab/>
        <w:t>(a)</w:t>
      </w:r>
      <w:r w:rsidRPr="00894666">
        <w:tab/>
        <w:t>the report is prepared in response to a member direction under section</w:t>
      </w:r>
      <w:r w:rsidR="00894666">
        <w:t> </w:t>
      </w:r>
      <w:r w:rsidRPr="00894666">
        <w:t>294A; and</w:t>
      </w:r>
    </w:p>
    <w:p w:rsidR="005E12DE" w:rsidRPr="00894666" w:rsidRDefault="005E12DE" w:rsidP="005E12DE">
      <w:pPr>
        <w:pStyle w:val="paragraph"/>
      </w:pPr>
      <w:r w:rsidRPr="00894666">
        <w:tab/>
        <w:t>(b)</w:t>
      </w:r>
      <w:r w:rsidRPr="00894666">
        <w:tab/>
        <w:t>the direction does not ask for the audit or review.</w:t>
      </w:r>
    </w:p>
    <w:p w:rsidR="00CC15B8" w:rsidRPr="00894666" w:rsidRDefault="00CC15B8" w:rsidP="00AA0187">
      <w:pPr>
        <w:pStyle w:val="ActHead3"/>
        <w:pageBreakBefore/>
      </w:pPr>
      <w:bookmarkStart w:id="84" w:name="_Toc424812306"/>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Half</w:t>
      </w:r>
      <w:r w:rsidR="00894666" w:rsidRPr="008459E9">
        <w:rPr>
          <w:rStyle w:val="CharDivText"/>
        </w:rPr>
        <w:noBreakHyphen/>
      </w:r>
      <w:r w:rsidRPr="008459E9">
        <w:rPr>
          <w:rStyle w:val="CharDivText"/>
        </w:rPr>
        <w:t>year financial report and directors’ report</w:t>
      </w:r>
      <w:bookmarkEnd w:id="84"/>
    </w:p>
    <w:p w:rsidR="00CC15B8" w:rsidRPr="00894666" w:rsidRDefault="00CC15B8" w:rsidP="00CC15B8">
      <w:pPr>
        <w:pStyle w:val="ActHead5"/>
      </w:pPr>
      <w:bookmarkStart w:id="85" w:name="_Toc424812307"/>
      <w:r w:rsidRPr="008459E9">
        <w:rPr>
          <w:rStyle w:val="CharSectno"/>
        </w:rPr>
        <w:t>302</w:t>
      </w:r>
      <w:r w:rsidRPr="00894666">
        <w:t xml:space="preserve">  Disclosing entity must prepare half</w:t>
      </w:r>
      <w:r w:rsidR="00894666">
        <w:noBreakHyphen/>
      </w:r>
      <w:r w:rsidRPr="00894666">
        <w:t>year financial report and directors’ report</w:t>
      </w:r>
      <w:bookmarkEnd w:id="85"/>
    </w:p>
    <w:p w:rsidR="00CC15B8" w:rsidRPr="00894666" w:rsidRDefault="00CC15B8" w:rsidP="00CC15B8">
      <w:pPr>
        <w:pStyle w:val="subsection"/>
      </w:pPr>
      <w:r w:rsidRPr="00894666">
        <w:tab/>
      </w:r>
      <w:r w:rsidRPr="00894666">
        <w:tab/>
        <w:t>A disclosing entity must:</w:t>
      </w:r>
    </w:p>
    <w:p w:rsidR="00CC15B8" w:rsidRPr="00894666" w:rsidRDefault="00CC15B8" w:rsidP="00CC15B8">
      <w:pPr>
        <w:pStyle w:val="paragraph"/>
      </w:pPr>
      <w:r w:rsidRPr="00894666">
        <w:tab/>
        <w:t>(a)</w:t>
      </w:r>
      <w:r w:rsidRPr="00894666">
        <w:tab/>
        <w:t>prepare a financial report and directors’ report for each half</w:t>
      </w:r>
      <w:r w:rsidR="00894666">
        <w:noBreakHyphen/>
      </w:r>
      <w:r w:rsidRPr="00894666">
        <w:t>year; and</w:t>
      </w:r>
    </w:p>
    <w:p w:rsidR="00CC15B8" w:rsidRPr="00894666" w:rsidRDefault="00CC15B8" w:rsidP="00CC15B8">
      <w:pPr>
        <w:pStyle w:val="paragraph"/>
      </w:pPr>
      <w:r w:rsidRPr="00894666">
        <w:tab/>
        <w:t>(b)</w:t>
      </w:r>
      <w:r w:rsidRPr="00894666">
        <w:tab/>
        <w:t>have the financial report audited or reviewed in accordance with Division</w:t>
      </w:r>
      <w:r w:rsidR="00894666">
        <w:t> </w:t>
      </w:r>
      <w:r w:rsidRPr="00894666">
        <w:t>3 and obtain an auditor’s report; and</w:t>
      </w:r>
    </w:p>
    <w:p w:rsidR="00CC15B8" w:rsidRPr="00894666" w:rsidRDefault="00CC15B8" w:rsidP="00CC15B8">
      <w:pPr>
        <w:pStyle w:val="paragraph"/>
      </w:pPr>
      <w:r w:rsidRPr="00894666">
        <w:tab/>
        <w:t>(c)</w:t>
      </w:r>
      <w:r w:rsidRPr="00894666">
        <w:tab/>
        <w:t>lodge the financial report, the directors’ report and the auditor’s report on the financial report with ASIC;</w:t>
      </w:r>
    </w:p>
    <w:p w:rsidR="00CC15B8" w:rsidRPr="00894666" w:rsidRDefault="00CC15B8" w:rsidP="00CC15B8">
      <w:pPr>
        <w:pStyle w:val="subsection2"/>
      </w:pPr>
      <w:r w:rsidRPr="00894666">
        <w:t>unless the entity is not a disclosing entity when lodgment is due.</w:t>
      </w:r>
    </w:p>
    <w:p w:rsidR="00CC15B8" w:rsidRPr="00894666" w:rsidRDefault="00CC15B8" w:rsidP="00CC15B8">
      <w:pPr>
        <w:pStyle w:val="notetext"/>
      </w:pPr>
      <w:r w:rsidRPr="00894666">
        <w:t>Note 1:</w:t>
      </w:r>
      <w:r w:rsidRPr="00894666">
        <w:tab/>
        <w:t xml:space="preserve">This Chapter only applies to disclosing entities incorporated or formed in </w:t>
      </w:r>
      <w:smartTag w:uri="urn:schemas-microsoft-com:office:smarttags" w:element="country-region">
        <w:smartTag w:uri="urn:schemas-microsoft-com:office:smarttags" w:element="place">
          <w:r w:rsidRPr="00894666">
            <w:t>Australia</w:t>
          </w:r>
        </w:smartTag>
      </w:smartTag>
      <w:r w:rsidRPr="00894666">
        <w:t xml:space="preserve"> (see subsection</w:t>
      </w:r>
      <w:r w:rsidR="00894666">
        <w:t> </w:t>
      </w:r>
      <w:r w:rsidRPr="00894666">
        <w:t>285(2)).</w:t>
      </w:r>
    </w:p>
    <w:p w:rsidR="00CC15B8" w:rsidRPr="00894666" w:rsidRDefault="00CC15B8" w:rsidP="00CC15B8">
      <w:pPr>
        <w:pStyle w:val="notetext"/>
      </w:pPr>
      <w:r w:rsidRPr="00894666">
        <w:t>Note 2:</w:t>
      </w:r>
      <w:r w:rsidRPr="00894666">
        <w:tab/>
        <w:t>See section</w:t>
      </w:r>
      <w:r w:rsidR="00894666">
        <w:t> </w:t>
      </w:r>
      <w:r w:rsidRPr="00894666">
        <w:t>320 for the time for lodgment with ASIC.</w:t>
      </w:r>
    </w:p>
    <w:p w:rsidR="00CC15B8" w:rsidRPr="00894666" w:rsidRDefault="00CC15B8" w:rsidP="00CC15B8">
      <w:pPr>
        <w:pStyle w:val="notetext"/>
      </w:pPr>
      <w:r w:rsidRPr="00894666">
        <w:t>Note 3:</w:t>
      </w:r>
      <w:r w:rsidRPr="00894666">
        <w:tab/>
        <w:t>Subsection</w:t>
      </w:r>
      <w:r w:rsidR="00894666">
        <w:t> </w:t>
      </w:r>
      <w:r w:rsidRPr="00894666">
        <w:t>318(4) requires disclosing entities that are borrowers in relation to debentures to also report to the trustee for debenture holders.</w:t>
      </w:r>
    </w:p>
    <w:p w:rsidR="00CC15B8" w:rsidRPr="00894666" w:rsidRDefault="00CC15B8" w:rsidP="00CC15B8">
      <w:pPr>
        <w:pStyle w:val="ActHead5"/>
      </w:pPr>
      <w:bookmarkStart w:id="86" w:name="_Toc424812308"/>
      <w:r w:rsidRPr="008459E9">
        <w:rPr>
          <w:rStyle w:val="CharSectno"/>
        </w:rPr>
        <w:t>303</w:t>
      </w:r>
      <w:r w:rsidRPr="00894666">
        <w:t xml:space="preserve">  Contents of half</w:t>
      </w:r>
      <w:r w:rsidR="00894666">
        <w:noBreakHyphen/>
      </w:r>
      <w:r w:rsidRPr="00894666">
        <w:t>year financial report</w:t>
      </w:r>
      <w:bookmarkEnd w:id="86"/>
    </w:p>
    <w:p w:rsidR="00CC15B8" w:rsidRPr="00894666" w:rsidRDefault="00CC15B8" w:rsidP="00CC15B8">
      <w:pPr>
        <w:pStyle w:val="SubsectionHead"/>
      </w:pPr>
      <w:r w:rsidRPr="00894666">
        <w:t>Basic contents</w:t>
      </w:r>
    </w:p>
    <w:p w:rsidR="00CC15B8" w:rsidRPr="00894666" w:rsidRDefault="00CC15B8" w:rsidP="00CC15B8">
      <w:pPr>
        <w:pStyle w:val="subsection"/>
      </w:pPr>
      <w:r w:rsidRPr="00894666">
        <w:tab/>
        <w:t>(1)</w:t>
      </w:r>
      <w:r w:rsidRPr="00894666">
        <w:tab/>
        <w:t>The financial report for a half</w:t>
      </w:r>
      <w:r w:rsidR="00894666">
        <w:noBreakHyphen/>
      </w:r>
      <w:r w:rsidRPr="00894666">
        <w:t>year consists of:</w:t>
      </w:r>
    </w:p>
    <w:p w:rsidR="00CC15B8" w:rsidRPr="00894666" w:rsidRDefault="00CC15B8" w:rsidP="00CC15B8">
      <w:pPr>
        <w:pStyle w:val="paragraph"/>
      </w:pPr>
      <w:r w:rsidRPr="00894666">
        <w:tab/>
        <w:t>(a)</w:t>
      </w:r>
      <w:r w:rsidRPr="00894666">
        <w:tab/>
        <w:t>the financial statements for the half</w:t>
      </w:r>
      <w:r w:rsidR="00894666">
        <w:noBreakHyphen/>
      </w:r>
      <w:r w:rsidRPr="00894666">
        <w:t>year; and</w:t>
      </w:r>
    </w:p>
    <w:p w:rsidR="00CC15B8" w:rsidRPr="00894666" w:rsidRDefault="00CC15B8" w:rsidP="00CC15B8">
      <w:pPr>
        <w:pStyle w:val="paragraph"/>
      </w:pPr>
      <w:r w:rsidRPr="00894666">
        <w:tab/>
        <w:t>(b)</w:t>
      </w:r>
      <w:r w:rsidRPr="00894666">
        <w:tab/>
        <w:t>the notes to the financial statements; and</w:t>
      </w:r>
    </w:p>
    <w:p w:rsidR="00CC15B8" w:rsidRPr="00894666" w:rsidRDefault="00CC15B8" w:rsidP="00CC15B8">
      <w:pPr>
        <w:pStyle w:val="paragraph"/>
      </w:pPr>
      <w:r w:rsidRPr="00894666">
        <w:tab/>
        <w:t>(c)</w:t>
      </w:r>
      <w:r w:rsidRPr="00894666">
        <w:tab/>
        <w:t>the directors’ declaration about the statements and notes.</w:t>
      </w:r>
    </w:p>
    <w:p w:rsidR="00AA4F64" w:rsidRPr="00894666" w:rsidRDefault="00AA4F64" w:rsidP="00AA4F64">
      <w:pPr>
        <w:pStyle w:val="SubsectionHead"/>
      </w:pPr>
      <w:r w:rsidRPr="00894666">
        <w:t>Financial statements</w:t>
      </w:r>
    </w:p>
    <w:p w:rsidR="00AA4F64" w:rsidRPr="00894666" w:rsidRDefault="00AA4F64" w:rsidP="00AA4F64">
      <w:pPr>
        <w:pStyle w:val="subsection"/>
      </w:pPr>
      <w:r w:rsidRPr="00894666">
        <w:tab/>
        <w:t>(2)</w:t>
      </w:r>
      <w:r w:rsidRPr="00894666">
        <w:tab/>
        <w:t>The financial statements for the half</w:t>
      </w:r>
      <w:r w:rsidR="00894666">
        <w:noBreakHyphen/>
      </w:r>
      <w:r w:rsidRPr="00894666">
        <w:t>year are:</w:t>
      </w:r>
    </w:p>
    <w:p w:rsidR="00AA4F64" w:rsidRPr="00894666" w:rsidRDefault="00AA4F64" w:rsidP="00AA4F64">
      <w:pPr>
        <w:pStyle w:val="paragraph"/>
      </w:pPr>
      <w:r w:rsidRPr="00894666">
        <w:lastRenderedPageBreak/>
        <w:tab/>
        <w:t>(a)</w:t>
      </w:r>
      <w:r w:rsidRPr="00894666">
        <w:tab/>
        <w:t xml:space="preserve">unless </w:t>
      </w:r>
      <w:r w:rsidR="00894666">
        <w:t>paragraph (</w:t>
      </w:r>
      <w:r w:rsidRPr="00894666">
        <w:t>b) applies—the financial statements in relation to the disclosing entity required by the accounting standards; or</w:t>
      </w:r>
    </w:p>
    <w:p w:rsidR="00AA4F64" w:rsidRPr="00894666" w:rsidRDefault="00AA4F64" w:rsidP="00897DCE">
      <w:pPr>
        <w:pStyle w:val="paragraph"/>
        <w:keepNext/>
        <w:keepLines/>
      </w:pPr>
      <w:r w:rsidRPr="00894666">
        <w:tab/>
        <w:t>(b)</w:t>
      </w:r>
      <w:r w:rsidRPr="00894666">
        <w:tab/>
        <w:t>if the accounting standards require the disclosing entity to prepare financial statements in relation to a consolidated entity—the financial statements in relation to the consolidated entity required by the accounting standards.</w:t>
      </w:r>
    </w:p>
    <w:p w:rsidR="00CC15B8" w:rsidRPr="00894666" w:rsidRDefault="00CC15B8" w:rsidP="00CC15B8">
      <w:pPr>
        <w:pStyle w:val="SubsectionHead"/>
      </w:pPr>
      <w:r w:rsidRPr="00894666">
        <w:t>Notes to financial statements</w:t>
      </w:r>
    </w:p>
    <w:p w:rsidR="00CC15B8" w:rsidRPr="00894666" w:rsidRDefault="00CC15B8" w:rsidP="00CC15B8">
      <w:pPr>
        <w:pStyle w:val="subsection"/>
      </w:pPr>
      <w:r w:rsidRPr="00894666">
        <w:tab/>
        <w:t>(3)</w:t>
      </w:r>
      <w:r w:rsidRPr="00894666">
        <w:tab/>
        <w:t>The notes to the financial statements are:</w:t>
      </w:r>
    </w:p>
    <w:p w:rsidR="00CC15B8" w:rsidRPr="00894666" w:rsidRDefault="00CC15B8" w:rsidP="00CC15B8">
      <w:pPr>
        <w:pStyle w:val="paragraph"/>
      </w:pPr>
      <w:r w:rsidRPr="00894666">
        <w:tab/>
        <w:t>(a)</w:t>
      </w:r>
      <w:r w:rsidRPr="00894666">
        <w:tab/>
        <w:t>disclosures required by the regulations; and</w:t>
      </w:r>
    </w:p>
    <w:p w:rsidR="00CC15B8" w:rsidRPr="00894666" w:rsidRDefault="00CC15B8" w:rsidP="00CC15B8">
      <w:pPr>
        <w:pStyle w:val="paragraph"/>
      </w:pPr>
      <w:r w:rsidRPr="00894666">
        <w:tab/>
        <w:t>(b)</w:t>
      </w:r>
      <w:r w:rsidRPr="00894666">
        <w:tab/>
        <w:t>notes required by the accounting standards; and</w:t>
      </w:r>
    </w:p>
    <w:p w:rsidR="00CC15B8" w:rsidRPr="00894666" w:rsidRDefault="00CC15B8" w:rsidP="00CC15B8">
      <w:pPr>
        <w:pStyle w:val="paragraph"/>
      </w:pPr>
      <w:r w:rsidRPr="00894666">
        <w:tab/>
        <w:t>(c)</w:t>
      </w:r>
      <w:r w:rsidRPr="00894666">
        <w:tab/>
        <w:t>any other information necessary to give a true and fair view (see section</w:t>
      </w:r>
      <w:r w:rsidR="00894666">
        <w:t> </w:t>
      </w:r>
      <w:r w:rsidRPr="00894666">
        <w:t>305).</w:t>
      </w:r>
    </w:p>
    <w:p w:rsidR="00CC15B8" w:rsidRPr="00894666" w:rsidRDefault="00CC15B8" w:rsidP="00CC15B8">
      <w:pPr>
        <w:pStyle w:val="SubsectionHead"/>
      </w:pPr>
      <w:r w:rsidRPr="00894666">
        <w:t>Directors’ declaration</w:t>
      </w:r>
    </w:p>
    <w:p w:rsidR="00CC15B8" w:rsidRPr="00894666" w:rsidRDefault="00CC15B8" w:rsidP="00CC15B8">
      <w:pPr>
        <w:pStyle w:val="subsection"/>
      </w:pPr>
      <w:r w:rsidRPr="00894666">
        <w:tab/>
        <w:t>(4)</w:t>
      </w:r>
      <w:r w:rsidRPr="00894666">
        <w:tab/>
        <w:t>The directors’ declaration is a declaration by the directors:</w:t>
      </w:r>
    </w:p>
    <w:p w:rsidR="00CC15B8" w:rsidRPr="00894666" w:rsidRDefault="00CC15B8" w:rsidP="00CC15B8">
      <w:pPr>
        <w:pStyle w:val="paragraph"/>
      </w:pPr>
      <w:r w:rsidRPr="00894666">
        <w:tab/>
        <w:t>(c)</w:t>
      </w:r>
      <w:r w:rsidRPr="00894666">
        <w:tab/>
        <w:t>whether, in the directors’ opinion, there are reasonable grounds to believe that the disclosing entity will be able to pay its debts as and when they become due and payable; and</w:t>
      </w:r>
    </w:p>
    <w:p w:rsidR="00CC15B8" w:rsidRPr="00894666" w:rsidRDefault="00CC15B8" w:rsidP="00CC15B8">
      <w:pPr>
        <w:pStyle w:val="paragraph"/>
      </w:pPr>
      <w:r w:rsidRPr="00894666">
        <w:tab/>
        <w:t>(d)</w:t>
      </w:r>
      <w:r w:rsidRPr="00894666">
        <w:tab/>
        <w:t>whether, in the directors’ opinion, the financial statement and notes are in accordance with this Act, including:</w:t>
      </w:r>
    </w:p>
    <w:p w:rsidR="00CC15B8" w:rsidRPr="00894666" w:rsidRDefault="00CC15B8" w:rsidP="00CC15B8">
      <w:pPr>
        <w:pStyle w:val="paragraphsub"/>
      </w:pPr>
      <w:r w:rsidRPr="00894666">
        <w:tab/>
        <w:t>(i)</w:t>
      </w:r>
      <w:r w:rsidRPr="00894666">
        <w:tab/>
        <w:t>section</w:t>
      </w:r>
      <w:r w:rsidR="00894666">
        <w:t> </w:t>
      </w:r>
      <w:r w:rsidRPr="00894666">
        <w:t>304 (compliance with accounting standards); and</w:t>
      </w:r>
    </w:p>
    <w:p w:rsidR="00CC15B8" w:rsidRPr="00894666" w:rsidRDefault="00CC15B8" w:rsidP="00CC15B8">
      <w:pPr>
        <w:pStyle w:val="paragraphsub"/>
      </w:pPr>
      <w:r w:rsidRPr="00894666">
        <w:tab/>
        <w:t>(ii)</w:t>
      </w:r>
      <w:r w:rsidRPr="00894666">
        <w:tab/>
        <w:t>section</w:t>
      </w:r>
      <w:r w:rsidR="00894666">
        <w:t> </w:t>
      </w:r>
      <w:r w:rsidRPr="00894666">
        <w:t>305 (true and fair view).</w:t>
      </w:r>
    </w:p>
    <w:p w:rsidR="00CC15B8" w:rsidRPr="00894666" w:rsidRDefault="00CC15B8" w:rsidP="00CC15B8">
      <w:pPr>
        <w:pStyle w:val="notetext"/>
      </w:pPr>
      <w:r w:rsidRPr="00894666">
        <w:t>Note:</w:t>
      </w:r>
      <w:r w:rsidRPr="00894666">
        <w:tab/>
        <w:t>See paragraph</w:t>
      </w:r>
      <w:r w:rsidR="00894666">
        <w:t> </w:t>
      </w:r>
      <w:r w:rsidRPr="00894666">
        <w:t>285(3)(c) for the reference to the debts of a disclosing entity that is a registered scheme.</w:t>
      </w:r>
    </w:p>
    <w:p w:rsidR="00CC15B8" w:rsidRPr="00894666" w:rsidRDefault="00CC15B8" w:rsidP="00CC15B8">
      <w:pPr>
        <w:pStyle w:val="subsection"/>
      </w:pPr>
      <w:r w:rsidRPr="00894666">
        <w:tab/>
        <w:t>(5)</w:t>
      </w:r>
      <w:r w:rsidRPr="00894666">
        <w:tab/>
        <w:t>The declaration must:</w:t>
      </w:r>
    </w:p>
    <w:p w:rsidR="00CC15B8" w:rsidRPr="00894666" w:rsidRDefault="00CC15B8" w:rsidP="00CC15B8">
      <w:pPr>
        <w:pStyle w:val="paragraph"/>
      </w:pPr>
      <w:r w:rsidRPr="00894666">
        <w:tab/>
        <w:t>(a)</w:t>
      </w:r>
      <w:r w:rsidRPr="00894666">
        <w:tab/>
        <w:t>be made in accordance with a resolution of the directors; and</w:t>
      </w:r>
    </w:p>
    <w:p w:rsidR="00CC15B8" w:rsidRPr="00894666" w:rsidRDefault="00CC15B8" w:rsidP="00CC15B8">
      <w:pPr>
        <w:pStyle w:val="paragraph"/>
      </w:pPr>
      <w:r w:rsidRPr="00894666">
        <w:tab/>
        <w:t>(b)</w:t>
      </w:r>
      <w:r w:rsidRPr="00894666">
        <w:tab/>
        <w:t>specify the day on which the declaration is made; and</w:t>
      </w:r>
    </w:p>
    <w:p w:rsidR="00CC15B8" w:rsidRPr="00894666" w:rsidRDefault="00CC15B8" w:rsidP="00CC15B8">
      <w:pPr>
        <w:pStyle w:val="paragraph"/>
      </w:pPr>
      <w:r w:rsidRPr="00894666">
        <w:tab/>
        <w:t>(c)</w:t>
      </w:r>
      <w:r w:rsidRPr="00894666">
        <w:tab/>
        <w:t>be signed by a director.</w:t>
      </w:r>
    </w:p>
    <w:p w:rsidR="00CC15B8" w:rsidRPr="00894666" w:rsidRDefault="00CC15B8" w:rsidP="00CC15B8">
      <w:pPr>
        <w:pStyle w:val="ActHead5"/>
      </w:pPr>
      <w:bookmarkStart w:id="87" w:name="_Toc424812309"/>
      <w:r w:rsidRPr="008459E9">
        <w:rPr>
          <w:rStyle w:val="CharSectno"/>
        </w:rPr>
        <w:lastRenderedPageBreak/>
        <w:t>304</w:t>
      </w:r>
      <w:r w:rsidRPr="00894666">
        <w:t xml:space="preserve">  Compliance with accounting standards and regulations</w:t>
      </w:r>
      <w:bookmarkEnd w:id="87"/>
    </w:p>
    <w:p w:rsidR="00CC15B8" w:rsidRPr="00894666" w:rsidRDefault="00CC15B8" w:rsidP="00CC15B8">
      <w:pPr>
        <w:pStyle w:val="subsection"/>
      </w:pPr>
      <w:r w:rsidRPr="00894666">
        <w:tab/>
      </w:r>
      <w:r w:rsidRPr="00894666">
        <w:tab/>
        <w:t>The financial report for a half</w:t>
      </w:r>
      <w:r w:rsidR="00894666">
        <w:noBreakHyphen/>
      </w:r>
      <w:r w:rsidRPr="00894666">
        <w:t>year must comply with the accounting standards and any further requirements in the regulations.</w:t>
      </w:r>
    </w:p>
    <w:p w:rsidR="00CC15B8" w:rsidRPr="00894666" w:rsidRDefault="00CC15B8" w:rsidP="00CC15B8">
      <w:pPr>
        <w:pStyle w:val="ActHead5"/>
      </w:pPr>
      <w:bookmarkStart w:id="88" w:name="_Toc424812310"/>
      <w:r w:rsidRPr="008459E9">
        <w:rPr>
          <w:rStyle w:val="CharSectno"/>
        </w:rPr>
        <w:t>305</w:t>
      </w:r>
      <w:r w:rsidRPr="00894666">
        <w:t xml:space="preserve">  True and fair view</w:t>
      </w:r>
      <w:bookmarkEnd w:id="88"/>
    </w:p>
    <w:p w:rsidR="00CC15B8" w:rsidRPr="00894666" w:rsidRDefault="00CC15B8" w:rsidP="00CC15B8">
      <w:pPr>
        <w:pStyle w:val="subsection"/>
      </w:pPr>
      <w:r w:rsidRPr="00894666">
        <w:tab/>
      </w:r>
      <w:r w:rsidRPr="00894666">
        <w:tab/>
        <w:t>The financial statements and notes for a half</w:t>
      </w:r>
      <w:r w:rsidR="00894666">
        <w:noBreakHyphen/>
      </w:r>
      <w:r w:rsidRPr="00894666">
        <w:t>year must give a true and fair view of:</w:t>
      </w:r>
    </w:p>
    <w:p w:rsidR="00CC15B8" w:rsidRPr="00894666" w:rsidRDefault="00CC15B8" w:rsidP="00CC15B8">
      <w:pPr>
        <w:pStyle w:val="paragraph"/>
      </w:pPr>
      <w:r w:rsidRPr="00894666">
        <w:tab/>
        <w:t>(a)</w:t>
      </w:r>
      <w:r w:rsidRPr="00894666">
        <w:tab/>
        <w:t>the financial position and performance of the disclosing entity; or</w:t>
      </w:r>
    </w:p>
    <w:p w:rsidR="00CC15B8" w:rsidRPr="00894666" w:rsidRDefault="00CC15B8" w:rsidP="00CC15B8">
      <w:pPr>
        <w:pStyle w:val="paragraph"/>
      </w:pPr>
      <w:r w:rsidRPr="00894666">
        <w:tab/>
        <w:t>(b)</w:t>
      </w:r>
      <w:r w:rsidRPr="00894666">
        <w:tab/>
        <w:t>if consolidated financial statements are required—the financial position and performance of the consolidated entity.</w:t>
      </w:r>
    </w:p>
    <w:p w:rsidR="00CC15B8" w:rsidRPr="00894666" w:rsidRDefault="00CC15B8" w:rsidP="00CC15B8">
      <w:pPr>
        <w:pStyle w:val="subsection2"/>
      </w:pPr>
      <w:r w:rsidRPr="00894666">
        <w:t>This section does not affect the obligation under section</w:t>
      </w:r>
      <w:r w:rsidR="00894666">
        <w:t> </w:t>
      </w:r>
      <w:r w:rsidRPr="00894666">
        <w:t>304 for financial reports to comply with accounting standards.</w:t>
      </w:r>
    </w:p>
    <w:p w:rsidR="00CC15B8" w:rsidRPr="00894666" w:rsidRDefault="00CC15B8" w:rsidP="00CC15B8">
      <w:pPr>
        <w:pStyle w:val="notetext"/>
      </w:pPr>
      <w:r w:rsidRPr="00894666">
        <w:t>Note:</w:t>
      </w:r>
      <w:r w:rsidRPr="00894666">
        <w:tab/>
        <w:t>If the financial statements prepared in compliance with the accounting standards would not give a true and fair view, additional information must be included in the notes to the financial statements under paragraph</w:t>
      </w:r>
      <w:r w:rsidR="00894666">
        <w:t> </w:t>
      </w:r>
      <w:r w:rsidRPr="00894666">
        <w:t>303(3)(c).</w:t>
      </w:r>
    </w:p>
    <w:p w:rsidR="00CC15B8" w:rsidRPr="00894666" w:rsidRDefault="00CC15B8" w:rsidP="00CC15B8">
      <w:pPr>
        <w:pStyle w:val="ActHead5"/>
      </w:pPr>
      <w:bookmarkStart w:id="89" w:name="_Toc424812311"/>
      <w:r w:rsidRPr="008459E9">
        <w:rPr>
          <w:rStyle w:val="CharSectno"/>
        </w:rPr>
        <w:t>306</w:t>
      </w:r>
      <w:r w:rsidRPr="00894666">
        <w:t xml:space="preserve">  Half</w:t>
      </w:r>
      <w:r w:rsidR="00894666">
        <w:noBreakHyphen/>
      </w:r>
      <w:r w:rsidRPr="00894666">
        <w:t>year directors’ report</w:t>
      </w:r>
      <w:bookmarkEnd w:id="89"/>
    </w:p>
    <w:p w:rsidR="00CC15B8" w:rsidRPr="00894666" w:rsidRDefault="00CC15B8" w:rsidP="00CC15B8">
      <w:pPr>
        <w:pStyle w:val="subsection"/>
      </w:pPr>
      <w:r w:rsidRPr="00894666">
        <w:tab/>
        <w:t>(1)</w:t>
      </w:r>
      <w:r w:rsidRPr="00894666">
        <w:tab/>
        <w:t>The directors of the disclosing entity must prepare a directors’ report for each half</w:t>
      </w:r>
      <w:r w:rsidR="00894666">
        <w:noBreakHyphen/>
      </w:r>
      <w:r w:rsidRPr="00894666">
        <w:t>year that consists of:</w:t>
      </w:r>
    </w:p>
    <w:p w:rsidR="00CC15B8" w:rsidRPr="00894666" w:rsidRDefault="00CC15B8" w:rsidP="00CC15B8">
      <w:pPr>
        <w:pStyle w:val="paragraph"/>
      </w:pPr>
      <w:r w:rsidRPr="00894666">
        <w:tab/>
        <w:t>(a)</w:t>
      </w:r>
      <w:r w:rsidRPr="00894666">
        <w:tab/>
        <w:t>a review of the entity’s operations during the half</w:t>
      </w:r>
      <w:r w:rsidR="00894666">
        <w:noBreakHyphen/>
      </w:r>
      <w:r w:rsidRPr="00894666">
        <w:t>year and the results of those operations; and</w:t>
      </w:r>
    </w:p>
    <w:p w:rsidR="00CC15B8" w:rsidRPr="00894666" w:rsidRDefault="00CC15B8" w:rsidP="00CC15B8">
      <w:pPr>
        <w:pStyle w:val="paragraph"/>
      </w:pPr>
      <w:r w:rsidRPr="00894666">
        <w:tab/>
        <w:t>(b)</w:t>
      </w:r>
      <w:r w:rsidRPr="00894666">
        <w:tab/>
        <w:t>the name of each person who has been a director of the disclosing entity at any time during or since the end of the half</w:t>
      </w:r>
      <w:r w:rsidR="00894666">
        <w:noBreakHyphen/>
      </w:r>
      <w:r w:rsidRPr="00894666">
        <w:t>year and the period for which they were a director.</w:t>
      </w:r>
    </w:p>
    <w:p w:rsidR="00CC15B8" w:rsidRPr="00894666" w:rsidRDefault="00CC15B8" w:rsidP="00CC15B8">
      <w:pPr>
        <w:pStyle w:val="subsection2"/>
      </w:pPr>
      <w:r w:rsidRPr="00894666">
        <w:t xml:space="preserve">If consolidated financial statements are required, the review under </w:t>
      </w:r>
      <w:r w:rsidR="00894666">
        <w:t>paragraph (</w:t>
      </w:r>
      <w:r w:rsidRPr="00894666">
        <w:t>a) must cover the consolidated entity.</w:t>
      </w:r>
    </w:p>
    <w:p w:rsidR="00CC15B8" w:rsidRPr="00894666" w:rsidRDefault="00CC15B8" w:rsidP="00CC15B8">
      <w:pPr>
        <w:pStyle w:val="subsection"/>
      </w:pPr>
      <w:r w:rsidRPr="00894666">
        <w:tab/>
        <w:t>(</w:t>
      </w:r>
      <w:r w:rsidR="007B0779" w:rsidRPr="00894666">
        <w:t>1A</w:t>
      </w:r>
      <w:r w:rsidRPr="00894666">
        <w:t>)</w:t>
      </w:r>
      <w:r w:rsidRPr="00894666">
        <w:tab/>
        <w:t>The directors’ report must include a copy of the auditor’s declaration under section</w:t>
      </w:r>
      <w:r w:rsidR="00894666">
        <w:t> </w:t>
      </w:r>
      <w:r w:rsidRPr="00894666">
        <w:t>307C in relation to the audit or review for the half</w:t>
      </w:r>
      <w:r w:rsidR="00894666">
        <w:noBreakHyphen/>
      </w:r>
      <w:r w:rsidRPr="00894666">
        <w:t>year.</w:t>
      </w:r>
    </w:p>
    <w:p w:rsidR="00CC15B8" w:rsidRPr="00894666" w:rsidRDefault="00CC15B8" w:rsidP="00CC15B8">
      <w:pPr>
        <w:pStyle w:val="subsection"/>
      </w:pPr>
      <w:r w:rsidRPr="00894666">
        <w:lastRenderedPageBreak/>
        <w:tab/>
        <w:t>(2)</w:t>
      </w:r>
      <w:r w:rsidRPr="00894666">
        <w:tab/>
        <w:t>If the financial report for a half</w:t>
      </w:r>
      <w:r w:rsidR="00894666">
        <w:noBreakHyphen/>
      </w:r>
      <w:r w:rsidRPr="00894666">
        <w:t>year includes additional information under paragraph</w:t>
      </w:r>
      <w:r w:rsidR="00894666">
        <w:t> </w:t>
      </w:r>
      <w:r w:rsidRPr="00894666">
        <w:t>303(3)(c) (information included to give true and fair view of financial position and performance), the directors’ report for the half</w:t>
      </w:r>
      <w:r w:rsidR="00894666">
        <w:noBreakHyphen/>
      </w:r>
      <w:r w:rsidRPr="00894666">
        <w:t>year must also:</w:t>
      </w:r>
    </w:p>
    <w:p w:rsidR="00CC15B8" w:rsidRPr="00894666" w:rsidRDefault="00CC15B8" w:rsidP="00CC15B8">
      <w:pPr>
        <w:pStyle w:val="paragraph"/>
      </w:pPr>
      <w:r w:rsidRPr="00894666">
        <w:tab/>
        <w:t>(a)</w:t>
      </w:r>
      <w:r w:rsidRPr="00894666">
        <w:tab/>
        <w:t>set out the directors’ reasons for forming the opinion that the inclusion of that additional information was necessary to give the true and fair view required by section</w:t>
      </w:r>
      <w:r w:rsidR="00894666">
        <w:t> </w:t>
      </w:r>
      <w:r w:rsidRPr="00894666">
        <w:t>305; and</w:t>
      </w:r>
    </w:p>
    <w:p w:rsidR="00CC15B8" w:rsidRPr="00894666" w:rsidRDefault="00CC15B8" w:rsidP="00CC15B8">
      <w:pPr>
        <w:pStyle w:val="paragraph"/>
      </w:pPr>
      <w:r w:rsidRPr="00894666">
        <w:tab/>
        <w:t>(b)</w:t>
      </w:r>
      <w:r w:rsidRPr="00894666">
        <w:tab/>
        <w:t>specify where that information can be found in the financial report.</w:t>
      </w:r>
    </w:p>
    <w:p w:rsidR="00CC15B8" w:rsidRPr="00894666" w:rsidRDefault="00CC15B8" w:rsidP="00897DCE">
      <w:pPr>
        <w:pStyle w:val="subsection"/>
        <w:keepNext/>
        <w:keepLines/>
      </w:pPr>
      <w:r w:rsidRPr="00894666">
        <w:tab/>
        <w:t>(3)</w:t>
      </w:r>
      <w:r w:rsidRPr="00894666">
        <w:tab/>
        <w:t>The report must:</w:t>
      </w:r>
    </w:p>
    <w:p w:rsidR="00CC15B8" w:rsidRPr="00894666" w:rsidRDefault="00CC15B8" w:rsidP="00CC15B8">
      <w:pPr>
        <w:pStyle w:val="paragraph"/>
      </w:pPr>
      <w:r w:rsidRPr="00894666">
        <w:tab/>
        <w:t>(a)</w:t>
      </w:r>
      <w:r w:rsidRPr="00894666">
        <w:tab/>
        <w:t>be made in accordance with a resolution of the directors; and</w:t>
      </w:r>
    </w:p>
    <w:p w:rsidR="00CC15B8" w:rsidRPr="00894666" w:rsidRDefault="00CC15B8" w:rsidP="00CC15B8">
      <w:pPr>
        <w:pStyle w:val="paragraph"/>
      </w:pPr>
      <w:r w:rsidRPr="00894666">
        <w:tab/>
        <w:t>(b)</w:t>
      </w:r>
      <w:r w:rsidRPr="00894666">
        <w:tab/>
        <w:t>specify the date on which the report is made; and</w:t>
      </w:r>
    </w:p>
    <w:p w:rsidR="00CC15B8" w:rsidRPr="00894666" w:rsidRDefault="00CC15B8" w:rsidP="00CC15B8">
      <w:pPr>
        <w:pStyle w:val="paragraph"/>
      </w:pPr>
      <w:r w:rsidRPr="00894666">
        <w:tab/>
        <w:t>(c)</w:t>
      </w:r>
      <w:r w:rsidRPr="00894666">
        <w:tab/>
        <w:t>be signed by a director.</w:t>
      </w:r>
    </w:p>
    <w:p w:rsidR="00CC15B8" w:rsidRPr="00894666" w:rsidRDefault="00CC15B8" w:rsidP="00AA0187">
      <w:pPr>
        <w:pStyle w:val="ActHead3"/>
        <w:pageBreakBefore/>
      </w:pPr>
      <w:bookmarkStart w:id="90" w:name="_Toc424812312"/>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Audit and auditor’s report</w:t>
      </w:r>
      <w:bookmarkEnd w:id="90"/>
    </w:p>
    <w:p w:rsidR="00CC15B8" w:rsidRPr="00894666" w:rsidRDefault="00CC15B8" w:rsidP="00CC15B8">
      <w:pPr>
        <w:pStyle w:val="ActHead5"/>
      </w:pPr>
      <w:bookmarkStart w:id="91" w:name="_Toc424812313"/>
      <w:r w:rsidRPr="008459E9">
        <w:rPr>
          <w:rStyle w:val="CharSectno"/>
        </w:rPr>
        <w:t>307</w:t>
      </w:r>
      <w:r w:rsidRPr="00894666">
        <w:t xml:space="preserve">  Audit</w:t>
      </w:r>
      <w:bookmarkEnd w:id="91"/>
    </w:p>
    <w:p w:rsidR="00CC15B8" w:rsidRPr="00894666" w:rsidRDefault="00CC15B8" w:rsidP="00CC15B8">
      <w:pPr>
        <w:pStyle w:val="subsection"/>
      </w:pPr>
      <w:r w:rsidRPr="00894666">
        <w:tab/>
      </w:r>
      <w:r w:rsidRPr="00894666">
        <w:tab/>
        <w:t>An auditor who conducts an audit of the financial report for a financial year or half</w:t>
      </w:r>
      <w:r w:rsidR="00894666">
        <w:noBreakHyphen/>
      </w:r>
      <w:r w:rsidRPr="00894666">
        <w:t>year must form an opinion about:</w:t>
      </w:r>
    </w:p>
    <w:p w:rsidR="00CC15B8" w:rsidRPr="00894666" w:rsidRDefault="00CC15B8" w:rsidP="00CC15B8">
      <w:pPr>
        <w:pStyle w:val="paragraph"/>
      </w:pPr>
      <w:r w:rsidRPr="00894666">
        <w:tab/>
        <w:t>(a)</w:t>
      </w:r>
      <w:r w:rsidRPr="00894666">
        <w:tab/>
        <w:t>whether the financial report is in accordance with this Act, including:</w:t>
      </w:r>
    </w:p>
    <w:p w:rsidR="00CC15B8" w:rsidRPr="00894666" w:rsidRDefault="00CC15B8" w:rsidP="00CC15B8">
      <w:pPr>
        <w:pStyle w:val="paragraphsub"/>
      </w:pPr>
      <w:r w:rsidRPr="00894666">
        <w:tab/>
        <w:t>(i)</w:t>
      </w:r>
      <w:r w:rsidRPr="00894666">
        <w:tab/>
        <w:t>section</w:t>
      </w:r>
      <w:r w:rsidR="00894666">
        <w:t> </w:t>
      </w:r>
      <w:r w:rsidRPr="00894666">
        <w:t>296 or 304 (compliance with accounting standards); and</w:t>
      </w:r>
    </w:p>
    <w:p w:rsidR="00CC15B8" w:rsidRPr="00894666" w:rsidRDefault="00CC15B8" w:rsidP="00CC15B8">
      <w:pPr>
        <w:pStyle w:val="paragraphsub"/>
      </w:pPr>
      <w:r w:rsidRPr="00894666">
        <w:tab/>
        <w:t>(ii)</w:t>
      </w:r>
      <w:r w:rsidRPr="00894666">
        <w:tab/>
        <w:t>section</w:t>
      </w:r>
      <w:r w:rsidR="00894666">
        <w:t> </w:t>
      </w:r>
      <w:r w:rsidRPr="00894666">
        <w:t>297 or 305 (true and fair view); and</w:t>
      </w:r>
    </w:p>
    <w:p w:rsidR="00CC15B8" w:rsidRPr="00894666" w:rsidRDefault="00CC15B8" w:rsidP="00CC15B8">
      <w:pPr>
        <w:pStyle w:val="paragraph"/>
      </w:pPr>
      <w:r w:rsidRPr="00894666">
        <w:tab/>
        <w:t>(aa)</w:t>
      </w:r>
      <w:r w:rsidRPr="00894666">
        <w:tab/>
        <w:t>if the financial report includes additional information under paragraph</w:t>
      </w:r>
      <w:r w:rsidR="00894666">
        <w:t> </w:t>
      </w:r>
      <w:r w:rsidRPr="00894666">
        <w:t>295(3)(c) or 303(3)(c) (information included to give true and fair view of financial position and performance)—whether the inclusion of that additional information was necessary to give the true and fair view required by section</w:t>
      </w:r>
      <w:r w:rsidR="00894666">
        <w:t> </w:t>
      </w:r>
      <w:r w:rsidRPr="00894666">
        <w:t>297 or 305; and</w:t>
      </w:r>
    </w:p>
    <w:p w:rsidR="00CC15B8" w:rsidRPr="00894666" w:rsidRDefault="00CC15B8" w:rsidP="00CC15B8">
      <w:pPr>
        <w:pStyle w:val="paragraph"/>
      </w:pPr>
      <w:r w:rsidRPr="00894666">
        <w:tab/>
        <w:t>(b)</w:t>
      </w:r>
      <w:r w:rsidRPr="00894666">
        <w:tab/>
        <w:t>whether the auditor has been given all information, explanation and assistance necessary for the conduct of the audit; and</w:t>
      </w:r>
    </w:p>
    <w:p w:rsidR="00CC15B8" w:rsidRPr="00894666" w:rsidRDefault="00CC15B8" w:rsidP="00CC15B8">
      <w:pPr>
        <w:pStyle w:val="paragraph"/>
      </w:pPr>
      <w:r w:rsidRPr="00894666">
        <w:tab/>
        <w:t>(c)</w:t>
      </w:r>
      <w:r w:rsidRPr="00894666">
        <w:tab/>
        <w:t>whether the company, registered scheme or disclosing entity has kept financial records sufficient to enable a financial report to be prepared and audited; and</w:t>
      </w:r>
    </w:p>
    <w:p w:rsidR="00CC15B8" w:rsidRPr="00894666" w:rsidRDefault="00CC15B8" w:rsidP="00CC15B8">
      <w:pPr>
        <w:pStyle w:val="paragraph"/>
      </w:pPr>
      <w:r w:rsidRPr="00894666">
        <w:tab/>
        <w:t>(d)</w:t>
      </w:r>
      <w:r w:rsidRPr="00894666">
        <w:tab/>
        <w:t>whether the company, registered scheme or disclosing entity has kept other records and registers as required by this Act.</w:t>
      </w:r>
    </w:p>
    <w:p w:rsidR="00CC15B8" w:rsidRPr="00894666" w:rsidRDefault="00CC15B8" w:rsidP="00CC15B8">
      <w:pPr>
        <w:pStyle w:val="ActHead5"/>
      </w:pPr>
      <w:bookmarkStart w:id="92" w:name="_Toc424812314"/>
      <w:r w:rsidRPr="008459E9">
        <w:rPr>
          <w:rStyle w:val="CharSectno"/>
        </w:rPr>
        <w:t>307A</w:t>
      </w:r>
      <w:r w:rsidRPr="00894666">
        <w:t xml:space="preserve">  Audit to be conducted in accordance with auditing standards</w:t>
      </w:r>
      <w:bookmarkEnd w:id="92"/>
    </w:p>
    <w:p w:rsidR="00CC15B8" w:rsidRPr="00894666" w:rsidRDefault="00CC15B8" w:rsidP="00CC15B8">
      <w:pPr>
        <w:pStyle w:val="subsection"/>
      </w:pPr>
      <w:r w:rsidRPr="00894666">
        <w:tab/>
        <w:t>(1)</w:t>
      </w:r>
      <w:r w:rsidRPr="00894666">
        <w:tab/>
        <w:t>If an individual auditor, or an audit company, conducts:</w:t>
      </w:r>
    </w:p>
    <w:p w:rsidR="00CC15B8" w:rsidRPr="00894666" w:rsidRDefault="00CC15B8" w:rsidP="00CC15B8">
      <w:pPr>
        <w:pStyle w:val="paragraph"/>
      </w:pPr>
      <w:r w:rsidRPr="00894666">
        <w:tab/>
        <w:t>(a)</w:t>
      </w:r>
      <w:r w:rsidRPr="00894666">
        <w:tab/>
        <w:t>an audit</w:t>
      </w:r>
      <w:r w:rsidR="00AA4F64" w:rsidRPr="00894666">
        <w:t xml:space="preserve"> or review</w:t>
      </w:r>
      <w:r w:rsidRPr="00894666">
        <w:t xml:space="preserve"> of the financial report for a financial year; or</w:t>
      </w:r>
    </w:p>
    <w:p w:rsidR="00CC15B8" w:rsidRPr="00894666" w:rsidRDefault="00CC15B8" w:rsidP="00CC15B8">
      <w:pPr>
        <w:pStyle w:val="paragraph"/>
      </w:pPr>
      <w:r w:rsidRPr="00894666">
        <w:tab/>
        <w:t>(b)</w:t>
      </w:r>
      <w:r w:rsidRPr="00894666">
        <w:tab/>
        <w:t>an audit or review of the financial report for a half</w:t>
      </w:r>
      <w:r w:rsidR="00894666">
        <w:noBreakHyphen/>
      </w:r>
      <w:r w:rsidRPr="00894666">
        <w:t>year;</w:t>
      </w:r>
    </w:p>
    <w:p w:rsidR="00CC15B8" w:rsidRPr="00894666" w:rsidRDefault="00CC15B8" w:rsidP="00CC15B8">
      <w:pPr>
        <w:pStyle w:val="subsection2"/>
      </w:pPr>
      <w:r w:rsidRPr="00894666">
        <w:t>the individual auditor or audit company must conduct the audit or review in accordance with the auditing standards.</w:t>
      </w:r>
    </w:p>
    <w:p w:rsidR="00CC15B8" w:rsidRPr="00894666" w:rsidRDefault="00CC15B8" w:rsidP="00CC15B8">
      <w:pPr>
        <w:pStyle w:val="subsection"/>
      </w:pPr>
      <w:r w:rsidRPr="00894666">
        <w:tab/>
        <w:t>(2)</w:t>
      </w:r>
      <w:r w:rsidRPr="00894666">
        <w:tab/>
        <w:t>If an audit firm, or an audit company, conducts:</w:t>
      </w:r>
    </w:p>
    <w:p w:rsidR="00CC15B8" w:rsidRPr="00894666" w:rsidRDefault="00CC15B8" w:rsidP="00CC15B8">
      <w:pPr>
        <w:pStyle w:val="paragraph"/>
      </w:pPr>
      <w:r w:rsidRPr="00894666">
        <w:lastRenderedPageBreak/>
        <w:tab/>
        <w:t>(a)</w:t>
      </w:r>
      <w:r w:rsidRPr="00894666">
        <w:tab/>
        <w:t>an audit</w:t>
      </w:r>
      <w:r w:rsidR="00AA4F64" w:rsidRPr="00894666">
        <w:t xml:space="preserve"> or review</w:t>
      </w:r>
      <w:r w:rsidRPr="00894666">
        <w:t xml:space="preserve"> of the financial report for a financial year; or</w:t>
      </w:r>
    </w:p>
    <w:p w:rsidR="00CC15B8" w:rsidRPr="00894666" w:rsidRDefault="00CC15B8" w:rsidP="00CC15B8">
      <w:pPr>
        <w:pStyle w:val="paragraph"/>
      </w:pPr>
      <w:r w:rsidRPr="00894666">
        <w:tab/>
        <w:t>(b)</w:t>
      </w:r>
      <w:r w:rsidRPr="00894666">
        <w:tab/>
        <w:t>an audit or review of the financial report for a half</w:t>
      </w:r>
      <w:r w:rsidR="00894666">
        <w:noBreakHyphen/>
      </w:r>
      <w:r w:rsidRPr="00894666">
        <w:t>year;</w:t>
      </w:r>
    </w:p>
    <w:p w:rsidR="00CC15B8" w:rsidRPr="00894666" w:rsidRDefault="00CC15B8" w:rsidP="00CC15B8">
      <w:pPr>
        <w:pStyle w:val="subsection2"/>
      </w:pPr>
      <w:r w:rsidRPr="00894666">
        <w:t>the lead auditor for the audit or review must ensure that the audit or review is conducted in accordance with the auditing standards.</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93" w:name="_Toc424812315"/>
      <w:r w:rsidRPr="008459E9">
        <w:rPr>
          <w:rStyle w:val="CharSectno"/>
        </w:rPr>
        <w:t>307B</w:t>
      </w:r>
      <w:r w:rsidRPr="00894666">
        <w:t xml:space="preserve">  Audit working papers to be retained for 7 years</w:t>
      </w:r>
      <w:bookmarkEnd w:id="93"/>
    </w:p>
    <w:p w:rsidR="00CC15B8" w:rsidRPr="00894666" w:rsidRDefault="00CC15B8" w:rsidP="00CC15B8">
      <w:pPr>
        <w:pStyle w:val="SubsectionHead"/>
      </w:pPr>
      <w:r w:rsidRPr="00894666">
        <w:t>Contravention by individual auditor or audit company</w:t>
      </w:r>
    </w:p>
    <w:p w:rsidR="00CC15B8" w:rsidRPr="00894666" w:rsidRDefault="00CC15B8" w:rsidP="00CC15B8">
      <w:pPr>
        <w:pStyle w:val="subsection"/>
      </w:pPr>
      <w:r w:rsidRPr="00894666">
        <w:tab/>
        <w:t>(1)</w:t>
      </w:r>
      <w:r w:rsidRPr="00894666">
        <w:tab/>
        <w:t>An auditor contravenes this subsection if:</w:t>
      </w:r>
    </w:p>
    <w:p w:rsidR="00CC15B8" w:rsidRPr="00894666" w:rsidRDefault="00CC15B8" w:rsidP="00CC15B8">
      <w:pPr>
        <w:pStyle w:val="paragraph"/>
      </w:pPr>
      <w:r w:rsidRPr="00894666">
        <w:tab/>
        <w:t>(a)</w:t>
      </w:r>
      <w:r w:rsidRPr="00894666">
        <w:tab/>
        <w:t>the auditor is an individual auditor or an audit company; and</w:t>
      </w:r>
    </w:p>
    <w:p w:rsidR="00CC15B8" w:rsidRPr="00894666" w:rsidRDefault="00CC15B8" w:rsidP="00CC15B8">
      <w:pPr>
        <w:pStyle w:val="paragraph"/>
      </w:pPr>
      <w:r w:rsidRPr="00894666">
        <w:tab/>
        <w:t>(b)</w:t>
      </w:r>
      <w:r w:rsidRPr="00894666">
        <w:tab/>
        <w:t>the auditor conducts:</w:t>
      </w:r>
    </w:p>
    <w:p w:rsidR="00CC15B8" w:rsidRPr="00894666" w:rsidRDefault="00CC15B8" w:rsidP="00CC15B8">
      <w:pPr>
        <w:pStyle w:val="paragraphsub"/>
      </w:pPr>
      <w:r w:rsidRPr="00894666">
        <w:tab/>
        <w:t>(i)</w:t>
      </w:r>
      <w:r w:rsidRPr="00894666">
        <w:tab/>
        <w:t>an audit</w:t>
      </w:r>
      <w:r w:rsidR="00637C61" w:rsidRPr="00894666">
        <w:t xml:space="preserve"> or review</w:t>
      </w:r>
      <w:r w:rsidRPr="00894666">
        <w:t xml:space="preserve"> of the financial report for a financial year; or</w:t>
      </w:r>
    </w:p>
    <w:p w:rsidR="00CC15B8" w:rsidRPr="00894666" w:rsidRDefault="00CC15B8" w:rsidP="00CC15B8">
      <w:pPr>
        <w:pStyle w:val="paragraphsub"/>
      </w:pPr>
      <w:r w:rsidRPr="00894666">
        <w:tab/>
        <w:t>(ii)</w:t>
      </w:r>
      <w:r w:rsidRPr="00894666">
        <w:tab/>
        <w:t>an audit or review of the financial report for a half</w:t>
      </w:r>
      <w:r w:rsidR="00894666">
        <w:noBreakHyphen/>
      </w:r>
      <w:r w:rsidRPr="00894666">
        <w:t>year; and</w:t>
      </w:r>
    </w:p>
    <w:p w:rsidR="00CC15B8" w:rsidRPr="00894666" w:rsidRDefault="00CC15B8" w:rsidP="00CC15B8">
      <w:pPr>
        <w:pStyle w:val="paragraph"/>
      </w:pPr>
      <w:r w:rsidRPr="00894666">
        <w:tab/>
        <w:t>(c)</w:t>
      </w:r>
      <w:r w:rsidRPr="00894666">
        <w:tab/>
        <w:t>the auditor does not retain all audit working papers prepared by or for, or considered or used by, the auditor in accordance with the requirements of the auditing standards until:</w:t>
      </w:r>
    </w:p>
    <w:p w:rsidR="00CC15B8" w:rsidRPr="00894666" w:rsidRDefault="00CC15B8" w:rsidP="00CC15B8">
      <w:pPr>
        <w:pStyle w:val="paragraphsub"/>
      </w:pPr>
      <w:r w:rsidRPr="00894666">
        <w:tab/>
        <w:t>(i)</w:t>
      </w:r>
      <w:r w:rsidRPr="00894666">
        <w:tab/>
        <w:t>the end of 7 years after the date of the audit report prepared in relation to the audit or review to which the audit working papers relate; or</w:t>
      </w:r>
    </w:p>
    <w:p w:rsidR="00CC15B8" w:rsidRPr="00894666" w:rsidRDefault="00CC15B8" w:rsidP="00CC15B8">
      <w:pPr>
        <w:pStyle w:val="paragraphsub"/>
      </w:pPr>
      <w:r w:rsidRPr="00894666">
        <w:tab/>
        <w:t>(ii)</w:t>
      </w:r>
      <w:r w:rsidRPr="00894666">
        <w:tab/>
        <w:t xml:space="preserve">an earlier date determined for the audit working papers by ASIC under </w:t>
      </w:r>
      <w:r w:rsidR="00894666">
        <w:t>subsection (</w:t>
      </w:r>
      <w:r w:rsidRPr="00894666">
        <w:t>6).</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Head"/>
      </w:pPr>
      <w:r w:rsidRPr="00894666">
        <w:t>Contravention by member of audit firm</w:t>
      </w:r>
    </w:p>
    <w:p w:rsidR="00CC15B8" w:rsidRPr="00894666" w:rsidRDefault="00CC15B8" w:rsidP="00CC15B8">
      <w:pPr>
        <w:pStyle w:val="subsection"/>
      </w:pPr>
      <w:r w:rsidRPr="00894666">
        <w:tab/>
        <w:t>(3)</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conducts:</w:t>
      </w:r>
    </w:p>
    <w:p w:rsidR="00CC15B8" w:rsidRPr="00894666" w:rsidRDefault="00CC15B8" w:rsidP="00CC15B8">
      <w:pPr>
        <w:pStyle w:val="paragraphsub"/>
      </w:pPr>
      <w:r w:rsidRPr="00894666">
        <w:lastRenderedPageBreak/>
        <w:tab/>
        <w:t>(i)</w:t>
      </w:r>
      <w:r w:rsidRPr="00894666">
        <w:tab/>
        <w:t>an audit</w:t>
      </w:r>
      <w:r w:rsidR="00637C61" w:rsidRPr="00894666">
        <w:t xml:space="preserve"> or review</w:t>
      </w:r>
      <w:r w:rsidRPr="00894666">
        <w:t xml:space="preserve"> of the financial report for a financial year; or</w:t>
      </w:r>
    </w:p>
    <w:p w:rsidR="00CC15B8" w:rsidRPr="00894666" w:rsidRDefault="00CC15B8" w:rsidP="00CC15B8">
      <w:pPr>
        <w:pStyle w:val="paragraphsub"/>
      </w:pPr>
      <w:r w:rsidRPr="00894666">
        <w:tab/>
        <w:t>(ii)</w:t>
      </w:r>
      <w:r w:rsidRPr="00894666">
        <w:tab/>
        <w:t>an audit or review of the financial report for a half</w:t>
      </w:r>
      <w:r w:rsidR="00894666">
        <w:noBreakHyphen/>
      </w:r>
      <w:r w:rsidRPr="00894666">
        <w:t>year; and</w:t>
      </w:r>
    </w:p>
    <w:p w:rsidR="00CC15B8" w:rsidRPr="00894666" w:rsidRDefault="00CC15B8" w:rsidP="00CC15B8">
      <w:pPr>
        <w:pStyle w:val="paragraph"/>
      </w:pPr>
      <w:r w:rsidRPr="00894666">
        <w:tab/>
        <w:t>(b)</w:t>
      </w:r>
      <w:r w:rsidRPr="00894666">
        <w:tab/>
        <w:t>the audit firm fails, at a particular time, to retain all audit working papers prepared by or for, or considered or used by, the audit firm in accordance with the requirements of the auditing standards until:</w:t>
      </w:r>
    </w:p>
    <w:p w:rsidR="00CC15B8" w:rsidRPr="00894666" w:rsidRDefault="00CC15B8" w:rsidP="00CC15B8">
      <w:pPr>
        <w:pStyle w:val="paragraphsub"/>
      </w:pPr>
      <w:r w:rsidRPr="00894666">
        <w:tab/>
        <w:t>(i)</w:t>
      </w:r>
      <w:r w:rsidRPr="00894666">
        <w:tab/>
        <w:t>the end of 7 years after the date of the audit report prepared in relation to the audit or review to which the documents relate; or</w:t>
      </w:r>
    </w:p>
    <w:p w:rsidR="00CC15B8" w:rsidRPr="00894666" w:rsidRDefault="00CC15B8" w:rsidP="00CC15B8">
      <w:pPr>
        <w:pStyle w:val="paragraphsub"/>
      </w:pPr>
      <w:r w:rsidRPr="00894666">
        <w:tab/>
        <w:t>(ii)</w:t>
      </w:r>
      <w:r w:rsidRPr="00894666">
        <w:tab/>
        <w:t xml:space="preserve">the earlier date determined by ASIC for the audit working papers under </w:t>
      </w:r>
      <w:r w:rsidR="00894666">
        <w:t>subsection (</w:t>
      </w:r>
      <w:r w:rsidRPr="00894666">
        <w:t>6); and</w:t>
      </w:r>
    </w:p>
    <w:p w:rsidR="00CC15B8" w:rsidRPr="00894666" w:rsidRDefault="00CC15B8" w:rsidP="00CC15B8">
      <w:pPr>
        <w:pStyle w:val="paragraph"/>
      </w:pPr>
      <w:r w:rsidRPr="00894666">
        <w:tab/>
        <w:t>(c)</w:t>
      </w:r>
      <w:r w:rsidRPr="00894666">
        <w:tab/>
        <w:t>the defendant is a member of the firm at that time.</w:t>
      </w:r>
    </w:p>
    <w:p w:rsidR="00CC15B8" w:rsidRPr="00894666" w:rsidRDefault="00CC15B8" w:rsidP="00CC15B8">
      <w:pPr>
        <w:pStyle w:val="subsection"/>
      </w:pPr>
      <w:r w:rsidRPr="00894666">
        <w:tab/>
        <w:t>(4)</w:t>
      </w:r>
      <w:r w:rsidRPr="00894666">
        <w:tab/>
        <w:t xml:space="preserve">An offence based on </w:t>
      </w:r>
      <w:r w:rsidR="00894666">
        <w:t>subsection (</w:t>
      </w:r>
      <w:r w:rsidRPr="00894666">
        <w:t>3) is an offence of strict liability.</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5) provides a defence.</w:t>
      </w:r>
    </w:p>
    <w:p w:rsidR="00CC15B8" w:rsidRPr="00894666" w:rsidRDefault="00CC15B8" w:rsidP="00CC15B8">
      <w:pPr>
        <w:pStyle w:val="subsection"/>
      </w:pPr>
      <w:r w:rsidRPr="00894666">
        <w:tab/>
        <w:t>(5)</w:t>
      </w:r>
      <w:r w:rsidRPr="00894666">
        <w:tab/>
        <w:t xml:space="preserve">A member of an audit firm does not commit an offence at a particular time because of a contravention of </w:t>
      </w:r>
      <w:r w:rsidR="00894666">
        <w:t>subsection (</w:t>
      </w:r>
      <w:r w:rsidRPr="00894666">
        <w:t>3) if the member either:</w:t>
      </w:r>
    </w:p>
    <w:p w:rsidR="00CC15B8" w:rsidRPr="00894666" w:rsidRDefault="00CC15B8" w:rsidP="00CC15B8">
      <w:pPr>
        <w:pStyle w:val="paragraph"/>
      </w:pPr>
      <w:r w:rsidRPr="00894666">
        <w:tab/>
        <w:t>(a)</w:t>
      </w:r>
      <w:r w:rsidRPr="00894666">
        <w:tab/>
        <w:t xml:space="preserve">does not know at that time of the circumstances that constitute the contravention of </w:t>
      </w:r>
      <w:r w:rsidR="00894666">
        <w:t>subsection (</w:t>
      </w:r>
      <w:r w:rsidRPr="00894666">
        <w:t>3); or</w:t>
      </w:r>
    </w:p>
    <w:p w:rsidR="00CC15B8" w:rsidRPr="00894666" w:rsidRDefault="00CC15B8" w:rsidP="00CC15B8">
      <w:pPr>
        <w:pStyle w:val="paragraph"/>
      </w:pPr>
      <w:r w:rsidRPr="00894666">
        <w:tab/>
        <w:t>(b)</w:t>
      </w:r>
      <w:r w:rsidRPr="00894666">
        <w:tab/>
        <w:t>knows of those circumstances at that time but takes all reasonable steps to correct the contravention as soon as possible after the member becomes aware of those circumstances.</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Earlier retention date for audit working papers</w:t>
      </w:r>
    </w:p>
    <w:p w:rsidR="00CC15B8" w:rsidRPr="00894666" w:rsidRDefault="00CC15B8" w:rsidP="00CC15B8">
      <w:pPr>
        <w:pStyle w:val="subsection"/>
      </w:pPr>
      <w:r w:rsidRPr="00894666">
        <w:tab/>
        <w:t>(6)</w:t>
      </w:r>
      <w:r w:rsidRPr="00894666">
        <w:tab/>
        <w:t xml:space="preserve">ASIC may, on application by a person, determine, in writing, an earlier date for the audit working papers for the purposes of </w:t>
      </w:r>
      <w:r w:rsidR="00894666">
        <w:t>paragraphs (</w:t>
      </w:r>
      <w:r w:rsidRPr="00894666">
        <w:t>1)(c) and (3)(b) if:</w:t>
      </w:r>
    </w:p>
    <w:p w:rsidR="00CC15B8" w:rsidRPr="00894666" w:rsidRDefault="00CC15B8" w:rsidP="00CC15B8">
      <w:pPr>
        <w:pStyle w:val="paragraph"/>
      </w:pPr>
      <w:r w:rsidRPr="00894666">
        <w:tab/>
        <w:t>(a)</w:t>
      </w:r>
      <w:r w:rsidRPr="00894666">
        <w:tab/>
        <w:t>the auditor is an individual auditor and the auditor:</w:t>
      </w:r>
    </w:p>
    <w:p w:rsidR="00CC15B8" w:rsidRPr="00894666" w:rsidRDefault="00CC15B8" w:rsidP="00CC15B8">
      <w:pPr>
        <w:pStyle w:val="paragraphsub"/>
      </w:pPr>
      <w:r w:rsidRPr="00894666">
        <w:lastRenderedPageBreak/>
        <w:tab/>
        <w:t>(i)</w:t>
      </w:r>
      <w:r w:rsidRPr="00894666">
        <w:tab/>
        <w:t>dies; or</w:t>
      </w:r>
    </w:p>
    <w:p w:rsidR="00CC15B8" w:rsidRPr="00894666" w:rsidRDefault="00CC15B8" w:rsidP="00CC15B8">
      <w:pPr>
        <w:pStyle w:val="paragraphsub"/>
      </w:pPr>
      <w:r w:rsidRPr="00894666">
        <w:tab/>
        <w:t>(ii)</w:t>
      </w:r>
      <w:r w:rsidRPr="00894666">
        <w:tab/>
        <w:t>ceases to be a registered company auditor; or</w:t>
      </w:r>
    </w:p>
    <w:p w:rsidR="00CC15B8" w:rsidRPr="00894666" w:rsidRDefault="00CC15B8" w:rsidP="00CC15B8">
      <w:pPr>
        <w:pStyle w:val="paragraph"/>
      </w:pPr>
      <w:r w:rsidRPr="00894666">
        <w:tab/>
        <w:t>(b)</w:t>
      </w:r>
      <w:r w:rsidRPr="00894666">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894666" w:rsidRDefault="00CC15B8" w:rsidP="00CC15B8">
      <w:pPr>
        <w:pStyle w:val="paragraph"/>
      </w:pPr>
      <w:r w:rsidRPr="00894666">
        <w:tab/>
        <w:t>(c)</w:t>
      </w:r>
      <w:r w:rsidRPr="00894666">
        <w:tab/>
        <w:t>the auditor is an audit company and the company:</w:t>
      </w:r>
    </w:p>
    <w:p w:rsidR="00CC15B8" w:rsidRPr="00894666" w:rsidRDefault="00CC15B8" w:rsidP="00CC15B8">
      <w:pPr>
        <w:pStyle w:val="paragraphsub"/>
      </w:pPr>
      <w:r w:rsidRPr="00894666">
        <w:tab/>
        <w:t>(i)</w:t>
      </w:r>
      <w:r w:rsidRPr="00894666">
        <w:tab/>
        <w:t>is wound up; or</w:t>
      </w:r>
    </w:p>
    <w:p w:rsidR="00CC15B8" w:rsidRPr="00894666" w:rsidRDefault="00CC15B8" w:rsidP="00CC15B8">
      <w:pPr>
        <w:pStyle w:val="paragraphsub"/>
      </w:pPr>
      <w:r w:rsidRPr="00894666">
        <w:tab/>
        <w:t>(ii)</w:t>
      </w:r>
      <w:r w:rsidRPr="00894666">
        <w:tab/>
        <w:t>ceases to be an authorised audit company.</w:t>
      </w:r>
    </w:p>
    <w:p w:rsidR="00CC15B8" w:rsidRPr="00894666" w:rsidRDefault="00CC15B8" w:rsidP="00CC15B8">
      <w:pPr>
        <w:pStyle w:val="subsection"/>
      </w:pPr>
      <w:r w:rsidRPr="00894666">
        <w:tab/>
        <w:t>(7)</w:t>
      </w:r>
      <w:r w:rsidRPr="00894666">
        <w:tab/>
        <w:t xml:space="preserve">In deciding whether to make a determination under </w:t>
      </w:r>
      <w:r w:rsidR="00894666">
        <w:t>subsection (</w:t>
      </w:r>
      <w:r w:rsidRPr="00894666">
        <w:t>6), ASIC must have regard to:</w:t>
      </w:r>
    </w:p>
    <w:p w:rsidR="00CC15B8" w:rsidRPr="00894666" w:rsidRDefault="00CC15B8" w:rsidP="00CC15B8">
      <w:pPr>
        <w:pStyle w:val="paragraph"/>
      </w:pPr>
      <w:r w:rsidRPr="00894666">
        <w:tab/>
        <w:t>(a)</w:t>
      </w:r>
      <w:r w:rsidRPr="00894666">
        <w:tab/>
        <w:t>whether ASIC is inquiring into or investigating any matters in respect of:</w:t>
      </w:r>
    </w:p>
    <w:p w:rsidR="00CC15B8" w:rsidRPr="00894666" w:rsidRDefault="00CC15B8" w:rsidP="00CC15B8">
      <w:pPr>
        <w:pStyle w:val="paragraphsub"/>
      </w:pPr>
      <w:r w:rsidRPr="00894666">
        <w:tab/>
        <w:t>(i)</w:t>
      </w:r>
      <w:r w:rsidRPr="00894666">
        <w:tab/>
        <w:t>the auditor; or</w:t>
      </w:r>
    </w:p>
    <w:p w:rsidR="00CC15B8" w:rsidRPr="00894666" w:rsidRDefault="00CC15B8" w:rsidP="00CC15B8">
      <w:pPr>
        <w:pStyle w:val="paragraphsub"/>
      </w:pPr>
      <w:r w:rsidRPr="00894666">
        <w:tab/>
        <w:t>(ii)</w:t>
      </w:r>
      <w:r w:rsidRPr="00894666">
        <w:tab/>
        <w:t>the audited body for the audit to which the documents relate; and</w:t>
      </w:r>
    </w:p>
    <w:p w:rsidR="00CC15B8" w:rsidRPr="00894666" w:rsidRDefault="00CC15B8" w:rsidP="00CC15B8">
      <w:pPr>
        <w:pStyle w:val="paragraph"/>
      </w:pPr>
      <w:r w:rsidRPr="00894666">
        <w:tab/>
        <w:t>(b)</w:t>
      </w:r>
      <w:r w:rsidRPr="00894666">
        <w:tab/>
        <w:t>whether the professional accounting bodies have any investigations or disciplinary action pending in relation to the auditor; and</w:t>
      </w:r>
    </w:p>
    <w:p w:rsidR="00CC15B8" w:rsidRPr="00894666" w:rsidRDefault="00CC15B8" w:rsidP="00CC15B8">
      <w:pPr>
        <w:pStyle w:val="paragraph"/>
      </w:pPr>
      <w:r w:rsidRPr="00894666">
        <w:tab/>
        <w:t>(c)</w:t>
      </w:r>
      <w:r w:rsidRPr="00894666">
        <w:tab/>
        <w:t>whether civil or criminal proceedings in relation to:</w:t>
      </w:r>
    </w:p>
    <w:p w:rsidR="00CC15B8" w:rsidRPr="00894666" w:rsidRDefault="00CC15B8" w:rsidP="00CC15B8">
      <w:pPr>
        <w:pStyle w:val="paragraphsub"/>
      </w:pPr>
      <w:r w:rsidRPr="00894666">
        <w:tab/>
        <w:t>(i)</w:t>
      </w:r>
      <w:r w:rsidRPr="00894666">
        <w:tab/>
        <w:t>the conduct of the audit; or</w:t>
      </w:r>
    </w:p>
    <w:p w:rsidR="00CC15B8" w:rsidRPr="00894666" w:rsidRDefault="00CC15B8" w:rsidP="00CC15B8">
      <w:pPr>
        <w:pStyle w:val="paragraphsub"/>
      </w:pPr>
      <w:r w:rsidRPr="00894666">
        <w:tab/>
        <w:t>(ii)</w:t>
      </w:r>
      <w:r w:rsidRPr="00894666">
        <w:tab/>
        <w:t>the contents of the financial report to which the audit working papers relate;</w:t>
      </w:r>
    </w:p>
    <w:p w:rsidR="00CC15B8" w:rsidRPr="00894666" w:rsidRDefault="00CC15B8" w:rsidP="00CC15B8">
      <w:pPr>
        <w:pStyle w:val="paragraph"/>
      </w:pPr>
      <w:r w:rsidRPr="00894666">
        <w:tab/>
      </w:r>
      <w:r w:rsidRPr="00894666">
        <w:tab/>
        <w:t>have been, or are about to be, commenced; and</w:t>
      </w:r>
    </w:p>
    <w:p w:rsidR="00CC15B8" w:rsidRPr="00894666" w:rsidRDefault="00CC15B8" w:rsidP="00CC15B8">
      <w:pPr>
        <w:pStyle w:val="paragraph"/>
      </w:pPr>
      <w:r w:rsidRPr="00894666">
        <w:tab/>
        <w:t>(d)</w:t>
      </w:r>
      <w:r w:rsidRPr="00894666">
        <w:tab/>
        <w:t>any other relevant matter.</w:t>
      </w:r>
    </w:p>
    <w:p w:rsidR="00CC15B8" w:rsidRPr="00894666" w:rsidRDefault="00CC15B8" w:rsidP="00CC15B8">
      <w:pPr>
        <w:pStyle w:val="SubsectionHead"/>
      </w:pPr>
      <w:r w:rsidRPr="00894666">
        <w:t>Audit working papers kept in electronic form</w:t>
      </w:r>
    </w:p>
    <w:p w:rsidR="00CC15B8" w:rsidRPr="00894666" w:rsidRDefault="00CC15B8" w:rsidP="00CC15B8">
      <w:pPr>
        <w:pStyle w:val="subsection"/>
      </w:pPr>
      <w:r w:rsidRPr="00894666">
        <w:tab/>
        <w:t>(8)</w:t>
      </w:r>
      <w:r w:rsidRPr="00894666">
        <w:tab/>
        <w:t>For the purposes of this section, if audit working papers are in electronic form they are taken to be retained only if they are convertible into hard copy.</w:t>
      </w:r>
    </w:p>
    <w:p w:rsidR="00CC15B8" w:rsidRPr="00894666" w:rsidRDefault="00CC15B8" w:rsidP="00CC15B8">
      <w:pPr>
        <w:pStyle w:val="ActHead5"/>
      </w:pPr>
      <w:bookmarkStart w:id="94" w:name="_Toc424812316"/>
      <w:r w:rsidRPr="008459E9">
        <w:rPr>
          <w:rStyle w:val="CharSectno"/>
        </w:rPr>
        <w:lastRenderedPageBreak/>
        <w:t>307C</w:t>
      </w:r>
      <w:r w:rsidRPr="00894666">
        <w:t xml:space="preserve">  Auditor’s independence declaration</w:t>
      </w:r>
      <w:bookmarkEnd w:id="94"/>
    </w:p>
    <w:p w:rsidR="00CC15B8" w:rsidRPr="00894666" w:rsidRDefault="00CC15B8" w:rsidP="00CC15B8">
      <w:pPr>
        <w:pStyle w:val="SubsectionHead"/>
      </w:pPr>
      <w:r w:rsidRPr="00894666">
        <w:t>Contravention by individual auditor</w:t>
      </w:r>
    </w:p>
    <w:p w:rsidR="00CC15B8" w:rsidRPr="00894666" w:rsidRDefault="00CC15B8" w:rsidP="00CC15B8">
      <w:pPr>
        <w:pStyle w:val="subsection"/>
      </w:pPr>
      <w:r w:rsidRPr="00894666">
        <w:tab/>
        <w:t>(1)</w:t>
      </w:r>
      <w:r w:rsidRPr="00894666">
        <w:tab/>
        <w:t>If an individual auditor conducts:</w:t>
      </w:r>
    </w:p>
    <w:p w:rsidR="00CC15B8" w:rsidRPr="00894666" w:rsidRDefault="00CC15B8" w:rsidP="00CC15B8">
      <w:pPr>
        <w:pStyle w:val="paragraph"/>
      </w:pPr>
      <w:r w:rsidRPr="00894666">
        <w:tab/>
        <w:t>(a)</w:t>
      </w:r>
      <w:r w:rsidRPr="00894666">
        <w:tab/>
        <w:t>an audit</w:t>
      </w:r>
      <w:r w:rsidR="00637C61" w:rsidRPr="00894666">
        <w:t xml:space="preserve"> or review</w:t>
      </w:r>
      <w:r w:rsidRPr="00894666">
        <w:t xml:space="preserve"> of the financial report for a financial year; or</w:t>
      </w:r>
    </w:p>
    <w:p w:rsidR="00CC15B8" w:rsidRPr="00894666" w:rsidRDefault="00CC15B8" w:rsidP="00CC15B8">
      <w:pPr>
        <w:pStyle w:val="paragraph"/>
      </w:pPr>
      <w:r w:rsidRPr="00894666">
        <w:tab/>
        <w:t>(b)</w:t>
      </w:r>
      <w:r w:rsidRPr="00894666">
        <w:tab/>
        <w:t>an audit or review of the financial report for a half</w:t>
      </w:r>
      <w:r w:rsidR="00894666">
        <w:noBreakHyphen/>
      </w:r>
      <w:r w:rsidRPr="00894666">
        <w:t>year;</w:t>
      </w:r>
    </w:p>
    <w:p w:rsidR="00CC15B8" w:rsidRPr="00894666" w:rsidRDefault="00CC15B8" w:rsidP="00CC15B8">
      <w:pPr>
        <w:pStyle w:val="subsection2"/>
      </w:pPr>
      <w:r w:rsidRPr="00894666">
        <w:t>the individual auditor must give the directors of the company, registered scheme or disclosing entity:</w:t>
      </w:r>
    </w:p>
    <w:p w:rsidR="00CC15B8" w:rsidRPr="00894666" w:rsidRDefault="00CC15B8" w:rsidP="00CC15B8">
      <w:pPr>
        <w:pStyle w:val="paragraph"/>
      </w:pPr>
      <w:r w:rsidRPr="00894666">
        <w:tab/>
        <w:t>(c)</w:t>
      </w:r>
      <w:r w:rsidRPr="00894666">
        <w:tab/>
        <w:t>a written declaration that, to the best of the individual auditor’s knowledge and belief, there have been:</w:t>
      </w:r>
    </w:p>
    <w:p w:rsidR="00CC15B8" w:rsidRPr="00894666" w:rsidRDefault="00CC15B8" w:rsidP="00CC15B8">
      <w:pPr>
        <w:pStyle w:val="paragraphsub"/>
      </w:pPr>
      <w:r w:rsidRPr="00894666">
        <w:tab/>
        <w:t>(i)</w:t>
      </w:r>
      <w:r w:rsidRPr="00894666">
        <w:tab/>
        <w:t>no contraventions of the auditor independence requirements of this Act in relation to the audit or review; and</w:t>
      </w:r>
    </w:p>
    <w:p w:rsidR="00CC15B8" w:rsidRPr="00894666" w:rsidRDefault="00CC15B8" w:rsidP="00CC15B8">
      <w:pPr>
        <w:pStyle w:val="paragraphsub"/>
      </w:pPr>
      <w:r w:rsidRPr="00894666">
        <w:tab/>
        <w:t>(ii)</w:t>
      </w:r>
      <w:r w:rsidRPr="00894666">
        <w:tab/>
        <w:t>no contraventions of any applicable code of professional conduct in relation to the audit or review; or</w:t>
      </w:r>
    </w:p>
    <w:p w:rsidR="00CC15B8" w:rsidRPr="00894666" w:rsidRDefault="00CC15B8" w:rsidP="00CC15B8">
      <w:pPr>
        <w:pStyle w:val="paragraph"/>
      </w:pPr>
      <w:r w:rsidRPr="00894666">
        <w:tab/>
        <w:t>(d)</w:t>
      </w:r>
      <w:r w:rsidRPr="00894666">
        <w:tab/>
        <w:t>a written declaration that, to the best of the individual auditor’s knowledge and belief, the only contraventions of:</w:t>
      </w:r>
    </w:p>
    <w:p w:rsidR="00CC15B8" w:rsidRPr="00894666" w:rsidRDefault="00CC15B8" w:rsidP="00CC15B8">
      <w:pPr>
        <w:pStyle w:val="paragraphsub"/>
      </w:pPr>
      <w:r w:rsidRPr="00894666">
        <w:tab/>
        <w:t>(i)</w:t>
      </w:r>
      <w:r w:rsidRPr="00894666">
        <w:tab/>
        <w:t>the auditor independence requirements of this Act in relation to the audit or review; or</w:t>
      </w:r>
    </w:p>
    <w:p w:rsidR="00CC15B8" w:rsidRPr="00894666" w:rsidRDefault="00CC15B8" w:rsidP="00CC15B8">
      <w:pPr>
        <w:pStyle w:val="paragraphsub"/>
      </w:pPr>
      <w:r w:rsidRPr="00894666">
        <w:tab/>
        <w:t>(ii)</w:t>
      </w:r>
      <w:r w:rsidRPr="00894666">
        <w:tab/>
        <w:t>any applicable code of professional conduct in relation to the audit or review;</w:t>
      </w:r>
    </w:p>
    <w:p w:rsidR="00CC15B8" w:rsidRPr="00894666" w:rsidRDefault="00CC15B8" w:rsidP="00CC15B8">
      <w:pPr>
        <w:pStyle w:val="paragraph"/>
      </w:pPr>
      <w:r w:rsidRPr="00894666">
        <w:tab/>
      </w:r>
      <w:r w:rsidRPr="00894666">
        <w:tab/>
        <w:t>are those contraventions details of which are set out in the declaration.</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Head"/>
      </w:pPr>
      <w:r w:rsidRPr="00894666">
        <w:t>Contravention by lead auditor</w:t>
      </w:r>
    </w:p>
    <w:p w:rsidR="00CC15B8" w:rsidRPr="00894666" w:rsidRDefault="00CC15B8" w:rsidP="00CC15B8">
      <w:pPr>
        <w:pStyle w:val="subsection"/>
      </w:pPr>
      <w:r w:rsidRPr="00894666">
        <w:tab/>
        <w:t>(3)</w:t>
      </w:r>
      <w:r w:rsidRPr="00894666">
        <w:tab/>
        <w:t>If an audit firm or audit company conducts:</w:t>
      </w:r>
    </w:p>
    <w:p w:rsidR="00CC15B8" w:rsidRPr="00894666" w:rsidRDefault="00CC15B8" w:rsidP="00CC15B8">
      <w:pPr>
        <w:pStyle w:val="paragraph"/>
      </w:pPr>
      <w:r w:rsidRPr="00894666">
        <w:tab/>
        <w:t>(a)</w:t>
      </w:r>
      <w:r w:rsidRPr="00894666">
        <w:tab/>
        <w:t>an audit</w:t>
      </w:r>
      <w:r w:rsidR="00637C61" w:rsidRPr="00894666">
        <w:t xml:space="preserve"> or review</w:t>
      </w:r>
      <w:r w:rsidRPr="00894666">
        <w:t xml:space="preserve"> of the financial report for a financial year; or</w:t>
      </w:r>
    </w:p>
    <w:p w:rsidR="00CC15B8" w:rsidRPr="00894666" w:rsidRDefault="00CC15B8" w:rsidP="00CC15B8">
      <w:pPr>
        <w:pStyle w:val="paragraph"/>
      </w:pPr>
      <w:r w:rsidRPr="00894666">
        <w:tab/>
        <w:t>(b)</w:t>
      </w:r>
      <w:r w:rsidRPr="00894666">
        <w:tab/>
        <w:t>an audit or review of the financial report for a half</w:t>
      </w:r>
      <w:r w:rsidR="00894666">
        <w:noBreakHyphen/>
      </w:r>
      <w:r w:rsidRPr="00894666">
        <w:t>year;</w:t>
      </w:r>
    </w:p>
    <w:p w:rsidR="00CC15B8" w:rsidRPr="00894666" w:rsidRDefault="00CC15B8" w:rsidP="00CC15B8">
      <w:pPr>
        <w:pStyle w:val="subsection2"/>
      </w:pPr>
      <w:r w:rsidRPr="00894666">
        <w:t>the lead auditor for the audit must give the directors of the company, registered scheme or disclosing entity:</w:t>
      </w:r>
    </w:p>
    <w:p w:rsidR="00CC15B8" w:rsidRPr="00894666" w:rsidRDefault="00CC15B8" w:rsidP="00CC15B8">
      <w:pPr>
        <w:pStyle w:val="paragraph"/>
      </w:pPr>
      <w:r w:rsidRPr="00894666">
        <w:lastRenderedPageBreak/>
        <w:tab/>
        <w:t>(c)</w:t>
      </w:r>
      <w:r w:rsidRPr="00894666">
        <w:tab/>
        <w:t>a written declaration that, to the best of the lead auditor’s knowledge and belief, there have been:</w:t>
      </w:r>
    </w:p>
    <w:p w:rsidR="00CC15B8" w:rsidRPr="00894666" w:rsidRDefault="00CC15B8" w:rsidP="00CC15B8">
      <w:pPr>
        <w:pStyle w:val="paragraphsub"/>
      </w:pPr>
      <w:r w:rsidRPr="00894666">
        <w:tab/>
        <w:t>(i)</w:t>
      </w:r>
      <w:r w:rsidRPr="00894666">
        <w:tab/>
        <w:t>no contraventions of the auditor independence requirements of this Act in relation to the audit or review; and</w:t>
      </w:r>
    </w:p>
    <w:p w:rsidR="00CC15B8" w:rsidRPr="00894666" w:rsidRDefault="00CC15B8" w:rsidP="00CC15B8">
      <w:pPr>
        <w:pStyle w:val="paragraphsub"/>
      </w:pPr>
      <w:r w:rsidRPr="00894666">
        <w:tab/>
        <w:t>(ii)</w:t>
      </w:r>
      <w:r w:rsidRPr="00894666">
        <w:tab/>
        <w:t>no contraventions of any applicable code of professional conduct in relation to the audit or review; or</w:t>
      </w:r>
    </w:p>
    <w:p w:rsidR="00CC15B8" w:rsidRPr="00894666" w:rsidRDefault="00CC15B8" w:rsidP="00CC15B8">
      <w:pPr>
        <w:pStyle w:val="paragraph"/>
      </w:pPr>
      <w:r w:rsidRPr="00894666">
        <w:tab/>
        <w:t>(d)</w:t>
      </w:r>
      <w:r w:rsidRPr="00894666">
        <w:tab/>
        <w:t>a written declaration that, to the best of the lead auditor’s knowledge and belief, the only contraventions of:</w:t>
      </w:r>
    </w:p>
    <w:p w:rsidR="00CC15B8" w:rsidRPr="00894666" w:rsidRDefault="00CC15B8" w:rsidP="00CC15B8">
      <w:pPr>
        <w:pStyle w:val="paragraphsub"/>
      </w:pPr>
      <w:r w:rsidRPr="00894666">
        <w:tab/>
        <w:t>(i)</w:t>
      </w:r>
      <w:r w:rsidRPr="00894666">
        <w:tab/>
        <w:t>the auditor independence requirements of this Act in relation to the audit or review; or</w:t>
      </w:r>
    </w:p>
    <w:p w:rsidR="00CC15B8" w:rsidRPr="00894666" w:rsidRDefault="00CC15B8" w:rsidP="00CC15B8">
      <w:pPr>
        <w:pStyle w:val="paragraphsub"/>
      </w:pPr>
      <w:r w:rsidRPr="00894666">
        <w:tab/>
        <w:t>(ii)</w:t>
      </w:r>
      <w:r w:rsidRPr="00894666">
        <w:tab/>
        <w:t>any applicable code of professional conduct in relation to the audit or review;</w:t>
      </w:r>
    </w:p>
    <w:p w:rsidR="00CC15B8" w:rsidRPr="00894666" w:rsidRDefault="00CC15B8" w:rsidP="00CC15B8">
      <w:pPr>
        <w:pStyle w:val="paragraph"/>
      </w:pPr>
      <w:r w:rsidRPr="00894666">
        <w:tab/>
      </w:r>
      <w:r w:rsidRPr="00894666">
        <w:tab/>
        <w:t>are those contraventions details of which are set out in the declaration.</w:t>
      </w:r>
    </w:p>
    <w:p w:rsidR="00CC15B8" w:rsidRPr="00894666" w:rsidRDefault="00CC15B8" w:rsidP="00CC15B8">
      <w:pPr>
        <w:pStyle w:val="subsection"/>
      </w:pPr>
      <w:r w:rsidRPr="00894666">
        <w:tab/>
        <w:t>(4)</w:t>
      </w:r>
      <w:r w:rsidRPr="00894666">
        <w:tab/>
        <w:t xml:space="preserve">An offence based on </w:t>
      </w:r>
      <w:r w:rsidR="00894666">
        <w:t>subsection (</w:t>
      </w:r>
      <w:r w:rsidRPr="00894666">
        <w:t>3)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(5)</w:t>
      </w:r>
      <w:r w:rsidRPr="00894666">
        <w:tab/>
        <w:t xml:space="preserve">The declaration under </w:t>
      </w:r>
      <w:r w:rsidR="00894666">
        <w:t>subsection (</w:t>
      </w:r>
      <w:r w:rsidRPr="00894666">
        <w:t>1) or (3):</w:t>
      </w:r>
    </w:p>
    <w:p w:rsidR="00D00971" w:rsidRPr="00894666" w:rsidRDefault="00D00971" w:rsidP="00D00971">
      <w:pPr>
        <w:pStyle w:val="paragraph"/>
      </w:pPr>
      <w:r w:rsidRPr="00894666">
        <w:tab/>
        <w:t>(a)</w:t>
      </w:r>
      <w:r w:rsidRPr="00894666">
        <w:tab/>
        <w:t>either:</w:t>
      </w:r>
    </w:p>
    <w:p w:rsidR="00D00971" w:rsidRPr="00894666" w:rsidRDefault="00D00971" w:rsidP="00D00971">
      <w:pPr>
        <w:pStyle w:val="paragraphsub"/>
      </w:pPr>
      <w:r w:rsidRPr="00894666">
        <w:tab/>
        <w:t>(i)</w:t>
      </w:r>
      <w:r w:rsidRPr="00894666">
        <w:tab/>
        <w:t>must be given when the audit report is given to the directors of the company, registered scheme or disclosing entity; or</w:t>
      </w:r>
    </w:p>
    <w:p w:rsidR="00D00971" w:rsidRPr="00894666" w:rsidRDefault="00D00971" w:rsidP="00D00971">
      <w:pPr>
        <w:pStyle w:val="paragraphsub"/>
      </w:pPr>
      <w:r w:rsidRPr="00894666">
        <w:tab/>
        <w:t>(ii)</w:t>
      </w:r>
      <w:r w:rsidRPr="00894666">
        <w:tab/>
        <w:t xml:space="preserve">must satisfy the conditions in </w:t>
      </w:r>
      <w:r w:rsidR="00894666">
        <w:t>subsection (</w:t>
      </w:r>
      <w:r w:rsidRPr="00894666">
        <w:t>5A); and</w:t>
      </w:r>
    </w:p>
    <w:p w:rsidR="00CC15B8" w:rsidRPr="00894666" w:rsidRDefault="00CC15B8" w:rsidP="00CC15B8">
      <w:pPr>
        <w:pStyle w:val="paragraph"/>
      </w:pPr>
      <w:r w:rsidRPr="00894666">
        <w:tab/>
        <w:t>(b)</w:t>
      </w:r>
      <w:r w:rsidRPr="00894666">
        <w:tab/>
        <w:t>must be signed by the person making the declaration.</w:t>
      </w:r>
    </w:p>
    <w:p w:rsidR="00414939" w:rsidRPr="00894666" w:rsidRDefault="00414939" w:rsidP="00414939">
      <w:pPr>
        <w:pStyle w:val="subsection"/>
      </w:pPr>
      <w:r w:rsidRPr="00894666">
        <w:tab/>
        <w:t>(5A)</w:t>
      </w:r>
      <w:r w:rsidRPr="00894666">
        <w:tab/>
        <w:t xml:space="preserve">A declaration under </w:t>
      </w:r>
      <w:r w:rsidR="00894666">
        <w:t>subsection (</w:t>
      </w:r>
      <w:r w:rsidRPr="00894666">
        <w:t>1) or (3) in relation to a financial report for a financial year or half</w:t>
      </w:r>
      <w:r w:rsidR="00894666">
        <w:noBreakHyphen/>
      </w:r>
      <w:r w:rsidRPr="00894666">
        <w:t>year satisfies the conditions in this subsection if:</w:t>
      </w:r>
    </w:p>
    <w:p w:rsidR="00414939" w:rsidRPr="00894666" w:rsidRDefault="00414939" w:rsidP="00414939">
      <w:pPr>
        <w:pStyle w:val="paragraph"/>
      </w:pPr>
      <w:r w:rsidRPr="00894666">
        <w:tab/>
        <w:t>(a)</w:t>
      </w:r>
      <w:r w:rsidRPr="00894666">
        <w:tab/>
        <w:t>the declaration is given to the directors of the company, registered scheme or disclosing entity before the directors pass a resolution under subsection</w:t>
      </w:r>
      <w:r w:rsidR="00894666">
        <w:t> </w:t>
      </w:r>
      <w:r w:rsidRPr="00894666">
        <w:t>298(2) or 306(3) (as the case requires) in relation to the directors’ report for the financial year or half</w:t>
      </w:r>
      <w:r w:rsidR="00894666">
        <w:noBreakHyphen/>
      </w:r>
      <w:r w:rsidRPr="00894666">
        <w:t>year; and</w:t>
      </w:r>
    </w:p>
    <w:p w:rsidR="00414939" w:rsidRPr="00894666" w:rsidRDefault="00414939" w:rsidP="00414939">
      <w:pPr>
        <w:pStyle w:val="paragraph"/>
      </w:pPr>
      <w:r w:rsidRPr="00894666">
        <w:tab/>
        <w:t>(b)</w:t>
      </w:r>
      <w:r w:rsidRPr="00894666">
        <w:tab/>
        <w:t>a director signs the directors’ report within 7 days after the declaration is given to the directors; and</w:t>
      </w:r>
    </w:p>
    <w:p w:rsidR="00414939" w:rsidRPr="00894666" w:rsidRDefault="00414939" w:rsidP="00414939">
      <w:pPr>
        <w:pStyle w:val="paragraph"/>
      </w:pPr>
      <w:r w:rsidRPr="00894666">
        <w:lastRenderedPageBreak/>
        <w:tab/>
        <w:t>(c)</w:t>
      </w:r>
      <w:r w:rsidRPr="00894666">
        <w:tab/>
        <w:t>the auditor’s report on the financial report is made within 7 days after the directors’ report is signed; and</w:t>
      </w:r>
    </w:p>
    <w:p w:rsidR="00414939" w:rsidRPr="00894666" w:rsidRDefault="00414939" w:rsidP="00414939">
      <w:pPr>
        <w:pStyle w:val="paragraph"/>
      </w:pPr>
      <w:r w:rsidRPr="00894666">
        <w:tab/>
        <w:t>(d)</w:t>
      </w:r>
      <w:r w:rsidRPr="00894666">
        <w:tab/>
        <w:t>the auditor’s report includes either of the following statements:</w:t>
      </w:r>
    </w:p>
    <w:p w:rsidR="00414939" w:rsidRPr="00894666" w:rsidRDefault="00414939" w:rsidP="00414939">
      <w:pPr>
        <w:pStyle w:val="paragraphsub"/>
      </w:pPr>
      <w:r w:rsidRPr="00894666">
        <w:tab/>
        <w:t>(i)</w:t>
      </w:r>
      <w:r w:rsidRPr="00894666">
        <w:tab/>
        <w:t>a statement to the effect that the declaration would be in the same terms if it had been given to the directors at the time the auditor’s report was made;</w:t>
      </w:r>
    </w:p>
    <w:p w:rsidR="00414939" w:rsidRPr="00894666" w:rsidRDefault="00414939" w:rsidP="00414939">
      <w:pPr>
        <w:pStyle w:val="paragraphsub"/>
      </w:pPr>
      <w:r w:rsidRPr="00894666">
        <w:tab/>
        <w:t>(ii)</w:t>
      </w:r>
      <w:r w:rsidRPr="00894666">
        <w:tab/>
        <w:t>a statement to the effect that circumstances have changed since the declaration was given to the directors, and setting out how the declaration would differ if it had been given to the directors at the time the auditor’s report was made.</w:t>
      </w:r>
    </w:p>
    <w:p w:rsidR="00414939" w:rsidRPr="00894666" w:rsidRDefault="00414939" w:rsidP="00414939">
      <w:pPr>
        <w:pStyle w:val="subsection"/>
      </w:pPr>
      <w:r w:rsidRPr="00894666">
        <w:tab/>
        <w:t>(5B)</w:t>
      </w:r>
      <w:r w:rsidRPr="00894666">
        <w:tab/>
        <w:t xml:space="preserve">An individual auditor or a lead auditor is not required to give a declaration under </w:t>
      </w:r>
      <w:r w:rsidR="00894666">
        <w:t>subsection (</w:t>
      </w:r>
      <w:r w:rsidRPr="00894666">
        <w:t>1) or (3) in respect of a contravention if:</w:t>
      </w:r>
    </w:p>
    <w:p w:rsidR="00414939" w:rsidRPr="00894666" w:rsidRDefault="00414939" w:rsidP="00414939">
      <w:pPr>
        <w:pStyle w:val="paragraph"/>
      </w:pPr>
      <w:r w:rsidRPr="00894666">
        <w:tab/>
        <w:t>(a)</w:t>
      </w:r>
      <w:r w:rsidRPr="00894666">
        <w:tab/>
        <w:t>the contravention was a contravention by a person of subsection</w:t>
      </w:r>
      <w:r w:rsidR="00894666">
        <w:t> </w:t>
      </w:r>
      <w:r w:rsidRPr="00894666">
        <w:t>324CE(2), 324CF(2) or 324CG(2); and</w:t>
      </w:r>
    </w:p>
    <w:p w:rsidR="00414939" w:rsidRPr="00894666" w:rsidRDefault="00414939" w:rsidP="00414939">
      <w:pPr>
        <w:pStyle w:val="paragraph"/>
      </w:pPr>
      <w:r w:rsidRPr="00894666">
        <w:tab/>
        <w:t>(b)</w:t>
      </w:r>
      <w:r w:rsidRPr="00894666">
        <w:tab/>
        <w:t>the person does not commit an offence because of subsection</w:t>
      </w:r>
      <w:r w:rsidR="00894666">
        <w:t> </w:t>
      </w:r>
      <w:r w:rsidRPr="00894666">
        <w:t>324CE(4), 324CF(4) or 324CG(4).</w:t>
      </w:r>
    </w:p>
    <w:p w:rsidR="00CC15B8" w:rsidRPr="00894666" w:rsidRDefault="00CC15B8" w:rsidP="00CC15B8">
      <w:pPr>
        <w:pStyle w:val="SubsectionHead"/>
      </w:pPr>
      <w:r w:rsidRPr="00894666">
        <w:t>Self</w:t>
      </w:r>
      <w:r w:rsidR="00894666">
        <w:noBreakHyphen/>
      </w:r>
      <w:r w:rsidRPr="00894666">
        <w:t>incrimination</w:t>
      </w:r>
    </w:p>
    <w:p w:rsidR="00CC15B8" w:rsidRPr="00894666" w:rsidRDefault="00CC15B8" w:rsidP="00CC15B8">
      <w:pPr>
        <w:pStyle w:val="subsection"/>
      </w:pPr>
      <w:r w:rsidRPr="00894666">
        <w:tab/>
        <w:t>(6)</w:t>
      </w:r>
      <w:r w:rsidRPr="00894666">
        <w:tab/>
        <w:t xml:space="preserve">An individual is not excused from giving a declaration under </w:t>
      </w:r>
      <w:r w:rsidR="00894666">
        <w:t>subsection (</w:t>
      </w:r>
      <w:r w:rsidRPr="00894666">
        <w:t>1) or (3) on the ground that giving the declaration might tend to incriminate the individual or expose the individual to a penalty.</w:t>
      </w:r>
    </w:p>
    <w:p w:rsidR="00CC15B8" w:rsidRPr="00894666" w:rsidRDefault="00CC15B8" w:rsidP="00CC15B8">
      <w:pPr>
        <w:pStyle w:val="SubsectionHead"/>
      </w:pPr>
      <w:r w:rsidRPr="00894666">
        <w:t>Use/derivative use indemnity</w:t>
      </w:r>
    </w:p>
    <w:p w:rsidR="00CC15B8" w:rsidRPr="00894666" w:rsidRDefault="00CC15B8" w:rsidP="00CC15B8">
      <w:pPr>
        <w:pStyle w:val="subsection"/>
      </w:pPr>
      <w:r w:rsidRPr="00894666">
        <w:tab/>
        <w:t>(7)</w:t>
      </w:r>
      <w:r w:rsidRPr="00894666">
        <w:tab/>
        <w:t>However, neither:</w:t>
      </w:r>
    </w:p>
    <w:p w:rsidR="00CC15B8" w:rsidRPr="00894666" w:rsidRDefault="00CC15B8" w:rsidP="00CC15B8">
      <w:pPr>
        <w:pStyle w:val="paragraph"/>
      </w:pPr>
      <w:r w:rsidRPr="00894666">
        <w:tab/>
        <w:t>(a)</w:t>
      </w:r>
      <w:r w:rsidRPr="00894666">
        <w:tab/>
        <w:t>the information included in the declaration; nor</w:t>
      </w:r>
    </w:p>
    <w:p w:rsidR="00CC15B8" w:rsidRPr="00894666" w:rsidRDefault="00CC15B8" w:rsidP="00CC15B8">
      <w:pPr>
        <w:pStyle w:val="paragraph"/>
      </w:pPr>
      <w:r w:rsidRPr="00894666">
        <w:tab/>
        <w:t>(b)</w:t>
      </w:r>
      <w:r w:rsidRPr="00894666">
        <w:tab/>
        <w:t>any information, document or thing obtained as a direct or indirect consequence of including the information in the declaration;</w:t>
      </w:r>
    </w:p>
    <w:p w:rsidR="00CC15B8" w:rsidRPr="00894666" w:rsidRDefault="00CC15B8" w:rsidP="00CC15B8">
      <w:pPr>
        <w:pStyle w:val="subsection2"/>
      </w:pPr>
      <w:r w:rsidRPr="00894666">
        <w:t>is admissible in evidence against the individual in any criminal proceedings, or in any proceedings that would expose the person to a penalty, other than:</w:t>
      </w:r>
    </w:p>
    <w:p w:rsidR="00CC15B8" w:rsidRPr="00894666" w:rsidRDefault="00CC15B8" w:rsidP="00CC15B8">
      <w:pPr>
        <w:pStyle w:val="paragraph"/>
      </w:pPr>
      <w:r w:rsidRPr="00894666">
        <w:lastRenderedPageBreak/>
        <w:tab/>
        <w:t>(c)</w:t>
      </w:r>
      <w:r w:rsidRPr="00894666">
        <w:tab/>
        <w:t>proceedings for an offence against section</w:t>
      </w:r>
      <w:r w:rsidR="00894666">
        <w:t> </w:t>
      </w:r>
      <w:r w:rsidRPr="00894666">
        <w:t>1308 or 1309 in relation to the declaration; or</w:t>
      </w:r>
    </w:p>
    <w:p w:rsidR="00CC15B8" w:rsidRPr="00894666" w:rsidRDefault="00CC15B8" w:rsidP="00CC15B8">
      <w:pPr>
        <w:pStyle w:val="paragraph"/>
      </w:pPr>
      <w:r w:rsidRPr="00894666">
        <w:tab/>
        <w:t>(d)</w:t>
      </w:r>
      <w:r w:rsidRPr="00894666">
        <w:tab/>
        <w:t>proceedings for an offence against section</w:t>
      </w:r>
      <w:r w:rsidR="00894666">
        <w:t> </w:t>
      </w:r>
      <w:r w:rsidRPr="00894666">
        <w:t xml:space="preserve">137.1 or 137.2 of the </w:t>
      </w:r>
      <w:r w:rsidRPr="00894666">
        <w:rPr>
          <w:i/>
        </w:rPr>
        <w:t>Criminal Code</w:t>
      </w:r>
      <w:r w:rsidRPr="00894666">
        <w:t xml:space="preserve"> (false or misleading information or documents) in relation to the declaration.</w:t>
      </w:r>
    </w:p>
    <w:p w:rsidR="00CC15B8" w:rsidRPr="00894666" w:rsidRDefault="00CC15B8" w:rsidP="00CC15B8">
      <w:pPr>
        <w:pStyle w:val="ActHead5"/>
      </w:pPr>
      <w:bookmarkStart w:id="95" w:name="_Toc424812317"/>
      <w:r w:rsidRPr="008459E9">
        <w:rPr>
          <w:rStyle w:val="CharSectno"/>
        </w:rPr>
        <w:t>308</w:t>
      </w:r>
      <w:r w:rsidRPr="00894666">
        <w:t xml:space="preserve">  Auditor’s report on annual financial report</w:t>
      </w:r>
      <w:bookmarkEnd w:id="95"/>
    </w:p>
    <w:p w:rsidR="00CC15B8" w:rsidRPr="00894666" w:rsidRDefault="00CC15B8" w:rsidP="00CC15B8">
      <w:pPr>
        <w:pStyle w:val="subsection"/>
      </w:pPr>
      <w:r w:rsidRPr="00894666">
        <w:tab/>
        <w:t>(1)</w:t>
      </w:r>
      <w:r w:rsidRPr="00894666">
        <w:tab/>
        <w:t>An auditor who audits the financial report for a financial year must report to members on whether the auditor is of the opinion that the financial report is in accordance with this Act, including:</w:t>
      </w:r>
    </w:p>
    <w:p w:rsidR="00CC15B8" w:rsidRPr="00894666" w:rsidRDefault="00CC15B8" w:rsidP="00CC15B8">
      <w:pPr>
        <w:pStyle w:val="paragraph"/>
      </w:pPr>
      <w:r w:rsidRPr="00894666">
        <w:tab/>
        <w:t>(a)</w:t>
      </w:r>
      <w:r w:rsidRPr="00894666">
        <w:tab/>
        <w:t>section</w:t>
      </w:r>
      <w:r w:rsidR="00894666">
        <w:t> </w:t>
      </w:r>
      <w:r w:rsidRPr="00894666">
        <w:t>296 (compliance with accounting standards); and</w:t>
      </w:r>
    </w:p>
    <w:p w:rsidR="00CC15B8" w:rsidRPr="00894666" w:rsidRDefault="00CC15B8" w:rsidP="00CC15B8">
      <w:pPr>
        <w:pStyle w:val="paragraph"/>
      </w:pPr>
      <w:r w:rsidRPr="00894666">
        <w:tab/>
        <w:t>(b)</w:t>
      </w:r>
      <w:r w:rsidRPr="00894666">
        <w:tab/>
        <w:t>section</w:t>
      </w:r>
      <w:r w:rsidR="00894666">
        <w:t> </w:t>
      </w:r>
      <w:r w:rsidRPr="00894666">
        <w:t>297 (true and fair view).</w:t>
      </w:r>
    </w:p>
    <w:p w:rsidR="00CC15B8" w:rsidRPr="00894666" w:rsidRDefault="00CC15B8" w:rsidP="00CC15B8">
      <w:pPr>
        <w:pStyle w:val="subsection2"/>
      </w:pPr>
      <w:r w:rsidRPr="00894666">
        <w:t>If not of that opinion, the auditor’s report must say why.</w:t>
      </w:r>
    </w:p>
    <w:p w:rsidR="00CC15B8" w:rsidRPr="00894666" w:rsidRDefault="00CC15B8" w:rsidP="00CC15B8">
      <w:pPr>
        <w:pStyle w:val="subsection"/>
      </w:pPr>
      <w:r w:rsidRPr="00894666">
        <w:tab/>
        <w:t>(2)</w:t>
      </w:r>
      <w:r w:rsidRPr="00894666">
        <w:tab/>
        <w:t>If the auditor is of the opinion that the financial report does not comply with an accounting standard, the auditor’s report must, to the extent it is practicable to do so, quantify the effect that non</w:t>
      </w:r>
      <w:r w:rsidR="00894666">
        <w:noBreakHyphen/>
      </w:r>
      <w:r w:rsidRPr="00894666">
        <w:t>compliance has on the financial report. If it is not practicable to quantify the effect fully, the report must say why.</w:t>
      </w:r>
    </w:p>
    <w:p w:rsidR="00CC15B8" w:rsidRPr="00894666" w:rsidRDefault="00CC15B8" w:rsidP="00CC15B8">
      <w:pPr>
        <w:pStyle w:val="subsection"/>
      </w:pPr>
      <w:r w:rsidRPr="00894666">
        <w:tab/>
        <w:t>(3)</w:t>
      </w:r>
      <w:r w:rsidRPr="00894666">
        <w:tab/>
        <w:t>The auditor’s report must describe:</w:t>
      </w:r>
    </w:p>
    <w:p w:rsidR="00CC15B8" w:rsidRPr="00894666" w:rsidRDefault="00CC15B8" w:rsidP="00CC15B8">
      <w:pPr>
        <w:pStyle w:val="paragraph"/>
      </w:pPr>
      <w:r w:rsidRPr="00894666">
        <w:tab/>
        <w:t>(a)</w:t>
      </w:r>
      <w:r w:rsidRPr="00894666">
        <w:tab/>
        <w:t>any defect or irregularity in the financial report; and</w:t>
      </w:r>
    </w:p>
    <w:p w:rsidR="00CC15B8" w:rsidRPr="00894666" w:rsidRDefault="00CC15B8" w:rsidP="00897DCE">
      <w:pPr>
        <w:pStyle w:val="paragraph"/>
        <w:keepNext/>
        <w:keepLines/>
      </w:pPr>
      <w:r w:rsidRPr="00894666">
        <w:tab/>
        <w:t>(b)</w:t>
      </w:r>
      <w:r w:rsidRPr="00894666">
        <w:tab/>
        <w:t>any deficiency, failure or shortcoming in respect of the matters referred to in paragraph</w:t>
      </w:r>
      <w:r w:rsidR="00894666">
        <w:t> </w:t>
      </w:r>
      <w:r w:rsidRPr="00894666">
        <w:t>307(b), (c) or (d).</w:t>
      </w:r>
    </w:p>
    <w:p w:rsidR="00F90C3D" w:rsidRPr="00894666" w:rsidRDefault="00F90C3D" w:rsidP="00F90C3D">
      <w:pPr>
        <w:pStyle w:val="subsection"/>
      </w:pPr>
      <w:r w:rsidRPr="00894666">
        <w:tab/>
        <w:t>(3AA)</w:t>
      </w:r>
      <w:r w:rsidRPr="00894666">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894666">
        <w:t> </w:t>
      </w:r>
      <w:r w:rsidRPr="00894666">
        <w:t>1.</w:t>
      </w:r>
    </w:p>
    <w:p w:rsidR="00F90C3D" w:rsidRPr="00894666" w:rsidRDefault="00F90C3D" w:rsidP="00F90C3D">
      <w:pPr>
        <w:pStyle w:val="subsection"/>
      </w:pPr>
      <w:r w:rsidRPr="00894666">
        <w:tab/>
        <w:t>(3AB)</w:t>
      </w:r>
      <w:r w:rsidRPr="00894666">
        <w:tab/>
        <w:t xml:space="preserve">A report under </w:t>
      </w:r>
      <w:r w:rsidR="00894666">
        <w:t>subsection (</w:t>
      </w:r>
      <w:r w:rsidRPr="00894666">
        <w:t>3AA) must:</w:t>
      </w:r>
    </w:p>
    <w:p w:rsidR="00F90C3D" w:rsidRPr="00894666" w:rsidRDefault="00F90C3D" w:rsidP="00F90C3D">
      <w:pPr>
        <w:pStyle w:val="paragraph"/>
      </w:pPr>
      <w:r w:rsidRPr="00894666">
        <w:tab/>
        <w:t>(a)</w:t>
      </w:r>
      <w:r w:rsidRPr="00894666">
        <w:tab/>
        <w:t xml:space="preserve">describe any matter referred to in </w:t>
      </w:r>
      <w:r w:rsidR="00894666">
        <w:t>subsection (</w:t>
      </w:r>
      <w:r w:rsidRPr="00894666">
        <w:t>3AA); and</w:t>
      </w:r>
    </w:p>
    <w:p w:rsidR="00F90C3D" w:rsidRPr="00894666" w:rsidRDefault="00F90C3D" w:rsidP="00F90C3D">
      <w:pPr>
        <w:pStyle w:val="paragraph"/>
      </w:pPr>
      <w:r w:rsidRPr="00894666">
        <w:tab/>
        <w:t>(b)</w:t>
      </w:r>
      <w:r w:rsidRPr="00894666">
        <w:tab/>
        <w:t>say why that matter makes the auditor believe that the financial report does not comply with Division</w:t>
      </w:r>
      <w:r w:rsidR="00894666">
        <w:t> </w:t>
      </w:r>
      <w:r w:rsidRPr="00894666">
        <w:t>1.</w:t>
      </w:r>
    </w:p>
    <w:p w:rsidR="00CC15B8" w:rsidRPr="00894666" w:rsidRDefault="00CC15B8" w:rsidP="00CC15B8">
      <w:pPr>
        <w:pStyle w:val="subsection"/>
      </w:pPr>
      <w:r w:rsidRPr="00894666">
        <w:lastRenderedPageBreak/>
        <w:tab/>
        <w:t>(3A)</w:t>
      </w:r>
      <w:r w:rsidRPr="00894666">
        <w:tab/>
        <w:t>The auditor’s report must include any statements or disclosures required by the auditing standards.</w:t>
      </w:r>
    </w:p>
    <w:p w:rsidR="00CC15B8" w:rsidRPr="00894666" w:rsidRDefault="00CC15B8" w:rsidP="00CC15B8">
      <w:pPr>
        <w:pStyle w:val="subsection"/>
      </w:pPr>
      <w:r w:rsidRPr="00894666">
        <w:tab/>
        <w:t>(3B)</w:t>
      </w:r>
      <w:r w:rsidRPr="00894666">
        <w:tab/>
        <w:t>If the financial report includes additional information under paragraph</w:t>
      </w:r>
      <w:r w:rsidR="00894666">
        <w:t> </w:t>
      </w:r>
      <w:r w:rsidRPr="00894666">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894666">
        <w:t> </w:t>
      </w:r>
      <w:r w:rsidRPr="00894666">
        <w:t>297.</w:t>
      </w:r>
    </w:p>
    <w:p w:rsidR="007F3480" w:rsidRPr="00894666" w:rsidRDefault="007F3480" w:rsidP="007F3480">
      <w:pPr>
        <w:pStyle w:val="subsection"/>
      </w:pPr>
      <w:r w:rsidRPr="00894666">
        <w:tab/>
        <w:t>(3C)</w:t>
      </w:r>
      <w:r w:rsidRPr="00894666">
        <w:tab/>
        <w:t>If the directors’ report for the financial year includes a remuneration report, the auditor must also report to members on whether the auditor is of the opinion that the remuneration report complies with section</w:t>
      </w:r>
      <w:r w:rsidR="00894666">
        <w:t> </w:t>
      </w:r>
      <w:r w:rsidRPr="00894666">
        <w:t>300A. If not of that opinion, the auditor’s report must say why.</w:t>
      </w:r>
    </w:p>
    <w:p w:rsidR="00F90C3D" w:rsidRPr="00894666" w:rsidRDefault="00F90C3D" w:rsidP="00F90C3D">
      <w:pPr>
        <w:pStyle w:val="subsection"/>
      </w:pPr>
      <w:r w:rsidRPr="00894666">
        <w:tab/>
        <w:t>(4)</w:t>
      </w:r>
      <w:r w:rsidRPr="00894666">
        <w:tab/>
        <w:t xml:space="preserve">A report under </w:t>
      </w:r>
      <w:r w:rsidR="00894666">
        <w:t>subsection (</w:t>
      </w:r>
      <w:r w:rsidRPr="00894666">
        <w:t>1) or (3AA) must specify the date on which it is made.</w:t>
      </w:r>
    </w:p>
    <w:p w:rsidR="00CC15B8" w:rsidRPr="00894666" w:rsidRDefault="00CC15B8" w:rsidP="00CC15B8">
      <w:pPr>
        <w:pStyle w:val="subsection"/>
      </w:pPr>
      <w:r w:rsidRPr="00894666">
        <w:tab/>
        <w:t>(5)</w:t>
      </w:r>
      <w:r w:rsidRPr="00894666">
        <w:tab/>
        <w:t xml:space="preserve">An offence based on </w:t>
      </w:r>
      <w:r w:rsidR="00894666">
        <w:t>subsection (</w:t>
      </w:r>
      <w:r w:rsidRPr="00894666">
        <w:t xml:space="preserve">1), (3), </w:t>
      </w:r>
      <w:r w:rsidR="00F90C3D" w:rsidRPr="00894666">
        <w:t xml:space="preserve">(3AA), (3AB), </w:t>
      </w:r>
      <w:r w:rsidRPr="00894666">
        <w:t>(3A)</w:t>
      </w:r>
      <w:r w:rsidR="00CC28BB" w:rsidRPr="00894666">
        <w:t>, (3C)</w:t>
      </w:r>
      <w:r w:rsidRPr="00894666">
        <w:t xml:space="preserve"> or (4)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96" w:name="_Toc424812318"/>
      <w:r w:rsidRPr="008459E9">
        <w:rPr>
          <w:rStyle w:val="CharSectno"/>
        </w:rPr>
        <w:t>309</w:t>
      </w:r>
      <w:r w:rsidRPr="00894666">
        <w:t xml:space="preserve">  Auditor’s report on half</w:t>
      </w:r>
      <w:r w:rsidR="00894666">
        <w:noBreakHyphen/>
      </w:r>
      <w:r w:rsidRPr="00894666">
        <w:t>year financial report</w:t>
      </w:r>
      <w:bookmarkEnd w:id="96"/>
    </w:p>
    <w:p w:rsidR="00CC15B8" w:rsidRPr="00894666" w:rsidRDefault="00CC15B8" w:rsidP="00CC15B8">
      <w:pPr>
        <w:pStyle w:val="SubsectionHead"/>
      </w:pPr>
      <w:r w:rsidRPr="00894666">
        <w:t>Audit of financial report</w:t>
      </w:r>
    </w:p>
    <w:p w:rsidR="00CC15B8" w:rsidRPr="00894666" w:rsidRDefault="00CC15B8" w:rsidP="00CC15B8">
      <w:pPr>
        <w:pStyle w:val="subsection"/>
      </w:pPr>
      <w:r w:rsidRPr="00894666">
        <w:tab/>
        <w:t>(1)</w:t>
      </w:r>
      <w:r w:rsidRPr="00894666">
        <w:tab/>
        <w:t>An auditor who audits the financial report for a half</w:t>
      </w:r>
      <w:r w:rsidR="00894666">
        <w:noBreakHyphen/>
      </w:r>
      <w:r w:rsidRPr="00894666">
        <w:t>year must report to members on whether the auditor is of the opinion that the financial report is in accordance with this Act, including:</w:t>
      </w:r>
    </w:p>
    <w:p w:rsidR="00CC15B8" w:rsidRPr="00894666" w:rsidRDefault="00CC15B8" w:rsidP="00CC15B8">
      <w:pPr>
        <w:pStyle w:val="paragraph"/>
      </w:pPr>
      <w:r w:rsidRPr="00894666">
        <w:tab/>
        <w:t>(a)</w:t>
      </w:r>
      <w:r w:rsidRPr="00894666">
        <w:tab/>
        <w:t>section</w:t>
      </w:r>
      <w:r w:rsidR="00894666">
        <w:t> </w:t>
      </w:r>
      <w:r w:rsidRPr="00894666">
        <w:t>304 (compliance with accounting standards); and</w:t>
      </w:r>
    </w:p>
    <w:p w:rsidR="00CC15B8" w:rsidRPr="00894666" w:rsidRDefault="00CC15B8" w:rsidP="00CC15B8">
      <w:pPr>
        <w:pStyle w:val="paragraph"/>
      </w:pPr>
      <w:r w:rsidRPr="00894666">
        <w:tab/>
        <w:t>(b)</w:t>
      </w:r>
      <w:r w:rsidRPr="00894666">
        <w:tab/>
        <w:t>section</w:t>
      </w:r>
      <w:r w:rsidR="00894666">
        <w:t> </w:t>
      </w:r>
      <w:r w:rsidRPr="00894666">
        <w:t>305 (true and fair view).</w:t>
      </w:r>
    </w:p>
    <w:p w:rsidR="00CC15B8" w:rsidRPr="00894666" w:rsidRDefault="00CC15B8" w:rsidP="00CC15B8">
      <w:pPr>
        <w:pStyle w:val="subsection2"/>
      </w:pPr>
      <w:r w:rsidRPr="00894666">
        <w:t>If not of that opinion, the auditor’s report must say why.</w:t>
      </w:r>
    </w:p>
    <w:p w:rsidR="00CC15B8" w:rsidRPr="00894666" w:rsidRDefault="00CC15B8" w:rsidP="00CC15B8">
      <w:pPr>
        <w:pStyle w:val="subsection"/>
      </w:pPr>
      <w:r w:rsidRPr="00894666">
        <w:tab/>
        <w:t>(2)</w:t>
      </w:r>
      <w:r w:rsidRPr="00894666">
        <w:tab/>
        <w:t>If the auditor is of the opinion that the financial report does not comply with an accounting standard, the auditor’s report must, to the extent that it is practicable to do so, quantify the effect that non</w:t>
      </w:r>
      <w:r w:rsidR="00894666">
        <w:noBreakHyphen/>
      </w:r>
      <w:r w:rsidRPr="00894666">
        <w:t>compliance has on the financial report. If it is not practicable to quantify the effect fully, the report must say why.</w:t>
      </w:r>
    </w:p>
    <w:p w:rsidR="00CC15B8" w:rsidRPr="00894666" w:rsidRDefault="00CC15B8" w:rsidP="00CC15B8">
      <w:pPr>
        <w:pStyle w:val="subsection"/>
      </w:pPr>
      <w:r w:rsidRPr="00894666">
        <w:lastRenderedPageBreak/>
        <w:tab/>
        <w:t>(3)</w:t>
      </w:r>
      <w:r w:rsidRPr="00894666">
        <w:tab/>
        <w:t>The auditor’s report must describe:</w:t>
      </w:r>
    </w:p>
    <w:p w:rsidR="00CC15B8" w:rsidRPr="00894666" w:rsidRDefault="00CC15B8" w:rsidP="00CC15B8">
      <w:pPr>
        <w:pStyle w:val="paragraph"/>
      </w:pPr>
      <w:r w:rsidRPr="00894666">
        <w:tab/>
        <w:t>(a)</w:t>
      </w:r>
      <w:r w:rsidRPr="00894666">
        <w:tab/>
        <w:t>any defect or irregularity in the financial report; and</w:t>
      </w:r>
    </w:p>
    <w:p w:rsidR="00CC15B8" w:rsidRPr="00894666" w:rsidRDefault="00CC15B8" w:rsidP="00CC15B8">
      <w:pPr>
        <w:pStyle w:val="paragraph"/>
      </w:pPr>
      <w:r w:rsidRPr="00894666">
        <w:tab/>
        <w:t>(b)</w:t>
      </w:r>
      <w:r w:rsidRPr="00894666">
        <w:tab/>
        <w:t>any deficiency, failure or shortcoming in respect of the matters referred to in paragraph</w:t>
      </w:r>
      <w:r w:rsidR="00894666">
        <w:t> </w:t>
      </w:r>
      <w:r w:rsidRPr="00894666">
        <w:t>307(b), (c) or (d).</w:t>
      </w:r>
    </w:p>
    <w:p w:rsidR="00CC15B8" w:rsidRPr="00894666" w:rsidRDefault="00CC15B8" w:rsidP="00CC15B8">
      <w:pPr>
        <w:pStyle w:val="SubsectionHead"/>
      </w:pPr>
      <w:r w:rsidRPr="00894666">
        <w:t>Review of financial report</w:t>
      </w:r>
    </w:p>
    <w:p w:rsidR="00CC15B8" w:rsidRPr="00894666" w:rsidRDefault="00CC15B8" w:rsidP="00CC15B8">
      <w:pPr>
        <w:pStyle w:val="subsection"/>
      </w:pPr>
      <w:r w:rsidRPr="00894666">
        <w:tab/>
        <w:t>(4)</w:t>
      </w:r>
      <w:r w:rsidRPr="00894666">
        <w:tab/>
        <w:t>An auditor who reviews the financial report for a half</w:t>
      </w:r>
      <w:r w:rsidR="00894666">
        <w:noBreakHyphen/>
      </w:r>
      <w:r w:rsidRPr="00894666">
        <w:t>year must report to members on whether the auditor became aware of any matter in the course of the review that makes the auditor believe that the financial report does not comply with Division</w:t>
      </w:r>
      <w:r w:rsidR="00894666">
        <w:t> </w:t>
      </w:r>
      <w:r w:rsidRPr="00894666">
        <w:t>2.</w:t>
      </w:r>
    </w:p>
    <w:p w:rsidR="00CC15B8" w:rsidRPr="00894666" w:rsidRDefault="00CC15B8" w:rsidP="00CC15B8">
      <w:pPr>
        <w:pStyle w:val="subsection"/>
      </w:pPr>
      <w:r w:rsidRPr="00894666">
        <w:tab/>
        <w:t>(5)</w:t>
      </w:r>
      <w:r w:rsidRPr="00894666">
        <w:tab/>
        <w:t xml:space="preserve">A report under </w:t>
      </w:r>
      <w:r w:rsidR="00894666">
        <w:t>subsection (</w:t>
      </w:r>
      <w:r w:rsidRPr="00894666">
        <w:t>4) must:</w:t>
      </w:r>
    </w:p>
    <w:p w:rsidR="00CC15B8" w:rsidRPr="00894666" w:rsidRDefault="00CC15B8" w:rsidP="00CC15B8">
      <w:pPr>
        <w:pStyle w:val="paragraph"/>
      </w:pPr>
      <w:r w:rsidRPr="00894666">
        <w:tab/>
        <w:t>(a)</w:t>
      </w:r>
      <w:r w:rsidRPr="00894666">
        <w:tab/>
        <w:t xml:space="preserve">describe any matter referred to in </w:t>
      </w:r>
      <w:r w:rsidR="00894666">
        <w:t>subsection (</w:t>
      </w:r>
      <w:r w:rsidRPr="00894666">
        <w:t>4); and</w:t>
      </w:r>
    </w:p>
    <w:p w:rsidR="00CC15B8" w:rsidRPr="00894666" w:rsidRDefault="00CC15B8" w:rsidP="00CC15B8">
      <w:pPr>
        <w:pStyle w:val="paragraph"/>
      </w:pPr>
      <w:r w:rsidRPr="00894666">
        <w:tab/>
        <w:t>(b)</w:t>
      </w:r>
      <w:r w:rsidRPr="00894666">
        <w:tab/>
        <w:t>say why that matter makes the auditor believe that the financial report does not comply with Division</w:t>
      </w:r>
      <w:r w:rsidR="00894666">
        <w:t> </w:t>
      </w:r>
      <w:r w:rsidRPr="00894666">
        <w:t>2.</w:t>
      </w:r>
    </w:p>
    <w:p w:rsidR="00CC15B8" w:rsidRPr="00894666" w:rsidRDefault="00CC15B8" w:rsidP="00CC15B8">
      <w:pPr>
        <w:pStyle w:val="subsection"/>
      </w:pPr>
      <w:r w:rsidRPr="00894666">
        <w:tab/>
        <w:t>(5A)</w:t>
      </w:r>
      <w:r w:rsidRPr="00894666">
        <w:tab/>
        <w:t>The auditor’s report must include any statements or disclosures required by the auditing standards.</w:t>
      </w:r>
    </w:p>
    <w:p w:rsidR="00CC15B8" w:rsidRPr="00894666" w:rsidRDefault="00CC15B8" w:rsidP="00CC15B8">
      <w:pPr>
        <w:pStyle w:val="subsection"/>
      </w:pPr>
      <w:r w:rsidRPr="00894666">
        <w:tab/>
        <w:t>(5B)</w:t>
      </w:r>
      <w:r w:rsidRPr="00894666">
        <w:tab/>
        <w:t>If the financial report includes additional information under paragraph</w:t>
      </w:r>
      <w:r w:rsidR="00894666">
        <w:t> </w:t>
      </w:r>
      <w:r w:rsidRPr="00894666">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894666">
        <w:t> </w:t>
      </w:r>
      <w:r w:rsidRPr="00894666">
        <w:t>305.</w:t>
      </w:r>
    </w:p>
    <w:p w:rsidR="00CC15B8" w:rsidRPr="00894666" w:rsidRDefault="00CC15B8" w:rsidP="00CC15B8">
      <w:pPr>
        <w:pStyle w:val="SubsectionHead"/>
      </w:pPr>
      <w:r w:rsidRPr="00894666">
        <w:t>Report to specify day made</w:t>
      </w:r>
    </w:p>
    <w:p w:rsidR="00CC15B8" w:rsidRPr="00894666" w:rsidRDefault="00CC15B8" w:rsidP="00CC15B8">
      <w:pPr>
        <w:pStyle w:val="subsection"/>
      </w:pPr>
      <w:r w:rsidRPr="00894666">
        <w:tab/>
        <w:t>(6)</w:t>
      </w:r>
      <w:r w:rsidRPr="00894666">
        <w:tab/>
        <w:t xml:space="preserve">A report under </w:t>
      </w:r>
      <w:r w:rsidR="00894666">
        <w:t>subsection (</w:t>
      </w:r>
      <w:r w:rsidRPr="00894666">
        <w:t>1) or (4) must specify the date on which it is made.</w:t>
      </w:r>
    </w:p>
    <w:p w:rsidR="00CC15B8" w:rsidRPr="00894666" w:rsidRDefault="00CC15B8" w:rsidP="00CC15B8">
      <w:pPr>
        <w:pStyle w:val="subsection"/>
      </w:pPr>
      <w:r w:rsidRPr="00894666">
        <w:tab/>
        <w:t>(7)</w:t>
      </w:r>
      <w:r w:rsidRPr="00894666">
        <w:tab/>
        <w:t xml:space="preserve">An offence based on </w:t>
      </w:r>
      <w:r w:rsidR="00894666">
        <w:t>subsection (</w:t>
      </w:r>
      <w:r w:rsidRPr="00894666">
        <w:t>1), (3), (4), (5), (5A) or (6)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97" w:name="_Toc424812319"/>
      <w:r w:rsidRPr="008459E9">
        <w:rPr>
          <w:rStyle w:val="CharSectno"/>
        </w:rPr>
        <w:t>310</w:t>
      </w:r>
      <w:r w:rsidRPr="00894666">
        <w:t xml:space="preserve">  Auditor’s power to obtain information</w:t>
      </w:r>
      <w:bookmarkEnd w:id="97"/>
    </w:p>
    <w:p w:rsidR="00CC15B8" w:rsidRPr="00894666" w:rsidRDefault="00CC15B8" w:rsidP="00CC15B8">
      <w:pPr>
        <w:pStyle w:val="subsection"/>
      </w:pPr>
      <w:r w:rsidRPr="00894666">
        <w:tab/>
      </w:r>
      <w:r w:rsidRPr="00894666">
        <w:tab/>
        <w:t>The auditor:</w:t>
      </w:r>
    </w:p>
    <w:p w:rsidR="00CC15B8" w:rsidRPr="00894666" w:rsidRDefault="00CC15B8" w:rsidP="00CC15B8">
      <w:pPr>
        <w:pStyle w:val="paragraph"/>
      </w:pPr>
      <w:r w:rsidRPr="00894666">
        <w:lastRenderedPageBreak/>
        <w:tab/>
        <w:t>(a)</w:t>
      </w:r>
      <w:r w:rsidRPr="00894666">
        <w:tab/>
        <w:t>has a right of access at all reasonable times to the books of the company, registered scheme or disclosing entity; and</w:t>
      </w:r>
    </w:p>
    <w:p w:rsidR="00CC15B8" w:rsidRPr="00894666" w:rsidRDefault="00CC15B8" w:rsidP="00CC15B8">
      <w:pPr>
        <w:pStyle w:val="paragraph"/>
      </w:pPr>
      <w:r w:rsidRPr="00894666">
        <w:tab/>
        <w:t>(b)</w:t>
      </w:r>
      <w:r w:rsidRPr="00894666">
        <w:tab/>
        <w:t>may require any officer to give the auditor information, explanations or other assistance for the purposes of the audit or review.</w:t>
      </w:r>
    </w:p>
    <w:p w:rsidR="00CC15B8" w:rsidRPr="00894666" w:rsidRDefault="00CC15B8" w:rsidP="00CC15B8">
      <w:pPr>
        <w:pStyle w:val="subsection2"/>
      </w:pPr>
      <w:r w:rsidRPr="00894666">
        <w:t xml:space="preserve">A request under </w:t>
      </w:r>
      <w:r w:rsidR="00894666">
        <w:t>paragraph (</w:t>
      </w:r>
      <w:r w:rsidRPr="00894666">
        <w:t>b) must be a reasonable one.</w:t>
      </w:r>
    </w:p>
    <w:p w:rsidR="00CC15B8" w:rsidRPr="00894666" w:rsidRDefault="00CC15B8" w:rsidP="00CC15B8">
      <w:pPr>
        <w:pStyle w:val="ActHead5"/>
      </w:pPr>
      <w:bookmarkStart w:id="98" w:name="_Toc424812320"/>
      <w:r w:rsidRPr="008459E9">
        <w:rPr>
          <w:rStyle w:val="CharSectno"/>
        </w:rPr>
        <w:t>311</w:t>
      </w:r>
      <w:r w:rsidRPr="00894666">
        <w:t xml:space="preserve">  Reporting to ASIC</w:t>
      </w:r>
      <w:bookmarkEnd w:id="98"/>
    </w:p>
    <w:p w:rsidR="00CC15B8" w:rsidRPr="00894666" w:rsidRDefault="00CC15B8" w:rsidP="00CC15B8">
      <w:pPr>
        <w:pStyle w:val="SubsectionHead"/>
      </w:pPr>
      <w:r w:rsidRPr="00894666">
        <w:t>Contravention by individual auditor</w:t>
      </w:r>
    </w:p>
    <w:p w:rsidR="00CC15B8" w:rsidRPr="00894666" w:rsidRDefault="00CC15B8" w:rsidP="00CC15B8">
      <w:pPr>
        <w:pStyle w:val="subsection"/>
      </w:pPr>
      <w:r w:rsidRPr="00894666">
        <w:tab/>
        <w:t>(1)</w:t>
      </w:r>
      <w:r w:rsidRPr="00894666">
        <w:tab/>
        <w:t>An individual auditor conducting an audit contravenes this subsection if:</w:t>
      </w:r>
    </w:p>
    <w:p w:rsidR="00CC15B8" w:rsidRPr="00894666" w:rsidRDefault="00CC15B8" w:rsidP="00CC15B8">
      <w:pPr>
        <w:pStyle w:val="paragraph"/>
      </w:pPr>
      <w:r w:rsidRPr="00894666">
        <w:tab/>
        <w:t>(a)</w:t>
      </w:r>
      <w:r w:rsidRPr="00894666">
        <w:tab/>
        <w:t>the auditor is aware of circumstances that:</w:t>
      </w:r>
    </w:p>
    <w:p w:rsidR="00CC15B8" w:rsidRPr="00894666" w:rsidRDefault="00CC15B8" w:rsidP="00CC15B8">
      <w:pPr>
        <w:pStyle w:val="paragraphsub"/>
      </w:pPr>
      <w:r w:rsidRPr="00894666">
        <w:tab/>
        <w:t>(i)</w:t>
      </w:r>
      <w:r w:rsidRPr="00894666">
        <w:tab/>
        <w:t>the auditor has reasonable grounds to suspect amount to a contravention of this Act; or</w:t>
      </w:r>
    </w:p>
    <w:p w:rsidR="00CC15B8" w:rsidRPr="00894666" w:rsidRDefault="00CC15B8" w:rsidP="00CC15B8">
      <w:pPr>
        <w:pStyle w:val="paragraphsub"/>
      </w:pPr>
      <w:r w:rsidRPr="00894666">
        <w:tab/>
        <w:t>(ii)</w:t>
      </w:r>
      <w:r w:rsidRPr="00894666">
        <w:tab/>
        <w:t xml:space="preserve">amount to an attempt, in relation to the audit, by any person to unduly influence, coerce, manipulate or mislead a person involved in the conduct of the audit (see </w:t>
      </w:r>
      <w:r w:rsidR="00894666">
        <w:t>subsection (</w:t>
      </w:r>
      <w:r w:rsidRPr="00894666">
        <w:t>6)); or</w:t>
      </w:r>
    </w:p>
    <w:p w:rsidR="00CC15B8" w:rsidRPr="00894666" w:rsidRDefault="00CC15B8" w:rsidP="00CC15B8">
      <w:pPr>
        <w:pStyle w:val="paragraphsub"/>
      </w:pPr>
      <w:r w:rsidRPr="00894666">
        <w:tab/>
        <w:t>(iii)</w:t>
      </w:r>
      <w:r w:rsidRPr="00894666">
        <w:tab/>
        <w:t>amount to an attempt, by any person, to otherwise interfere with the proper conduct of the audit; and</w:t>
      </w:r>
    </w:p>
    <w:p w:rsidR="00CC15B8" w:rsidRPr="00894666" w:rsidRDefault="00CC15B8" w:rsidP="00CC15B8">
      <w:pPr>
        <w:pStyle w:val="paragraph"/>
      </w:pPr>
      <w:r w:rsidRPr="00894666">
        <w:tab/>
        <w:t>(b)</w:t>
      </w:r>
      <w:r w:rsidRPr="00894666">
        <w:tab/>
        <w:t xml:space="preserve">if </w:t>
      </w:r>
      <w:r w:rsidR="00894666">
        <w:t>subparagraph (</w:t>
      </w:r>
      <w:r w:rsidRPr="00894666">
        <w:t>a)(i) applies:</w:t>
      </w:r>
    </w:p>
    <w:p w:rsidR="00CC15B8" w:rsidRPr="00894666" w:rsidRDefault="00CC15B8" w:rsidP="00CC15B8">
      <w:pPr>
        <w:pStyle w:val="paragraphsub"/>
      </w:pPr>
      <w:r w:rsidRPr="00894666">
        <w:tab/>
        <w:t>(i)</w:t>
      </w:r>
      <w:r w:rsidRPr="00894666">
        <w:tab/>
        <w:t>the contravention is a significant one; or</w:t>
      </w:r>
    </w:p>
    <w:p w:rsidR="00CC15B8" w:rsidRPr="00894666" w:rsidRDefault="00CC15B8" w:rsidP="00CC15B8">
      <w:pPr>
        <w:pStyle w:val="paragraphsub"/>
      </w:pPr>
      <w:r w:rsidRPr="00894666">
        <w:tab/>
        <w:t>(ii)</w:t>
      </w:r>
      <w:r w:rsidRPr="00894666">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894666" w:rsidRDefault="00CC15B8" w:rsidP="00CC15B8">
      <w:pPr>
        <w:pStyle w:val="paragraph"/>
      </w:pPr>
      <w:r w:rsidRPr="00894666">
        <w:tab/>
        <w:t>(c)</w:t>
      </w:r>
      <w:r w:rsidRPr="00894666">
        <w:tab/>
        <w:t>the auditor does not notify ASIC in writing of those circumstances as soon as practicable, and in any case within 28 days, after the auditor becomes aware of those circumstances.</w:t>
      </w:r>
    </w:p>
    <w:p w:rsidR="00CC15B8" w:rsidRPr="00894666" w:rsidRDefault="00CC15B8" w:rsidP="00897DCE">
      <w:pPr>
        <w:pStyle w:val="SubsectionHead"/>
      </w:pPr>
      <w:r w:rsidRPr="00894666">
        <w:lastRenderedPageBreak/>
        <w:t>Contravention by audit company</w:t>
      </w:r>
    </w:p>
    <w:p w:rsidR="00CC15B8" w:rsidRPr="00894666" w:rsidRDefault="00CC15B8" w:rsidP="00897DCE">
      <w:pPr>
        <w:pStyle w:val="subsection"/>
        <w:keepNext/>
        <w:keepLines/>
      </w:pPr>
      <w:r w:rsidRPr="00894666">
        <w:tab/>
        <w:t>(2)</w:t>
      </w:r>
      <w:r w:rsidRPr="00894666">
        <w:tab/>
        <w:t>An audit company conducting an audit contravenes this subsection if:</w:t>
      </w:r>
    </w:p>
    <w:p w:rsidR="00CC15B8" w:rsidRPr="00894666" w:rsidRDefault="00CC15B8" w:rsidP="00CC15B8">
      <w:pPr>
        <w:pStyle w:val="paragraph"/>
      </w:pPr>
      <w:r w:rsidRPr="00894666">
        <w:tab/>
        <w:t>(a)</w:t>
      </w:r>
      <w:r w:rsidRPr="00894666">
        <w:tab/>
        <w:t>the lead auditor for the audit is aware of circumstances that:</w:t>
      </w:r>
    </w:p>
    <w:p w:rsidR="00CC15B8" w:rsidRPr="00894666" w:rsidRDefault="00CC15B8" w:rsidP="00CC15B8">
      <w:pPr>
        <w:pStyle w:val="paragraphsub"/>
      </w:pPr>
      <w:r w:rsidRPr="00894666">
        <w:tab/>
        <w:t>(i)</w:t>
      </w:r>
      <w:r w:rsidRPr="00894666">
        <w:tab/>
        <w:t>the lead auditor has reasonable grounds to suspect amount to a contravention of this Act; or</w:t>
      </w:r>
    </w:p>
    <w:p w:rsidR="00CC15B8" w:rsidRPr="00894666" w:rsidRDefault="00CC15B8" w:rsidP="00CC15B8">
      <w:pPr>
        <w:pStyle w:val="paragraphsub"/>
      </w:pPr>
      <w:r w:rsidRPr="00894666">
        <w:tab/>
        <w:t>(ii)</w:t>
      </w:r>
      <w:r w:rsidRPr="00894666">
        <w:tab/>
        <w:t xml:space="preserve">amount to an attempt, in relation to the audit, by any person to unduly influence, coerce, manipulate or mislead a person involved in the conduct of the audit (see </w:t>
      </w:r>
      <w:r w:rsidR="00894666">
        <w:t>subsection (</w:t>
      </w:r>
      <w:r w:rsidRPr="00894666">
        <w:t>6)); or</w:t>
      </w:r>
    </w:p>
    <w:p w:rsidR="00CC15B8" w:rsidRPr="00894666" w:rsidRDefault="00CC15B8" w:rsidP="00CC15B8">
      <w:pPr>
        <w:pStyle w:val="paragraphsub"/>
      </w:pPr>
      <w:r w:rsidRPr="00894666">
        <w:tab/>
        <w:t>(iii)</w:t>
      </w:r>
      <w:r w:rsidRPr="00894666">
        <w:tab/>
        <w:t>amount to an attempt, by any person, to otherwise interfere with the proper conduct of the audit; and</w:t>
      </w:r>
    </w:p>
    <w:p w:rsidR="00CC15B8" w:rsidRPr="00894666" w:rsidRDefault="00CC15B8" w:rsidP="00CC15B8">
      <w:pPr>
        <w:pStyle w:val="paragraph"/>
      </w:pPr>
      <w:r w:rsidRPr="00894666">
        <w:tab/>
        <w:t>(b)</w:t>
      </w:r>
      <w:r w:rsidRPr="00894666">
        <w:tab/>
        <w:t xml:space="preserve">if </w:t>
      </w:r>
      <w:r w:rsidR="00894666">
        <w:t>subparagraph (</w:t>
      </w:r>
      <w:r w:rsidRPr="00894666">
        <w:t>a)(i) applies:</w:t>
      </w:r>
    </w:p>
    <w:p w:rsidR="00CC15B8" w:rsidRPr="00894666" w:rsidRDefault="00CC15B8" w:rsidP="00CC15B8">
      <w:pPr>
        <w:pStyle w:val="paragraphsub"/>
      </w:pPr>
      <w:r w:rsidRPr="00894666">
        <w:tab/>
        <w:t>(i)</w:t>
      </w:r>
      <w:r w:rsidRPr="00894666">
        <w:tab/>
        <w:t>the contravention is a significant one; or</w:t>
      </w:r>
    </w:p>
    <w:p w:rsidR="00CC15B8" w:rsidRPr="00894666" w:rsidRDefault="00CC15B8" w:rsidP="00CC15B8">
      <w:pPr>
        <w:pStyle w:val="paragraphsub"/>
      </w:pPr>
      <w:r w:rsidRPr="00894666">
        <w:tab/>
        <w:t>(ii)</w:t>
      </w:r>
      <w:r w:rsidRPr="00894666">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894666" w:rsidRDefault="00CC15B8" w:rsidP="00CC15B8">
      <w:pPr>
        <w:pStyle w:val="paragraph"/>
      </w:pPr>
      <w:r w:rsidRPr="00894666">
        <w:tab/>
        <w:t>(c)</w:t>
      </w:r>
      <w:r w:rsidRPr="00894666">
        <w:tab/>
        <w:t>the lead auditor does not notify ASIC in writing of those circumstances as soon as practicable, and in any case within 28 days, after the lead auditor becomes aware of those circumstances.</w:t>
      </w:r>
    </w:p>
    <w:p w:rsidR="00CC15B8" w:rsidRPr="00894666" w:rsidRDefault="00CC15B8" w:rsidP="00CC15B8">
      <w:pPr>
        <w:pStyle w:val="SubsectionHead"/>
      </w:pPr>
      <w:r w:rsidRPr="00894666">
        <w:t>Contravention by lead auditor</w:t>
      </w:r>
    </w:p>
    <w:p w:rsidR="00CC15B8" w:rsidRPr="00894666" w:rsidRDefault="00CC15B8" w:rsidP="00CC15B8">
      <w:pPr>
        <w:pStyle w:val="subsection"/>
      </w:pPr>
      <w:r w:rsidRPr="00894666">
        <w:tab/>
        <w:t>(3)</w:t>
      </w:r>
      <w:r w:rsidRPr="00894666">
        <w:tab/>
        <w:t>A person contravenes this subsection if:</w:t>
      </w:r>
    </w:p>
    <w:p w:rsidR="00CC15B8" w:rsidRPr="00894666" w:rsidRDefault="00CC15B8" w:rsidP="00CC15B8">
      <w:pPr>
        <w:pStyle w:val="paragraph"/>
      </w:pPr>
      <w:r w:rsidRPr="00894666">
        <w:tab/>
        <w:t>(a)</w:t>
      </w:r>
      <w:r w:rsidRPr="00894666">
        <w:tab/>
        <w:t>the person is the lead auditor for an audit; and</w:t>
      </w:r>
    </w:p>
    <w:p w:rsidR="00CC15B8" w:rsidRPr="00894666" w:rsidRDefault="00CC15B8" w:rsidP="00CC15B8">
      <w:pPr>
        <w:pStyle w:val="paragraph"/>
      </w:pPr>
      <w:r w:rsidRPr="00894666">
        <w:tab/>
        <w:t>(b)</w:t>
      </w:r>
      <w:r w:rsidRPr="00894666">
        <w:tab/>
        <w:t>the person is aware of circumstances that:</w:t>
      </w:r>
    </w:p>
    <w:p w:rsidR="00CC15B8" w:rsidRPr="00894666" w:rsidRDefault="00CC15B8" w:rsidP="00CC15B8">
      <w:pPr>
        <w:pStyle w:val="paragraphsub"/>
      </w:pPr>
      <w:r w:rsidRPr="00894666">
        <w:tab/>
        <w:t>(i)</w:t>
      </w:r>
      <w:r w:rsidRPr="00894666">
        <w:tab/>
        <w:t>the person has reasonable grounds to suspect amount to a contravention of this Act; or</w:t>
      </w:r>
    </w:p>
    <w:p w:rsidR="00CC15B8" w:rsidRPr="00894666" w:rsidRDefault="00CC15B8" w:rsidP="00CC15B8">
      <w:pPr>
        <w:pStyle w:val="paragraphsub"/>
      </w:pPr>
      <w:r w:rsidRPr="00894666">
        <w:tab/>
        <w:t>(ii)</w:t>
      </w:r>
      <w:r w:rsidRPr="00894666">
        <w:tab/>
        <w:t xml:space="preserve">amount to an attempt, in relation to the audit, by any person to unduly influence, coerce, manipulate or mislead a person involved in the conduct of the audit (see </w:t>
      </w:r>
      <w:r w:rsidR="00894666">
        <w:t>subsection (</w:t>
      </w:r>
      <w:r w:rsidRPr="00894666">
        <w:t>6)); or</w:t>
      </w:r>
    </w:p>
    <w:p w:rsidR="00CC15B8" w:rsidRPr="00894666" w:rsidRDefault="00CC15B8" w:rsidP="00CC15B8">
      <w:pPr>
        <w:pStyle w:val="paragraphsub"/>
      </w:pPr>
      <w:r w:rsidRPr="00894666">
        <w:lastRenderedPageBreak/>
        <w:tab/>
        <w:t>(iii)</w:t>
      </w:r>
      <w:r w:rsidRPr="00894666">
        <w:tab/>
        <w:t>amount to an attempt, by any person, to otherwise interfere with the proper conduct of the audit; and</w:t>
      </w:r>
    </w:p>
    <w:p w:rsidR="00CC15B8" w:rsidRPr="00894666" w:rsidRDefault="00CC15B8" w:rsidP="00897DCE">
      <w:pPr>
        <w:pStyle w:val="paragraph"/>
        <w:keepNext/>
        <w:keepLines/>
      </w:pPr>
      <w:r w:rsidRPr="00894666">
        <w:tab/>
        <w:t>(c)</w:t>
      </w:r>
      <w:r w:rsidRPr="00894666">
        <w:tab/>
        <w:t xml:space="preserve">if </w:t>
      </w:r>
      <w:r w:rsidR="00894666">
        <w:t>subparagraph (</w:t>
      </w:r>
      <w:r w:rsidRPr="00894666">
        <w:t>b)(i) applies:</w:t>
      </w:r>
    </w:p>
    <w:p w:rsidR="00CC15B8" w:rsidRPr="00894666" w:rsidRDefault="00CC15B8" w:rsidP="00897DCE">
      <w:pPr>
        <w:pStyle w:val="paragraphsub"/>
        <w:keepNext/>
        <w:keepLines/>
      </w:pPr>
      <w:r w:rsidRPr="00894666">
        <w:tab/>
        <w:t>(i)</w:t>
      </w:r>
      <w:r w:rsidRPr="00894666">
        <w:tab/>
        <w:t>the contravention is a significant one; or</w:t>
      </w:r>
    </w:p>
    <w:p w:rsidR="00CC15B8" w:rsidRPr="00894666" w:rsidRDefault="00CC15B8" w:rsidP="00CC15B8">
      <w:pPr>
        <w:pStyle w:val="paragraphsub"/>
      </w:pPr>
      <w:r w:rsidRPr="00894666">
        <w:tab/>
        <w:t>(ii)</w:t>
      </w:r>
      <w:r w:rsidRPr="00894666">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894666" w:rsidRDefault="00CC15B8" w:rsidP="00CC15B8">
      <w:pPr>
        <w:pStyle w:val="paragraph"/>
      </w:pPr>
      <w:r w:rsidRPr="00894666">
        <w:tab/>
        <w:t>(d)</w:t>
      </w:r>
      <w:r w:rsidRPr="00894666">
        <w:tab/>
        <w:t>the person does not notify ASIC in writing of those circumstances as soon as practicable, and in any case within 28 days, after the person becomes aware of those circumstances.</w:t>
      </w:r>
    </w:p>
    <w:p w:rsidR="00CC15B8" w:rsidRPr="00894666" w:rsidRDefault="00CC15B8" w:rsidP="00CC15B8">
      <w:pPr>
        <w:pStyle w:val="SubsectionHead"/>
      </w:pPr>
      <w:r w:rsidRPr="00894666">
        <w:t>Significant contraventions</w:t>
      </w:r>
    </w:p>
    <w:p w:rsidR="00CC15B8" w:rsidRPr="00894666" w:rsidRDefault="00CC15B8" w:rsidP="00CC15B8">
      <w:pPr>
        <w:pStyle w:val="subsection"/>
      </w:pPr>
      <w:r w:rsidRPr="00894666">
        <w:tab/>
        <w:t>(4)</w:t>
      </w:r>
      <w:r w:rsidRPr="00894666">
        <w:tab/>
        <w:t>In determining for the purposes of this section whether a contravention of this Act is a significant one, have regard to:</w:t>
      </w:r>
    </w:p>
    <w:p w:rsidR="00CC15B8" w:rsidRPr="00894666" w:rsidRDefault="00CC15B8" w:rsidP="00CC15B8">
      <w:pPr>
        <w:pStyle w:val="paragraph"/>
      </w:pPr>
      <w:r w:rsidRPr="00894666">
        <w:tab/>
        <w:t>(a)</w:t>
      </w:r>
      <w:r w:rsidRPr="00894666">
        <w:tab/>
        <w:t>the level of penalty provided for in relation to the contravention; and</w:t>
      </w:r>
    </w:p>
    <w:p w:rsidR="00CC15B8" w:rsidRPr="00894666" w:rsidRDefault="00CC15B8" w:rsidP="00CC15B8">
      <w:pPr>
        <w:pStyle w:val="paragraph"/>
      </w:pPr>
      <w:r w:rsidRPr="00894666">
        <w:tab/>
        <w:t>(b)</w:t>
      </w:r>
      <w:r w:rsidRPr="00894666">
        <w:tab/>
        <w:t>the effect that the contravention has, or may have, on:</w:t>
      </w:r>
    </w:p>
    <w:p w:rsidR="00CC15B8" w:rsidRPr="00894666" w:rsidRDefault="00CC15B8" w:rsidP="00CC15B8">
      <w:pPr>
        <w:pStyle w:val="paragraphsub"/>
      </w:pPr>
      <w:r w:rsidRPr="00894666">
        <w:tab/>
        <w:t>(i)</w:t>
      </w:r>
      <w:r w:rsidRPr="00894666">
        <w:tab/>
        <w:t>the overall financial position of the company, registered scheme or disclosing entity; or</w:t>
      </w:r>
    </w:p>
    <w:p w:rsidR="00CC15B8" w:rsidRPr="00894666" w:rsidRDefault="00CC15B8" w:rsidP="00CC15B8">
      <w:pPr>
        <w:pStyle w:val="paragraphsub"/>
      </w:pPr>
      <w:r w:rsidRPr="00894666">
        <w:tab/>
        <w:t>(ii)</w:t>
      </w:r>
      <w:r w:rsidRPr="00894666">
        <w:tab/>
        <w:t>the adequacy of the information available about the overall financial position of the company, registered scheme or disclosing entity; and</w:t>
      </w:r>
    </w:p>
    <w:p w:rsidR="00CC15B8" w:rsidRPr="00894666" w:rsidRDefault="00CC15B8" w:rsidP="00CC15B8">
      <w:pPr>
        <w:pStyle w:val="paragraph"/>
      </w:pPr>
      <w:r w:rsidRPr="00894666">
        <w:tab/>
        <w:t>(c)</w:t>
      </w:r>
      <w:r w:rsidRPr="00894666">
        <w:tab/>
        <w:t>any other relevant matter.</w:t>
      </w:r>
    </w:p>
    <w:p w:rsidR="00CC15B8" w:rsidRPr="00894666" w:rsidRDefault="00CC15B8" w:rsidP="00CC15B8">
      <w:pPr>
        <w:pStyle w:val="subsection"/>
      </w:pPr>
      <w:r w:rsidRPr="00894666">
        <w:tab/>
        <w:t>(5)</w:t>
      </w:r>
      <w:r w:rsidRPr="00894666">
        <w:tab/>
        <w:t xml:space="preserve">Without limiting </w:t>
      </w:r>
      <w:r w:rsidR="00894666">
        <w:t>paragraph (</w:t>
      </w:r>
      <w:r w:rsidRPr="00894666">
        <w:t>4)(a), a penalty provided for in relation to a contravention of a provision of Part</w:t>
      </w:r>
      <w:r w:rsidR="00894666">
        <w:t> </w:t>
      </w:r>
      <w:r w:rsidRPr="00894666">
        <w:t xml:space="preserve">2M.2 or </w:t>
      </w:r>
      <w:r w:rsidR="001C62AE" w:rsidRPr="00894666">
        <w:t>2M.3, or section</w:t>
      </w:r>
      <w:r w:rsidR="00894666">
        <w:t> </w:t>
      </w:r>
      <w:r w:rsidR="001C62AE" w:rsidRPr="00894666">
        <w:t>324DAA, 324DAB or 324DAC,</w:t>
      </w:r>
      <w:r w:rsidRPr="00894666">
        <w:t xml:space="preserve"> includes a penalty imposed on a director, because of the operation of section</w:t>
      </w:r>
      <w:r w:rsidR="00894666">
        <w:t> </w:t>
      </w:r>
      <w:r w:rsidRPr="00894666">
        <w:t>344, for failing to take reasonable steps to comply with, or to secure compliance with, that provision.</w:t>
      </w:r>
    </w:p>
    <w:p w:rsidR="00CC15B8" w:rsidRPr="00894666" w:rsidRDefault="00CC15B8" w:rsidP="00CC15B8">
      <w:pPr>
        <w:pStyle w:val="SubsectionHead"/>
      </w:pPr>
      <w:r w:rsidRPr="00894666">
        <w:t>Person involved in an audit</w:t>
      </w:r>
    </w:p>
    <w:p w:rsidR="00CC15B8" w:rsidRPr="00894666" w:rsidRDefault="00CC15B8" w:rsidP="00CC15B8">
      <w:pPr>
        <w:pStyle w:val="subsection"/>
      </w:pPr>
      <w:r w:rsidRPr="00894666">
        <w:tab/>
        <w:t>(6)</w:t>
      </w:r>
      <w:r w:rsidRPr="00894666">
        <w:tab/>
        <w:t>In this section:</w:t>
      </w:r>
    </w:p>
    <w:p w:rsidR="00CC15B8" w:rsidRPr="00894666" w:rsidRDefault="00CC15B8" w:rsidP="00CC15B8">
      <w:pPr>
        <w:pStyle w:val="Definition"/>
      </w:pPr>
      <w:r w:rsidRPr="00894666">
        <w:rPr>
          <w:b/>
          <w:i/>
        </w:rPr>
        <w:lastRenderedPageBreak/>
        <w:t xml:space="preserve">person involved in the conduct of an audit </w:t>
      </w:r>
      <w:r w:rsidRPr="00894666">
        <w:t>means:</w:t>
      </w:r>
    </w:p>
    <w:p w:rsidR="00CC15B8" w:rsidRPr="00894666" w:rsidRDefault="00CC15B8" w:rsidP="00CC15B8">
      <w:pPr>
        <w:pStyle w:val="paragraph"/>
      </w:pPr>
      <w:r w:rsidRPr="00894666">
        <w:tab/>
        <w:t>(a)</w:t>
      </w:r>
      <w:r w:rsidRPr="00894666">
        <w:tab/>
        <w:t>the auditor; or</w:t>
      </w:r>
    </w:p>
    <w:p w:rsidR="00CC15B8" w:rsidRPr="00894666" w:rsidRDefault="00CC15B8" w:rsidP="00CC15B8">
      <w:pPr>
        <w:pStyle w:val="paragraph"/>
      </w:pPr>
      <w:r w:rsidRPr="00894666">
        <w:tab/>
        <w:t>(b)</w:t>
      </w:r>
      <w:r w:rsidRPr="00894666">
        <w:tab/>
        <w:t>the lead auditor for the audit; or</w:t>
      </w:r>
    </w:p>
    <w:p w:rsidR="00CC15B8" w:rsidRPr="00894666" w:rsidRDefault="00CC15B8" w:rsidP="00CC15B8">
      <w:pPr>
        <w:pStyle w:val="paragraph"/>
      </w:pPr>
      <w:r w:rsidRPr="00894666">
        <w:tab/>
        <w:t>(c)</w:t>
      </w:r>
      <w:r w:rsidRPr="00894666">
        <w:tab/>
        <w:t>the review auditor for the audit; or</w:t>
      </w:r>
    </w:p>
    <w:p w:rsidR="00CC15B8" w:rsidRPr="00894666" w:rsidRDefault="00CC15B8" w:rsidP="00CC15B8">
      <w:pPr>
        <w:pStyle w:val="paragraph"/>
      </w:pPr>
      <w:r w:rsidRPr="00894666">
        <w:tab/>
        <w:t>(d)</w:t>
      </w:r>
      <w:r w:rsidRPr="00894666">
        <w:tab/>
        <w:t>a professional member of the audit team for the audit; or</w:t>
      </w:r>
    </w:p>
    <w:p w:rsidR="00CC15B8" w:rsidRPr="00894666" w:rsidRDefault="00CC15B8" w:rsidP="00CC15B8">
      <w:pPr>
        <w:pStyle w:val="paragraph"/>
      </w:pPr>
      <w:r w:rsidRPr="00894666">
        <w:tab/>
        <w:t>(e)</w:t>
      </w:r>
      <w:r w:rsidRPr="00894666">
        <w:tab/>
        <w:t>any other person involved in the conduct of the audit.</w:t>
      </w:r>
    </w:p>
    <w:p w:rsidR="00CC15B8" w:rsidRPr="00894666" w:rsidRDefault="00CC15B8" w:rsidP="00CC15B8">
      <w:pPr>
        <w:pStyle w:val="ActHead5"/>
      </w:pPr>
      <w:bookmarkStart w:id="99" w:name="_Toc424812321"/>
      <w:r w:rsidRPr="008459E9">
        <w:rPr>
          <w:rStyle w:val="CharSectno"/>
        </w:rPr>
        <w:t>312</w:t>
      </w:r>
      <w:r w:rsidRPr="00894666">
        <w:t xml:space="preserve">  Assisting auditor</w:t>
      </w:r>
      <w:bookmarkEnd w:id="99"/>
    </w:p>
    <w:p w:rsidR="00CC15B8" w:rsidRPr="00894666" w:rsidRDefault="00CC15B8" w:rsidP="00CC15B8">
      <w:pPr>
        <w:pStyle w:val="subsection"/>
      </w:pPr>
      <w:r w:rsidRPr="00894666">
        <w:tab/>
        <w:t>(1)</w:t>
      </w:r>
      <w:r w:rsidRPr="00894666">
        <w:tab/>
        <w:t>An officer of a company, registered scheme or disclosing entity must:</w:t>
      </w:r>
    </w:p>
    <w:p w:rsidR="00CC15B8" w:rsidRPr="00894666" w:rsidRDefault="00CC15B8" w:rsidP="00CC15B8">
      <w:pPr>
        <w:pStyle w:val="paragraph"/>
      </w:pPr>
      <w:r w:rsidRPr="00894666">
        <w:tab/>
        <w:t>(a)</w:t>
      </w:r>
      <w:r w:rsidRPr="00894666">
        <w:tab/>
        <w:t>allow the auditor access to the books of the company, scheme or entity; and</w:t>
      </w:r>
    </w:p>
    <w:p w:rsidR="00CC15B8" w:rsidRPr="00894666" w:rsidRDefault="00CC15B8" w:rsidP="00CC15B8">
      <w:pPr>
        <w:pStyle w:val="paragraph"/>
      </w:pPr>
      <w:r w:rsidRPr="00894666">
        <w:tab/>
        <w:t>(b)</w:t>
      </w:r>
      <w:r w:rsidRPr="00894666">
        <w:tab/>
        <w:t>give the auditor any information, explanation or assistance required under section</w:t>
      </w:r>
      <w:r w:rsidR="00894666">
        <w:t> </w:t>
      </w:r>
      <w:r w:rsidRPr="00894666">
        <w:t>310.</w:t>
      </w:r>
    </w:p>
    <w:p w:rsidR="00CC15B8" w:rsidRPr="00894666" w:rsidRDefault="00CC15B8" w:rsidP="00CC15B8">
      <w:pPr>
        <w:pStyle w:val="notetext"/>
      </w:pPr>
      <w:r w:rsidRPr="00894666">
        <w:t>Note:</w:t>
      </w:r>
      <w:r w:rsidRPr="00894666">
        <w:tab/>
        <w:t xml:space="preserve">Books include registers and documents generally (not only the accounting “books”): see the definition of </w:t>
      </w:r>
      <w:r w:rsidRPr="00894666">
        <w:rPr>
          <w:b/>
          <w:i/>
        </w:rPr>
        <w:t>books</w:t>
      </w:r>
      <w:r w:rsidRPr="00894666">
        <w:t xml:space="preserve"> in section</w:t>
      </w:r>
      <w:r w:rsidR="00894666">
        <w:t> </w:t>
      </w:r>
      <w:r w:rsidRPr="00894666">
        <w:t>9.</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00" w:name="_Toc424812322"/>
      <w:r w:rsidRPr="008459E9">
        <w:rPr>
          <w:rStyle w:val="CharSectno"/>
        </w:rPr>
        <w:t>313</w:t>
      </w:r>
      <w:r w:rsidRPr="00894666">
        <w:t xml:space="preserve">  Special provisions on audit of debenture issuers and guarantors</w:t>
      </w:r>
      <w:bookmarkEnd w:id="100"/>
    </w:p>
    <w:p w:rsidR="00CC15B8" w:rsidRPr="00894666" w:rsidRDefault="00CC15B8" w:rsidP="00CC15B8">
      <w:pPr>
        <w:pStyle w:val="SubsectionHead"/>
      </w:pPr>
      <w:r w:rsidRPr="00894666">
        <w:t>Auditor to give trustee for debenture holders copies of reports, certificates etc.</w:t>
      </w:r>
    </w:p>
    <w:p w:rsidR="00CC15B8" w:rsidRPr="00894666" w:rsidRDefault="00CC15B8" w:rsidP="00CC15B8">
      <w:pPr>
        <w:pStyle w:val="subsection"/>
      </w:pPr>
      <w:r w:rsidRPr="00894666">
        <w:tab/>
        <w:t>(1)</w:t>
      </w:r>
      <w:r w:rsidRPr="00894666">
        <w:tab/>
        <w:t>The auditor of a borrower in relation to debentures must give the trustee for debenture holders:</w:t>
      </w:r>
    </w:p>
    <w:p w:rsidR="00CC15B8" w:rsidRPr="00894666" w:rsidRDefault="00CC15B8" w:rsidP="00CC15B8">
      <w:pPr>
        <w:pStyle w:val="paragraph"/>
      </w:pPr>
      <w:r w:rsidRPr="00894666">
        <w:tab/>
        <w:t>(a)</w:t>
      </w:r>
      <w:r w:rsidRPr="00894666">
        <w:tab/>
        <w:t>a copy of any report, certificate or other document that the auditor must give the borrower or its members under this Act, the debentures or the trust deed; and</w:t>
      </w:r>
    </w:p>
    <w:p w:rsidR="00CC15B8" w:rsidRPr="00894666" w:rsidRDefault="00CC15B8" w:rsidP="00CC15B8">
      <w:pPr>
        <w:pStyle w:val="paragraph"/>
      </w:pPr>
      <w:r w:rsidRPr="00894666">
        <w:tab/>
        <w:t>(b)</w:t>
      </w:r>
      <w:r w:rsidRPr="00894666">
        <w:tab/>
        <w:t>a copy of any document that accompanies it.</w:t>
      </w:r>
    </w:p>
    <w:p w:rsidR="00CC15B8" w:rsidRPr="00894666" w:rsidRDefault="00CC15B8" w:rsidP="00CC15B8">
      <w:pPr>
        <w:pStyle w:val="subsection2"/>
      </w:pPr>
      <w:r w:rsidRPr="00894666">
        <w:t>The copies must be given within 7 days after the auditor gives the originals to the borrower or its members.</w:t>
      </w:r>
    </w:p>
    <w:p w:rsidR="00CC15B8" w:rsidRPr="00894666" w:rsidRDefault="00CC15B8" w:rsidP="00CC15B8">
      <w:pPr>
        <w:pStyle w:val="SubsectionHead"/>
      </w:pPr>
      <w:r w:rsidRPr="00894666">
        <w:lastRenderedPageBreak/>
        <w:t>Auditor to report on matters prejudicial to debenture holders’ interests</w:t>
      </w:r>
    </w:p>
    <w:p w:rsidR="00CC15B8" w:rsidRPr="00894666" w:rsidRDefault="00CC15B8" w:rsidP="00CC15B8">
      <w:pPr>
        <w:pStyle w:val="subsection"/>
      </w:pPr>
      <w:r w:rsidRPr="00894666">
        <w:tab/>
        <w:t>(2)</w:t>
      </w:r>
      <w:r w:rsidRPr="00894666">
        <w:tab/>
        <w:t>The auditor of a borrower, or guarantor, in relation to debentures must give the borrower or guarantor a written report about any matter that:</w:t>
      </w:r>
    </w:p>
    <w:p w:rsidR="00CC15B8" w:rsidRPr="00894666" w:rsidRDefault="00CC15B8" w:rsidP="00CC15B8">
      <w:pPr>
        <w:pStyle w:val="paragraph"/>
      </w:pPr>
      <w:r w:rsidRPr="00894666">
        <w:tab/>
        <w:t>(a)</w:t>
      </w:r>
      <w:r w:rsidRPr="00894666">
        <w:tab/>
        <w:t>the auditor became aware of in conducting the audit or review; and</w:t>
      </w:r>
    </w:p>
    <w:p w:rsidR="00CC15B8" w:rsidRPr="00894666" w:rsidRDefault="00CC15B8" w:rsidP="00CC15B8">
      <w:pPr>
        <w:pStyle w:val="paragraph"/>
      </w:pPr>
      <w:r w:rsidRPr="00894666">
        <w:tab/>
        <w:t>(b)</w:t>
      </w:r>
      <w:r w:rsidRPr="00894666">
        <w:tab/>
        <w:t>in the auditor’s opinion, is or is likely to be prejudicial to the interests of debenture holders; and</w:t>
      </w:r>
    </w:p>
    <w:p w:rsidR="00CC15B8" w:rsidRPr="00894666" w:rsidRDefault="00CC15B8" w:rsidP="00CC15B8">
      <w:pPr>
        <w:pStyle w:val="paragraph"/>
      </w:pPr>
      <w:r w:rsidRPr="00894666">
        <w:tab/>
        <w:t>(c)</w:t>
      </w:r>
      <w:r w:rsidRPr="00894666">
        <w:tab/>
        <w:t>in the auditor’s opinion, is relevant to the exercise of the powers of the trustee for debenture holders, or the performance of the trustee’s duties, under this Act or the trust deed.</w:t>
      </w:r>
    </w:p>
    <w:p w:rsidR="00CC15B8" w:rsidRPr="00894666" w:rsidRDefault="00CC15B8" w:rsidP="00CC15B8">
      <w:pPr>
        <w:pStyle w:val="subsection2"/>
      </w:pPr>
      <w:r w:rsidRPr="00894666">
        <w:t>The auditor must give a copy of the report to the trustee for debenture holders. The report and the copy must be given within 7 days after the auditor becomes aware of the matter.</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3"/>
        <w:pageBreakBefore/>
      </w:pPr>
      <w:bookmarkStart w:id="101" w:name="_Toc424812323"/>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Annual financial reporting to members</w:t>
      </w:r>
      <w:bookmarkEnd w:id="101"/>
    </w:p>
    <w:p w:rsidR="00CC15B8" w:rsidRPr="00894666" w:rsidRDefault="00CC15B8" w:rsidP="00CC15B8">
      <w:pPr>
        <w:pStyle w:val="ActHead5"/>
      </w:pPr>
      <w:bookmarkStart w:id="102" w:name="_Toc424812324"/>
      <w:r w:rsidRPr="008459E9">
        <w:rPr>
          <w:rStyle w:val="CharSectno"/>
        </w:rPr>
        <w:t>314</w:t>
      </w:r>
      <w:r w:rsidRPr="00894666">
        <w:t xml:space="preserve">  Annual financial reporting to members</w:t>
      </w:r>
      <w:bookmarkEnd w:id="102"/>
    </w:p>
    <w:p w:rsidR="00D11278" w:rsidRPr="00894666" w:rsidRDefault="00D11278" w:rsidP="00D11278">
      <w:pPr>
        <w:pStyle w:val="subsection"/>
      </w:pPr>
      <w:r w:rsidRPr="00894666">
        <w:tab/>
        <w:t>(1)</w:t>
      </w:r>
      <w:r w:rsidRPr="00894666">
        <w:tab/>
        <w:t xml:space="preserve">A company, registered scheme or disclosing entity must report to members for a financial year by providing either of the following in accordance with </w:t>
      </w:r>
      <w:r w:rsidR="00894666">
        <w:t>subsection (</w:t>
      </w:r>
      <w:r w:rsidRPr="00894666">
        <w:t>1AA) or (1AE):</w:t>
      </w:r>
    </w:p>
    <w:p w:rsidR="00D11278" w:rsidRPr="00894666" w:rsidRDefault="00D11278" w:rsidP="00D11278">
      <w:pPr>
        <w:pStyle w:val="paragraph"/>
      </w:pPr>
      <w:r w:rsidRPr="00894666">
        <w:tab/>
        <w:t>(a)</w:t>
      </w:r>
      <w:r w:rsidRPr="00894666">
        <w:tab/>
        <w:t>all of the following reports:</w:t>
      </w:r>
    </w:p>
    <w:p w:rsidR="00D11278" w:rsidRPr="00894666" w:rsidRDefault="00D11278" w:rsidP="00D11278">
      <w:pPr>
        <w:pStyle w:val="paragraphsub"/>
      </w:pPr>
      <w:r w:rsidRPr="00894666">
        <w:tab/>
        <w:t>(i)</w:t>
      </w:r>
      <w:r w:rsidRPr="00894666">
        <w:tab/>
        <w:t>the financial report for the year;</w:t>
      </w:r>
    </w:p>
    <w:p w:rsidR="00D11278" w:rsidRPr="00894666" w:rsidRDefault="00D11278" w:rsidP="00D11278">
      <w:pPr>
        <w:pStyle w:val="paragraphsub"/>
      </w:pPr>
      <w:r w:rsidRPr="00894666">
        <w:tab/>
        <w:t>(ii)</w:t>
      </w:r>
      <w:r w:rsidRPr="00894666">
        <w:tab/>
        <w:t>the directors’ report for the year (see sections</w:t>
      </w:r>
      <w:r w:rsidR="00894666">
        <w:t> </w:t>
      </w:r>
      <w:r w:rsidRPr="00894666">
        <w:t>298 to 300A);</w:t>
      </w:r>
    </w:p>
    <w:p w:rsidR="00D11278" w:rsidRPr="00894666" w:rsidRDefault="00D11278" w:rsidP="00D11278">
      <w:pPr>
        <w:pStyle w:val="paragraphsub"/>
      </w:pPr>
      <w:r w:rsidRPr="00894666">
        <w:tab/>
        <w:t>(iii)</w:t>
      </w:r>
      <w:r w:rsidRPr="00894666">
        <w:tab/>
        <w:t>the auditor’s report on the financial report;</w:t>
      </w:r>
    </w:p>
    <w:p w:rsidR="00D11278" w:rsidRPr="00894666" w:rsidRDefault="00D11278" w:rsidP="00D11278">
      <w:pPr>
        <w:pStyle w:val="paragraph"/>
      </w:pPr>
      <w:r w:rsidRPr="00894666">
        <w:tab/>
        <w:t>(b)</w:t>
      </w:r>
      <w:r w:rsidRPr="00894666">
        <w:tab/>
        <w:t xml:space="preserve">a concise report for the year that complies with </w:t>
      </w:r>
      <w:r w:rsidR="00894666">
        <w:t>subsection (</w:t>
      </w:r>
      <w:r w:rsidRPr="00894666">
        <w:t>2).</w:t>
      </w:r>
    </w:p>
    <w:p w:rsidR="00770123" w:rsidRPr="00894666" w:rsidRDefault="00770123" w:rsidP="00770123">
      <w:pPr>
        <w:pStyle w:val="subsection"/>
      </w:pPr>
      <w:r w:rsidRPr="00894666">
        <w:tab/>
        <w:t>(1AAA)</w:t>
      </w:r>
      <w:r w:rsidRPr="00894666">
        <w:tab/>
        <w:t>This section does not apply to a company limited by guarantee.</w:t>
      </w:r>
    </w:p>
    <w:p w:rsidR="00770123" w:rsidRPr="00894666" w:rsidRDefault="00770123" w:rsidP="00770123">
      <w:pPr>
        <w:pStyle w:val="notetext"/>
      </w:pPr>
      <w:r w:rsidRPr="00894666">
        <w:t>Note:</w:t>
      </w:r>
      <w:r w:rsidRPr="00894666">
        <w:tab/>
        <w:t>The requirement for annual financial reporting to members for those companies is in section</w:t>
      </w:r>
      <w:r w:rsidR="00894666">
        <w:t> </w:t>
      </w:r>
      <w:r w:rsidRPr="00894666">
        <w:t>316A.</w:t>
      </w:r>
    </w:p>
    <w:p w:rsidR="00D11278" w:rsidRPr="00894666" w:rsidRDefault="00D11278" w:rsidP="00D11278">
      <w:pPr>
        <w:pStyle w:val="subsection"/>
      </w:pPr>
      <w:r w:rsidRPr="00894666">
        <w:tab/>
        <w:t>(1AA)</w:t>
      </w:r>
      <w:r w:rsidRPr="00894666">
        <w:tab/>
        <w:t>A company, registered scheme or disclosing entity may provide the reports, or the concise report, for a financial year by doing all of the following:</w:t>
      </w:r>
    </w:p>
    <w:p w:rsidR="00D11278" w:rsidRPr="00894666" w:rsidRDefault="00D11278" w:rsidP="00D11278">
      <w:pPr>
        <w:pStyle w:val="paragraph"/>
      </w:pPr>
      <w:r w:rsidRPr="00894666">
        <w:tab/>
        <w:t>(a)</w:t>
      </w:r>
      <w:r w:rsidRPr="00894666">
        <w:tab/>
        <w:t xml:space="preserve">sending, to each member who has made the election referred to in </w:t>
      </w:r>
      <w:r w:rsidR="00894666">
        <w:t>paragraph (</w:t>
      </w:r>
      <w:r w:rsidRPr="00894666">
        <w:t>1AB)(a):</w:t>
      </w:r>
    </w:p>
    <w:p w:rsidR="00D11278" w:rsidRPr="00894666" w:rsidRDefault="00D11278" w:rsidP="00D11278">
      <w:pPr>
        <w:pStyle w:val="paragraphsub"/>
      </w:pPr>
      <w:r w:rsidRPr="00894666">
        <w:tab/>
        <w:t>(i)</w:t>
      </w:r>
      <w:r w:rsidRPr="00894666">
        <w:tab/>
        <w:t>a hard copy of the reports, or the concise report; or</w:t>
      </w:r>
    </w:p>
    <w:p w:rsidR="00D11278" w:rsidRPr="00894666" w:rsidRDefault="00D11278" w:rsidP="00D11278">
      <w:pPr>
        <w:pStyle w:val="paragraphsub"/>
      </w:pPr>
      <w:r w:rsidRPr="00894666">
        <w:tab/>
        <w:t>(ii)</w:t>
      </w:r>
      <w:r w:rsidRPr="00894666">
        <w:tab/>
        <w:t xml:space="preserve">if the member has elected to receive the reports, or the concise report, as an electronic copy in accordance </w:t>
      </w:r>
      <w:r w:rsidR="00894666">
        <w:t>paragraph (</w:t>
      </w:r>
      <w:r w:rsidRPr="00894666">
        <w:t>1AB)(c)—an electronic copy of the reports, or the concise reports;</w:t>
      </w:r>
    </w:p>
    <w:p w:rsidR="00D11278" w:rsidRPr="00894666" w:rsidRDefault="00D11278" w:rsidP="00D11278">
      <w:pPr>
        <w:pStyle w:val="paragraph"/>
      </w:pPr>
      <w:r w:rsidRPr="00894666">
        <w:tab/>
        <w:t>(b)</w:t>
      </w:r>
      <w:r w:rsidRPr="00894666">
        <w:tab/>
        <w:t xml:space="preserve">making a copy of the reports, or the concise report, readily accessible on a </w:t>
      </w:r>
      <w:r w:rsidR="007B7DC9" w:rsidRPr="00894666">
        <w:t>website</w:t>
      </w:r>
      <w:r w:rsidRPr="00894666">
        <w:t>;</w:t>
      </w:r>
    </w:p>
    <w:p w:rsidR="00D11278" w:rsidRPr="00894666" w:rsidRDefault="00D11278" w:rsidP="00D11278">
      <w:pPr>
        <w:pStyle w:val="paragraph"/>
      </w:pPr>
      <w:r w:rsidRPr="00894666">
        <w:tab/>
        <w:t>(c)</w:t>
      </w:r>
      <w:r w:rsidRPr="00894666">
        <w:tab/>
        <w:t xml:space="preserve">directly notifying, in writing, all members who did not make the election referred to in </w:t>
      </w:r>
      <w:r w:rsidR="00894666">
        <w:t>paragraph (</w:t>
      </w:r>
      <w:r w:rsidRPr="00894666">
        <w:t xml:space="preserve">1AB)(a) that the copy is accessible on the </w:t>
      </w:r>
      <w:r w:rsidR="007B7DC9" w:rsidRPr="00894666">
        <w:t>website</w:t>
      </w:r>
      <w:r w:rsidRPr="00894666">
        <w:t xml:space="preserve">, and specifying the direct address on the </w:t>
      </w:r>
      <w:r w:rsidR="007B7DC9" w:rsidRPr="00894666">
        <w:t>website</w:t>
      </w:r>
      <w:r w:rsidRPr="00894666">
        <w:t xml:space="preserve"> where the reports, or the concise report, may be accessed.</w:t>
      </w:r>
    </w:p>
    <w:p w:rsidR="00D11278" w:rsidRPr="00894666" w:rsidRDefault="00D11278" w:rsidP="00D11278">
      <w:pPr>
        <w:pStyle w:val="notetext"/>
      </w:pPr>
      <w:r w:rsidRPr="00894666">
        <w:lastRenderedPageBreak/>
        <w:t>Note:</w:t>
      </w:r>
      <w:r w:rsidRPr="00894666">
        <w:tab/>
        <w:t>A direct address may be specified, for example, by specifying the URL of the reports or the concise report.</w:t>
      </w:r>
    </w:p>
    <w:p w:rsidR="00D11278" w:rsidRPr="00894666" w:rsidRDefault="00D11278" w:rsidP="00E51F70">
      <w:pPr>
        <w:pStyle w:val="subsection"/>
        <w:keepNext/>
      </w:pPr>
      <w:r w:rsidRPr="00894666">
        <w:tab/>
        <w:t>(1AB)</w:t>
      </w:r>
      <w:r w:rsidRPr="00894666">
        <w:tab/>
        <w:t xml:space="preserve">For the purposes of </w:t>
      </w:r>
      <w:r w:rsidR="00894666">
        <w:t>paragraph (</w:t>
      </w:r>
      <w:r w:rsidRPr="00894666">
        <w:t>1AA)(a), a company, registered scheme or disclosing entity must, on at least one occasion, directly notify in writing each member that:</w:t>
      </w:r>
    </w:p>
    <w:p w:rsidR="00D11278" w:rsidRPr="00894666" w:rsidRDefault="00D11278" w:rsidP="00D11278">
      <w:pPr>
        <w:pStyle w:val="paragraph"/>
      </w:pPr>
      <w:r w:rsidRPr="00894666">
        <w:tab/>
        <w:t>(a)</w:t>
      </w:r>
      <w:r w:rsidRPr="00894666">
        <w:tab/>
        <w:t>the member may elect to receive, free of charge, a copy of the reports for each financial year, or a copy of the concise report for each financial year; and</w:t>
      </w:r>
    </w:p>
    <w:p w:rsidR="00D11278" w:rsidRPr="00894666" w:rsidRDefault="00D11278" w:rsidP="00D11278">
      <w:pPr>
        <w:pStyle w:val="paragraph"/>
      </w:pPr>
      <w:r w:rsidRPr="00894666">
        <w:tab/>
        <w:t>(b)</w:t>
      </w:r>
      <w:r w:rsidRPr="00894666">
        <w:tab/>
        <w:t xml:space="preserve">if the member does not so elect—the member may access the reports, or the concise report, on a specified </w:t>
      </w:r>
      <w:r w:rsidR="007B7DC9" w:rsidRPr="00894666">
        <w:t>website</w:t>
      </w:r>
      <w:r w:rsidRPr="00894666">
        <w:t>; and</w:t>
      </w:r>
    </w:p>
    <w:p w:rsidR="00D11278" w:rsidRPr="00894666" w:rsidRDefault="00D11278" w:rsidP="00D11278">
      <w:pPr>
        <w:pStyle w:val="paragraph"/>
      </w:pPr>
      <w:r w:rsidRPr="00894666">
        <w:tab/>
        <w:t>(c)</w:t>
      </w:r>
      <w:r w:rsidRPr="00894666">
        <w:tab/>
        <w:t>if the member does so elect and the company, scheme or entity offers to send the report either as a hard copy or an electronic copy—the member may elect to receive the copy as either a hard copy or an electronic copy.</w:t>
      </w:r>
    </w:p>
    <w:p w:rsidR="00D11278" w:rsidRPr="00894666" w:rsidRDefault="00D11278" w:rsidP="00D11278">
      <w:pPr>
        <w:pStyle w:val="subsection"/>
      </w:pPr>
      <w:r w:rsidRPr="00894666">
        <w:tab/>
        <w:t>(1AC)</w:t>
      </w:r>
      <w:r w:rsidRPr="00894666">
        <w:tab/>
        <w:t xml:space="preserve">An election made under </w:t>
      </w:r>
      <w:r w:rsidR="00894666">
        <w:t>subsection (</w:t>
      </w:r>
      <w:r w:rsidRPr="00894666">
        <w:t>1AB) is a standing election for each later financial year until the member changes his, her or its election.</w:t>
      </w:r>
    </w:p>
    <w:p w:rsidR="00D11278" w:rsidRPr="00894666" w:rsidRDefault="00D11278" w:rsidP="00D11278">
      <w:pPr>
        <w:pStyle w:val="notetext"/>
      </w:pPr>
      <w:r w:rsidRPr="00894666">
        <w:t>Note:</w:t>
      </w:r>
      <w:r w:rsidRPr="00894666">
        <w:tab/>
        <w:t>The member may request, under section</w:t>
      </w:r>
      <w:r w:rsidR="00894666">
        <w:t> </w:t>
      </w:r>
      <w:r w:rsidRPr="00894666">
        <w:t>316, the company, registered scheme or disclosing entity not to send them material under this section.</w:t>
      </w:r>
    </w:p>
    <w:p w:rsidR="00D11278" w:rsidRPr="00894666" w:rsidRDefault="00D11278" w:rsidP="00D11278">
      <w:pPr>
        <w:pStyle w:val="subsection"/>
      </w:pPr>
      <w:r w:rsidRPr="00894666">
        <w:tab/>
        <w:t>(1AD)</w:t>
      </w:r>
      <w:r w:rsidRPr="00894666">
        <w:tab/>
        <w:t xml:space="preserve">A member may, for the purposes of </w:t>
      </w:r>
      <w:r w:rsidR="00894666">
        <w:t>paragraph (</w:t>
      </w:r>
      <w:r w:rsidRPr="00894666">
        <w:t xml:space="preserve">1AA)(c) or </w:t>
      </w:r>
      <w:r w:rsidR="00894666">
        <w:t>subsection (</w:t>
      </w:r>
      <w:r w:rsidRPr="00894666">
        <w:t>1AB), be notified by electronic means only if the member has previously nominated that means as one by which the member may be notified.</w:t>
      </w:r>
    </w:p>
    <w:p w:rsidR="00D11278" w:rsidRPr="00894666" w:rsidRDefault="00D11278" w:rsidP="00D11278">
      <w:pPr>
        <w:pStyle w:val="subsection"/>
      </w:pPr>
      <w:r w:rsidRPr="00894666">
        <w:tab/>
        <w:t>(1AE)</w:t>
      </w:r>
      <w:r w:rsidRPr="00894666">
        <w:tab/>
        <w:t>A company, registered scheme or disclosing entity may provide the reports, or the concise report, by sending each member:</w:t>
      </w:r>
    </w:p>
    <w:p w:rsidR="00D11278" w:rsidRPr="00894666" w:rsidRDefault="00D11278" w:rsidP="00D11278">
      <w:pPr>
        <w:pStyle w:val="paragraph"/>
      </w:pPr>
      <w:r w:rsidRPr="00894666">
        <w:tab/>
        <w:t>(a)</w:t>
      </w:r>
      <w:r w:rsidRPr="00894666">
        <w:tab/>
        <w:t>a hard copy of the reports, or the concise report; or</w:t>
      </w:r>
    </w:p>
    <w:p w:rsidR="00D11278" w:rsidRPr="00894666" w:rsidRDefault="00D11278" w:rsidP="00D11278">
      <w:pPr>
        <w:pStyle w:val="paragraph"/>
      </w:pPr>
      <w:r w:rsidRPr="00894666">
        <w:tab/>
        <w:t>(b)</w:t>
      </w:r>
      <w:r w:rsidRPr="00894666">
        <w:tab/>
        <w:t>an electronic copy of the reports, or the concise report, if the member has nominated that means as one by which the member may be sent the reports or the concise report.</w:t>
      </w:r>
    </w:p>
    <w:p w:rsidR="00CC15B8" w:rsidRPr="00894666" w:rsidRDefault="00CC15B8" w:rsidP="00CC15B8">
      <w:pPr>
        <w:pStyle w:val="subsection"/>
      </w:pPr>
      <w:r w:rsidRPr="00894666">
        <w:tab/>
        <w:t>(1A)</w:t>
      </w:r>
      <w:r w:rsidRPr="00894666">
        <w:tab/>
        <w:t xml:space="preserve">An offence based on </w:t>
      </w:r>
      <w:r w:rsidR="00894666">
        <w:t>subsection (</w:t>
      </w:r>
      <w:r w:rsidRPr="00894666">
        <w:t>1)</w:t>
      </w:r>
      <w:r w:rsidR="00CE1263" w:rsidRPr="00894666">
        <w:t xml:space="preserve"> or (1AB)</w:t>
      </w:r>
      <w:r w:rsidRPr="00894666">
        <w:t xml:space="preserve">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Head"/>
      </w:pPr>
      <w:r w:rsidRPr="00894666">
        <w:lastRenderedPageBreak/>
        <w:t>Concise report</w:t>
      </w:r>
    </w:p>
    <w:p w:rsidR="00CC15B8" w:rsidRPr="00894666" w:rsidRDefault="00CC15B8" w:rsidP="00CC15B8">
      <w:pPr>
        <w:pStyle w:val="subsection"/>
      </w:pPr>
      <w:r w:rsidRPr="00894666">
        <w:tab/>
        <w:t>(2)</w:t>
      </w:r>
      <w:r w:rsidRPr="00894666">
        <w:tab/>
        <w:t>A concise report for a financial year consists of:</w:t>
      </w:r>
    </w:p>
    <w:p w:rsidR="00CC15B8" w:rsidRPr="00894666" w:rsidRDefault="00CC15B8" w:rsidP="00CC15B8">
      <w:pPr>
        <w:pStyle w:val="paragraph"/>
      </w:pPr>
      <w:r w:rsidRPr="00894666">
        <w:tab/>
        <w:t>(a)</w:t>
      </w:r>
      <w:r w:rsidRPr="00894666">
        <w:tab/>
        <w:t>a concise financial report for the year drawn up in accordance with accounting standards made for the purposes of this paragraph; and</w:t>
      </w:r>
    </w:p>
    <w:p w:rsidR="00CC15B8" w:rsidRPr="00894666" w:rsidRDefault="00CC15B8" w:rsidP="00CC15B8">
      <w:pPr>
        <w:pStyle w:val="paragraph"/>
      </w:pPr>
      <w:r w:rsidRPr="00894666">
        <w:tab/>
        <w:t>(b)</w:t>
      </w:r>
      <w:r w:rsidRPr="00894666">
        <w:tab/>
        <w:t>the directors’ report for the year (see sections</w:t>
      </w:r>
      <w:r w:rsidR="00894666">
        <w:t> </w:t>
      </w:r>
      <w:r w:rsidRPr="00894666">
        <w:t>298</w:t>
      </w:r>
      <w:r w:rsidR="00894666">
        <w:noBreakHyphen/>
      </w:r>
      <w:r w:rsidRPr="00894666">
        <w:t>300A); and</w:t>
      </w:r>
    </w:p>
    <w:p w:rsidR="00CC15B8" w:rsidRPr="00894666" w:rsidRDefault="00CC15B8" w:rsidP="00CC15B8">
      <w:pPr>
        <w:pStyle w:val="paragraph"/>
      </w:pPr>
      <w:r w:rsidRPr="00894666">
        <w:tab/>
        <w:t>(c)</w:t>
      </w:r>
      <w:r w:rsidRPr="00894666">
        <w:tab/>
        <w:t>a statement by the auditor:</w:t>
      </w:r>
    </w:p>
    <w:p w:rsidR="00CC15B8" w:rsidRPr="00894666" w:rsidRDefault="00CC15B8" w:rsidP="00CC15B8">
      <w:pPr>
        <w:pStyle w:val="paragraphsub"/>
      </w:pPr>
      <w:r w:rsidRPr="00894666">
        <w:tab/>
        <w:t>(i)</w:t>
      </w:r>
      <w:r w:rsidRPr="00894666">
        <w:tab/>
        <w:t>that the financial report has been audited; and</w:t>
      </w:r>
    </w:p>
    <w:p w:rsidR="00CC15B8" w:rsidRPr="00894666" w:rsidRDefault="00CC15B8" w:rsidP="00CC15B8">
      <w:pPr>
        <w:pStyle w:val="paragraphsub"/>
      </w:pPr>
      <w:r w:rsidRPr="00894666">
        <w:tab/>
        <w:t>(ii)</w:t>
      </w:r>
      <w:r w:rsidRPr="00894666">
        <w:tab/>
        <w:t xml:space="preserve">whether, in the auditor’s opinion, the concise financial report complies with the accounting standards made for the purposes of </w:t>
      </w:r>
      <w:r w:rsidR="00894666">
        <w:t>paragraph (</w:t>
      </w:r>
      <w:r w:rsidRPr="00894666">
        <w:t>a); and</w:t>
      </w:r>
    </w:p>
    <w:p w:rsidR="00CC15B8" w:rsidRPr="00894666" w:rsidRDefault="00CC15B8" w:rsidP="00CC15B8">
      <w:pPr>
        <w:pStyle w:val="paragraph"/>
      </w:pPr>
      <w:r w:rsidRPr="00894666">
        <w:tab/>
        <w:t>(d)</w:t>
      </w:r>
      <w:r w:rsidRPr="00894666">
        <w:tab/>
        <w:t>a copy of any qualification in, and of any statements included in the emphasis of matter section of, the auditor’s report on the financial report; and</w:t>
      </w:r>
    </w:p>
    <w:p w:rsidR="00CC15B8" w:rsidRPr="00894666" w:rsidRDefault="00CC15B8" w:rsidP="00CC15B8">
      <w:pPr>
        <w:pStyle w:val="paragraph"/>
      </w:pPr>
      <w:r w:rsidRPr="00894666">
        <w:tab/>
        <w:t>(e)</w:t>
      </w:r>
      <w:r w:rsidRPr="00894666">
        <w:tab/>
        <w:t>a statement that the report is a concise report and that the full financial report and auditor’s report will be sent to the member free of charge if the member asks for them.</w:t>
      </w:r>
    </w:p>
    <w:p w:rsidR="00CC15B8" w:rsidRPr="00894666" w:rsidRDefault="00CC15B8" w:rsidP="00CC15B8">
      <w:pPr>
        <w:pStyle w:val="subsection"/>
      </w:pPr>
      <w:r w:rsidRPr="00894666">
        <w:tab/>
        <w:t>(3)</w:t>
      </w:r>
      <w:r w:rsidRPr="00894666">
        <w:tab/>
        <w:t xml:space="preserve">If the accounting standards made for the purposes of </w:t>
      </w:r>
      <w:r w:rsidR="00894666">
        <w:t>paragraph (</w:t>
      </w:r>
      <w:r w:rsidRPr="00894666">
        <w:t>2)(a) require a discussion and analysis to be included in a concise financial report:</w:t>
      </w:r>
    </w:p>
    <w:p w:rsidR="00CC15B8" w:rsidRPr="00894666" w:rsidRDefault="00CC15B8" w:rsidP="00CC15B8">
      <w:pPr>
        <w:pStyle w:val="paragraph"/>
      </w:pPr>
      <w:r w:rsidRPr="00894666">
        <w:tab/>
        <w:t>(a)</w:t>
      </w:r>
      <w:r w:rsidRPr="00894666">
        <w:tab/>
        <w:t>the auditor must report on whether the discussion and analysis complies with the requirements that the accounting standards lay down for the discussion and analysis; and</w:t>
      </w:r>
    </w:p>
    <w:p w:rsidR="00CC15B8" w:rsidRPr="00894666" w:rsidRDefault="00CC15B8" w:rsidP="00CC15B8">
      <w:pPr>
        <w:pStyle w:val="paragraph"/>
      </w:pPr>
      <w:r w:rsidRPr="00894666">
        <w:tab/>
        <w:t>(b)</w:t>
      </w:r>
      <w:r w:rsidRPr="00894666">
        <w:tab/>
        <w:t>the auditor does not otherwise need to audit the statements made in the discussion and analysis.</w:t>
      </w:r>
    </w:p>
    <w:p w:rsidR="00CC15B8" w:rsidRPr="00894666" w:rsidRDefault="00CC15B8" w:rsidP="00CC15B8">
      <w:pPr>
        <w:pStyle w:val="ActHead5"/>
      </w:pPr>
      <w:bookmarkStart w:id="103" w:name="_Toc424812325"/>
      <w:r w:rsidRPr="008459E9">
        <w:rPr>
          <w:rStyle w:val="CharSectno"/>
        </w:rPr>
        <w:t>315</w:t>
      </w:r>
      <w:r w:rsidRPr="00894666">
        <w:t xml:space="preserve">  Deadline for reporting to members</w:t>
      </w:r>
      <w:bookmarkEnd w:id="103"/>
    </w:p>
    <w:p w:rsidR="00CC15B8" w:rsidRPr="00894666" w:rsidRDefault="00CC15B8" w:rsidP="00CC15B8">
      <w:pPr>
        <w:pStyle w:val="SubsectionHead"/>
      </w:pPr>
      <w:r w:rsidRPr="00894666">
        <w:t>Public companies and disclosing entities that are not registered schemes</w:t>
      </w:r>
    </w:p>
    <w:p w:rsidR="00CC15B8" w:rsidRPr="00894666" w:rsidRDefault="00CC15B8" w:rsidP="00CC15B8">
      <w:pPr>
        <w:pStyle w:val="subsection"/>
      </w:pPr>
      <w:r w:rsidRPr="00894666">
        <w:tab/>
        <w:t>(1)</w:t>
      </w:r>
      <w:r w:rsidRPr="00894666">
        <w:tab/>
        <w:t>A public company, or a disclosing entity that is not a registered scheme, must report to members under section</w:t>
      </w:r>
      <w:r w:rsidR="00894666">
        <w:t> </w:t>
      </w:r>
      <w:r w:rsidRPr="00894666">
        <w:t>314 by the earlier of:</w:t>
      </w:r>
    </w:p>
    <w:p w:rsidR="00CC15B8" w:rsidRPr="00894666" w:rsidRDefault="00CC15B8" w:rsidP="00CC15B8">
      <w:pPr>
        <w:pStyle w:val="paragraph"/>
      </w:pPr>
      <w:r w:rsidRPr="00894666">
        <w:lastRenderedPageBreak/>
        <w:tab/>
        <w:t>(a)</w:t>
      </w:r>
      <w:r w:rsidRPr="00894666">
        <w:tab/>
        <w:t>21 days before the next AGM after the end of the financial year; or</w:t>
      </w:r>
    </w:p>
    <w:p w:rsidR="00CC15B8" w:rsidRPr="00894666" w:rsidRDefault="00CC15B8" w:rsidP="00CC15B8">
      <w:pPr>
        <w:pStyle w:val="paragraph"/>
      </w:pPr>
      <w:r w:rsidRPr="00894666">
        <w:tab/>
        <w:t>(b)</w:t>
      </w:r>
      <w:r w:rsidRPr="00894666">
        <w:tab/>
        <w:t>4 months after the end of the financial year.</w:t>
      </w:r>
    </w:p>
    <w:p w:rsidR="00CC15B8" w:rsidRPr="00894666" w:rsidRDefault="00CC15B8" w:rsidP="00CC15B8">
      <w:pPr>
        <w:pStyle w:val="notetext"/>
      </w:pPr>
      <w:r w:rsidRPr="00894666">
        <w:t>Note:</w:t>
      </w:r>
      <w:r w:rsidRPr="00894666">
        <w:tab/>
        <w:t>For the deadline for holding an AGM, see section</w:t>
      </w:r>
      <w:r w:rsidR="00894666">
        <w:t> </w:t>
      </w:r>
      <w:r w:rsidRPr="00894666">
        <w:t>250N.</w:t>
      </w:r>
    </w:p>
    <w:p w:rsidR="00CC15B8" w:rsidRPr="00894666" w:rsidRDefault="00CC15B8" w:rsidP="00CC15B8">
      <w:pPr>
        <w:pStyle w:val="SubsectionHead"/>
      </w:pPr>
      <w:r w:rsidRPr="00894666">
        <w:t>Small proprietary companies (shareholder direction under section</w:t>
      </w:r>
      <w:r w:rsidR="00894666">
        <w:t> </w:t>
      </w:r>
      <w:r w:rsidRPr="00894666">
        <w:t>293)</w:t>
      </w:r>
    </w:p>
    <w:p w:rsidR="00CC15B8" w:rsidRPr="00894666" w:rsidRDefault="00CC15B8" w:rsidP="00CC15B8">
      <w:pPr>
        <w:pStyle w:val="subsection"/>
      </w:pPr>
      <w:r w:rsidRPr="00894666">
        <w:tab/>
        <w:t>(2)</w:t>
      </w:r>
      <w:r w:rsidRPr="00894666">
        <w:tab/>
        <w:t>If a shareholder direction is given to a small proprietary company under section</w:t>
      </w:r>
      <w:r w:rsidR="00894666">
        <w:t> </w:t>
      </w:r>
      <w:r w:rsidRPr="00894666">
        <w:t>293 after the end of the financial year, the company must report to members under section</w:t>
      </w:r>
      <w:r w:rsidR="00894666">
        <w:t> </w:t>
      </w:r>
      <w:r w:rsidRPr="00894666">
        <w:t>314 by the later of:</w:t>
      </w:r>
    </w:p>
    <w:p w:rsidR="00CC15B8" w:rsidRPr="00894666" w:rsidRDefault="00CC15B8" w:rsidP="00CC15B8">
      <w:pPr>
        <w:pStyle w:val="paragraph"/>
      </w:pPr>
      <w:r w:rsidRPr="00894666">
        <w:tab/>
        <w:t>(a)</w:t>
      </w:r>
      <w:r w:rsidRPr="00894666">
        <w:tab/>
        <w:t>2 months after the date on which the direction is given; and</w:t>
      </w:r>
    </w:p>
    <w:p w:rsidR="00CC15B8" w:rsidRPr="00894666" w:rsidRDefault="00CC15B8" w:rsidP="00CC15B8">
      <w:pPr>
        <w:pStyle w:val="paragraph"/>
      </w:pPr>
      <w:r w:rsidRPr="00894666">
        <w:tab/>
        <w:t>(b)</w:t>
      </w:r>
      <w:r w:rsidRPr="00894666">
        <w:tab/>
        <w:t>4 months after the end of the financial year.</w:t>
      </w:r>
    </w:p>
    <w:p w:rsidR="00CC15B8" w:rsidRPr="00894666" w:rsidRDefault="00CC15B8" w:rsidP="00CC15B8">
      <w:pPr>
        <w:pStyle w:val="SubsectionHead"/>
      </w:pPr>
      <w:r w:rsidRPr="00894666">
        <w:t>Registered schemes</w:t>
      </w:r>
    </w:p>
    <w:p w:rsidR="00CC15B8" w:rsidRPr="00894666" w:rsidRDefault="00CC15B8" w:rsidP="00CC15B8">
      <w:pPr>
        <w:pStyle w:val="subsection"/>
      </w:pPr>
      <w:r w:rsidRPr="00894666">
        <w:tab/>
        <w:t>(3)</w:t>
      </w:r>
      <w:r w:rsidRPr="00894666">
        <w:tab/>
        <w:t>A registered scheme must report to members under section</w:t>
      </w:r>
      <w:r w:rsidR="00894666">
        <w:t> </w:t>
      </w:r>
      <w:r w:rsidRPr="00894666">
        <w:t>314 within 3 months after the end of the financial year.</w:t>
      </w:r>
    </w:p>
    <w:p w:rsidR="00CC15B8" w:rsidRPr="00894666" w:rsidRDefault="00CC15B8" w:rsidP="00CC15B8">
      <w:pPr>
        <w:pStyle w:val="SubsectionHead"/>
      </w:pPr>
      <w:r w:rsidRPr="00894666">
        <w:t>Other proprietary companies</w:t>
      </w:r>
    </w:p>
    <w:p w:rsidR="00CC15B8" w:rsidRPr="00894666" w:rsidRDefault="00CC15B8" w:rsidP="00CC15B8">
      <w:pPr>
        <w:pStyle w:val="subsection"/>
      </w:pPr>
      <w:r w:rsidRPr="00894666">
        <w:tab/>
        <w:t>(4)</w:t>
      </w:r>
      <w:r w:rsidRPr="00894666">
        <w:tab/>
        <w:t xml:space="preserve">A proprietary company that is not covered by </w:t>
      </w:r>
      <w:r w:rsidR="00894666">
        <w:t>subsection (</w:t>
      </w:r>
      <w:r w:rsidRPr="00894666">
        <w:t>1) or (2) must report to members under section</w:t>
      </w:r>
      <w:r w:rsidR="00894666">
        <w:t> </w:t>
      </w:r>
      <w:r w:rsidRPr="00894666">
        <w:t>314 within 4 months after the end of the financial year.</w:t>
      </w:r>
    </w:p>
    <w:p w:rsidR="007C02C3" w:rsidRPr="00894666" w:rsidRDefault="007C02C3" w:rsidP="007C02C3">
      <w:pPr>
        <w:pStyle w:val="subsection"/>
      </w:pPr>
      <w:r w:rsidRPr="00894666">
        <w:tab/>
        <w:t>(5)</w:t>
      </w:r>
      <w:r w:rsidRPr="00894666">
        <w:tab/>
        <w:t>For the purposes of this section, a company, registered scheme or disclosing entity that reports in accordance with subsection</w:t>
      </w:r>
      <w:r w:rsidR="00894666">
        <w:t> </w:t>
      </w:r>
      <w:r w:rsidRPr="00894666">
        <w:t>314(1AA) is taken to report at the time that the company, scheme or entity has fully complied with the requirements of that subsection.</w:t>
      </w:r>
    </w:p>
    <w:p w:rsidR="00CC15B8" w:rsidRPr="00894666" w:rsidRDefault="00CC15B8" w:rsidP="00CC15B8">
      <w:pPr>
        <w:pStyle w:val="ActHead5"/>
      </w:pPr>
      <w:bookmarkStart w:id="104" w:name="_Toc424812326"/>
      <w:r w:rsidRPr="008459E9">
        <w:rPr>
          <w:rStyle w:val="CharSectno"/>
        </w:rPr>
        <w:t>316</w:t>
      </w:r>
      <w:r w:rsidRPr="00894666">
        <w:t xml:space="preserve">  Member’s choices for annual financial information</w:t>
      </w:r>
      <w:bookmarkEnd w:id="104"/>
    </w:p>
    <w:p w:rsidR="00CC15B8" w:rsidRPr="00894666" w:rsidRDefault="00CC15B8" w:rsidP="00CC15B8">
      <w:pPr>
        <w:pStyle w:val="subsection"/>
      </w:pPr>
      <w:r w:rsidRPr="00894666">
        <w:tab/>
        <w:t>(1)</w:t>
      </w:r>
      <w:r w:rsidRPr="00894666">
        <w:tab/>
        <w:t>A member may request the company, registered scheme or disclosing entity:</w:t>
      </w:r>
    </w:p>
    <w:p w:rsidR="00CC15B8" w:rsidRPr="00894666" w:rsidRDefault="00CC15B8" w:rsidP="00CC15B8">
      <w:pPr>
        <w:pStyle w:val="paragraph"/>
      </w:pPr>
      <w:r w:rsidRPr="00894666">
        <w:tab/>
        <w:t>(a)</w:t>
      </w:r>
      <w:r w:rsidRPr="00894666">
        <w:tab/>
        <w:t>not to send them the material required by section</w:t>
      </w:r>
      <w:r w:rsidR="00894666">
        <w:t> </w:t>
      </w:r>
      <w:r w:rsidRPr="00894666">
        <w:t>314; or</w:t>
      </w:r>
    </w:p>
    <w:p w:rsidR="00CC15B8" w:rsidRPr="00894666" w:rsidRDefault="00CC15B8" w:rsidP="00CC15B8">
      <w:pPr>
        <w:pStyle w:val="paragraph"/>
      </w:pPr>
      <w:r w:rsidRPr="00894666">
        <w:tab/>
        <w:t>(b)</w:t>
      </w:r>
      <w:r w:rsidRPr="00894666">
        <w:tab/>
        <w:t>to send them a full financial report and the directors’ report and auditor’s report.</w:t>
      </w:r>
    </w:p>
    <w:p w:rsidR="00CC15B8" w:rsidRPr="00894666" w:rsidRDefault="00CC15B8" w:rsidP="00CC15B8">
      <w:pPr>
        <w:pStyle w:val="subsection2"/>
      </w:pPr>
      <w:r w:rsidRPr="00894666">
        <w:lastRenderedPageBreak/>
        <w:t>A request may be a standing request or for a particular financial year. The member is not entitled to a report for a financial year earlier than the one before the financial year in which the request is made.</w:t>
      </w:r>
    </w:p>
    <w:p w:rsidR="00CC15B8" w:rsidRPr="00894666" w:rsidRDefault="00CC15B8" w:rsidP="00CC15B8">
      <w:pPr>
        <w:pStyle w:val="subsection"/>
      </w:pPr>
      <w:r w:rsidRPr="00894666">
        <w:tab/>
        <w:t>(2)</w:t>
      </w:r>
      <w:r w:rsidRPr="00894666">
        <w:tab/>
        <w:t xml:space="preserve">The time for complying with a request under </w:t>
      </w:r>
      <w:r w:rsidR="00894666">
        <w:t>paragraph (</w:t>
      </w:r>
      <w:r w:rsidRPr="00894666">
        <w:t>1)(b) is:</w:t>
      </w:r>
    </w:p>
    <w:p w:rsidR="00CC15B8" w:rsidRPr="00894666" w:rsidRDefault="00CC15B8" w:rsidP="00CC15B8">
      <w:pPr>
        <w:pStyle w:val="paragraph"/>
      </w:pPr>
      <w:r w:rsidRPr="00894666">
        <w:tab/>
        <w:t>(a)</w:t>
      </w:r>
      <w:r w:rsidRPr="00894666">
        <w:tab/>
        <w:t>7 days after the request is received; or</w:t>
      </w:r>
    </w:p>
    <w:p w:rsidR="00CC15B8" w:rsidRPr="00894666" w:rsidRDefault="00CC15B8" w:rsidP="00CC15B8">
      <w:pPr>
        <w:pStyle w:val="paragraph"/>
      </w:pPr>
      <w:r w:rsidRPr="00894666">
        <w:tab/>
        <w:t>(b)</w:t>
      </w:r>
      <w:r w:rsidRPr="00894666">
        <w:tab/>
        <w:t>the deadline for reporting under section</w:t>
      </w:r>
      <w:r w:rsidR="00894666">
        <w:t> </w:t>
      </w:r>
      <w:r w:rsidRPr="00894666">
        <w:t>315;</w:t>
      </w:r>
    </w:p>
    <w:p w:rsidR="00CC15B8" w:rsidRPr="00894666" w:rsidRDefault="00CC15B8" w:rsidP="00CC15B8">
      <w:pPr>
        <w:pStyle w:val="subsection2"/>
      </w:pPr>
      <w:r w:rsidRPr="00894666">
        <w:t>whichever is later.</w:t>
      </w:r>
    </w:p>
    <w:p w:rsidR="00CC15B8" w:rsidRPr="00894666" w:rsidRDefault="00CC15B8" w:rsidP="00CC15B8">
      <w:pPr>
        <w:pStyle w:val="subsection"/>
      </w:pPr>
      <w:r w:rsidRPr="00894666">
        <w:tab/>
        <w:t>(3)</w:t>
      </w:r>
      <w:r w:rsidRPr="00894666">
        <w:tab/>
        <w:t>A full financial report, directors’ report and auditor’s report are to be sent free of charge unless the member has already received a copy of them free of charge.</w:t>
      </w:r>
    </w:p>
    <w:p w:rsidR="00CC15B8" w:rsidRPr="00894666" w:rsidRDefault="00CC15B8" w:rsidP="00CC15B8">
      <w:pPr>
        <w:pStyle w:val="subsection"/>
      </w:pPr>
      <w:r w:rsidRPr="00894666">
        <w:tab/>
        <w:t>(4)</w:t>
      </w:r>
      <w:r w:rsidRPr="00894666">
        <w:tab/>
        <w:t xml:space="preserve">An offence based on </w:t>
      </w:r>
      <w:r w:rsidR="00894666">
        <w:t>subsection (</w:t>
      </w:r>
      <w:r w:rsidRPr="00894666">
        <w:t>2) or (3)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D379FD" w:rsidRPr="00894666" w:rsidRDefault="00D379FD" w:rsidP="00D379FD">
      <w:pPr>
        <w:pStyle w:val="subsection"/>
      </w:pPr>
      <w:r w:rsidRPr="00894666">
        <w:tab/>
        <w:t>(5)</w:t>
      </w:r>
      <w:r w:rsidRPr="00894666">
        <w:tab/>
        <w:t>This section does not apply in relation to a company limited by guarantee.</w:t>
      </w:r>
    </w:p>
    <w:p w:rsidR="00D379FD" w:rsidRPr="00894666" w:rsidRDefault="00D379FD" w:rsidP="00D379FD">
      <w:pPr>
        <w:pStyle w:val="ActHead5"/>
      </w:pPr>
      <w:bookmarkStart w:id="105" w:name="_Toc424812327"/>
      <w:r w:rsidRPr="008459E9">
        <w:rPr>
          <w:rStyle w:val="CharSectno"/>
        </w:rPr>
        <w:t>316A</w:t>
      </w:r>
      <w:r w:rsidRPr="00894666">
        <w:t xml:space="preserve">  Annual financial reporting to members of companies limited by guarantee</w:t>
      </w:r>
      <w:bookmarkEnd w:id="105"/>
    </w:p>
    <w:p w:rsidR="00D379FD" w:rsidRPr="00894666" w:rsidRDefault="00D379FD" w:rsidP="00D379FD">
      <w:pPr>
        <w:pStyle w:val="subsection"/>
      </w:pPr>
      <w:r w:rsidRPr="00894666">
        <w:tab/>
        <w:t>(1)</w:t>
      </w:r>
      <w:r w:rsidRPr="00894666">
        <w:tab/>
        <w:t>A member of a company limited by guarantee may, by notice in writing to the company, elect to receive a hard copy or an electronic copy of the following reports:</w:t>
      </w:r>
    </w:p>
    <w:p w:rsidR="00D379FD" w:rsidRPr="00894666" w:rsidRDefault="00D379FD" w:rsidP="00D379FD">
      <w:pPr>
        <w:pStyle w:val="paragraph"/>
      </w:pPr>
      <w:r w:rsidRPr="00894666">
        <w:tab/>
        <w:t>(a)</w:t>
      </w:r>
      <w:r w:rsidRPr="00894666">
        <w:tab/>
        <w:t>the financial reports;</w:t>
      </w:r>
    </w:p>
    <w:p w:rsidR="00D379FD" w:rsidRPr="00894666" w:rsidRDefault="00D379FD" w:rsidP="00D379FD">
      <w:pPr>
        <w:pStyle w:val="paragraph"/>
      </w:pPr>
      <w:r w:rsidRPr="00894666">
        <w:tab/>
        <w:t>(b)</w:t>
      </w:r>
      <w:r w:rsidRPr="00894666">
        <w:tab/>
        <w:t>the directors’ reports;</w:t>
      </w:r>
    </w:p>
    <w:p w:rsidR="00D379FD" w:rsidRPr="00894666" w:rsidRDefault="00D379FD" w:rsidP="00D379FD">
      <w:pPr>
        <w:pStyle w:val="paragraph"/>
      </w:pPr>
      <w:r w:rsidRPr="00894666">
        <w:tab/>
        <w:t>(c)</w:t>
      </w:r>
      <w:r w:rsidRPr="00894666">
        <w:tab/>
        <w:t>the auditor’s reports.</w:t>
      </w:r>
    </w:p>
    <w:p w:rsidR="00D379FD" w:rsidRPr="00894666" w:rsidRDefault="00D379FD" w:rsidP="00D379FD">
      <w:pPr>
        <w:pStyle w:val="subsection"/>
      </w:pPr>
      <w:r w:rsidRPr="00894666">
        <w:tab/>
        <w:t>(2)</w:t>
      </w:r>
      <w:r w:rsidRPr="00894666">
        <w:tab/>
        <w:t>If a member makes an election in a financial year, the election:</w:t>
      </w:r>
    </w:p>
    <w:p w:rsidR="00D379FD" w:rsidRPr="00894666" w:rsidRDefault="00D379FD" w:rsidP="00D379FD">
      <w:pPr>
        <w:pStyle w:val="paragraph"/>
      </w:pPr>
      <w:r w:rsidRPr="00894666">
        <w:tab/>
        <w:t>(a)</w:t>
      </w:r>
      <w:r w:rsidRPr="00894666">
        <w:tab/>
        <w:t>is made by the member for that financial year; and</w:t>
      </w:r>
    </w:p>
    <w:p w:rsidR="00D379FD" w:rsidRPr="00894666" w:rsidRDefault="00D379FD" w:rsidP="00D379FD">
      <w:pPr>
        <w:pStyle w:val="paragraph"/>
      </w:pPr>
      <w:r w:rsidRPr="00894666">
        <w:tab/>
        <w:t>(b)</w:t>
      </w:r>
      <w:r w:rsidRPr="00894666">
        <w:tab/>
        <w:t>is a standing election made by the member for each later financial year until the member changes the election.</w:t>
      </w:r>
    </w:p>
    <w:p w:rsidR="00D379FD" w:rsidRPr="00894666" w:rsidRDefault="00D379FD" w:rsidP="00D379FD">
      <w:pPr>
        <w:pStyle w:val="subsection"/>
      </w:pPr>
      <w:r w:rsidRPr="00894666">
        <w:tab/>
        <w:t>(3)</w:t>
      </w:r>
      <w:r w:rsidRPr="00894666">
        <w:tab/>
        <w:t xml:space="preserve">If the company prepares a financial report or a directors’ report for a financial year, or obtains an auditor’s report on the financial </w:t>
      </w:r>
      <w:r w:rsidRPr="00894666">
        <w:lastRenderedPageBreak/>
        <w:t>report, the company must send a copy of the report, free of charge, to each member who has made an election for that financial year, in accordance with the election, by the earlier of:</w:t>
      </w:r>
    </w:p>
    <w:p w:rsidR="00D379FD" w:rsidRPr="00894666" w:rsidRDefault="00D379FD" w:rsidP="00D379FD">
      <w:pPr>
        <w:pStyle w:val="paragraph"/>
      </w:pPr>
      <w:r w:rsidRPr="00894666">
        <w:tab/>
        <w:t>(a)</w:t>
      </w:r>
      <w:r w:rsidRPr="00894666">
        <w:tab/>
        <w:t>21 days before the next AGM after the end of the financial year; and</w:t>
      </w:r>
    </w:p>
    <w:p w:rsidR="00D379FD" w:rsidRPr="00894666" w:rsidRDefault="00D379FD" w:rsidP="00D379FD">
      <w:pPr>
        <w:pStyle w:val="paragraph"/>
      </w:pPr>
      <w:r w:rsidRPr="00894666">
        <w:tab/>
        <w:t>(b)</w:t>
      </w:r>
      <w:r w:rsidRPr="00894666">
        <w:tab/>
        <w:t>4 months after the end of the financial year.</w:t>
      </w:r>
    </w:p>
    <w:p w:rsidR="00D379FD" w:rsidRPr="00894666" w:rsidRDefault="00D379FD" w:rsidP="00D379FD">
      <w:pPr>
        <w:pStyle w:val="notetext"/>
      </w:pPr>
      <w:r w:rsidRPr="00894666">
        <w:t>Note:</w:t>
      </w:r>
      <w:r w:rsidRPr="00894666">
        <w:tab/>
        <w:t>For the deadline for holding an AGM, see section</w:t>
      </w:r>
      <w:r w:rsidR="00894666">
        <w:t> </w:t>
      </w:r>
      <w:r w:rsidRPr="00894666">
        <w:t>250N.</w:t>
      </w:r>
    </w:p>
    <w:p w:rsidR="00D379FD" w:rsidRPr="00894666" w:rsidRDefault="00D379FD" w:rsidP="00D379FD">
      <w:pPr>
        <w:pStyle w:val="subsection"/>
      </w:pPr>
      <w:r w:rsidRPr="00894666">
        <w:tab/>
        <w:t>(4)</w:t>
      </w:r>
      <w:r w:rsidRPr="00894666">
        <w:tab/>
        <w:t>If a member direction is given to a small company limited by guarantee under section</w:t>
      </w:r>
      <w:r w:rsidR="00894666">
        <w:t> </w:t>
      </w:r>
      <w:r w:rsidRPr="00894666">
        <w:t xml:space="preserve">294A after the end of a financial year, </w:t>
      </w:r>
      <w:r w:rsidR="00894666">
        <w:t>subsection (</w:t>
      </w:r>
      <w:r w:rsidRPr="00894666">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894666" w:rsidRDefault="00D379FD" w:rsidP="00D379FD">
      <w:pPr>
        <w:pStyle w:val="paragraph"/>
      </w:pPr>
      <w:r w:rsidRPr="00894666">
        <w:tab/>
        <w:t>(a)</w:t>
      </w:r>
      <w:r w:rsidRPr="00894666">
        <w:tab/>
        <w:t>2 months after the date on which the direction was given; and</w:t>
      </w:r>
    </w:p>
    <w:p w:rsidR="00D379FD" w:rsidRPr="00894666" w:rsidRDefault="00D379FD" w:rsidP="00D379FD">
      <w:pPr>
        <w:pStyle w:val="paragraph"/>
      </w:pPr>
      <w:r w:rsidRPr="00894666">
        <w:tab/>
        <w:t>(b)</w:t>
      </w:r>
      <w:r w:rsidRPr="00894666">
        <w:tab/>
        <w:t>4 months after the end of the financial year.</w:t>
      </w:r>
    </w:p>
    <w:p w:rsidR="00D379FD" w:rsidRPr="00894666" w:rsidRDefault="00D379FD" w:rsidP="00D379FD">
      <w:pPr>
        <w:pStyle w:val="subsection"/>
      </w:pPr>
      <w:r w:rsidRPr="00894666">
        <w:tab/>
        <w:t>(5)</w:t>
      </w:r>
      <w:r w:rsidRPr="00894666">
        <w:tab/>
        <w:t xml:space="preserve">An offence based on </w:t>
      </w:r>
      <w:r w:rsidR="00894666">
        <w:t>subsection (</w:t>
      </w:r>
      <w:r w:rsidRPr="00894666">
        <w:t>3) or (4) is an offence of strict liability.</w:t>
      </w:r>
    </w:p>
    <w:p w:rsidR="00D379FD" w:rsidRPr="00894666" w:rsidRDefault="00D379FD" w:rsidP="00D379FD">
      <w:pPr>
        <w:pStyle w:val="notetext"/>
      </w:pPr>
      <w:r w:rsidRPr="00894666">
        <w:t>Note:</w:t>
      </w:r>
      <w:r w:rsidRPr="00894666">
        <w:tab/>
        <w:t>For strict liability,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06" w:name="_Toc424812328"/>
      <w:r w:rsidRPr="008459E9">
        <w:rPr>
          <w:rStyle w:val="CharSectno"/>
        </w:rPr>
        <w:t>317</w:t>
      </w:r>
      <w:r w:rsidRPr="00894666">
        <w:t xml:space="preserve">  Consideration of reports at AGM</w:t>
      </w:r>
      <w:bookmarkEnd w:id="106"/>
    </w:p>
    <w:p w:rsidR="00CC15B8" w:rsidRPr="00894666" w:rsidRDefault="00CC15B8" w:rsidP="00CC15B8">
      <w:pPr>
        <w:pStyle w:val="subsection"/>
      </w:pPr>
      <w:r w:rsidRPr="00894666">
        <w:tab/>
        <w:t>(1)</w:t>
      </w:r>
      <w:r w:rsidRPr="00894666">
        <w:tab/>
        <w:t>The directors of a public company that is required to hold an AGM must lay before the AGM:</w:t>
      </w:r>
    </w:p>
    <w:p w:rsidR="00CC15B8" w:rsidRPr="00894666" w:rsidRDefault="00CC15B8" w:rsidP="00CC15B8">
      <w:pPr>
        <w:pStyle w:val="paragraph"/>
      </w:pPr>
      <w:r w:rsidRPr="00894666">
        <w:tab/>
        <w:t>(a)</w:t>
      </w:r>
      <w:r w:rsidRPr="00894666">
        <w:tab/>
        <w:t>the financial report; and</w:t>
      </w:r>
    </w:p>
    <w:p w:rsidR="00CC15B8" w:rsidRPr="00894666" w:rsidRDefault="00CC15B8" w:rsidP="00CC15B8">
      <w:pPr>
        <w:pStyle w:val="paragraph"/>
      </w:pPr>
      <w:r w:rsidRPr="00894666">
        <w:tab/>
        <w:t>(b)</w:t>
      </w:r>
      <w:r w:rsidRPr="00894666">
        <w:tab/>
        <w:t>the directors’ report; and</w:t>
      </w:r>
    </w:p>
    <w:p w:rsidR="00CC15B8" w:rsidRPr="00894666" w:rsidRDefault="00CC15B8" w:rsidP="00CC15B8">
      <w:pPr>
        <w:pStyle w:val="paragraph"/>
      </w:pPr>
      <w:r w:rsidRPr="00894666">
        <w:tab/>
        <w:t>(c)</w:t>
      </w:r>
      <w:r w:rsidRPr="00894666">
        <w:tab/>
        <w:t>the auditor’s report;</w:t>
      </w:r>
    </w:p>
    <w:p w:rsidR="00CC15B8" w:rsidRPr="00894666" w:rsidRDefault="00CC15B8" w:rsidP="00CC15B8">
      <w:pPr>
        <w:pStyle w:val="subsection2"/>
      </w:pPr>
      <w:r w:rsidRPr="00894666">
        <w:t>for the last financial year that ended before the AGM.</w:t>
      </w:r>
    </w:p>
    <w:p w:rsidR="00CC15B8" w:rsidRPr="00894666" w:rsidRDefault="00CC15B8" w:rsidP="00CC15B8">
      <w:pPr>
        <w:pStyle w:val="notetext"/>
      </w:pPr>
      <w:r w:rsidRPr="00894666">
        <w:t>Note 1:</w:t>
      </w:r>
      <w:r w:rsidRPr="00894666">
        <w:tab/>
        <w:t>If the company’s first AGM is held before the end of its first financial year, there will be no reports to lay before the meeting.</w:t>
      </w:r>
    </w:p>
    <w:p w:rsidR="00CC15B8" w:rsidRPr="00894666" w:rsidRDefault="00CC15B8" w:rsidP="00CC15B8">
      <w:pPr>
        <w:pStyle w:val="notetext"/>
      </w:pPr>
      <w:r w:rsidRPr="00894666">
        <w:t>Note 2:</w:t>
      </w:r>
      <w:r w:rsidRPr="00894666">
        <w:tab/>
        <w:t>A public company that has only 1 member is not required to hold an AGM (see section</w:t>
      </w:r>
      <w:r w:rsidR="00894666">
        <w:t> </w:t>
      </w:r>
      <w:r w:rsidRPr="00894666">
        <w:t>250N).</w:t>
      </w:r>
    </w:p>
    <w:p w:rsidR="00CC15B8" w:rsidRPr="00894666" w:rsidRDefault="00CC15B8" w:rsidP="00CC15B8">
      <w:pPr>
        <w:pStyle w:val="notetext"/>
      </w:pPr>
      <w:r w:rsidRPr="00894666">
        <w:t>Note 3:</w:t>
      </w:r>
      <w:r w:rsidRPr="00894666">
        <w:tab/>
        <w:t>Section</w:t>
      </w:r>
      <w:r w:rsidR="00894666">
        <w:t> </w:t>
      </w:r>
      <w:r w:rsidRPr="00894666">
        <w:t>250RA imposes on the auditor of a listed public company an obligation to attend or be represented at the AGM.</w:t>
      </w:r>
    </w:p>
    <w:p w:rsidR="00D379FD" w:rsidRPr="00894666" w:rsidRDefault="00D379FD" w:rsidP="00D379FD">
      <w:pPr>
        <w:pStyle w:val="subsection"/>
      </w:pPr>
      <w:r w:rsidRPr="00894666">
        <w:lastRenderedPageBreak/>
        <w:tab/>
        <w:t>(1A)</w:t>
      </w:r>
      <w:r w:rsidRPr="00894666">
        <w:tab/>
      </w:r>
      <w:r w:rsidR="00894666">
        <w:t>Subsection (</w:t>
      </w:r>
      <w:r w:rsidRPr="00894666">
        <w:t>1) does not apply to a small company limited by guarantee in relation to a report if the company is not required under a member direction made under section</w:t>
      </w:r>
      <w:r w:rsidR="00894666">
        <w:t> </w:t>
      </w:r>
      <w:r w:rsidRPr="00894666">
        <w:t>294A or an ASIC direction made under section</w:t>
      </w:r>
      <w:r w:rsidR="00894666">
        <w:t> </w:t>
      </w:r>
      <w:r w:rsidRPr="00894666">
        <w:t>294B to prepare or obtain the report.</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07" w:name="_Toc424812329"/>
      <w:r w:rsidRPr="008459E9">
        <w:rPr>
          <w:rStyle w:val="CharSectno"/>
        </w:rPr>
        <w:t>318</w:t>
      </w:r>
      <w:r w:rsidRPr="00894666">
        <w:t xml:space="preserve">  Additional reporting by debenture issuers</w:t>
      </w:r>
      <w:bookmarkEnd w:id="107"/>
    </w:p>
    <w:p w:rsidR="00CC15B8" w:rsidRPr="00894666" w:rsidRDefault="00CC15B8" w:rsidP="00CC15B8">
      <w:pPr>
        <w:pStyle w:val="subsection"/>
      </w:pPr>
      <w:r w:rsidRPr="00894666">
        <w:tab/>
        <w:t>(1)</w:t>
      </w:r>
      <w:r w:rsidRPr="00894666">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894666">
        <w:t> </w:t>
      </w:r>
      <w:r w:rsidRPr="00894666">
        <w:t>315.</w:t>
      </w:r>
    </w:p>
    <w:p w:rsidR="00CC15B8" w:rsidRPr="00894666" w:rsidRDefault="00CC15B8" w:rsidP="00CC15B8">
      <w:pPr>
        <w:pStyle w:val="subsection"/>
      </w:pPr>
      <w:r w:rsidRPr="00894666">
        <w:tab/>
        <w:t>(2)</w:t>
      </w:r>
      <w:r w:rsidRPr="00894666">
        <w:tab/>
        <w:t>A debenture holder may ask the company or disclosing entity that issued the debenture for copies of:</w:t>
      </w:r>
    </w:p>
    <w:p w:rsidR="00CC15B8" w:rsidRPr="00894666" w:rsidRDefault="00CC15B8" w:rsidP="00CC15B8">
      <w:pPr>
        <w:pStyle w:val="paragraph"/>
      </w:pPr>
      <w:r w:rsidRPr="00894666">
        <w:tab/>
        <w:t>(a)</w:t>
      </w:r>
      <w:r w:rsidRPr="00894666">
        <w:tab/>
        <w:t xml:space="preserve">the last reports </w:t>
      </w:r>
      <w:r w:rsidR="00CB5286" w:rsidRPr="00894666">
        <w:t>provided</w:t>
      </w:r>
      <w:r w:rsidRPr="00894666">
        <w:t xml:space="preserve"> to members under section</w:t>
      </w:r>
      <w:r w:rsidR="00894666">
        <w:t> </w:t>
      </w:r>
      <w:r w:rsidRPr="00894666">
        <w:t>314; or</w:t>
      </w:r>
    </w:p>
    <w:p w:rsidR="00CC15B8" w:rsidRPr="00894666" w:rsidRDefault="00CC15B8" w:rsidP="00CC15B8">
      <w:pPr>
        <w:pStyle w:val="paragraph"/>
      </w:pPr>
      <w:r w:rsidRPr="00894666">
        <w:tab/>
        <w:t>(b)</w:t>
      </w:r>
      <w:r w:rsidRPr="00894666">
        <w:tab/>
        <w:t>the full financial report and the directors’ report and auditor’s report for the last financial year.</w:t>
      </w:r>
    </w:p>
    <w:p w:rsidR="00CC15B8" w:rsidRPr="00894666" w:rsidRDefault="00CC15B8" w:rsidP="00CC15B8">
      <w:pPr>
        <w:pStyle w:val="subsection"/>
      </w:pPr>
      <w:r w:rsidRPr="00894666">
        <w:tab/>
        <w:t>(3)</w:t>
      </w:r>
      <w:r w:rsidRPr="00894666">
        <w:tab/>
        <w:t>The company or entity must give the debenture holder the copies as soon as practicable after the request and free of charge.</w:t>
      </w:r>
    </w:p>
    <w:p w:rsidR="00CC15B8" w:rsidRPr="00894666" w:rsidRDefault="00CC15B8" w:rsidP="00CC15B8">
      <w:pPr>
        <w:pStyle w:val="subsection"/>
      </w:pPr>
      <w:r w:rsidRPr="00894666">
        <w:tab/>
        <w:t>(4)</w:t>
      </w:r>
      <w:r w:rsidRPr="00894666">
        <w:tab/>
        <w:t>A disclosing entity that was a borrower in relation to debentures at the end of a half</w:t>
      </w:r>
      <w:r w:rsidR="00894666">
        <w:noBreakHyphen/>
      </w:r>
      <w:r w:rsidRPr="00894666">
        <w:t>year must give a copy of the half</w:t>
      </w:r>
      <w:r w:rsidR="00894666">
        <w:noBreakHyphen/>
      </w:r>
      <w:r w:rsidRPr="00894666">
        <w:t>year financial report, directors’ report and auditor’s report to the trustee for debenture holders within 75 days after the end of the half</w:t>
      </w:r>
      <w:r w:rsidR="00894666">
        <w:noBreakHyphen/>
      </w:r>
      <w:r w:rsidRPr="00894666">
        <w:t>year.</w:t>
      </w:r>
    </w:p>
    <w:p w:rsidR="00CC15B8" w:rsidRPr="00894666" w:rsidRDefault="00CC15B8" w:rsidP="00CC15B8">
      <w:pPr>
        <w:pStyle w:val="subsection"/>
      </w:pPr>
      <w:r w:rsidRPr="00894666">
        <w:tab/>
        <w:t>(5)</w:t>
      </w:r>
      <w:r w:rsidRPr="00894666">
        <w:tab/>
        <w:t xml:space="preserve">An offence based on </w:t>
      </w:r>
      <w:r w:rsidR="00894666">
        <w:t>subsection (</w:t>
      </w:r>
      <w:r w:rsidRPr="00894666">
        <w:t>1), (3) or (4)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3"/>
        <w:pageBreakBefore/>
      </w:pPr>
      <w:bookmarkStart w:id="108" w:name="_Toc424812330"/>
      <w:r w:rsidRPr="008459E9">
        <w:rPr>
          <w:rStyle w:val="CharDivNo"/>
        </w:rPr>
        <w:lastRenderedPageBreak/>
        <w:t>Division</w:t>
      </w:r>
      <w:r w:rsidR="00894666" w:rsidRPr="008459E9">
        <w:rPr>
          <w:rStyle w:val="CharDivNo"/>
        </w:rPr>
        <w:t> </w:t>
      </w:r>
      <w:r w:rsidRPr="008459E9">
        <w:rPr>
          <w:rStyle w:val="CharDivNo"/>
        </w:rPr>
        <w:t>5</w:t>
      </w:r>
      <w:r w:rsidRPr="00894666">
        <w:t>—</w:t>
      </w:r>
      <w:r w:rsidRPr="008459E9">
        <w:rPr>
          <w:rStyle w:val="CharDivText"/>
        </w:rPr>
        <w:t>Lodging reports with ASIC</w:t>
      </w:r>
      <w:bookmarkEnd w:id="108"/>
    </w:p>
    <w:p w:rsidR="00CC15B8" w:rsidRPr="00894666" w:rsidRDefault="00CC15B8" w:rsidP="00CC15B8">
      <w:pPr>
        <w:pStyle w:val="ActHead5"/>
      </w:pPr>
      <w:bookmarkStart w:id="109" w:name="_Toc424812331"/>
      <w:r w:rsidRPr="008459E9">
        <w:rPr>
          <w:rStyle w:val="CharSectno"/>
        </w:rPr>
        <w:t>319</w:t>
      </w:r>
      <w:r w:rsidRPr="00894666">
        <w:t xml:space="preserve">  Lodgment of annual reports with ASIC</w:t>
      </w:r>
      <w:bookmarkEnd w:id="109"/>
    </w:p>
    <w:p w:rsidR="00CC15B8" w:rsidRPr="00894666" w:rsidRDefault="00CC15B8" w:rsidP="00CC15B8">
      <w:pPr>
        <w:pStyle w:val="subsection"/>
      </w:pPr>
      <w:r w:rsidRPr="00894666">
        <w:tab/>
        <w:t>(1)</w:t>
      </w:r>
      <w:r w:rsidRPr="00894666">
        <w:tab/>
        <w:t>A company, registered scheme or disclosing entity that has to prepare or obtain a report for a financial year under Division</w:t>
      </w:r>
      <w:r w:rsidR="00894666">
        <w:t> </w:t>
      </w:r>
      <w:r w:rsidRPr="00894666">
        <w:t xml:space="preserve">1 must lodge the report with ASIC. This obligation extends to a concise report </w:t>
      </w:r>
      <w:r w:rsidR="00757889" w:rsidRPr="00894666">
        <w:t>provided</w:t>
      </w:r>
      <w:r w:rsidRPr="00894666">
        <w:t xml:space="preserve"> to members under section</w:t>
      </w:r>
      <w:r w:rsidR="00894666">
        <w:t> </w:t>
      </w:r>
      <w:r w:rsidRPr="00894666">
        <w:t>314.</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8383A" w:rsidRPr="00894666" w:rsidRDefault="00C8383A" w:rsidP="00C8383A">
      <w:pPr>
        <w:pStyle w:val="subsection"/>
      </w:pPr>
      <w:r w:rsidRPr="00894666">
        <w:tab/>
        <w:t>(2)</w:t>
      </w:r>
      <w:r w:rsidRPr="00894666">
        <w:tab/>
      </w:r>
      <w:r w:rsidR="00894666">
        <w:t>Subsection (</w:t>
      </w:r>
      <w:r w:rsidRPr="00894666">
        <w:t>1) does not apply to:</w:t>
      </w:r>
    </w:p>
    <w:p w:rsidR="00C8383A" w:rsidRPr="00894666" w:rsidRDefault="00C8383A" w:rsidP="00C8383A">
      <w:pPr>
        <w:pStyle w:val="paragraph"/>
      </w:pPr>
      <w:r w:rsidRPr="00894666">
        <w:tab/>
        <w:t>(a)</w:t>
      </w:r>
      <w:r w:rsidRPr="00894666">
        <w:tab/>
        <w:t>a small proprietary company that prepares a report in response to a shareholder direction under section</w:t>
      </w:r>
      <w:r w:rsidR="00894666">
        <w:t> </w:t>
      </w:r>
      <w:r w:rsidRPr="00894666">
        <w:t>293 or an ASIC direction under section</w:t>
      </w:r>
      <w:r w:rsidR="00894666">
        <w:t> </w:t>
      </w:r>
      <w:r w:rsidRPr="00894666">
        <w:t>294; and</w:t>
      </w:r>
    </w:p>
    <w:p w:rsidR="00C8383A" w:rsidRPr="00894666" w:rsidRDefault="00C8383A" w:rsidP="00C8383A">
      <w:pPr>
        <w:pStyle w:val="paragraph"/>
      </w:pPr>
      <w:r w:rsidRPr="00894666">
        <w:tab/>
        <w:t>(b)</w:t>
      </w:r>
      <w:r w:rsidRPr="00894666">
        <w:tab/>
        <w:t>a small company limited by guarantee that prepares a report in response to a member direction under section</w:t>
      </w:r>
      <w:r w:rsidR="00894666">
        <w:t> </w:t>
      </w:r>
      <w:r w:rsidRPr="00894666">
        <w:t>294A or an ASIC direction under section</w:t>
      </w:r>
      <w:r w:rsidR="00894666">
        <w:t> </w:t>
      </w:r>
      <w:r w:rsidRPr="00894666">
        <w:t>294B.</w:t>
      </w:r>
    </w:p>
    <w:p w:rsidR="00CC15B8" w:rsidRPr="00894666" w:rsidRDefault="00CC15B8" w:rsidP="00CC15B8">
      <w:pPr>
        <w:pStyle w:val="subsection"/>
      </w:pPr>
      <w:r w:rsidRPr="00894666">
        <w:tab/>
        <w:t>(3)</w:t>
      </w:r>
      <w:r w:rsidRPr="00894666">
        <w:tab/>
        <w:t>The time for lodgment is:</w:t>
      </w:r>
    </w:p>
    <w:p w:rsidR="00CC15B8" w:rsidRPr="00894666" w:rsidRDefault="00CC15B8" w:rsidP="00CC15B8">
      <w:pPr>
        <w:pStyle w:val="paragraph"/>
      </w:pPr>
      <w:r w:rsidRPr="00894666">
        <w:tab/>
        <w:t>(a)</w:t>
      </w:r>
      <w:r w:rsidRPr="00894666">
        <w:tab/>
        <w:t>within 3 months after the end of the financial year for a disclosing entity or registered scheme; and</w:t>
      </w:r>
    </w:p>
    <w:p w:rsidR="00CC15B8" w:rsidRPr="00894666" w:rsidRDefault="00CC15B8" w:rsidP="00CC15B8">
      <w:pPr>
        <w:pStyle w:val="paragraph"/>
      </w:pPr>
      <w:r w:rsidRPr="00894666">
        <w:tab/>
        <w:t>(b)</w:t>
      </w:r>
      <w:r w:rsidRPr="00894666">
        <w:tab/>
        <w:t>within 4 months after the end of the financial year for anyone else.</w:t>
      </w:r>
    </w:p>
    <w:p w:rsidR="00CC15B8" w:rsidRPr="00894666" w:rsidRDefault="00CC15B8" w:rsidP="00CC15B8">
      <w:pPr>
        <w:pStyle w:val="ActHead5"/>
      </w:pPr>
      <w:bookmarkStart w:id="110" w:name="_Toc424812332"/>
      <w:r w:rsidRPr="008459E9">
        <w:rPr>
          <w:rStyle w:val="CharSectno"/>
        </w:rPr>
        <w:t>320</w:t>
      </w:r>
      <w:r w:rsidRPr="00894666">
        <w:t xml:space="preserve">  Lodgment of half</w:t>
      </w:r>
      <w:r w:rsidR="00894666">
        <w:noBreakHyphen/>
      </w:r>
      <w:r w:rsidRPr="00894666">
        <w:t>year reports with ASIC</w:t>
      </w:r>
      <w:bookmarkEnd w:id="110"/>
    </w:p>
    <w:p w:rsidR="00CC15B8" w:rsidRPr="00894666" w:rsidRDefault="00CC15B8" w:rsidP="00CC15B8">
      <w:pPr>
        <w:pStyle w:val="subsection"/>
      </w:pPr>
      <w:r w:rsidRPr="00894666">
        <w:tab/>
        <w:t>(1)</w:t>
      </w:r>
      <w:r w:rsidRPr="00894666">
        <w:tab/>
        <w:t>A disclosing entity that has to prepare or obtain a report for a half</w:t>
      </w:r>
      <w:r w:rsidR="00894666">
        <w:noBreakHyphen/>
      </w:r>
      <w:r w:rsidRPr="00894666">
        <w:t>year under Division</w:t>
      </w:r>
      <w:r w:rsidR="00894666">
        <w:t> </w:t>
      </w:r>
      <w:r w:rsidRPr="00894666">
        <w:t>2 must lodge the report with ASIC within 75 days after the end of the half</w:t>
      </w:r>
      <w:r w:rsidR="00894666">
        <w:noBreakHyphen/>
      </w:r>
      <w:r w:rsidRPr="00894666">
        <w:t>year.</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11" w:name="_Toc424812333"/>
      <w:r w:rsidRPr="008459E9">
        <w:rPr>
          <w:rStyle w:val="CharSectno"/>
        </w:rPr>
        <w:lastRenderedPageBreak/>
        <w:t>321</w:t>
      </w:r>
      <w:r w:rsidRPr="00894666">
        <w:t xml:space="preserve">  ASIC power to require lodgment</w:t>
      </w:r>
      <w:bookmarkEnd w:id="111"/>
    </w:p>
    <w:p w:rsidR="00CC15B8" w:rsidRPr="00894666" w:rsidRDefault="00CC15B8" w:rsidP="00CC15B8">
      <w:pPr>
        <w:pStyle w:val="subsection"/>
      </w:pPr>
      <w:r w:rsidRPr="00894666">
        <w:tab/>
        <w:t>(1)</w:t>
      </w:r>
      <w:r w:rsidRPr="00894666">
        <w:tab/>
        <w:t>ASIC may give a company, registered scheme or disclosing entity a direction to lodge with ASIC a copy of reports prepared or obtained by it under Division</w:t>
      </w:r>
      <w:r w:rsidR="00894666">
        <w:t> </w:t>
      </w:r>
      <w:r w:rsidRPr="00894666">
        <w:t>1 or 2.</w:t>
      </w:r>
    </w:p>
    <w:p w:rsidR="00CC15B8" w:rsidRPr="00894666" w:rsidRDefault="00CC15B8" w:rsidP="00E51F70">
      <w:pPr>
        <w:pStyle w:val="subsection"/>
        <w:keepNext/>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direction must:</w:t>
      </w:r>
    </w:p>
    <w:p w:rsidR="00CC15B8" w:rsidRPr="00894666" w:rsidRDefault="00CC15B8" w:rsidP="00CC15B8">
      <w:pPr>
        <w:pStyle w:val="paragraph"/>
      </w:pPr>
      <w:r w:rsidRPr="00894666">
        <w:tab/>
        <w:t>(a)</w:t>
      </w:r>
      <w:r w:rsidRPr="00894666">
        <w:tab/>
        <w:t>be made in writing; and</w:t>
      </w:r>
    </w:p>
    <w:p w:rsidR="00CC15B8" w:rsidRPr="00894666" w:rsidRDefault="00CC15B8" w:rsidP="00CC15B8">
      <w:pPr>
        <w:pStyle w:val="paragraph"/>
      </w:pPr>
      <w:r w:rsidRPr="00894666">
        <w:tab/>
        <w:t>(b)</w:t>
      </w:r>
      <w:r w:rsidRPr="00894666">
        <w:tab/>
        <w:t>specify the period or periods concerned; and</w:t>
      </w:r>
    </w:p>
    <w:p w:rsidR="00CC15B8" w:rsidRPr="00894666" w:rsidRDefault="00CC15B8" w:rsidP="00CC15B8">
      <w:pPr>
        <w:pStyle w:val="paragraph"/>
      </w:pPr>
      <w:r w:rsidRPr="00894666">
        <w:tab/>
        <w:t>(c)</w:t>
      </w:r>
      <w:r w:rsidRPr="00894666">
        <w:tab/>
        <w:t>be made no later than 6 years after the end of the period or periods; and</w:t>
      </w:r>
    </w:p>
    <w:p w:rsidR="00CC15B8" w:rsidRPr="00894666" w:rsidRDefault="00CC15B8" w:rsidP="00CC15B8">
      <w:pPr>
        <w:pStyle w:val="paragraph"/>
      </w:pPr>
      <w:r w:rsidRPr="00894666">
        <w:tab/>
        <w:t>(d)</w:t>
      </w:r>
      <w:r w:rsidRPr="00894666">
        <w:tab/>
        <w:t>specify the date by which the documents have to be lodged.</w:t>
      </w:r>
    </w:p>
    <w:p w:rsidR="00CC15B8" w:rsidRPr="00894666" w:rsidRDefault="00CC15B8" w:rsidP="00CC15B8">
      <w:pPr>
        <w:pStyle w:val="subsection2"/>
      </w:pPr>
      <w:r w:rsidRPr="00894666">
        <w:t xml:space="preserve">The date specified under </w:t>
      </w:r>
      <w:r w:rsidR="00894666">
        <w:t>paragraph (</w:t>
      </w:r>
      <w:r w:rsidRPr="00894666">
        <w:t>d) must be at least 14 days after the date on which the direction is given.</w:t>
      </w:r>
    </w:p>
    <w:p w:rsidR="00CC15B8" w:rsidRPr="00894666" w:rsidRDefault="00CC15B8" w:rsidP="00CC15B8">
      <w:pPr>
        <w:pStyle w:val="ActHead5"/>
      </w:pPr>
      <w:bookmarkStart w:id="112" w:name="_Toc424812334"/>
      <w:r w:rsidRPr="008459E9">
        <w:rPr>
          <w:rStyle w:val="CharSectno"/>
        </w:rPr>
        <w:t>322</w:t>
      </w:r>
      <w:r w:rsidRPr="00894666">
        <w:t xml:space="preserve">  Relodgment if financial statements or directors’ reports amended after lodgment</w:t>
      </w:r>
      <w:bookmarkEnd w:id="112"/>
    </w:p>
    <w:p w:rsidR="00CC15B8" w:rsidRPr="00894666" w:rsidRDefault="00CC15B8" w:rsidP="00CC15B8">
      <w:pPr>
        <w:pStyle w:val="subsection"/>
      </w:pPr>
      <w:r w:rsidRPr="00894666">
        <w:tab/>
        <w:t>(1)</w:t>
      </w:r>
      <w:r w:rsidRPr="00894666">
        <w:tab/>
        <w:t>If a financial report or directors’ report is amended after it is lodged with ASIC, the company, registered scheme or disclosing entity must:</w:t>
      </w:r>
    </w:p>
    <w:p w:rsidR="00CC15B8" w:rsidRPr="00894666" w:rsidRDefault="00CC15B8" w:rsidP="00CC15B8">
      <w:pPr>
        <w:pStyle w:val="paragraph"/>
      </w:pPr>
      <w:r w:rsidRPr="00894666">
        <w:tab/>
        <w:t>(a)</w:t>
      </w:r>
      <w:r w:rsidRPr="00894666">
        <w:tab/>
        <w:t>lodge the amended report with ASIC within 14 days after the amendment; and</w:t>
      </w:r>
    </w:p>
    <w:p w:rsidR="00CC15B8" w:rsidRPr="00894666" w:rsidRDefault="00CC15B8" w:rsidP="00CC15B8">
      <w:pPr>
        <w:pStyle w:val="paragraph"/>
      </w:pPr>
      <w:r w:rsidRPr="00894666">
        <w:tab/>
        <w:t>(b)</w:t>
      </w:r>
      <w:r w:rsidRPr="00894666">
        <w:tab/>
        <w:t>give a copy of the amended report free of charge to any member who asks for it.</w:t>
      </w:r>
    </w:p>
    <w:p w:rsidR="00CC15B8" w:rsidRPr="00894666" w:rsidRDefault="00CC15B8" w:rsidP="00CC15B8">
      <w:pPr>
        <w:pStyle w:val="subsection"/>
      </w:pPr>
      <w:r w:rsidRPr="00894666">
        <w:tab/>
        <w:t>(2)</w:t>
      </w:r>
      <w:r w:rsidRPr="00894666">
        <w:tab/>
        <w:t>If the amendment is a material one, the company, registered scheme or disclosing entity must also notify members as soon as practicable of:</w:t>
      </w:r>
    </w:p>
    <w:p w:rsidR="00CC15B8" w:rsidRPr="00894666" w:rsidRDefault="00CC15B8" w:rsidP="00CC15B8">
      <w:pPr>
        <w:pStyle w:val="paragraph"/>
      </w:pPr>
      <w:r w:rsidRPr="00894666">
        <w:tab/>
        <w:t>(a)</w:t>
      </w:r>
      <w:r w:rsidRPr="00894666">
        <w:tab/>
        <w:t>the nature of the amendment; and</w:t>
      </w:r>
    </w:p>
    <w:p w:rsidR="00CC15B8" w:rsidRPr="00894666" w:rsidRDefault="00CC15B8" w:rsidP="00CC15B8">
      <w:pPr>
        <w:pStyle w:val="paragraph"/>
      </w:pPr>
      <w:r w:rsidRPr="00894666">
        <w:tab/>
        <w:t>(b)</w:t>
      </w:r>
      <w:r w:rsidRPr="00894666">
        <w:tab/>
        <w:t xml:space="preserve">their right to obtain a copy of the amended report under </w:t>
      </w:r>
      <w:r w:rsidR="00894666">
        <w:t>subsection (</w:t>
      </w:r>
      <w:r w:rsidRPr="00894666">
        <w:t>1).</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lastRenderedPageBreak/>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3"/>
        <w:pageBreakBefore/>
      </w:pPr>
      <w:bookmarkStart w:id="113" w:name="_Toc424812335"/>
      <w:r w:rsidRPr="008459E9">
        <w:rPr>
          <w:rStyle w:val="CharDivNo"/>
        </w:rPr>
        <w:lastRenderedPageBreak/>
        <w:t>Division</w:t>
      </w:r>
      <w:r w:rsidR="00894666" w:rsidRPr="008459E9">
        <w:rPr>
          <w:rStyle w:val="CharDivNo"/>
        </w:rPr>
        <w:t> </w:t>
      </w:r>
      <w:r w:rsidRPr="008459E9">
        <w:rPr>
          <w:rStyle w:val="CharDivNo"/>
        </w:rPr>
        <w:t>6</w:t>
      </w:r>
      <w:r w:rsidRPr="00894666">
        <w:t>—</w:t>
      </w:r>
      <w:r w:rsidRPr="008459E9">
        <w:rPr>
          <w:rStyle w:val="CharDivText"/>
        </w:rPr>
        <w:t>Special provisions about consolidated financial statements</w:t>
      </w:r>
      <w:bookmarkEnd w:id="113"/>
    </w:p>
    <w:p w:rsidR="00CC15B8" w:rsidRPr="00894666" w:rsidRDefault="00CC15B8" w:rsidP="00CC15B8">
      <w:pPr>
        <w:pStyle w:val="ActHead5"/>
      </w:pPr>
      <w:bookmarkStart w:id="114" w:name="_Toc424812336"/>
      <w:r w:rsidRPr="008459E9">
        <w:rPr>
          <w:rStyle w:val="CharSectno"/>
        </w:rPr>
        <w:t>323</w:t>
      </w:r>
      <w:r w:rsidRPr="00894666">
        <w:t xml:space="preserve">  Directors and officers of controlled entity to give information</w:t>
      </w:r>
      <w:bookmarkEnd w:id="114"/>
    </w:p>
    <w:p w:rsidR="00CC15B8" w:rsidRPr="00894666" w:rsidRDefault="00CC15B8" w:rsidP="00CC15B8">
      <w:pPr>
        <w:pStyle w:val="subsection"/>
      </w:pPr>
      <w:r w:rsidRPr="00894666">
        <w:tab/>
        <w:t>(1)</w:t>
      </w:r>
      <w:r w:rsidRPr="00894666">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15" w:name="_Toc424812337"/>
      <w:r w:rsidRPr="008459E9">
        <w:rPr>
          <w:rStyle w:val="CharSectno"/>
        </w:rPr>
        <w:t>323A</w:t>
      </w:r>
      <w:r w:rsidRPr="00894666">
        <w:t xml:space="preserve">  Auditor’s power to obtain information from controlled entity</w:t>
      </w:r>
      <w:bookmarkEnd w:id="115"/>
    </w:p>
    <w:p w:rsidR="00CC15B8" w:rsidRPr="00894666" w:rsidRDefault="00CC15B8" w:rsidP="00CC15B8">
      <w:pPr>
        <w:pStyle w:val="subsection"/>
      </w:pPr>
      <w:r w:rsidRPr="00894666">
        <w:tab/>
        <w:t>(1)</w:t>
      </w:r>
      <w:r w:rsidRPr="00894666">
        <w:tab/>
        <w:t>An auditor who audits or reviews a financial report that includes consolidated financial statements:</w:t>
      </w:r>
    </w:p>
    <w:p w:rsidR="00CC15B8" w:rsidRPr="00894666" w:rsidRDefault="00CC15B8" w:rsidP="00CC15B8">
      <w:pPr>
        <w:pStyle w:val="paragraph"/>
      </w:pPr>
      <w:r w:rsidRPr="00894666">
        <w:tab/>
        <w:t>(a)</w:t>
      </w:r>
      <w:r w:rsidRPr="00894666">
        <w:tab/>
        <w:t>has a right of access at all reasonable times to the books of any controlled entity; and</w:t>
      </w:r>
    </w:p>
    <w:p w:rsidR="00CC15B8" w:rsidRPr="00894666" w:rsidRDefault="00CC15B8" w:rsidP="00CC15B8">
      <w:pPr>
        <w:pStyle w:val="paragraph"/>
      </w:pPr>
      <w:r w:rsidRPr="00894666">
        <w:tab/>
        <w:t>(b)</w:t>
      </w:r>
      <w:r w:rsidRPr="00894666">
        <w:tab/>
        <w:t>may require any officer of the entity to give the auditor information, explanations or other assistance for the purposes of the audit or review.</w:t>
      </w:r>
    </w:p>
    <w:p w:rsidR="00CC15B8" w:rsidRPr="00894666" w:rsidRDefault="00CC15B8" w:rsidP="00CC15B8">
      <w:pPr>
        <w:pStyle w:val="subsection2"/>
      </w:pPr>
      <w:r w:rsidRPr="00894666">
        <w:t xml:space="preserve">A request under </w:t>
      </w:r>
      <w:r w:rsidR="00894666">
        <w:t>paragraph (</w:t>
      </w:r>
      <w:r w:rsidRPr="00894666">
        <w:t>b) must be a reasonable one.</w:t>
      </w:r>
    </w:p>
    <w:p w:rsidR="00CC15B8" w:rsidRPr="00894666" w:rsidRDefault="00CC15B8" w:rsidP="00CC15B8">
      <w:pPr>
        <w:pStyle w:val="subsection"/>
      </w:pPr>
      <w:r w:rsidRPr="00894666">
        <w:tab/>
        <w:t>(2)</w:t>
      </w:r>
      <w:r w:rsidRPr="00894666">
        <w:tab/>
        <w:t xml:space="preserve">The information, explanations or other assistance required under </w:t>
      </w:r>
      <w:r w:rsidR="00894666">
        <w:t>paragraph (</w:t>
      </w:r>
      <w:r w:rsidRPr="00894666">
        <w:t>1)(b) is to be given at the expense of the company, registered scheme or disclosing entity whose financial report is being audited or reviewed.</w:t>
      </w:r>
    </w:p>
    <w:p w:rsidR="00CC15B8" w:rsidRPr="00894666" w:rsidRDefault="00CC15B8" w:rsidP="00CC15B8">
      <w:pPr>
        <w:pStyle w:val="ActHead5"/>
      </w:pPr>
      <w:bookmarkStart w:id="116" w:name="_Toc424812338"/>
      <w:r w:rsidRPr="008459E9">
        <w:rPr>
          <w:rStyle w:val="CharSectno"/>
        </w:rPr>
        <w:t>323B</w:t>
      </w:r>
      <w:r w:rsidRPr="00894666">
        <w:t xml:space="preserve">  Controlled entity to assist auditor</w:t>
      </w:r>
      <w:bookmarkEnd w:id="116"/>
    </w:p>
    <w:p w:rsidR="00CC15B8" w:rsidRPr="00894666" w:rsidRDefault="00CC15B8" w:rsidP="00CC15B8">
      <w:pPr>
        <w:pStyle w:val="subsection"/>
      </w:pPr>
      <w:r w:rsidRPr="00894666">
        <w:tab/>
        <w:t>(1)</w:t>
      </w:r>
      <w:r w:rsidRPr="00894666">
        <w:tab/>
        <w:t>If a company, registered scheme or disclosing entity has to prepare a financial report that includes consolidated financial statements, an officer or auditor of a controlled entity must:</w:t>
      </w:r>
    </w:p>
    <w:p w:rsidR="00CC15B8" w:rsidRPr="00894666" w:rsidRDefault="00CC15B8" w:rsidP="00CC15B8">
      <w:pPr>
        <w:pStyle w:val="paragraph"/>
      </w:pPr>
      <w:r w:rsidRPr="00894666">
        <w:lastRenderedPageBreak/>
        <w:tab/>
        <w:t>(a)</w:t>
      </w:r>
      <w:r w:rsidRPr="00894666">
        <w:tab/>
        <w:t>allow the auditor for the company, scheme or entity access to the controlled entity’s books; and</w:t>
      </w:r>
    </w:p>
    <w:p w:rsidR="00CC15B8" w:rsidRPr="00894666" w:rsidRDefault="00CC15B8" w:rsidP="00CC15B8">
      <w:pPr>
        <w:pStyle w:val="paragraph"/>
      </w:pPr>
      <w:r w:rsidRPr="00894666">
        <w:tab/>
        <w:t>(b)</w:t>
      </w:r>
      <w:r w:rsidRPr="00894666">
        <w:tab/>
        <w:t>give the auditor any information, explanation or assistance required under section</w:t>
      </w:r>
      <w:r w:rsidR="00894666">
        <w:t> </w:t>
      </w:r>
      <w:r w:rsidRPr="00894666">
        <w:t>323A.</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117" w:name="_Toc424812339"/>
      <w:r w:rsidRPr="008459E9">
        <w:rPr>
          <w:rStyle w:val="CharSectno"/>
        </w:rPr>
        <w:t>323C</w:t>
      </w:r>
      <w:r w:rsidRPr="00894666">
        <w:t xml:space="preserve">  Application of Division to entity that has ceased to be controlled</w:t>
      </w:r>
      <w:bookmarkEnd w:id="117"/>
    </w:p>
    <w:p w:rsidR="00CC15B8" w:rsidRPr="00894666" w:rsidRDefault="00CC15B8" w:rsidP="00CC15B8">
      <w:pPr>
        <w:pStyle w:val="subsection"/>
      </w:pPr>
      <w:r w:rsidRPr="00894666">
        <w:tab/>
      </w:r>
      <w:r w:rsidRPr="00894666">
        <w:tab/>
        <w:t>Sections</w:t>
      </w:r>
      <w:r w:rsidR="00894666">
        <w:t> </w:t>
      </w:r>
      <w:r w:rsidRPr="00894666">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894666" w:rsidRDefault="00CC15B8" w:rsidP="00AA0187">
      <w:pPr>
        <w:pStyle w:val="ActHead3"/>
        <w:pageBreakBefore/>
      </w:pPr>
      <w:bookmarkStart w:id="118" w:name="_Toc424812340"/>
      <w:r w:rsidRPr="008459E9">
        <w:rPr>
          <w:rStyle w:val="CharDivNo"/>
        </w:rPr>
        <w:lastRenderedPageBreak/>
        <w:t>Division</w:t>
      </w:r>
      <w:r w:rsidR="00894666" w:rsidRPr="008459E9">
        <w:rPr>
          <w:rStyle w:val="CharDivNo"/>
        </w:rPr>
        <w:t> </w:t>
      </w:r>
      <w:r w:rsidRPr="008459E9">
        <w:rPr>
          <w:rStyle w:val="CharDivNo"/>
        </w:rPr>
        <w:t>7</w:t>
      </w:r>
      <w:r w:rsidRPr="00894666">
        <w:t>—</w:t>
      </w:r>
      <w:r w:rsidRPr="008459E9">
        <w:rPr>
          <w:rStyle w:val="CharDivText"/>
        </w:rPr>
        <w:t>Financial years and half</w:t>
      </w:r>
      <w:r w:rsidR="00894666" w:rsidRPr="008459E9">
        <w:rPr>
          <w:rStyle w:val="CharDivText"/>
        </w:rPr>
        <w:noBreakHyphen/>
      </w:r>
      <w:r w:rsidRPr="008459E9">
        <w:rPr>
          <w:rStyle w:val="CharDivText"/>
        </w:rPr>
        <w:t>years</w:t>
      </w:r>
      <w:bookmarkEnd w:id="118"/>
    </w:p>
    <w:p w:rsidR="00CC15B8" w:rsidRPr="00894666" w:rsidRDefault="00CC15B8" w:rsidP="00CC15B8">
      <w:pPr>
        <w:pStyle w:val="ActHead5"/>
      </w:pPr>
      <w:bookmarkStart w:id="119" w:name="_Toc424812341"/>
      <w:r w:rsidRPr="008459E9">
        <w:rPr>
          <w:rStyle w:val="CharSectno"/>
        </w:rPr>
        <w:t>323D</w:t>
      </w:r>
      <w:r w:rsidRPr="00894666">
        <w:t xml:space="preserve">  Financial years and half</w:t>
      </w:r>
      <w:r w:rsidR="00894666">
        <w:noBreakHyphen/>
      </w:r>
      <w:r w:rsidRPr="00894666">
        <w:t>years</w:t>
      </w:r>
      <w:bookmarkEnd w:id="119"/>
    </w:p>
    <w:p w:rsidR="00CC15B8" w:rsidRPr="00894666" w:rsidRDefault="00CC15B8" w:rsidP="00CC15B8">
      <w:pPr>
        <w:pStyle w:val="SubsectionHead"/>
      </w:pPr>
      <w:r w:rsidRPr="00894666">
        <w:t>First financial year</w:t>
      </w:r>
    </w:p>
    <w:p w:rsidR="00CC15B8" w:rsidRPr="00894666" w:rsidRDefault="00CC15B8" w:rsidP="00CC15B8">
      <w:pPr>
        <w:pStyle w:val="subsection"/>
      </w:pPr>
      <w:r w:rsidRPr="00894666">
        <w:tab/>
        <w:t>(1)</w:t>
      </w:r>
      <w:r w:rsidRPr="00894666">
        <w:tab/>
        <w:t>The first financial year for a company, registered scheme or disclosing entity starts on the day on which it is registered or incorporated. It lasts for 12 months or the period (not longer than 18 months) determined by the directors.</w:t>
      </w:r>
    </w:p>
    <w:p w:rsidR="00CC15B8" w:rsidRPr="00894666" w:rsidRDefault="00CC15B8" w:rsidP="00CC15B8">
      <w:pPr>
        <w:pStyle w:val="SubsectionHead"/>
      </w:pPr>
      <w:r w:rsidRPr="00894666">
        <w:t>Financial years after first year</w:t>
      </w:r>
    </w:p>
    <w:p w:rsidR="00CC15B8" w:rsidRPr="00894666" w:rsidRDefault="00CC15B8" w:rsidP="00CC15B8">
      <w:pPr>
        <w:pStyle w:val="subsection"/>
      </w:pPr>
      <w:r w:rsidRPr="00894666">
        <w:tab/>
        <w:t>(2)</w:t>
      </w:r>
      <w:r w:rsidRPr="00894666">
        <w:tab/>
        <w:t xml:space="preserve">Subject to </w:t>
      </w:r>
      <w:r w:rsidR="00894666">
        <w:t>subsections (</w:t>
      </w:r>
      <w:r w:rsidR="005615F3" w:rsidRPr="00894666">
        <w:t>2A) and (4)</w:t>
      </w:r>
      <w:r w:rsidRPr="00894666">
        <w:t>, subsequent financial years must:</w:t>
      </w:r>
    </w:p>
    <w:p w:rsidR="00CC15B8" w:rsidRPr="00894666" w:rsidRDefault="00CC15B8" w:rsidP="00CC15B8">
      <w:pPr>
        <w:pStyle w:val="paragraph"/>
      </w:pPr>
      <w:r w:rsidRPr="00894666">
        <w:tab/>
        <w:t>(a)</w:t>
      </w:r>
      <w:r w:rsidRPr="00894666">
        <w:tab/>
        <w:t>start at the end of the previous financial year; and</w:t>
      </w:r>
    </w:p>
    <w:p w:rsidR="00CC15B8" w:rsidRPr="00894666" w:rsidRDefault="00CC15B8" w:rsidP="00CC15B8">
      <w:pPr>
        <w:pStyle w:val="paragraph"/>
      </w:pPr>
      <w:r w:rsidRPr="00894666">
        <w:tab/>
        <w:t>(b)</w:t>
      </w:r>
      <w:r w:rsidRPr="00894666">
        <w:tab/>
        <w:t>be 12 months long.</w:t>
      </w:r>
    </w:p>
    <w:p w:rsidR="00CC15B8" w:rsidRPr="00894666" w:rsidRDefault="00CC15B8" w:rsidP="00CC15B8">
      <w:pPr>
        <w:pStyle w:val="subsection2"/>
      </w:pPr>
      <w:r w:rsidRPr="00894666">
        <w:t>The directors may determine that the financial year is to be shorter or longer (but not by more than 7 days).</w:t>
      </w:r>
    </w:p>
    <w:p w:rsidR="00EC24D7" w:rsidRPr="00894666" w:rsidRDefault="00EC24D7" w:rsidP="00EC24D7">
      <w:pPr>
        <w:pStyle w:val="subsection"/>
      </w:pPr>
      <w:r w:rsidRPr="00894666">
        <w:tab/>
        <w:t>(2A)</w:t>
      </w:r>
      <w:r w:rsidRPr="00894666">
        <w:tab/>
        <w:t>A subsequent financial year may last for a period of less than 12 months determined by the directors if:</w:t>
      </w:r>
    </w:p>
    <w:p w:rsidR="00EC24D7" w:rsidRPr="00894666" w:rsidRDefault="00EC24D7" w:rsidP="00EC24D7">
      <w:pPr>
        <w:pStyle w:val="paragraph"/>
      </w:pPr>
      <w:r w:rsidRPr="00894666">
        <w:tab/>
        <w:t>(a)</w:t>
      </w:r>
      <w:r w:rsidRPr="00894666">
        <w:tab/>
        <w:t>the subsequent financial year starts at the end of the previous financial year; and</w:t>
      </w:r>
    </w:p>
    <w:p w:rsidR="00EC24D7" w:rsidRPr="00894666" w:rsidRDefault="00EC24D7" w:rsidP="00EC24D7">
      <w:pPr>
        <w:pStyle w:val="paragraph"/>
      </w:pPr>
      <w:r w:rsidRPr="00894666">
        <w:tab/>
        <w:t>(b)</w:t>
      </w:r>
      <w:r w:rsidRPr="00894666">
        <w:tab/>
        <w:t>there has not been a period during the previous 5 financial years in which there was a financial year of less than 12 months in reliance on this subsection; and</w:t>
      </w:r>
    </w:p>
    <w:p w:rsidR="00EC24D7" w:rsidRPr="00894666" w:rsidRDefault="00EC24D7" w:rsidP="00EC24D7">
      <w:pPr>
        <w:pStyle w:val="paragraph"/>
      </w:pPr>
      <w:r w:rsidRPr="00894666">
        <w:tab/>
        <w:t>(c)</w:t>
      </w:r>
      <w:r w:rsidRPr="00894666">
        <w:tab/>
        <w:t>the change to the subsequent financial year is made in good faith in the best interests of the company, registered scheme or disclosing entity.</w:t>
      </w:r>
    </w:p>
    <w:p w:rsidR="00FF2899" w:rsidRPr="00894666" w:rsidRDefault="00FF2899" w:rsidP="00FF2899">
      <w:pPr>
        <w:pStyle w:val="notetext"/>
      </w:pPr>
      <w:r w:rsidRPr="00894666">
        <w:t>Note:</w:t>
      </w:r>
      <w:r w:rsidRPr="00894666">
        <w:tab/>
        <w:t xml:space="preserve">For the purposes of </w:t>
      </w:r>
      <w:r w:rsidR="00894666">
        <w:t>paragraph (</w:t>
      </w:r>
      <w:r w:rsidRPr="00894666">
        <w:t xml:space="preserve">b), financial years that, in reliance on </w:t>
      </w:r>
      <w:r w:rsidR="00894666">
        <w:t>subsection (</w:t>
      </w:r>
      <w:r w:rsidRPr="00894666">
        <w:t>2) or (4), were less than 12 months are disregarded.</w:t>
      </w:r>
    </w:p>
    <w:p w:rsidR="00CC15B8" w:rsidRPr="00894666" w:rsidRDefault="00CC15B8" w:rsidP="00CC15B8">
      <w:pPr>
        <w:pStyle w:val="SubsectionHead"/>
      </w:pPr>
      <w:r w:rsidRPr="00894666">
        <w:lastRenderedPageBreak/>
        <w:t>Synchronisation of financial years where consolidated financial statements are required</w:t>
      </w:r>
    </w:p>
    <w:p w:rsidR="00CC15B8" w:rsidRPr="00894666" w:rsidRDefault="00CC15B8" w:rsidP="00CC15B8">
      <w:pPr>
        <w:pStyle w:val="subsection"/>
      </w:pPr>
      <w:r w:rsidRPr="00894666">
        <w:tab/>
        <w:t>(3)</w:t>
      </w:r>
      <w:r w:rsidRPr="00894666">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894666" w:rsidRDefault="00CC15B8" w:rsidP="00CC15B8">
      <w:pPr>
        <w:pStyle w:val="subsection"/>
      </w:pPr>
      <w:r w:rsidRPr="00894666">
        <w:tab/>
        <w:t>(3A)</w:t>
      </w:r>
      <w:r w:rsidRPr="00894666">
        <w:tab/>
        <w:t xml:space="preserve">An offence based on </w:t>
      </w:r>
      <w:r w:rsidR="00894666">
        <w:t>subsection (</w:t>
      </w:r>
      <w:r w:rsidRPr="00894666">
        <w:t>3)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(4)</w:t>
      </w:r>
      <w:r w:rsidRPr="00894666">
        <w:tab/>
        <w:t>To facilitate this synchronisation, the financial year for a controlled entity may be extended or shortened. The extended financial year cannot be longer than 18 months.</w:t>
      </w:r>
    </w:p>
    <w:p w:rsidR="00CC15B8" w:rsidRPr="00894666" w:rsidRDefault="00CC15B8" w:rsidP="00CC15B8">
      <w:pPr>
        <w:pStyle w:val="SubsectionHead"/>
      </w:pPr>
      <w:r w:rsidRPr="00894666">
        <w:t>Half</w:t>
      </w:r>
      <w:r w:rsidR="00894666">
        <w:noBreakHyphen/>
      </w:r>
      <w:r w:rsidRPr="00894666">
        <w:t>years</w:t>
      </w:r>
    </w:p>
    <w:p w:rsidR="00CC15B8" w:rsidRPr="00894666" w:rsidRDefault="00CC15B8" w:rsidP="00CC15B8">
      <w:pPr>
        <w:pStyle w:val="subsection"/>
      </w:pPr>
      <w:r w:rsidRPr="00894666">
        <w:tab/>
        <w:t>(5)</w:t>
      </w:r>
      <w:r w:rsidRPr="00894666">
        <w:tab/>
        <w:t>A half</w:t>
      </w:r>
      <w:r w:rsidR="00894666">
        <w:noBreakHyphen/>
      </w:r>
      <w:r w:rsidRPr="00894666">
        <w:t>year for a company, registered scheme or disclosing entity is the first 6 months of a financial year. The directors may determine that the half</w:t>
      </w:r>
      <w:r w:rsidR="00894666">
        <w:noBreakHyphen/>
      </w:r>
      <w:r w:rsidRPr="00894666">
        <w:t>year is to be shorter or longer (but not by more than 7 days).</w:t>
      </w:r>
    </w:p>
    <w:p w:rsidR="00CC15B8" w:rsidRPr="00894666" w:rsidRDefault="00CC15B8" w:rsidP="00AA0187">
      <w:pPr>
        <w:pStyle w:val="ActHead3"/>
        <w:pageBreakBefore/>
      </w:pPr>
      <w:bookmarkStart w:id="120" w:name="_Toc424812342"/>
      <w:r w:rsidRPr="008459E9">
        <w:rPr>
          <w:rStyle w:val="CharDivNo"/>
        </w:rPr>
        <w:lastRenderedPageBreak/>
        <w:t>Division</w:t>
      </w:r>
      <w:r w:rsidR="00894666" w:rsidRPr="008459E9">
        <w:rPr>
          <w:rStyle w:val="CharDivNo"/>
        </w:rPr>
        <w:t> </w:t>
      </w:r>
      <w:r w:rsidRPr="008459E9">
        <w:rPr>
          <w:rStyle w:val="CharDivNo"/>
        </w:rPr>
        <w:t>8</w:t>
      </w:r>
      <w:r w:rsidRPr="00894666">
        <w:t>—</w:t>
      </w:r>
      <w:r w:rsidRPr="008459E9">
        <w:rPr>
          <w:rStyle w:val="CharDivText"/>
        </w:rPr>
        <w:t>Disclosure by listed companies of information filed overseas</w:t>
      </w:r>
      <w:bookmarkEnd w:id="120"/>
    </w:p>
    <w:p w:rsidR="00CC15B8" w:rsidRPr="00894666" w:rsidRDefault="00CC15B8" w:rsidP="00CC15B8">
      <w:pPr>
        <w:pStyle w:val="ActHead5"/>
      </w:pPr>
      <w:bookmarkStart w:id="121" w:name="_Toc424812343"/>
      <w:r w:rsidRPr="008459E9">
        <w:rPr>
          <w:rStyle w:val="CharSectno"/>
        </w:rPr>
        <w:t>323DA</w:t>
      </w:r>
      <w:r w:rsidRPr="00894666">
        <w:t xml:space="preserve">  Listed companies to disclose information filed overseas</w:t>
      </w:r>
      <w:bookmarkEnd w:id="121"/>
    </w:p>
    <w:p w:rsidR="00CC15B8" w:rsidRPr="00894666" w:rsidRDefault="00CC15B8" w:rsidP="00CC15B8">
      <w:pPr>
        <w:pStyle w:val="subsection"/>
      </w:pPr>
      <w:r w:rsidRPr="00894666">
        <w:tab/>
        <w:t>(1)</w:t>
      </w:r>
      <w:r w:rsidRPr="00894666">
        <w:tab/>
        <w:t>A company that discloses information to, or as required by:</w:t>
      </w:r>
    </w:p>
    <w:p w:rsidR="00CC15B8" w:rsidRPr="00894666" w:rsidRDefault="00CC15B8" w:rsidP="00CC15B8">
      <w:pPr>
        <w:pStyle w:val="paragraph"/>
      </w:pPr>
      <w:r w:rsidRPr="00894666">
        <w:tab/>
        <w:t>(a)</w:t>
      </w:r>
      <w:r w:rsidRPr="00894666">
        <w:tab/>
        <w:t xml:space="preserve">the Securities and Exchange Commission of the </w:t>
      </w:r>
      <w:smartTag w:uri="urn:schemas-microsoft-com:office:smarttags" w:element="country-region">
        <w:smartTag w:uri="urn:schemas-microsoft-com:office:smarttags" w:element="place">
          <w:r w:rsidRPr="00894666">
            <w:t>United States of America</w:t>
          </w:r>
        </w:smartTag>
      </w:smartTag>
      <w:r w:rsidRPr="00894666">
        <w:t>; or</w:t>
      </w:r>
    </w:p>
    <w:p w:rsidR="00CC15B8" w:rsidRPr="00894666" w:rsidRDefault="00CC15B8" w:rsidP="00CC15B8">
      <w:pPr>
        <w:pStyle w:val="paragraph"/>
      </w:pPr>
      <w:r w:rsidRPr="00894666">
        <w:tab/>
        <w:t>(b)</w:t>
      </w:r>
      <w:r w:rsidRPr="00894666">
        <w:tab/>
        <w:t xml:space="preserve">the </w:t>
      </w:r>
      <w:smartTag w:uri="urn:schemas-microsoft-com:office:smarttags" w:element="State">
        <w:smartTag w:uri="urn:schemas-microsoft-com:office:smarttags" w:element="place">
          <w:r w:rsidRPr="00894666">
            <w:t>New York</w:t>
          </w:r>
        </w:smartTag>
      </w:smartTag>
      <w:r w:rsidRPr="00894666">
        <w:t xml:space="preserve"> Stock Exchange; or</w:t>
      </w:r>
    </w:p>
    <w:p w:rsidR="00CC15B8" w:rsidRPr="00894666" w:rsidRDefault="00CC15B8" w:rsidP="00CC15B8">
      <w:pPr>
        <w:pStyle w:val="paragraph"/>
      </w:pPr>
      <w:r w:rsidRPr="00894666">
        <w:tab/>
        <w:t>(c)</w:t>
      </w:r>
      <w:r w:rsidRPr="00894666">
        <w:tab/>
        <w:t>a financial market in a foreign country if that financial market is prescribed by regulations made for the purposes of this paragraph;</w:t>
      </w:r>
    </w:p>
    <w:p w:rsidR="00CC15B8" w:rsidRPr="00894666" w:rsidRDefault="00CC15B8" w:rsidP="00CC15B8">
      <w:pPr>
        <w:pStyle w:val="subsection2"/>
      </w:pPr>
      <w:r w:rsidRPr="00894666">
        <w:t>must disclose that information in English to each relevant market operator, if the company is listed on the next business day after doing so.</w:t>
      </w:r>
    </w:p>
    <w:p w:rsidR="00CC15B8" w:rsidRPr="00894666" w:rsidRDefault="00CC15B8" w:rsidP="00CC15B8">
      <w:pPr>
        <w:pStyle w:val="subsection"/>
      </w:pPr>
      <w:r w:rsidRPr="00894666">
        <w:tab/>
        <w:t>(3)</w:t>
      </w:r>
      <w:r w:rsidRPr="00894666">
        <w:tab/>
        <w:t>This section applies despite anything in the company’s constitution.</w:t>
      </w:r>
    </w:p>
    <w:p w:rsidR="00CC15B8" w:rsidRPr="00894666" w:rsidRDefault="00CC15B8" w:rsidP="00AA0187">
      <w:pPr>
        <w:pStyle w:val="ActHead2"/>
        <w:pageBreakBefore/>
      </w:pPr>
      <w:bookmarkStart w:id="122" w:name="_Toc424812344"/>
      <w:r w:rsidRPr="008459E9">
        <w:rPr>
          <w:rStyle w:val="CharPartNo"/>
        </w:rPr>
        <w:lastRenderedPageBreak/>
        <w:t>Part</w:t>
      </w:r>
      <w:r w:rsidR="00894666" w:rsidRPr="008459E9">
        <w:rPr>
          <w:rStyle w:val="CharPartNo"/>
        </w:rPr>
        <w:t> </w:t>
      </w:r>
      <w:r w:rsidRPr="008459E9">
        <w:rPr>
          <w:rStyle w:val="CharPartNo"/>
        </w:rPr>
        <w:t>2M.4</w:t>
      </w:r>
      <w:r w:rsidRPr="00894666">
        <w:t>—</w:t>
      </w:r>
      <w:r w:rsidRPr="008459E9">
        <w:rPr>
          <w:rStyle w:val="CharPartText"/>
        </w:rPr>
        <w:t>Appointment and removal of auditors</w:t>
      </w:r>
      <w:bookmarkEnd w:id="122"/>
    </w:p>
    <w:p w:rsidR="00CC15B8" w:rsidRPr="00894666" w:rsidRDefault="00CC15B8" w:rsidP="00CC15B8">
      <w:pPr>
        <w:pStyle w:val="ActHead3"/>
      </w:pPr>
      <w:bookmarkStart w:id="123" w:name="_Toc424812345"/>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Entities that may be appointed as an auditor for a company or registered scheme</w:t>
      </w:r>
      <w:bookmarkEnd w:id="123"/>
    </w:p>
    <w:p w:rsidR="00CC15B8" w:rsidRPr="00894666" w:rsidRDefault="00CC15B8" w:rsidP="00CC15B8">
      <w:pPr>
        <w:pStyle w:val="ActHead5"/>
      </w:pPr>
      <w:bookmarkStart w:id="124" w:name="_Toc424812346"/>
      <w:r w:rsidRPr="008459E9">
        <w:rPr>
          <w:rStyle w:val="CharSectno"/>
        </w:rPr>
        <w:t>324AA</w:t>
      </w:r>
      <w:r w:rsidRPr="00894666">
        <w:t xml:space="preserve">  Individual auditors, audit firms and authorised audit companies</w:t>
      </w:r>
      <w:bookmarkEnd w:id="124"/>
    </w:p>
    <w:p w:rsidR="00CC15B8" w:rsidRPr="00894666" w:rsidRDefault="00CC15B8" w:rsidP="00CC15B8">
      <w:pPr>
        <w:pStyle w:val="subsection"/>
      </w:pPr>
      <w:r w:rsidRPr="00894666">
        <w:tab/>
      </w:r>
      <w:r w:rsidRPr="00894666">
        <w:tab/>
        <w:t>Subject to this Part, the following may be appointed as auditor for a company or a registered scheme for the purposes of this Act:</w:t>
      </w:r>
    </w:p>
    <w:p w:rsidR="00CC15B8" w:rsidRPr="00894666" w:rsidRDefault="00CC15B8" w:rsidP="00CC15B8">
      <w:pPr>
        <w:pStyle w:val="paragraph"/>
      </w:pPr>
      <w:r w:rsidRPr="00894666">
        <w:tab/>
        <w:t>(a)</w:t>
      </w:r>
      <w:r w:rsidRPr="00894666">
        <w:tab/>
        <w:t>an individual;</w:t>
      </w:r>
    </w:p>
    <w:p w:rsidR="00CC15B8" w:rsidRPr="00894666" w:rsidRDefault="00CC15B8" w:rsidP="00CC15B8">
      <w:pPr>
        <w:pStyle w:val="paragraph"/>
      </w:pPr>
      <w:r w:rsidRPr="00894666">
        <w:tab/>
        <w:t>(b)</w:t>
      </w:r>
      <w:r w:rsidRPr="00894666">
        <w:tab/>
        <w:t>a firm;</w:t>
      </w:r>
    </w:p>
    <w:p w:rsidR="00CC15B8" w:rsidRPr="00894666" w:rsidRDefault="00CC15B8" w:rsidP="00CC15B8">
      <w:pPr>
        <w:pStyle w:val="paragraph"/>
      </w:pPr>
      <w:r w:rsidRPr="00894666">
        <w:tab/>
        <w:t>(c)</w:t>
      </w:r>
      <w:r w:rsidRPr="00894666">
        <w:tab/>
        <w:t>a company.</w:t>
      </w:r>
    </w:p>
    <w:p w:rsidR="00CC15B8" w:rsidRPr="00894666" w:rsidRDefault="00CC15B8" w:rsidP="00CC15B8">
      <w:pPr>
        <w:pStyle w:val="subsection2"/>
      </w:pPr>
      <w:r w:rsidRPr="00894666">
        <w:t>The company or registered scheme may have more than one auditor.</w:t>
      </w:r>
    </w:p>
    <w:p w:rsidR="00CC15B8" w:rsidRPr="00894666" w:rsidRDefault="00CC15B8" w:rsidP="00CC15B8">
      <w:pPr>
        <w:pStyle w:val="ActHead5"/>
      </w:pPr>
      <w:bookmarkStart w:id="125" w:name="_Toc424812347"/>
      <w:r w:rsidRPr="008459E9">
        <w:rPr>
          <w:rStyle w:val="CharSectno"/>
        </w:rPr>
        <w:t>324AB</w:t>
      </w:r>
      <w:r w:rsidRPr="00894666">
        <w:t xml:space="preserve">  Effect of appointing firm as auditor—general</w:t>
      </w:r>
      <w:bookmarkEnd w:id="125"/>
    </w:p>
    <w:p w:rsidR="00CC15B8" w:rsidRPr="00894666" w:rsidRDefault="00CC15B8" w:rsidP="00CC15B8">
      <w:pPr>
        <w:pStyle w:val="subsection"/>
      </w:pPr>
      <w:r w:rsidRPr="00894666">
        <w:tab/>
        <w:t>(1)</w:t>
      </w:r>
      <w:r w:rsidRPr="00894666">
        <w:tab/>
        <w:t>The appointment of a firm as auditor of a company or registered scheme is taken to be an appointment of all persons who, at the date of the appointment, are:</w:t>
      </w:r>
    </w:p>
    <w:p w:rsidR="00CC15B8" w:rsidRPr="00894666" w:rsidRDefault="00CC15B8" w:rsidP="00CC15B8">
      <w:pPr>
        <w:pStyle w:val="paragraph"/>
      </w:pPr>
      <w:r w:rsidRPr="00894666">
        <w:tab/>
        <w:t>(a)</w:t>
      </w:r>
      <w:r w:rsidRPr="00894666">
        <w:tab/>
        <w:t>members of the firm; and</w:t>
      </w:r>
    </w:p>
    <w:p w:rsidR="00CC15B8" w:rsidRPr="00894666" w:rsidRDefault="00CC15B8" w:rsidP="00CC15B8">
      <w:pPr>
        <w:pStyle w:val="paragraph"/>
      </w:pPr>
      <w:r w:rsidRPr="00894666">
        <w:tab/>
        <w:t>(b)</w:t>
      </w:r>
      <w:r w:rsidRPr="00894666">
        <w:tab/>
        <w:t>registered company auditors.</w:t>
      </w:r>
    </w:p>
    <w:p w:rsidR="00CC15B8" w:rsidRPr="00894666" w:rsidRDefault="00CC15B8" w:rsidP="00CC15B8">
      <w:pPr>
        <w:pStyle w:val="subsection2"/>
      </w:pPr>
      <w:r w:rsidRPr="00894666">
        <w:t xml:space="preserve">This is so whether or not those persons are resident in </w:t>
      </w:r>
      <w:smartTag w:uri="urn:schemas-microsoft-com:office:smarttags" w:element="country-region">
        <w:smartTag w:uri="urn:schemas-microsoft-com:office:smarttags" w:element="place">
          <w:r w:rsidRPr="00894666">
            <w:t>Australia</w:t>
          </w:r>
        </w:smartTag>
      </w:smartTag>
      <w:r w:rsidRPr="00894666">
        <w:t>.</w:t>
      </w:r>
    </w:p>
    <w:p w:rsidR="00CC15B8" w:rsidRPr="00894666" w:rsidRDefault="00CC15B8" w:rsidP="00CC15B8">
      <w:pPr>
        <w:pStyle w:val="subsection"/>
      </w:pPr>
      <w:r w:rsidRPr="00894666">
        <w:tab/>
        <w:t>(2)</w:t>
      </w:r>
      <w:r w:rsidRPr="00894666">
        <w:tab/>
        <w:t xml:space="preserve">The appointment of the members of a firm as auditors of a company or registered scheme that is taken by </w:t>
      </w:r>
      <w:r w:rsidR="00894666">
        <w:t>subsection (</w:t>
      </w:r>
      <w:r w:rsidRPr="00894666">
        <w:t>1) to have been made because of the appointment of the firm as auditor of the company or scheme is not affected by the dissolution of the firm. This subsection has effect subject to section</w:t>
      </w:r>
      <w:r w:rsidR="00894666">
        <w:t> </w:t>
      </w:r>
      <w:r w:rsidRPr="00894666">
        <w:t>324AC.</w:t>
      </w:r>
    </w:p>
    <w:p w:rsidR="00CC15B8" w:rsidRPr="00894666" w:rsidRDefault="00CC15B8" w:rsidP="00CC15B8">
      <w:pPr>
        <w:pStyle w:val="subsection"/>
      </w:pPr>
      <w:r w:rsidRPr="00894666">
        <w:tab/>
        <w:t>(3)</w:t>
      </w:r>
      <w:r w:rsidRPr="00894666">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894666" w:rsidRDefault="00CC15B8" w:rsidP="00CC15B8">
      <w:pPr>
        <w:pStyle w:val="paragraph"/>
      </w:pPr>
      <w:r w:rsidRPr="00894666">
        <w:lastRenderedPageBreak/>
        <w:tab/>
        <w:t>(a)</w:t>
      </w:r>
      <w:r w:rsidRPr="00894666">
        <w:tab/>
        <w:t>in the firm name; and</w:t>
      </w:r>
    </w:p>
    <w:p w:rsidR="00CC15B8" w:rsidRPr="00894666" w:rsidRDefault="00CC15B8" w:rsidP="00CC15B8">
      <w:pPr>
        <w:pStyle w:val="paragraph"/>
      </w:pPr>
      <w:r w:rsidRPr="00894666">
        <w:tab/>
        <w:t>(b)</w:t>
      </w:r>
      <w:r w:rsidRPr="00894666">
        <w:tab/>
        <w:t>in his or her own name.</w:t>
      </w:r>
    </w:p>
    <w:p w:rsidR="00CC15B8" w:rsidRPr="00894666" w:rsidRDefault="00CC15B8" w:rsidP="00CC15B8">
      <w:pPr>
        <w:pStyle w:val="subsection"/>
      </w:pPr>
      <w:r w:rsidRPr="00894666">
        <w:tab/>
        <w:t>(4)</w:t>
      </w:r>
      <w:r w:rsidRPr="00894666">
        <w:tab/>
        <w:t>A notice required or permitted to be given to an audit firm under the Corporations legislation may be given to the firm by giving the notice to a member of the firm.</w:t>
      </w:r>
    </w:p>
    <w:p w:rsidR="00CC15B8" w:rsidRPr="00894666" w:rsidRDefault="00CC15B8" w:rsidP="00CC15B8">
      <w:pPr>
        <w:pStyle w:val="subsection"/>
      </w:pPr>
      <w:r w:rsidRPr="00894666">
        <w:tab/>
        <w:t>(5)</w:t>
      </w:r>
      <w:r w:rsidRPr="00894666">
        <w:tab/>
        <w:t>For the purposes of criminal proceedings under this Act against a member of an audit firm, an act or omission by:</w:t>
      </w:r>
    </w:p>
    <w:p w:rsidR="00CC15B8" w:rsidRPr="00894666" w:rsidRDefault="00CC15B8" w:rsidP="00CC15B8">
      <w:pPr>
        <w:pStyle w:val="paragraph"/>
      </w:pPr>
      <w:r w:rsidRPr="00894666">
        <w:tab/>
        <w:t>(a)</w:t>
      </w:r>
      <w:r w:rsidRPr="00894666">
        <w:tab/>
        <w:t>a member of the firm; or</w:t>
      </w:r>
    </w:p>
    <w:p w:rsidR="00CC15B8" w:rsidRPr="00894666" w:rsidRDefault="00CC15B8" w:rsidP="00CC15B8">
      <w:pPr>
        <w:pStyle w:val="paragraph"/>
      </w:pPr>
      <w:r w:rsidRPr="00894666">
        <w:tab/>
        <w:t>(b)</w:t>
      </w:r>
      <w:r w:rsidRPr="00894666">
        <w:tab/>
        <w:t>an employee or agent of the audit firm;</w:t>
      </w:r>
    </w:p>
    <w:p w:rsidR="00CC15B8" w:rsidRPr="00894666" w:rsidRDefault="00CC15B8" w:rsidP="00CC15B8">
      <w:pPr>
        <w:pStyle w:val="subsection2"/>
      </w:pPr>
      <w:r w:rsidRPr="00894666">
        <w:t>acting within the actual or apparent scope of his or her employment, or within his or her actual or apparent authority, is also to be attributed to the audit firm.</w:t>
      </w:r>
    </w:p>
    <w:p w:rsidR="00CC15B8" w:rsidRPr="00894666" w:rsidRDefault="00CC15B8" w:rsidP="00CC15B8">
      <w:pPr>
        <w:pStyle w:val="ActHead5"/>
      </w:pPr>
      <w:bookmarkStart w:id="126" w:name="_Toc424812348"/>
      <w:r w:rsidRPr="008459E9">
        <w:rPr>
          <w:rStyle w:val="CharSectno"/>
        </w:rPr>
        <w:t>324AC</w:t>
      </w:r>
      <w:r w:rsidRPr="00894666">
        <w:t xml:space="preserve">  Effect of appointing firm as auditor—reconstitution of firm</w:t>
      </w:r>
      <w:bookmarkEnd w:id="126"/>
    </w:p>
    <w:p w:rsidR="00CC15B8" w:rsidRPr="00894666" w:rsidRDefault="00CC15B8" w:rsidP="00CC15B8">
      <w:pPr>
        <w:pStyle w:val="SubsectionHead"/>
      </w:pPr>
      <w:r w:rsidRPr="00894666">
        <w:t>Reconstitution of firm</w:t>
      </w:r>
    </w:p>
    <w:p w:rsidR="00CC15B8" w:rsidRPr="00894666" w:rsidRDefault="00CC15B8" w:rsidP="00CC15B8">
      <w:pPr>
        <w:pStyle w:val="subsection"/>
      </w:pPr>
      <w:r w:rsidRPr="00894666">
        <w:tab/>
        <w:t>(1)</w:t>
      </w:r>
      <w:r w:rsidRPr="00894666">
        <w:tab/>
        <w:t>This section deals with the situation in which:</w:t>
      </w:r>
    </w:p>
    <w:p w:rsidR="00CC15B8" w:rsidRPr="00894666" w:rsidRDefault="00CC15B8" w:rsidP="00CC15B8">
      <w:pPr>
        <w:pStyle w:val="paragraph"/>
      </w:pPr>
      <w:r w:rsidRPr="00894666">
        <w:tab/>
        <w:t>(a)</w:t>
      </w:r>
      <w:r w:rsidRPr="00894666">
        <w:tab/>
        <w:t>a firm is appointed as auditor of a company or registered scheme; and</w:t>
      </w:r>
    </w:p>
    <w:p w:rsidR="00CC15B8" w:rsidRPr="00894666" w:rsidRDefault="00CC15B8" w:rsidP="00CC15B8">
      <w:pPr>
        <w:pStyle w:val="paragraph"/>
      </w:pPr>
      <w:r w:rsidRPr="00894666">
        <w:tab/>
        <w:t>(b)</w:t>
      </w:r>
      <w:r w:rsidRPr="00894666">
        <w:tab/>
        <w:t>the firm is reconstituted because of either or both of the following:</w:t>
      </w:r>
    </w:p>
    <w:p w:rsidR="00CC15B8" w:rsidRPr="00894666" w:rsidRDefault="00CC15B8" w:rsidP="00CC15B8">
      <w:pPr>
        <w:pStyle w:val="paragraphsub"/>
      </w:pPr>
      <w:r w:rsidRPr="00894666">
        <w:tab/>
        <w:t>(i)</w:t>
      </w:r>
      <w:r w:rsidRPr="00894666">
        <w:tab/>
        <w:t>the death, retirement or withdrawal of a member or members; or</w:t>
      </w:r>
    </w:p>
    <w:p w:rsidR="00CC15B8" w:rsidRPr="00894666" w:rsidRDefault="00CC15B8" w:rsidP="00CC15B8">
      <w:pPr>
        <w:pStyle w:val="paragraphsub"/>
      </w:pPr>
      <w:r w:rsidRPr="00894666">
        <w:tab/>
        <w:t>(ii)</w:t>
      </w:r>
      <w:r w:rsidRPr="00894666">
        <w:tab/>
        <w:t>the admission of a new member or new members.</w:t>
      </w:r>
    </w:p>
    <w:p w:rsidR="00CC15B8" w:rsidRPr="00894666" w:rsidRDefault="00CC15B8" w:rsidP="00CC15B8">
      <w:pPr>
        <w:pStyle w:val="SubsectionHead"/>
      </w:pPr>
      <w:r w:rsidRPr="00894666">
        <w:t>Retiring or withdrawing member</w:t>
      </w:r>
    </w:p>
    <w:p w:rsidR="00CC15B8" w:rsidRPr="00894666" w:rsidRDefault="00CC15B8" w:rsidP="00CC15B8">
      <w:pPr>
        <w:pStyle w:val="subsection"/>
      </w:pPr>
      <w:r w:rsidRPr="00894666">
        <w:tab/>
        <w:t>(2)</w:t>
      </w:r>
      <w:r w:rsidRPr="00894666">
        <w:tab/>
        <w:t>A person who:</w:t>
      </w:r>
    </w:p>
    <w:p w:rsidR="00CC15B8" w:rsidRPr="00894666" w:rsidRDefault="00CC15B8" w:rsidP="00CC15B8">
      <w:pPr>
        <w:pStyle w:val="paragraph"/>
      </w:pPr>
      <w:r w:rsidRPr="00894666">
        <w:tab/>
        <w:t>(a)</w:t>
      </w:r>
      <w:r w:rsidRPr="00894666">
        <w:tab/>
        <w:t>is taken under subsection</w:t>
      </w:r>
      <w:r w:rsidR="00894666">
        <w:t> </w:t>
      </w:r>
      <w:r w:rsidRPr="00894666">
        <w:t>324AB(1) to be an auditor of the company; and</w:t>
      </w:r>
    </w:p>
    <w:p w:rsidR="00CC15B8" w:rsidRPr="00894666" w:rsidRDefault="00CC15B8" w:rsidP="00CC15B8">
      <w:pPr>
        <w:pStyle w:val="paragraph"/>
      </w:pPr>
      <w:r w:rsidRPr="00894666">
        <w:tab/>
        <w:t>(b)</w:t>
      </w:r>
      <w:r w:rsidRPr="00894666">
        <w:tab/>
        <w:t xml:space="preserve">retires or withdraws from the firm as previously constituted as mentioned in </w:t>
      </w:r>
      <w:r w:rsidR="00894666">
        <w:t>subparagraph (</w:t>
      </w:r>
      <w:r w:rsidRPr="00894666">
        <w:t>1)(b)(i) of this section;</w:t>
      </w:r>
    </w:p>
    <w:p w:rsidR="00CC15B8" w:rsidRPr="00894666" w:rsidRDefault="00CC15B8" w:rsidP="00CC15B8">
      <w:pPr>
        <w:pStyle w:val="subsection2"/>
      </w:pPr>
      <w:r w:rsidRPr="00894666">
        <w:t>is taken to resign as auditor of the company as from the day of his or her retirement or withdrawal.</w:t>
      </w:r>
    </w:p>
    <w:p w:rsidR="00CC15B8" w:rsidRPr="00894666" w:rsidRDefault="00CC15B8" w:rsidP="00CC15B8">
      <w:pPr>
        <w:pStyle w:val="subsection"/>
      </w:pPr>
      <w:r w:rsidRPr="00894666">
        <w:lastRenderedPageBreak/>
        <w:tab/>
        <w:t>(3)</w:t>
      </w:r>
      <w:r w:rsidRPr="00894666">
        <w:tab/>
        <w:t>Section</w:t>
      </w:r>
      <w:r w:rsidR="00894666">
        <w:t> </w:t>
      </w:r>
      <w:r w:rsidRPr="00894666">
        <w:t xml:space="preserve">329 does not apply to the resignation that is taken to occur under </w:t>
      </w:r>
      <w:r w:rsidR="00894666">
        <w:t>subsection (</w:t>
      </w:r>
      <w:r w:rsidRPr="00894666">
        <w:t>2) unless:</w:t>
      </w:r>
    </w:p>
    <w:p w:rsidR="00CC15B8" w:rsidRPr="00894666" w:rsidRDefault="00CC15B8" w:rsidP="00CC15B8">
      <w:pPr>
        <w:pStyle w:val="paragraph"/>
      </w:pPr>
      <w:r w:rsidRPr="00894666">
        <w:tab/>
        <w:t>(a)</w:t>
      </w:r>
      <w:r w:rsidRPr="00894666">
        <w:tab/>
        <w:t>the person who is taken to have resigned was the only member of the firm who was a registered company auditor; and</w:t>
      </w:r>
    </w:p>
    <w:p w:rsidR="00CC15B8" w:rsidRPr="00894666" w:rsidRDefault="00CC15B8" w:rsidP="00CC15B8">
      <w:pPr>
        <w:pStyle w:val="paragraph"/>
      </w:pPr>
      <w:r w:rsidRPr="00894666">
        <w:tab/>
        <w:t>(b)</w:t>
      </w:r>
      <w:r w:rsidRPr="00894666">
        <w:tab/>
        <w:t>there is no member of the firm who is a registered company auditor after that person retires or withdraws from the firm.</w:t>
      </w:r>
    </w:p>
    <w:p w:rsidR="00CC15B8" w:rsidRPr="00894666" w:rsidRDefault="00CC15B8" w:rsidP="00CC15B8">
      <w:pPr>
        <w:pStyle w:val="SubsectionHead"/>
      </w:pPr>
      <w:r w:rsidRPr="00894666">
        <w:t>New member</w:t>
      </w:r>
    </w:p>
    <w:p w:rsidR="00CC15B8" w:rsidRPr="00894666" w:rsidRDefault="00CC15B8" w:rsidP="00CC15B8">
      <w:pPr>
        <w:pStyle w:val="subsection"/>
      </w:pPr>
      <w:r w:rsidRPr="00894666">
        <w:tab/>
        <w:t>(4)</w:t>
      </w:r>
      <w:r w:rsidRPr="00894666">
        <w:tab/>
        <w:t>A person who:</w:t>
      </w:r>
    </w:p>
    <w:p w:rsidR="00CC15B8" w:rsidRPr="00894666" w:rsidRDefault="00CC15B8" w:rsidP="00CC15B8">
      <w:pPr>
        <w:pStyle w:val="paragraph"/>
      </w:pPr>
      <w:r w:rsidRPr="00894666">
        <w:tab/>
        <w:t>(a)</w:t>
      </w:r>
      <w:r w:rsidRPr="00894666">
        <w:tab/>
        <w:t>is a registered company auditor; and</w:t>
      </w:r>
    </w:p>
    <w:p w:rsidR="00CC15B8" w:rsidRPr="00894666" w:rsidRDefault="00CC15B8" w:rsidP="00CC15B8">
      <w:pPr>
        <w:pStyle w:val="paragraph"/>
      </w:pPr>
      <w:r w:rsidRPr="00894666">
        <w:tab/>
        <w:t>(b)</w:t>
      </w:r>
      <w:r w:rsidRPr="00894666">
        <w:tab/>
        <w:t xml:space="preserve">is admitted to the firm as mentioned in </w:t>
      </w:r>
      <w:r w:rsidR="00894666">
        <w:t>subparagraph (</w:t>
      </w:r>
      <w:r w:rsidRPr="00894666">
        <w:t>1)(b)(ii);</w:t>
      </w:r>
    </w:p>
    <w:p w:rsidR="00CC15B8" w:rsidRPr="00894666" w:rsidRDefault="00CC15B8" w:rsidP="00CC15B8">
      <w:pPr>
        <w:pStyle w:val="subsection2"/>
      </w:pPr>
      <w:r w:rsidRPr="00894666">
        <w:t>is taken to have been appointed as an auditor of the company or registered scheme as from the day of his or her admission to the firm.</w:t>
      </w:r>
    </w:p>
    <w:p w:rsidR="00CC15B8" w:rsidRPr="00894666" w:rsidRDefault="00CC15B8" w:rsidP="00CC15B8">
      <w:pPr>
        <w:pStyle w:val="SubsectionHead"/>
      </w:pPr>
      <w:r w:rsidRPr="00894666">
        <w:t>Appointments of continuing members not affected</w:t>
      </w:r>
    </w:p>
    <w:p w:rsidR="00CC15B8" w:rsidRPr="00894666" w:rsidRDefault="00CC15B8" w:rsidP="00CC15B8">
      <w:pPr>
        <w:pStyle w:val="subsection"/>
      </w:pPr>
      <w:r w:rsidRPr="00894666">
        <w:tab/>
        <w:t>(5)</w:t>
      </w:r>
      <w:r w:rsidRPr="00894666">
        <w:tab/>
        <w:t>The reconstitution of the firm does not affect the appointment of the continuing members of the firm who are registered company auditors as auditors of the company or registered scheme.</w:t>
      </w:r>
    </w:p>
    <w:p w:rsidR="00CC15B8" w:rsidRPr="00894666" w:rsidRDefault="00CC15B8" w:rsidP="00CC15B8">
      <w:pPr>
        <w:pStyle w:val="subsection"/>
      </w:pPr>
      <w:r w:rsidRPr="00894666">
        <w:tab/>
        <w:t>(6)</w:t>
      </w:r>
      <w:r w:rsidRPr="00894666">
        <w:tab/>
        <w:t>Nothing in this section affects the operation of section</w:t>
      </w:r>
      <w:r w:rsidR="00894666">
        <w:t> </w:t>
      </w:r>
      <w:r w:rsidRPr="00894666">
        <w:t>324BB.</w:t>
      </w:r>
    </w:p>
    <w:p w:rsidR="00CC15B8" w:rsidRPr="00894666" w:rsidRDefault="00CC15B8" w:rsidP="00CC15B8">
      <w:pPr>
        <w:pStyle w:val="ActHead5"/>
      </w:pPr>
      <w:bookmarkStart w:id="127" w:name="_Toc424812349"/>
      <w:r w:rsidRPr="008459E9">
        <w:rPr>
          <w:rStyle w:val="CharSectno"/>
        </w:rPr>
        <w:t>324AD</w:t>
      </w:r>
      <w:r w:rsidRPr="00894666">
        <w:t xml:space="preserve">  Effect of appointing company as auditor</w:t>
      </w:r>
      <w:bookmarkEnd w:id="127"/>
    </w:p>
    <w:p w:rsidR="00CC15B8" w:rsidRPr="00894666" w:rsidRDefault="00CC15B8" w:rsidP="00CC15B8">
      <w:pPr>
        <w:pStyle w:val="subsection"/>
      </w:pPr>
      <w:r w:rsidRPr="00894666">
        <w:tab/>
        <w:t>(1)</w:t>
      </w:r>
      <w:r w:rsidRPr="00894666">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894666" w:rsidRDefault="00CC15B8" w:rsidP="00CC15B8">
      <w:pPr>
        <w:pStyle w:val="paragraph"/>
      </w:pPr>
      <w:r w:rsidRPr="00894666">
        <w:tab/>
        <w:t>(a)</w:t>
      </w:r>
      <w:r w:rsidRPr="00894666">
        <w:tab/>
        <w:t>in the audit company’s name; and</w:t>
      </w:r>
    </w:p>
    <w:p w:rsidR="00CC15B8" w:rsidRPr="00894666" w:rsidRDefault="00CC15B8" w:rsidP="00CC15B8">
      <w:pPr>
        <w:pStyle w:val="paragraph"/>
      </w:pPr>
      <w:r w:rsidRPr="00894666">
        <w:tab/>
        <w:t>(b)</w:t>
      </w:r>
      <w:r w:rsidRPr="00894666">
        <w:tab/>
        <w:t>in his or her own name.</w:t>
      </w:r>
    </w:p>
    <w:p w:rsidR="00CC15B8" w:rsidRPr="00894666" w:rsidRDefault="00CC15B8" w:rsidP="00CC15B8">
      <w:pPr>
        <w:pStyle w:val="subsection"/>
      </w:pPr>
      <w:r w:rsidRPr="00894666">
        <w:tab/>
        <w:t>(2)</w:t>
      </w:r>
      <w:r w:rsidRPr="00894666">
        <w:tab/>
        <w:t>For the purposes of criminal proceedings under this Act against a director of an audit company, an act or omission by:</w:t>
      </w:r>
    </w:p>
    <w:p w:rsidR="00CC15B8" w:rsidRPr="00894666" w:rsidRDefault="00CC15B8" w:rsidP="00CC15B8">
      <w:pPr>
        <w:pStyle w:val="paragraph"/>
      </w:pPr>
      <w:r w:rsidRPr="00894666">
        <w:lastRenderedPageBreak/>
        <w:tab/>
        <w:t>(a)</w:t>
      </w:r>
      <w:r w:rsidRPr="00894666">
        <w:tab/>
        <w:t>an officer of the audit company; or</w:t>
      </w:r>
    </w:p>
    <w:p w:rsidR="00CC15B8" w:rsidRPr="00894666" w:rsidRDefault="00CC15B8" w:rsidP="00CC15B8">
      <w:pPr>
        <w:pStyle w:val="paragraph"/>
      </w:pPr>
      <w:r w:rsidRPr="00894666">
        <w:tab/>
        <w:t>(b)</w:t>
      </w:r>
      <w:r w:rsidRPr="00894666">
        <w:tab/>
        <w:t>an employee or agent of the audit company;</w:t>
      </w:r>
    </w:p>
    <w:p w:rsidR="00CC15B8" w:rsidRPr="00894666" w:rsidRDefault="00CC15B8" w:rsidP="00CC15B8">
      <w:pPr>
        <w:pStyle w:val="subsection2"/>
      </w:pPr>
      <w:r w:rsidRPr="00894666">
        <w:t>acting within the actual or apparent scope of his or her employment, or within his or her actual or apparent authority, is also to be attributed to the audit company.</w:t>
      </w:r>
    </w:p>
    <w:p w:rsidR="00CC15B8" w:rsidRPr="00894666" w:rsidRDefault="00CC15B8" w:rsidP="00CC15B8">
      <w:pPr>
        <w:pStyle w:val="ActHead5"/>
      </w:pPr>
      <w:bookmarkStart w:id="128" w:name="_Toc424812350"/>
      <w:r w:rsidRPr="008459E9">
        <w:rPr>
          <w:rStyle w:val="CharSectno"/>
        </w:rPr>
        <w:t>324AE</w:t>
      </w:r>
      <w:r w:rsidRPr="00894666">
        <w:t xml:space="preserve">  Professional members of the audit team</w:t>
      </w:r>
      <w:bookmarkEnd w:id="128"/>
    </w:p>
    <w:p w:rsidR="00CC15B8" w:rsidRPr="00894666" w:rsidRDefault="00CC15B8" w:rsidP="00CC15B8">
      <w:pPr>
        <w:pStyle w:val="subsection"/>
      </w:pPr>
      <w:r w:rsidRPr="00894666">
        <w:rPr>
          <w:b/>
        </w:rPr>
        <w:tab/>
      </w:r>
      <w:r w:rsidRPr="00894666">
        <w:tab/>
        <w:t xml:space="preserve">If an individual auditor, audit firm or audit company conducts an audit of a company or registered scheme, the </w:t>
      </w:r>
      <w:r w:rsidRPr="00894666">
        <w:rPr>
          <w:b/>
          <w:i/>
        </w:rPr>
        <w:t>professional members of the audit team</w:t>
      </w:r>
      <w:r w:rsidRPr="00894666">
        <w:t xml:space="preserve"> are:</w:t>
      </w:r>
    </w:p>
    <w:p w:rsidR="00CC15B8" w:rsidRPr="00894666" w:rsidRDefault="00CC15B8" w:rsidP="00CC15B8">
      <w:pPr>
        <w:pStyle w:val="paragraph"/>
      </w:pPr>
      <w:r w:rsidRPr="00894666">
        <w:tab/>
        <w:t>(a)</w:t>
      </w:r>
      <w:r w:rsidRPr="00894666">
        <w:tab/>
        <w:t>any registered company auditor who participates in the conduct of the audit; and</w:t>
      </w:r>
    </w:p>
    <w:p w:rsidR="00CC15B8" w:rsidRPr="00894666" w:rsidRDefault="00CC15B8" w:rsidP="00CC15B8">
      <w:pPr>
        <w:pStyle w:val="paragraph"/>
      </w:pPr>
      <w:r w:rsidRPr="00894666">
        <w:tab/>
        <w:t>(b)</w:t>
      </w:r>
      <w:r w:rsidRPr="00894666">
        <w:tab/>
        <w:t>any other person who participates in the conduct of the audit and, in the course of doing so, exercises professional judgment in relation to the application of or compliance with:</w:t>
      </w:r>
    </w:p>
    <w:p w:rsidR="00CC15B8" w:rsidRPr="00894666" w:rsidRDefault="00CC15B8" w:rsidP="00CC15B8">
      <w:pPr>
        <w:pStyle w:val="paragraphsub"/>
      </w:pPr>
      <w:r w:rsidRPr="00894666">
        <w:tab/>
        <w:t>(i)</w:t>
      </w:r>
      <w:r w:rsidRPr="00894666">
        <w:tab/>
        <w:t>accounting standards; or</w:t>
      </w:r>
    </w:p>
    <w:p w:rsidR="00CC15B8" w:rsidRPr="00894666" w:rsidRDefault="00CC15B8" w:rsidP="00CC15B8">
      <w:pPr>
        <w:pStyle w:val="paragraphsub"/>
      </w:pPr>
      <w:r w:rsidRPr="00894666">
        <w:tab/>
        <w:t>(ii)</w:t>
      </w:r>
      <w:r w:rsidRPr="00894666">
        <w:tab/>
        <w:t>auditing standards; or</w:t>
      </w:r>
    </w:p>
    <w:p w:rsidR="00CC15B8" w:rsidRPr="00894666" w:rsidRDefault="00CC15B8" w:rsidP="00CC15B8">
      <w:pPr>
        <w:pStyle w:val="paragraphsub"/>
      </w:pPr>
      <w:r w:rsidRPr="00894666">
        <w:tab/>
        <w:t>(iii)</w:t>
      </w:r>
      <w:r w:rsidRPr="00894666">
        <w:tab/>
        <w:t>the provisions of this Act dealing with financial reporting and the conduct of audits; and</w:t>
      </w:r>
    </w:p>
    <w:p w:rsidR="00CC15B8" w:rsidRPr="00894666" w:rsidRDefault="00CC15B8" w:rsidP="00CC15B8">
      <w:pPr>
        <w:pStyle w:val="paragraph"/>
      </w:pPr>
      <w:r w:rsidRPr="00894666">
        <w:tab/>
        <w:t>(c)</w:t>
      </w:r>
      <w:r w:rsidRPr="00894666">
        <w:tab/>
        <w:t>any other person who is in a position to directly influence the outcome of the audit because of the role they play in the design, planning, management, supervision or oversight of the audit</w:t>
      </w:r>
      <w:r w:rsidR="0070549A" w:rsidRPr="00894666">
        <w:t>; and</w:t>
      </w:r>
    </w:p>
    <w:p w:rsidR="0070549A" w:rsidRPr="00894666" w:rsidRDefault="0070549A" w:rsidP="0070549A">
      <w:pPr>
        <w:pStyle w:val="paragraph"/>
      </w:pPr>
      <w:r w:rsidRPr="00894666">
        <w:tab/>
        <w:t>(d)</w:t>
      </w:r>
      <w:r w:rsidRPr="00894666">
        <w:tab/>
        <w:t>any person who recommends or decides what the lead auditor is to be paid in connection with the performance of the audit; and</w:t>
      </w:r>
    </w:p>
    <w:p w:rsidR="0070549A" w:rsidRPr="00894666" w:rsidRDefault="0070549A" w:rsidP="0070549A">
      <w:pPr>
        <w:pStyle w:val="paragraph"/>
      </w:pPr>
      <w:r w:rsidRPr="00894666">
        <w:tab/>
        <w:t>(e)</w:t>
      </w:r>
      <w:r w:rsidRPr="00894666">
        <w:tab/>
        <w:t>any person who provides, or takes part in providing, quality control for the audit.</w:t>
      </w:r>
    </w:p>
    <w:p w:rsidR="00CC15B8" w:rsidRPr="00894666" w:rsidRDefault="00CC15B8" w:rsidP="00CC15B8">
      <w:pPr>
        <w:pStyle w:val="ActHead5"/>
      </w:pPr>
      <w:bookmarkStart w:id="129" w:name="_Toc424812351"/>
      <w:r w:rsidRPr="008459E9">
        <w:rPr>
          <w:rStyle w:val="CharSectno"/>
        </w:rPr>
        <w:t>324AF</w:t>
      </w:r>
      <w:r w:rsidRPr="00894666">
        <w:t xml:space="preserve">  Lead and review auditors</w:t>
      </w:r>
      <w:bookmarkEnd w:id="129"/>
    </w:p>
    <w:p w:rsidR="00CC15B8" w:rsidRPr="00894666" w:rsidRDefault="00CC15B8" w:rsidP="00CC15B8">
      <w:pPr>
        <w:pStyle w:val="SubsectionHead"/>
      </w:pPr>
      <w:r w:rsidRPr="00894666">
        <w:t>Lead auditor</w:t>
      </w:r>
    </w:p>
    <w:p w:rsidR="00CC15B8" w:rsidRPr="00894666" w:rsidRDefault="00CC15B8" w:rsidP="00CC15B8">
      <w:pPr>
        <w:pStyle w:val="subsection"/>
      </w:pPr>
      <w:r w:rsidRPr="00894666">
        <w:tab/>
        <w:t>(1)</w:t>
      </w:r>
      <w:r w:rsidRPr="00894666">
        <w:tab/>
        <w:t xml:space="preserve">If an audit firm or audit company conducts an audit of a company or registered scheme, the </w:t>
      </w:r>
      <w:r w:rsidRPr="00894666">
        <w:rPr>
          <w:b/>
          <w:i/>
        </w:rPr>
        <w:t>lead auditor</w:t>
      </w:r>
      <w:r w:rsidRPr="00894666">
        <w:t xml:space="preserve"> for the audit is the registered </w:t>
      </w:r>
      <w:r w:rsidRPr="00894666">
        <w:lastRenderedPageBreak/>
        <w:t>company auditor who is primarily responsible to the audit firm or the audit company for the conduct of the audit.</w:t>
      </w:r>
    </w:p>
    <w:p w:rsidR="00CC15B8" w:rsidRPr="00894666" w:rsidRDefault="00CC15B8" w:rsidP="00CC15B8">
      <w:pPr>
        <w:pStyle w:val="SubsectionHead"/>
      </w:pPr>
      <w:r w:rsidRPr="00894666">
        <w:t>Review auditor</w:t>
      </w:r>
    </w:p>
    <w:p w:rsidR="00CC15B8" w:rsidRPr="00894666" w:rsidRDefault="00CC15B8" w:rsidP="00CC15B8">
      <w:pPr>
        <w:pStyle w:val="subsection"/>
      </w:pPr>
      <w:r w:rsidRPr="00894666">
        <w:tab/>
        <w:t>(2)</w:t>
      </w:r>
      <w:r w:rsidRPr="00894666">
        <w:tab/>
        <w:t xml:space="preserve">If an individual auditor, audit firm or audit company conducts an audit of a company or registered scheme, the </w:t>
      </w:r>
      <w:r w:rsidRPr="00894666">
        <w:rPr>
          <w:b/>
          <w:i/>
        </w:rPr>
        <w:t>review auditor</w:t>
      </w:r>
      <w:r w:rsidRPr="00894666">
        <w:t xml:space="preserve"> for the audit is the registered company auditor (if any) who is primarily responsible to the individual auditor, the audit firm or the audit company for reviewing the conduct of the audit.</w:t>
      </w:r>
    </w:p>
    <w:p w:rsidR="00CC15B8" w:rsidRPr="00894666" w:rsidRDefault="00CC15B8" w:rsidP="00AA0187">
      <w:pPr>
        <w:pStyle w:val="ActHead3"/>
        <w:pageBreakBefore/>
      </w:pPr>
      <w:bookmarkStart w:id="130" w:name="_Toc424812352"/>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Registration requirements</w:t>
      </w:r>
      <w:bookmarkEnd w:id="130"/>
    </w:p>
    <w:p w:rsidR="00CC15B8" w:rsidRPr="00894666" w:rsidRDefault="00CC15B8" w:rsidP="00CC15B8">
      <w:pPr>
        <w:pStyle w:val="ActHead5"/>
      </w:pPr>
      <w:bookmarkStart w:id="131" w:name="_Toc424812353"/>
      <w:r w:rsidRPr="008459E9">
        <w:rPr>
          <w:rStyle w:val="CharSectno"/>
        </w:rPr>
        <w:t>324BA</w:t>
      </w:r>
      <w:r w:rsidRPr="00894666">
        <w:t xml:space="preserve">  Registration requirements for appointment of individual as auditor</w:t>
      </w:r>
      <w:bookmarkEnd w:id="131"/>
    </w:p>
    <w:p w:rsidR="00CC15B8" w:rsidRPr="00894666" w:rsidRDefault="00CC15B8" w:rsidP="00CC15B8">
      <w:pPr>
        <w:pStyle w:val="subsection"/>
      </w:pPr>
      <w:r w:rsidRPr="00894666">
        <w:tab/>
      </w:r>
      <w:r w:rsidRPr="00894666">
        <w:tab/>
        <w:t>Subject to section</w:t>
      </w:r>
      <w:r w:rsidR="00894666">
        <w:t> </w:t>
      </w:r>
      <w:r w:rsidRPr="00894666">
        <w:t>324BD, an individual contravenes this section if:</w:t>
      </w:r>
    </w:p>
    <w:p w:rsidR="00CC15B8" w:rsidRPr="00894666" w:rsidRDefault="00CC15B8" w:rsidP="00CC15B8">
      <w:pPr>
        <w:pStyle w:val="paragraph"/>
      </w:pPr>
      <w:r w:rsidRPr="00894666">
        <w:tab/>
        <w:t>(a)</w:t>
      </w:r>
      <w:r w:rsidRPr="00894666">
        <w:tab/>
        <w:t>the individual:</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the person is not a registered company auditor.</w:t>
      </w:r>
    </w:p>
    <w:p w:rsidR="00CC15B8" w:rsidRPr="00894666" w:rsidRDefault="00CC15B8" w:rsidP="00CC15B8">
      <w:pPr>
        <w:pStyle w:val="ActHead5"/>
      </w:pPr>
      <w:bookmarkStart w:id="132" w:name="_Toc424812354"/>
      <w:r w:rsidRPr="008459E9">
        <w:rPr>
          <w:rStyle w:val="CharSectno"/>
        </w:rPr>
        <w:t>324BB</w:t>
      </w:r>
      <w:r w:rsidRPr="00894666">
        <w:t xml:space="preserve">  Registration requirements for appointment of firm as auditor</w:t>
      </w:r>
      <w:bookmarkEnd w:id="132"/>
    </w:p>
    <w:p w:rsidR="00CC15B8" w:rsidRPr="00894666" w:rsidRDefault="00CC15B8" w:rsidP="00CC15B8">
      <w:pPr>
        <w:pStyle w:val="SubsectionHead"/>
      </w:pPr>
      <w:r w:rsidRPr="00894666">
        <w:t>Contraventions by members of firm</w:t>
      </w:r>
    </w:p>
    <w:p w:rsidR="00CC15B8" w:rsidRPr="00894666" w:rsidRDefault="00CC15B8" w:rsidP="00CC15B8">
      <w:pPr>
        <w:pStyle w:val="subsection"/>
      </w:pPr>
      <w:r w:rsidRPr="00894666">
        <w:tab/>
        <w:t>(1)</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at a particular time, a firm:</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at that time, the firm:</w:t>
      </w:r>
    </w:p>
    <w:p w:rsidR="00CC15B8" w:rsidRPr="00894666" w:rsidRDefault="00CC15B8" w:rsidP="00CC15B8">
      <w:pPr>
        <w:pStyle w:val="paragraphsub"/>
      </w:pPr>
      <w:r w:rsidRPr="00894666">
        <w:tab/>
        <w:t>(i)</w:t>
      </w:r>
      <w:r w:rsidRPr="00894666">
        <w:tab/>
        <w:t xml:space="preserve">does not satisfy </w:t>
      </w:r>
      <w:r w:rsidR="00894666">
        <w:t>subsection (</w:t>
      </w:r>
      <w:r w:rsidRPr="00894666">
        <w:t>5); or</w:t>
      </w:r>
    </w:p>
    <w:p w:rsidR="00CC15B8" w:rsidRPr="00894666" w:rsidRDefault="00CC15B8" w:rsidP="00CC15B8">
      <w:pPr>
        <w:pStyle w:val="paragraphsub"/>
      </w:pPr>
      <w:r w:rsidRPr="00894666">
        <w:tab/>
        <w:t>(ii)</w:t>
      </w:r>
      <w:r w:rsidRPr="00894666">
        <w:tab/>
        <w:t xml:space="preserve">does not satisfy </w:t>
      </w:r>
      <w:r w:rsidR="00894666">
        <w:t>subsection (</w:t>
      </w:r>
      <w:r w:rsidRPr="00894666">
        <w:t>6); and</w:t>
      </w:r>
    </w:p>
    <w:p w:rsidR="00CC15B8" w:rsidRPr="00894666" w:rsidRDefault="00CC15B8" w:rsidP="00CC15B8">
      <w:pPr>
        <w:pStyle w:val="paragraph"/>
      </w:pPr>
      <w:r w:rsidRPr="00894666">
        <w:tab/>
        <w:t>(c)</w:t>
      </w:r>
      <w:r w:rsidRPr="00894666">
        <w:tab/>
        <w:t>the defendant is a member of the firm at that time; and</w:t>
      </w:r>
    </w:p>
    <w:p w:rsidR="00CC15B8" w:rsidRPr="00894666" w:rsidRDefault="00CC15B8" w:rsidP="00CC15B8">
      <w:pPr>
        <w:pStyle w:val="paragraph"/>
      </w:pPr>
      <w:r w:rsidRPr="00894666">
        <w:tab/>
        <w:t>(d)</w:t>
      </w:r>
      <w:r w:rsidRPr="00894666">
        <w:tab/>
        <w:t xml:space="preserve">the defendant is aware of the circumstances referred to in </w:t>
      </w:r>
      <w:r w:rsidR="00894666">
        <w:t>paragraphs (</w:t>
      </w:r>
      <w:r w:rsidRPr="00894666">
        <w:t>a) and (b) at that time.</w:t>
      </w:r>
    </w:p>
    <w:p w:rsidR="00CC15B8" w:rsidRPr="00894666" w:rsidRDefault="00CC15B8" w:rsidP="00035B39">
      <w:pPr>
        <w:pStyle w:val="subsection"/>
        <w:keepNext/>
        <w:keepLines/>
      </w:pPr>
      <w:r w:rsidRPr="00894666">
        <w:lastRenderedPageBreak/>
        <w:tab/>
        <w:t>(2)</w:t>
      </w:r>
      <w:r w:rsidRPr="00894666">
        <w:tab/>
        <w:t xml:space="preserve">A person (the </w:t>
      </w:r>
      <w:r w:rsidRPr="00894666">
        <w:rPr>
          <w:b/>
          <w:i/>
        </w:rPr>
        <w:t>defendant</w:t>
      </w:r>
      <w:r w:rsidRPr="00894666">
        <w:t>) contravenes this subsection if:</w:t>
      </w:r>
    </w:p>
    <w:p w:rsidR="00CC15B8" w:rsidRPr="00894666" w:rsidRDefault="00CC15B8" w:rsidP="00035B39">
      <w:pPr>
        <w:pStyle w:val="paragraph"/>
        <w:keepNext/>
        <w:keepLines/>
      </w:pPr>
      <w:r w:rsidRPr="00894666">
        <w:tab/>
        <w:t>(a)</w:t>
      </w:r>
      <w:r w:rsidRPr="00894666">
        <w:tab/>
        <w:t>at a particular time, a firm:</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at that time, the firm:</w:t>
      </w:r>
    </w:p>
    <w:p w:rsidR="00CC15B8" w:rsidRPr="00894666" w:rsidRDefault="00CC15B8" w:rsidP="00CC15B8">
      <w:pPr>
        <w:pStyle w:val="paragraphsub"/>
      </w:pPr>
      <w:r w:rsidRPr="00894666">
        <w:tab/>
        <w:t>(i)</w:t>
      </w:r>
      <w:r w:rsidRPr="00894666">
        <w:tab/>
        <w:t xml:space="preserve">does not satisfy </w:t>
      </w:r>
      <w:r w:rsidR="00894666">
        <w:t>subsection (</w:t>
      </w:r>
      <w:r w:rsidRPr="00894666">
        <w:t>5); or</w:t>
      </w:r>
    </w:p>
    <w:p w:rsidR="00CC15B8" w:rsidRPr="00894666" w:rsidRDefault="00CC15B8" w:rsidP="00CC15B8">
      <w:pPr>
        <w:pStyle w:val="paragraphsub"/>
      </w:pPr>
      <w:r w:rsidRPr="00894666">
        <w:tab/>
        <w:t>(ii)</w:t>
      </w:r>
      <w:r w:rsidRPr="00894666">
        <w:tab/>
        <w:t xml:space="preserve">does not satisfy </w:t>
      </w:r>
      <w:r w:rsidR="00894666">
        <w:t>subsection (</w:t>
      </w:r>
      <w:r w:rsidRPr="00894666">
        <w:t>6); and</w:t>
      </w:r>
    </w:p>
    <w:p w:rsidR="00CC15B8" w:rsidRPr="00894666" w:rsidRDefault="00CC15B8" w:rsidP="00CC15B8">
      <w:pPr>
        <w:pStyle w:val="paragraph"/>
      </w:pPr>
      <w:r w:rsidRPr="00894666">
        <w:tab/>
        <w:t>(c)</w:t>
      </w:r>
      <w:r w:rsidRPr="00894666">
        <w:tab/>
        <w:t>the defendant is a member of the firm at that time.</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paragraphs (</w:t>
      </w:r>
      <w:r w:rsidRPr="00894666">
        <w:t>2)(a) and (b).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4) provides a defence.</w:t>
      </w:r>
    </w:p>
    <w:p w:rsidR="00CC15B8" w:rsidRPr="00894666" w:rsidRDefault="00CC15B8" w:rsidP="00CC15B8">
      <w:pPr>
        <w:pStyle w:val="subsection"/>
      </w:pPr>
      <w:r w:rsidRPr="00894666">
        <w:tab/>
        <w:t>(4)</w:t>
      </w:r>
      <w:r w:rsidRPr="00894666">
        <w:tab/>
        <w:t xml:space="preserve">A member of an audit firm does not commit an offence at a particular time because of a contravention of </w:t>
      </w:r>
      <w:r w:rsidR="00894666">
        <w:t>subsection (</w:t>
      </w:r>
      <w:r w:rsidRPr="00894666">
        <w:t>2) if the member either:</w:t>
      </w:r>
    </w:p>
    <w:p w:rsidR="00CC15B8" w:rsidRPr="00894666" w:rsidRDefault="00CC15B8" w:rsidP="00CC15B8">
      <w:pPr>
        <w:pStyle w:val="paragraph"/>
      </w:pPr>
      <w:r w:rsidRPr="00894666">
        <w:tab/>
        <w:t>(a)</w:t>
      </w:r>
      <w:r w:rsidRPr="00894666">
        <w:tab/>
        <w:t xml:space="preserve">does not know at that time of the circumstances that constitute the contravention of </w:t>
      </w:r>
      <w:r w:rsidR="00894666">
        <w:t>subsection (</w:t>
      </w:r>
      <w:r w:rsidRPr="00894666">
        <w:t>2); or</w:t>
      </w:r>
    </w:p>
    <w:p w:rsidR="00CC15B8" w:rsidRPr="00894666" w:rsidRDefault="00CC15B8" w:rsidP="00CC15B8">
      <w:pPr>
        <w:pStyle w:val="paragraph"/>
      </w:pPr>
      <w:r w:rsidRPr="00894666">
        <w:tab/>
        <w:t>(b)</w:t>
      </w:r>
      <w:r w:rsidRPr="00894666">
        <w:tab/>
        <w:t>does know of those circumstances at that time but takes all reasonable steps to correct the contravention as soon as possible after the member becomes aware of those circumstances.</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Registered company auditor requirement</w:t>
      </w:r>
    </w:p>
    <w:p w:rsidR="00CC15B8" w:rsidRPr="00894666" w:rsidRDefault="00CC15B8" w:rsidP="00CC15B8">
      <w:pPr>
        <w:pStyle w:val="subsection"/>
      </w:pPr>
      <w:r w:rsidRPr="00894666">
        <w:tab/>
        <w:t>(5)</w:t>
      </w:r>
      <w:r w:rsidRPr="00894666">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894666">
            <w:t>Australia</w:t>
          </w:r>
        </w:smartTag>
      </w:smartTag>
      <w:r w:rsidRPr="00894666">
        <w:t>.</w:t>
      </w:r>
    </w:p>
    <w:p w:rsidR="00CC15B8" w:rsidRPr="00894666" w:rsidRDefault="00CC15B8" w:rsidP="00035B39">
      <w:pPr>
        <w:pStyle w:val="SubsectionHead"/>
      </w:pPr>
      <w:r w:rsidRPr="00894666">
        <w:lastRenderedPageBreak/>
        <w:t>Business name or members names requirement</w:t>
      </w:r>
    </w:p>
    <w:p w:rsidR="00CC15B8" w:rsidRPr="00894666" w:rsidRDefault="00CC15B8" w:rsidP="00035B39">
      <w:pPr>
        <w:pStyle w:val="subsection"/>
        <w:keepNext/>
        <w:keepLines/>
      </w:pPr>
      <w:r w:rsidRPr="00894666">
        <w:tab/>
        <w:t>(6)</w:t>
      </w:r>
      <w:r w:rsidRPr="00894666">
        <w:tab/>
        <w:t>The firm satisfies this subsection if:</w:t>
      </w:r>
    </w:p>
    <w:p w:rsidR="00CC15B8" w:rsidRPr="00894666" w:rsidRDefault="00CC15B8" w:rsidP="00CC15B8">
      <w:pPr>
        <w:pStyle w:val="paragraph"/>
      </w:pPr>
      <w:r w:rsidRPr="00894666">
        <w:tab/>
        <w:t>(a)</w:t>
      </w:r>
      <w:r w:rsidRPr="00894666">
        <w:tab/>
        <w:t xml:space="preserve">the business name under which the firm is carrying on business is registered </w:t>
      </w:r>
      <w:r w:rsidR="00801134" w:rsidRPr="00894666">
        <w:t>on the Business Names Register</w:t>
      </w:r>
      <w:r w:rsidRPr="00894666">
        <w:t>; or</w:t>
      </w:r>
    </w:p>
    <w:p w:rsidR="00CC15B8" w:rsidRPr="00894666" w:rsidRDefault="00CC15B8" w:rsidP="00CC15B8">
      <w:pPr>
        <w:pStyle w:val="paragraph"/>
      </w:pPr>
      <w:r w:rsidRPr="00894666">
        <w:tab/>
        <w:t>(b)</w:t>
      </w:r>
      <w:r w:rsidRPr="00894666">
        <w:tab/>
        <w:t>a return in the prescribed form has been lodged showing, in relation to each member of the firm, the member’s full name and address as at the time when the firm so consents, acts or prepares a report.</w:t>
      </w:r>
    </w:p>
    <w:p w:rsidR="00CC15B8" w:rsidRPr="00894666" w:rsidRDefault="00CC15B8" w:rsidP="00CC15B8">
      <w:pPr>
        <w:pStyle w:val="ActHead5"/>
      </w:pPr>
      <w:bookmarkStart w:id="133" w:name="_Toc424812355"/>
      <w:r w:rsidRPr="008459E9">
        <w:rPr>
          <w:rStyle w:val="CharSectno"/>
        </w:rPr>
        <w:t>324BC</w:t>
      </w:r>
      <w:r w:rsidRPr="00894666">
        <w:t xml:space="preserve">  Registration requirements for appointment of company as auditor</w:t>
      </w:r>
      <w:bookmarkEnd w:id="133"/>
    </w:p>
    <w:p w:rsidR="00CC15B8" w:rsidRPr="00894666" w:rsidRDefault="00CC15B8" w:rsidP="00CC15B8">
      <w:pPr>
        <w:pStyle w:val="SubsectionHead"/>
      </w:pPr>
      <w:r w:rsidRPr="00894666">
        <w:t>Contravention by company</w:t>
      </w:r>
    </w:p>
    <w:p w:rsidR="00CC15B8" w:rsidRPr="00894666" w:rsidRDefault="00CC15B8" w:rsidP="00CC15B8">
      <w:pPr>
        <w:pStyle w:val="subsection"/>
      </w:pPr>
      <w:r w:rsidRPr="00894666">
        <w:tab/>
        <w:t>(1)</w:t>
      </w:r>
      <w:r w:rsidRPr="00894666">
        <w:tab/>
        <w:t>A company contravenes this subsection if:</w:t>
      </w:r>
    </w:p>
    <w:p w:rsidR="00CC15B8" w:rsidRPr="00894666" w:rsidRDefault="00CC15B8" w:rsidP="00CC15B8">
      <w:pPr>
        <w:pStyle w:val="paragraph"/>
      </w:pPr>
      <w:r w:rsidRPr="00894666">
        <w:tab/>
        <w:t>(a)</w:t>
      </w:r>
      <w:r w:rsidRPr="00894666">
        <w:tab/>
        <w:t>the company:</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the company is not an authorised audit company.</w:t>
      </w:r>
    </w:p>
    <w:p w:rsidR="00CC15B8" w:rsidRPr="00894666" w:rsidRDefault="00CC15B8" w:rsidP="00CC15B8">
      <w:pPr>
        <w:pStyle w:val="SubsectionHead"/>
      </w:pPr>
      <w:r w:rsidRPr="00894666">
        <w:t>Contraventions by directors of company</w:t>
      </w:r>
    </w:p>
    <w:p w:rsidR="00CC15B8" w:rsidRPr="00894666" w:rsidRDefault="00CC15B8" w:rsidP="00CC15B8">
      <w:pPr>
        <w:pStyle w:val="subsection"/>
      </w:pPr>
      <w:r w:rsidRPr="00894666">
        <w:tab/>
        <w:t>(2)</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at a particular time, a company:</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at that time, the company is not an authorised audit company; and</w:t>
      </w:r>
    </w:p>
    <w:p w:rsidR="00CC15B8" w:rsidRPr="00894666" w:rsidRDefault="00CC15B8" w:rsidP="00CC15B8">
      <w:pPr>
        <w:pStyle w:val="paragraph"/>
      </w:pPr>
      <w:r w:rsidRPr="00894666">
        <w:lastRenderedPageBreak/>
        <w:tab/>
        <w:t>(c)</w:t>
      </w:r>
      <w:r w:rsidRPr="00894666">
        <w:tab/>
        <w:t>the defendant is a director of the company at that time; and</w:t>
      </w:r>
    </w:p>
    <w:p w:rsidR="00CC15B8" w:rsidRPr="00894666" w:rsidRDefault="00CC15B8" w:rsidP="00CC15B8">
      <w:pPr>
        <w:pStyle w:val="paragraph"/>
      </w:pPr>
      <w:r w:rsidRPr="00894666">
        <w:tab/>
        <w:t>(d)</w:t>
      </w:r>
      <w:r w:rsidRPr="00894666">
        <w:tab/>
        <w:t xml:space="preserve">the defendant is aware of the circumstances referred to in </w:t>
      </w:r>
      <w:r w:rsidR="00894666">
        <w:t>paragraphs (</w:t>
      </w:r>
      <w:r w:rsidRPr="00894666">
        <w:t>a) and (b) at that time.</w:t>
      </w:r>
    </w:p>
    <w:p w:rsidR="00CC15B8" w:rsidRPr="00894666" w:rsidRDefault="00CC15B8" w:rsidP="00CC15B8">
      <w:pPr>
        <w:pStyle w:val="subsection"/>
      </w:pPr>
      <w:r w:rsidRPr="00894666">
        <w:tab/>
        <w:t>(3)</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at a particular time, a company:</w:t>
      </w:r>
    </w:p>
    <w:p w:rsidR="00CC15B8" w:rsidRPr="00894666" w:rsidRDefault="00CC15B8" w:rsidP="00CC15B8">
      <w:pPr>
        <w:pStyle w:val="paragraphsub"/>
      </w:pPr>
      <w:r w:rsidRPr="00894666">
        <w:tab/>
        <w:t>(i)</w:t>
      </w:r>
      <w:r w:rsidRPr="00894666">
        <w:tab/>
        <w:t>consents to be appointed as auditor of a company or registered scheme; or</w:t>
      </w:r>
    </w:p>
    <w:p w:rsidR="00CC15B8" w:rsidRPr="00894666" w:rsidRDefault="00CC15B8" w:rsidP="00CC15B8">
      <w:pPr>
        <w:pStyle w:val="paragraphsub"/>
      </w:pPr>
      <w:r w:rsidRPr="00894666">
        <w:tab/>
        <w:t>(ii)</w:t>
      </w:r>
      <w:r w:rsidRPr="00894666">
        <w:tab/>
        <w:t>acts as auditor of a company or registered scheme; or</w:t>
      </w:r>
    </w:p>
    <w:p w:rsidR="00CC15B8" w:rsidRPr="00894666" w:rsidRDefault="00CC15B8" w:rsidP="00CC15B8">
      <w:pPr>
        <w:pStyle w:val="paragraphsub"/>
      </w:pPr>
      <w:r w:rsidRPr="00894666">
        <w:tab/>
        <w:t>(iii)</w:t>
      </w:r>
      <w:r w:rsidRPr="00894666">
        <w:tab/>
        <w:t>prepares a report required by this Act to be prepared by a registered company auditor or by an auditor of a company or registered scheme; and</w:t>
      </w:r>
    </w:p>
    <w:p w:rsidR="00CC15B8" w:rsidRPr="00894666" w:rsidRDefault="00CC15B8" w:rsidP="00CC15B8">
      <w:pPr>
        <w:pStyle w:val="paragraph"/>
      </w:pPr>
      <w:r w:rsidRPr="00894666">
        <w:tab/>
        <w:t>(b)</w:t>
      </w:r>
      <w:r w:rsidRPr="00894666">
        <w:tab/>
        <w:t>at that time, the company is not an authorised audit company; and</w:t>
      </w:r>
    </w:p>
    <w:p w:rsidR="00CC15B8" w:rsidRPr="00894666" w:rsidRDefault="00CC15B8" w:rsidP="00CC15B8">
      <w:pPr>
        <w:pStyle w:val="paragraph"/>
      </w:pPr>
      <w:r w:rsidRPr="00894666">
        <w:tab/>
        <w:t>(c)</w:t>
      </w:r>
      <w:r w:rsidRPr="00894666">
        <w:tab/>
        <w:t>the defendant is a director of the company at that time.</w:t>
      </w:r>
    </w:p>
    <w:p w:rsidR="00CC15B8" w:rsidRPr="00894666" w:rsidRDefault="00CC15B8" w:rsidP="00CC15B8">
      <w:pPr>
        <w:pStyle w:val="subsection"/>
      </w:pPr>
      <w:r w:rsidRPr="00894666">
        <w:tab/>
        <w:t>(4)</w:t>
      </w:r>
      <w:r w:rsidRPr="00894666">
        <w:tab/>
        <w:t xml:space="preserve">For the purposes of an offence based on </w:t>
      </w:r>
      <w:r w:rsidR="00894666">
        <w:t>subsection (</w:t>
      </w:r>
      <w:r w:rsidRPr="00894666">
        <w:t xml:space="preserve">3), strict liability applies to the physical elements of the offence specified in </w:t>
      </w:r>
      <w:r w:rsidR="00894666">
        <w:t>paragraphs (</w:t>
      </w:r>
      <w:r w:rsidRPr="00894666">
        <w:t>3)(a) and (b).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5) provides a defence.</w:t>
      </w:r>
    </w:p>
    <w:p w:rsidR="00CC15B8" w:rsidRPr="00894666" w:rsidRDefault="00CC15B8" w:rsidP="00CC15B8">
      <w:pPr>
        <w:pStyle w:val="subsection"/>
      </w:pPr>
      <w:r w:rsidRPr="00894666">
        <w:tab/>
        <w:t>(5)</w:t>
      </w:r>
      <w:r w:rsidRPr="00894666">
        <w:tab/>
        <w:t xml:space="preserve">A director of a company does not commit an offence at a particular time because of a contravention of </w:t>
      </w:r>
      <w:r w:rsidR="00894666">
        <w:t>subsection (</w:t>
      </w:r>
      <w:r w:rsidRPr="00894666">
        <w:t>3) if the director either:</w:t>
      </w:r>
    </w:p>
    <w:p w:rsidR="00CC15B8" w:rsidRPr="00894666" w:rsidRDefault="00CC15B8" w:rsidP="00CC15B8">
      <w:pPr>
        <w:pStyle w:val="paragraph"/>
      </w:pPr>
      <w:r w:rsidRPr="00894666">
        <w:tab/>
        <w:t>(a)</w:t>
      </w:r>
      <w:r w:rsidRPr="00894666">
        <w:tab/>
        <w:t xml:space="preserve">does not know at that time of the circumstances that constitute the contravention of </w:t>
      </w:r>
      <w:r w:rsidR="00894666">
        <w:t>subsection (</w:t>
      </w:r>
      <w:r w:rsidRPr="00894666">
        <w:t>3); or</w:t>
      </w:r>
    </w:p>
    <w:p w:rsidR="00CC15B8" w:rsidRPr="00894666" w:rsidRDefault="00CC15B8" w:rsidP="00CC15B8">
      <w:pPr>
        <w:pStyle w:val="paragraph"/>
      </w:pPr>
      <w:r w:rsidRPr="00894666">
        <w:tab/>
        <w:t>(b)</w:t>
      </w:r>
      <w:r w:rsidRPr="00894666">
        <w:tab/>
        <w:t xml:space="preserve">knows of those circumstances at that time but takes all reasonable steps to correct the contravention of </w:t>
      </w:r>
      <w:r w:rsidR="00894666">
        <w:t>subsection (</w:t>
      </w:r>
      <w:r w:rsidRPr="00894666">
        <w:t>3) as soon as possible after the director becomes aware of those circumstances.</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ActHead5"/>
      </w:pPr>
      <w:bookmarkStart w:id="134" w:name="_Toc424812356"/>
      <w:r w:rsidRPr="008459E9">
        <w:rPr>
          <w:rStyle w:val="CharSectno"/>
        </w:rPr>
        <w:lastRenderedPageBreak/>
        <w:t>324BD</w:t>
      </w:r>
      <w:r w:rsidRPr="00894666">
        <w:t xml:space="preserve">  Exception from registration requirement for proprietary company</w:t>
      </w:r>
      <w:bookmarkEnd w:id="134"/>
    </w:p>
    <w:p w:rsidR="00CC15B8" w:rsidRPr="00894666" w:rsidRDefault="00CC15B8" w:rsidP="00CC15B8">
      <w:pPr>
        <w:pStyle w:val="subsection"/>
      </w:pPr>
      <w:r w:rsidRPr="00894666">
        <w:tab/>
        <w:t>(1)</w:t>
      </w:r>
      <w:r w:rsidRPr="00894666">
        <w:tab/>
        <w:t>An individual who is not a registered company auditor may be appointed as auditor of a proprietary company if:</w:t>
      </w:r>
    </w:p>
    <w:p w:rsidR="00CC15B8" w:rsidRPr="00894666" w:rsidRDefault="00CC15B8" w:rsidP="00CC15B8">
      <w:pPr>
        <w:pStyle w:val="paragraph"/>
      </w:pPr>
      <w:r w:rsidRPr="00894666">
        <w:tab/>
        <w:t>(a)</w:t>
      </w:r>
      <w:r w:rsidRPr="00894666">
        <w:tab/>
        <w:t>ASIC is satisfied that it is impracticable for a proprietary company to obtain the services of:</w:t>
      </w:r>
    </w:p>
    <w:p w:rsidR="00CC15B8" w:rsidRPr="00894666" w:rsidRDefault="00CC15B8" w:rsidP="00CC15B8">
      <w:pPr>
        <w:pStyle w:val="paragraphsub"/>
      </w:pPr>
      <w:r w:rsidRPr="00894666">
        <w:tab/>
        <w:t>(i)</w:t>
      </w:r>
      <w:r w:rsidRPr="00894666">
        <w:tab/>
        <w:t>an individual who could be appointed as auditor consistently with section</w:t>
      </w:r>
      <w:r w:rsidR="00894666">
        <w:t> </w:t>
      </w:r>
      <w:r w:rsidRPr="00894666">
        <w:t>324BA; or</w:t>
      </w:r>
    </w:p>
    <w:p w:rsidR="00CC15B8" w:rsidRPr="00894666" w:rsidRDefault="00CC15B8" w:rsidP="00CC15B8">
      <w:pPr>
        <w:pStyle w:val="paragraphsub"/>
      </w:pPr>
      <w:r w:rsidRPr="00894666">
        <w:tab/>
        <w:t>(ii)</w:t>
      </w:r>
      <w:r w:rsidRPr="00894666">
        <w:tab/>
        <w:t>a firm that could be appointed as auditor consistently with section</w:t>
      </w:r>
      <w:r w:rsidR="00894666">
        <w:t> </w:t>
      </w:r>
      <w:r w:rsidRPr="00894666">
        <w:t>324BB; or</w:t>
      </w:r>
    </w:p>
    <w:p w:rsidR="00CC15B8" w:rsidRPr="00894666" w:rsidRDefault="00CC15B8" w:rsidP="00CC15B8">
      <w:pPr>
        <w:pStyle w:val="paragraphsub"/>
      </w:pPr>
      <w:r w:rsidRPr="00894666">
        <w:tab/>
        <w:t>(iii)</w:t>
      </w:r>
      <w:r w:rsidRPr="00894666">
        <w:tab/>
        <w:t>a company that could be appointed consistently with section</w:t>
      </w:r>
      <w:r w:rsidR="00894666">
        <w:t> </w:t>
      </w:r>
      <w:r w:rsidRPr="00894666">
        <w:t>324BC;</w:t>
      </w:r>
    </w:p>
    <w:p w:rsidR="00CC15B8" w:rsidRPr="00894666" w:rsidRDefault="00CC15B8" w:rsidP="00CC15B8">
      <w:pPr>
        <w:pStyle w:val="paragraph"/>
      </w:pPr>
      <w:r w:rsidRPr="00894666">
        <w:tab/>
      </w:r>
      <w:r w:rsidRPr="00894666">
        <w:tab/>
        <w:t>because of the place where the company carries on business; and</w:t>
      </w:r>
    </w:p>
    <w:p w:rsidR="00CC15B8" w:rsidRPr="00894666" w:rsidRDefault="00CC15B8" w:rsidP="00CC15B8">
      <w:pPr>
        <w:pStyle w:val="paragraph"/>
      </w:pPr>
      <w:r w:rsidRPr="00894666">
        <w:tab/>
        <w:t>(b)</w:t>
      </w:r>
      <w:r w:rsidRPr="00894666">
        <w:tab/>
        <w:t>ASIC is satisfied that the individual is suitably qualified or experienced; and</w:t>
      </w:r>
    </w:p>
    <w:p w:rsidR="00CC15B8" w:rsidRPr="00894666" w:rsidRDefault="00CC15B8" w:rsidP="00CC15B8">
      <w:pPr>
        <w:pStyle w:val="paragraph"/>
      </w:pPr>
      <w:r w:rsidRPr="00894666">
        <w:tab/>
        <w:t>(c)</w:t>
      </w:r>
      <w:r w:rsidRPr="00894666">
        <w:tab/>
        <w:t>ASIC approves the individual for the purposes of this Act in relation to the audit of the company’s financial reports.</w:t>
      </w:r>
    </w:p>
    <w:p w:rsidR="00CC15B8" w:rsidRPr="00894666" w:rsidRDefault="00CC15B8" w:rsidP="00CC15B8">
      <w:pPr>
        <w:pStyle w:val="subsection2"/>
      </w:pPr>
      <w:r w:rsidRPr="00894666">
        <w:t xml:space="preserve">The appointment is subject to such terms and conditions as are specified in the approval under </w:t>
      </w:r>
      <w:r w:rsidR="00894666">
        <w:t>paragraph (</w:t>
      </w:r>
      <w:r w:rsidRPr="00894666">
        <w:t>c).</w:t>
      </w:r>
    </w:p>
    <w:p w:rsidR="00CC15B8" w:rsidRPr="00894666" w:rsidRDefault="00CC15B8" w:rsidP="00CC15B8">
      <w:pPr>
        <w:pStyle w:val="subsection"/>
      </w:pPr>
      <w:r w:rsidRPr="00894666">
        <w:tab/>
        <w:t>(2)</w:t>
      </w:r>
      <w:r w:rsidRPr="00894666">
        <w:tab/>
        <w:t xml:space="preserve">If an individual is appointed in accordance with </w:t>
      </w:r>
      <w:r w:rsidR="00894666">
        <w:t>subsection (</w:t>
      </w:r>
      <w:r w:rsidRPr="00894666">
        <w:t>1):</w:t>
      </w:r>
    </w:p>
    <w:p w:rsidR="00CC15B8" w:rsidRPr="00894666" w:rsidRDefault="00CC15B8" w:rsidP="00CC15B8">
      <w:pPr>
        <w:pStyle w:val="paragraph"/>
      </w:pPr>
      <w:r w:rsidRPr="00894666">
        <w:tab/>
        <w:t>(a)</w:t>
      </w:r>
      <w:r w:rsidRPr="00894666">
        <w:tab/>
        <w:t>the individual is taken to be a registered company auditor in relation to the auditing of any of the company’s financial reports; and</w:t>
      </w:r>
    </w:p>
    <w:p w:rsidR="00CC15B8" w:rsidRPr="00894666" w:rsidRDefault="00CC15B8" w:rsidP="00CC15B8">
      <w:pPr>
        <w:pStyle w:val="paragraph"/>
      </w:pPr>
      <w:r w:rsidRPr="00894666">
        <w:tab/>
        <w:t>(b)</w:t>
      </w:r>
      <w:r w:rsidRPr="00894666">
        <w:tab/>
        <w:t>the provisions of this Act apply, with the necessary modifications, in relation to the individual accordingly.</w:t>
      </w:r>
    </w:p>
    <w:p w:rsidR="00CC15B8" w:rsidRPr="00894666" w:rsidRDefault="00894666" w:rsidP="00CC15B8">
      <w:pPr>
        <w:pStyle w:val="subsection2"/>
      </w:pPr>
      <w:r>
        <w:t>Paragraph (</w:t>
      </w:r>
      <w:r w:rsidR="00CC15B8" w:rsidRPr="00894666">
        <w:t xml:space="preserve">a) has effect subject to the terms and conditions of the approval under </w:t>
      </w:r>
      <w:r>
        <w:t>subsection (</w:t>
      </w:r>
      <w:r w:rsidR="00CC15B8" w:rsidRPr="00894666">
        <w:t>1).</w:t>
      </w:r>
    </w:p>
    <w:p w:rsidR="00CC15B8" w:rsidRPr="00894666" w:rsidRDefault="00CC15B8" w:rsidP="00CC15B8">
      <w:pPr>
        <w:pStyle w:val="subsection"/>
      </w:pPr>
      <w:r w:rsidRPr="00894666">
        <w:tab/>
        <w:t>(3)</w:t>
      </w:r>
      <w:r w:rsidRPr="00894666">
        <w:tab/>
        <w:t xml:space="preserve">If an individual approved by ASIC under </w:t>
      </w:r>
      <w:r w:rsidR="00894666">
        <w:t>subsection (</w:t>
      </w:r>
      <w:r w:rsidRPr="00894666">
        <w:t>1) is acting as auditor of a company, ASIC may at any time, by notice in writing given to the company:</w:t>
      </w:r>
    </w:p>
    <w:p w:rsidR="00CC15B8" w:rsidRPr="00894666" w:rsidRDefault="00CC15B8" w:rsidP="00CC15B8">
      <w:pPr>
        <w:pStyle w:val="paragraph"/>
      </w:pPr>
      <w:r w:rsidRPr="00894666">
        <w:tab/>
        <w:t>(a)</w:t>
      </w:r>
      <w:r w:rsidRPr="00894666">
        <w:tab/>
        <w:t>amend, revoke or vary the terms and conditions of its approval; or</w:t>
      </w:r>
    </w:p>
    <w:p w:rsidR="00CC15B8" w:rsidRPr="00894666" w:rsidRDefault="00CC15B8" w:rsidP="00CC15B8">
      <w:pPr>
        <w:pStyle w:val="paragraph"/>
      </w:pPr>
      <w:r w:rsidRPr="00894666">
        <w:lastRenderedPageBreak/>
        <w:tab/>
        <w:t>(b)</w:t>
      </w:r>
      <w:r w:rsidRPr="00894666">
        <w:tab/>
        <w:t>terminate the appointment of that individual as auditor of the company.</w:t>
      </w:r>
    </w:p>
    <w:p w:rsidR="00CC15B8" w:rsidRPr="00894666" w:rsidRDefault="00CC15B8" w:rsidP="00CC15B8">
      <w:pPr>
        <w:pStyle w:val="subsection"/>
      </w:pPr>
      <w:r w:rsidRPr="00894666">
        <w:tab/>
        <w:t>(4)</w:t>
      </w:r>
      <w:r w:rsidRPr="00894666">
        <w:tab/>
        <w:t xml:space="preserve">A notice under </w:t>
      </w:r>
      <w:r w:rsidR="00894666">
        <w:t>subsection (</w:t>
      </w:r>
      <w:r w:rsidRPr="00894666">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894666" w:rsidRDefault="005615F3" w:rsidP="005615F3">
      <w:pPr>
        <w:pStyle w:val="ActHead5"/>
      </w:pPr>
      <w:bookmarkStart w:id="135" w:name="_Toc424812357"/>
      <w:r w:rsidRPr="008459E9">
        <w:rPr>
          <w:rStyle w:val="CharSectno"/>
        </w:rPr>
        <w:t>324BE</w:t>
      </w:r>
      <w:r w:rsidRPr="00894666">
        <w:t xml:space="preserve">  Exception from registration requirement—reviewing financial reports of companies limited by guarantee</w:t>
      </w:r>
      <w:bookmarkEnd w:id="135"/>
    </w:p>
    <w:p w:rsidR="005615F3" w:rsidRPr="00894666" w:rsidRDefault="005615F3" w:rsidP="005615F3">
      <w:pPr>
        <w:pStyle w:val="subsection"/>
      </w:pPr>
      <w:r w:rsidRPr="00894666">
        <w:tab/>
        <w:t>(1)</w:t>
      </w:r>
      <w:r w:rsidRPr="00894666">
        <w:tab/>
        <w:t>An individual is taken to be a registered company auditor for the purposes of a review of a financial report of a company limited by guarantee if the individual:</w:t>
      </w:r>
    </w:p>
    <w:p w:rsidR="005615F3" w:rsidRPr="00894666" w:rsidRDefault="005615F3" w:rsidP="005615F3">
      <w:pPr>
        <w:pStyle w:val="paragraph"/>
      </w:pPr>
      <w:r w:rsidRPr="00894666">
        <w:tab/>
        <w:t>(a)</w:t>
      </w:r>
      <w:r w:rsidRPr="00894666">
        <w:tab/>
        <w:t>is a member of a professional accounting body; and</w:t>
      </w:r>
    </w:p>
    <w:p w:rsidR="00BB1271" w:rsidRPr="00894666" w:rsidRDefault="00BB1271" w:rsidP="00BB1271">
      <w:pPr>
        <w:pStyle w:val="paragraph"/>
      </w:pPr>
      <w:r w:rsidRPr="00894666">
        <w:tab/>
        <w:t>(b)</w:t>
      </w:r>
      <w:r w:rsidRPr="00894666">
        <w:tab/>
        <w:t>has a designation, in respect of that membership, prescribed by the regulations for the purposes of this paragraph.</w:t>
      </w:r>
    </w:p>
    <w:p w:rsidR="005615F3" w:rsidRPr="00894666" w:rsidRDefault="005615F3" w:rsidP="005615F3">
      <w:pPr>
        <w:pStyle w:val="subsection"/>
      </w:pPr>
      <w:r w:rsidRPr="00894666">
        <w:tab/>
        <w:t>(2)</w:t>
      </w:r>
      <w:r w:rsidRPr="00894666">
        <w:tab/>
        <w:t>The provisions of this Act apply, with the necessary modifications, in relation to the individual accordingly.</w:t>
      </w:r>
    </w:p>
    <w:p w:rsidR="00CC15B8" w:rsidRPr="00894666" w:rsidRDefault="00CC15B8" w:rsidP="00AA0187">
      <w:pPr>
        <w:pStyle w:val="ActHead3"/>
        <w:pageBreakBefore/>
      </w:pPr>
      <w:bookmarkStart w:id="136" w:name="_Toc424812358"/>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Auditor independence</w:t>
      </w:r>
      <w:bookmarkEnd w:id="136"/>
    </w:p>
    <w:p w:rsidR="00CC15B8" w:rsidRPr="00894666" w:rsidRDefault="00CC15B8" w:rsidP="00CC15B8">
      <w:pPr>
        <w:pStyle w:val="ActHead4"/>
      </w:pPr>
      <w:bookmarkStart w:id="137" w:name="_Toc424812359"/>
      <w:r w:rsidRPr="008459E9">
        <w:rPr>
          <w:rStyle w:val="CharSubdNo"/>
        </w:rPr>
        <w:t>Subdivision A</w:t>
      </w:r>
      <w:r w:rsidRPr="00894666">
        <w:t>—</w:t>
      </w:r>
      <w:r w:rsidRPr="008459E9">
        <w:rPr>
          <w:rStyle w:val="CharSubdText"/>
        </w:rPr>
        <w:t>General requirement</w:t>
      </w:r>
      <w:bookmarkEnd w:id="137"/>
    </w:p>
    <w:p w:rsidR="00CC15B8" w:rsidRPr="00894666" w:rsidRDefault="00CC15B8" w:rsidP="00CC15B8">
      <w:pPr>
        <w:pStyle w:val="ActHead5"/>
      </w:pPr>
      <w:bookmarkStart w:id="138" w:name="_Toc424812360"/>
      <w:r w:rsidRPr="008459E9">
        <w:rPr>
          <w:rStyle w:val="CharSectno"/>
        </w:rPr>
        <w:t>324CA</w:t>
      </w:r>
      <w:r w:rsidRPr="00894666">
        <w:t xml:space="preserve">  General requirement for auditor independence—auditors</w:t>
      </w:r>
      <w:bookmarkEnd w:id="138"/>
    </w:p>
    <w:p w:rsidR="00CC15B8" w:rsidRPr="00894666" w:rsidRDefault="00CC15B8" w:rsidP="00CC15B8">
      <w:pPr>
        <w:pStyle w:val="SubsectionHead"/>
      </w:pPr>
      <w:r w:rsidRPr="00894666">
        <w:t>Contravention by individual auditor or audit company</w:t>
      </w:r>
    </w:p>
    <w:p w:rsidR="00CC15B8" w:rsidRPr="00894666" w:rsidRDefault="00CC15B8" w:rsidP="00CC15B8">
      <w:pPr>
        <w:pStyle w:val="subsection"/>
      </w:pPr>
      <w:r w:rsidRPr="00894666">
        <w:tab/>
        <w:t>(1)</w:t>
      </w:r>
      <w:r w:rsidRPr="00894666">
        <w:tab/>
        <w:t>An individual auditor or audit company contravenes this subsection if:</w:t>
      </w:r>
    </w:p>
    <w:p w:rsidR="00CC15B8" w:rsidRPr="00894666" w:rsidRDefault="00CC15B8" w:rsidP="00CC15B8">
      <w:pPr>
        <w:pStyle w:val="paragraph"/>
      </w:pPr>
      <w:r w:rsidRPr="00894666">
        <w:tab/>
        <w:t>(a)</w:t>
      </w:r>
      <w:r w:rsidRPr="00894666">
        <w:tab/>
        <w:t>the individual auditor or audit company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that time; and</w:t>
      </w:r>
    </w:p>
    <w:p w:rsidR="00CC15B8" w:rsidRPr="00894666" w:rsidRDefault="00CC15B8" w:rsidP="00CC15B8">
      <w:pPr>
        <w:pStyle w:val="paragraph"/>
      </w:pPr>
      <w:r w:rsidRPr="00894666">
        <w:tab/>
        <w:t>(c)</w:t>
      </w:r>
      <w:r w:rsidRPr="00894666">
        <w:tab/>
        <w:t>at that time:</w:t>
      </w:r>
    </w:p>
    <w:p w:rsidR="00CC15B8" w:rsidRPr="00894666" w:rsidRDefault="00CC15B8" w:rsidP="00CC15B8">
      <w:pPr>
        <w:pStyle w:val="paragraphsub"/>
      </w:pPr>
      <w:r w:rsidRPr="00894666">
        <w:tab/>
        <w:t>(i)</w:t>
      </w:r>
      <w:r w:rsidRPr="00894666">
        <w:tab/>
        <w:t>in the case of an individual auditor—the individual auditor is aware that the conflict of interest situation exists; or</w:t>
      </w:r>
    </w:p>
    <w:p w:rsidR="00CC15B8" w:rsidRPr="00894666" w:rsidRDefault="00CC15B8" w:rsidP="00CC15B8">
      <w:pPr>
        <w:pStyle w:val="paragraphsub"/>
      </w:pPr>
      <w:r w:rsidRPr="00894666">
        <w:tab/>
        <w:t>(ii)</w:t>
      </w:r>
      <w:r w:rsidRPr="00894666">
        <w:tab/>
        <w:t>in the case of an audit company—the audit company is aware that the conflict of interest situation exists; and</w:t>
      </w:r>
    </w:p>
    <w:p w:rsidR="00CC15B8" w:rsidRPr="00894666" w:rsidRDefault="00CC15B8" w:rsidP="00CC15B8">
      <w:pPr>
        <w:pStyle w:val="paragraph"/>
      </w:pPr>
      <w:r w:rsidRPr="00894666">
        <w:tab/>
        <w:t>(d)</w:t>
      </w:r>
      <w:r w:rsidRPr="00894666">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894666" w:rsidRDefault="00CC15B8" w:rsidP="00CC15B8">
      <w:pPr>
        <w:pStyle w:val="notetext"/>
      </w:pPr>
      <w:r w:rsidRPr="00894666">
        <w:t>Note:</w:t>
      </w:r>
      <w:r w:rsidRPr="00894666">
        <w:tab/>
        <w:t xml:space="preserve">For </w:t>
      </w:r>
      <w:r w:rsidRPr="00894666">
        <w:rPr>
          <w:b/>
          <w:i/>
        </w:rPr>
        <w:t>conflict of interest situation</w:t>
      </w:r>
      <w:r w:rsidRPr="00894666">
        <w:t>,</w:t>
      </w:r>
      <w:r w:rsidRPr="00894666">
        <w:rPr>
          <w:b/>
          <w:i/>
        </w:rPr>
        <w:t xml:space="preserve"> </w:t>
      </w:r>
      <w:r w:rsidRPr="00894666">
        <w:t>see section</w:t>
      </w:r>
      <w:r w:rsidR="00894666">
        <w:t> </w:t>
      </w:r>
      <w:r w:rsidRPr="00894666">
        <w:t>324CD.</w:t>
      </w:r>
    </w:p>
    <w:p w:rsidR="00CC15B8" w:rsidRPr="00894666" w:rsidRDefault="00CC15B8" w:rsidP="00CC15B8">
      <w:pPr>
        <w:pStyle w:val="SubsectionHead"/>
      </w:pPr>
      <w:r w:rsidRPr="00894666">
        <w:t>Individual auditor or audit company to notify ASIC</w:t>
      </w:r>
    </w:p>
    <w:p w:rsidR="00CC15B8" w:rsidRPr="00894666" w:rsidRDefault="00CC15B8" w:rsidP="00CC15B8">
      <w:pPr>
        <w:pStyle w:val="subsection"/>
      </w:pPr>
      <w:r w:rsidRPr="00894666">
        <w:tab/>
        <w:t>(1A)</w:t>
      </w:r>
      <w:r w:rsidRPr="00894666">
        <w:tab/>
        <w:t>An individual auditor or audit company contravenes this subsection if:</w:t>
      </w:r>
    </w:p>
    <w:p w:rsidR="00CC15B8" w:rsidRPr="00894666" w:rsidRDefault="00CC15B8" w:rsidP="00CC15B8">
      <w:pPr>
        <w:pStyle w:val="paragraph"/>
      </w:pPr>
      <w:r w:rsidRPr="00894666">
        <w:tab/>
        <w:t>(a)</w:t>
      </w:r>
      <w:r w:rsidRPr="00894666">
        <w:tab/>
        <w:t>the individual auditor or audit company is the auditor of an audited body; and</w:t>
      </w:r>
    </w:p>
    <w:p w:rsidR="00CC15B8" w:rsidRPr="00894666" w:rsidRDefault="00CC15B8" w:rsidP="00CC15B8">
      <w:pPr>
        <w:pStyle w:val="paragraph"/>
      </w:pPr>
      <w:r w:rsidRPr="00894666">
        <w:lastRenderedPageBreak/>
        <w:tab/>
        <w:t>(b)</w:t>
      </w:r>
      <w:r w:rsidRPr="00894666">
        <w:tab/>
        <w:t>a conflict of interest situation exists in relation to the audited body while the individual auditor or audit company is the auditor of the audited body; and</w:t>
      </w:r>
    </w:p>
    <w:p w:rsidR="00CC15B8" w:rsidRPr="00894666" w:rsidRDefault="00CC15B8" w:rsidP="00E51F70">
      <w:pPr>
        <w:pStyle w:val="paragraph"/>
        <w:keepNext/>
      </w:pPr>
      <w:r w:rsidRPr="00894666">
        <w:tab/>
        <w:t>(c)</w:t>
      </w:r>
      <w:r w:rsidRPr="00894666">
        <w:tab/>
        <w:t xml:space="preserve">on a particular day (the </w:t>
      </w:r>
      <w:r w:rsidRPr="00894666">
        <w:rPr>
          <w:b/>
          <w:i/>
        </w:rPr>
        <w:t>start day</w:t>
      </w:r>
      <w:r w:rsidRPr="00894666">
        <w:t>):</w:t>
      </w:r>
    </w:p>
    <w:p w:rsidR="00CC15B8" w:rsidRPr="00894666" w:rsidRDefault="00CC15B8" w:rsidP="00CC15B8">
      <w:pPr>
        <w:pStyle w:val="paragraphsub"/>
      </w:pPr>
      <w:r w:rsidRPr="00894666">
        <w:tab/>
        <w:t>(i)</w:t>
      </w:r>
      <w:r w:rsidRPr="00894666">
        <w:tab/>
        <w:t>in the case of an individual auditor—the individual auditor becomes aware that the conflict of interest situation exists; or</w:t>
      </w:r>
    </w:p>
    <w:p w:rsidR="00CC15B8" w:rsidRPr="00894666" w:rsidRDefault="00CC15B8" w:rsidP="00CC15B8">
      <w:pPr>
        <w:pStyle w:val="paragraphsub"/>
      </w:pPr>
      <w:r w:rsidRPr="00894666">
        <w:tab/>
        <w:t>(ii)</w:t>
      </w:r>
      <w:r w:rsidRPr="00894666">
        <w:tab/>
        <w:t>in the case of an audit company—the audit company becomes aware that the conflict of interest situation exists; and</w:t>
      </w:r>
    </w:p>
    <w:p w:rsidR="00CC15B8" w:rsidRPr="00894666" w:rsidRDefault="00CC15B8" w:rsidP="00CC15B8">
      <w:pPr>
        <w:pStyle w:val="paragraph"/>
      </w:pPr>
      <w:r w:rsidRPr="00894666">
        <w:tab/>
        <w:t>(d)</w:t>
      </w:r>
      <w:r w:rsidRPr="00894666">
        <w:tab/>
        <w:t>at the end of the period of 7 days from the start day:</w:t>
      </w:r>
    </w:p>
    <w:p w:rsidR="00CC15B8" w:rsidRPr="00894666" w:rsidRDefault="00CC15B8" w:rsidP="00CC15B8">
      <w:pPr>
        <w:pStyle w:val="paragraphsub"/>
      </w:pPr>
      <w:r w:rsidRPr="00894666">
        <w:tab/>
        <w:t>(i)</w:t>
      </w:r>
      <w:r w:rsidRPr="00894666">
        <w:tab/>
        <w:t>the conflict of interest situation remains in existence; and</w:t>
      </w:r>
    </w:p>
    <w:p w:rsidR="00CC15B8" w:rsidRPr="00894666" w:rsidRDefault="00CC15B8" w:rsidP="00CC15B8">
      <w:pPr>
        <w:pStyle w:val="paragraphsub"/>
      </w:pPr>
      <w:r w:rsidRPr="00894666">
        <w:tab/>
        <w:t>(ii)</w:t>
      </w:r>
      <w:r w:rsidRPr="00894666">
        <w:tab/>
        <w:t>the individual auditor or audit company has not informed ASIC in writing that the conflict of interest situation exists.</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w:t>
      </w:r>
      <w:r w:rsidRPr="00894666">
        <w:rPr>
          <w:i/>
        </w:rPr>
        <w:t xml:space="preserve"> </w:t>
      </w:r>
      <w:r w:rsidRPr="00894666">
        <w:t>see section</w:t>
      </w:r>
      <w:r w:rsidR="00894666">
        <w:t> </w:t>
      </w:r>
      <w:r w:rsidRPr="00894666">
        <w:t>324CD.</w:t>
      </w:r>
    </w:p>
    <w:p w:rsidR="00CC15B8" w:rsidRPr="00894666" w:rsidRDefault="00CC15B8" w:rsidP="00CC15B8">
      <w:pPr>
        <w:pStyle w:val="notetext"/>
      </w:pPr>
      <w:r w:rsidRPr="00894666">
        <w:t>Note 2:</w:t>
      </w:r>
      <w:r w:rsidRPr="00894666">
        <w:tab/>
        <w:t>If the audited body is a public company or a registered scheme and the notice under this subsection is not followed up by a notice under subsection</w:t>
      </w:r>
      <w:r w:rsidR="00894666">
        <w:t> </w:t>
      </w:r>
      <w:r w:rsidRPr="00894666">
        <w:t>327B(2A) or (2C) (public company) or 331AAA(2A) or (2C) (registered scheme) within the period of 21 days</w:t>
      </w:r>
      <w:r w:rsidR="001B38EA"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A person is not excused from informing ASIC under </w:t>
      </w:r>
      <w:r w:rsidR="00894666">
        <w:t>subsection (</w:t>
      </w:r>
      <w:r w:rsidRPr="00894666">
        <w:t>1A) that a conflict of interest situation exists on the ground that the information might tend to incriminate the person or expose the person to a penalty.</w:t>
      </w:r>
    </w:p>
    <w:p w:rsidR="00CC15B8" w:rsidRPr="00894666" w:rsidRDefault="00CC15B8" w:rsidP="00CC15B8">
      <w:pPr>
        <w:pStyle w:val="subsection"/>
      </w:pPr>
      <w:r w:rsidRPr="00894666">
        <w:tab/>
        <w:t>(1C)</w:t>
      </w:r>
      <w:r w:rsidRPr="00894666">
        <w:tab/>
        <w:t>However, if the person is a natural person:</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lastRenderedPageBreak/>
        <w:tab/>
        <w:t>(1D)</w:t>
      </w:r>
      <w:r w:rsidRPr="00894666">
        <w:tab/>
        <w:t xml:space="preserve">If the individual auditor or audit company gives ASIC a notice under </w:t>
      </w:r>
      <w:r w:rsidR="00894666">
        <w:t>paragraph (</w:t>
      </w:r>
      <w:r w:rsidRPr="00894666">
        <w:t>1A)(d), ASIC must, as soon as practicable after the notice has been received, give a copy of the notice to the audited body.</w:t>
      </w:r>
    </w:p>
    <w:p w:rsidR="00CC15B8" w:rsidRPr="00894666" w:rsidRDefault="00CC15B8" w:rsidP="00CC15B8">
      <w:pPr>
        <w:pStyle w:val="SubsectionHead"/>
      </w:pPr>
      <w:r w:rsidRPr="00894666">
        <w:t>Conflict of interest situation of which individual auditor or audit company is not aware</w:t>
      </w:r>
    </w:p>
    <w:p w:rsidR="00CC15B8" w:rsidRPr="00894666" w:rsidRDefault="00CC15B8" w:rsidP="00CC15B8">
      <w:pPr>
        <w:pStyle w:val="subsection"/>
      </w:pPr>
      <w:r w:rsidRPr="00894666">
        <w:tab/>
        <w:t>(2)</w:t>
      </w:r>
      <w:r w:rsidRPr="00894666">
        <w:tab/>
        <w:t>An individual auditor or audit company contravenes this subsection if:</w:t>
      </w:r>
    </w:p>
    <w:p w:rsidR="00CC15B8" w:rsidRPr="00894666" w:rsidRDefault="00CC15B8" w:rsidP="00CC15B8">
      <w:pPr>
        <w:pStyle w:val="paragraph"/>
      </w:pPr>
      <w:r w:rsidRPr="00894666">
        <w:tab/>
        <w:t>(a)</w:t>
      </w:r>
      <w:r w:rsidRPr="00894666">
        <w:tab/>
        <w:t>the individual auditor or audit company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the time; and</w:t>
      </w:r>
    </w:p>
    <w:p w:rsidR="00CC15B8" w:rsidRPr="00894666" w:rsidRDefault="00CC15B8" w:rsidP="00CC15B8">
      <w:pPr>
        <w:pStyle w:val="paragraph"/>
      </w:pPr>
      <w:r w:rsidRPr="00894666">
        <w:tab/>
        <w:t>(c)</w:t>
      </w:r>
      <w:r w:rsidRPr="00894666">
        <w:tab/>
        <w:t>at that time:</w:t>
      </w:r>
    </w:p>
    <w:p w:rsidR="00CC15B8" w:rsidRPr="00894666" w:rsidRDefault="00CC15B8" w:rsidP="00CC15B8">
      <w:pPr>
        <w:pStyle w:val="paragraphsub"/>
      </w:pPr>
      <w:r w:rsidRPr="00894666">
        <w:tab/>
        <w:t>(i)</w:t>
      </w:r>
      <w:r w:rsidRPr="00894666">
        <w:tab/>
        <w:t>in the case of an individual auditor—the individual auditor is not aware that the conflict of interest situation exists; or</w:t>
      </w:r>
    </w:p>
    <w:p w:rsidR="00CC15B8" w:rsidRPr="00894666" w:rsidRDefault="00CC15B8" w:rsidP="00CC15B8">
      <w:pPr>
        <w:pStyle w:val="paragraphsub"/>
      </w:pPr>
      <w:r w:rsidRPr="00894666">
        <w:tab/>
        <w:t>(ii)</w:t>
      </w:r>
      <w:r w:rsidRPr="00894666">
        <w:tab/>
        <w:t>in the case of an audit company—the audit company is not aware that the conflict of interest situation exists; and</w:t>
      </w:r>
    </w:p>
    <w:p w:rsidR="00CC15B8" w:rsidRPr="00894666" w:rsidRDefault="00CC15B8" w:rsidP="00CC15B8">
      <w:pPr>
        <w:pStyle w:val="paragraph"/>
      </w:pPr>
      <w:r w:rsidRPr="00894666">
        <w:tab/>
        <w:t>(d)</w:t>
      </w:r>
      <w:r w:rsidRPr="00894666">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894666" w:rsidRDefault="00CC15B8" w:rsidP="00CC15B8">
      <w:pPr>
        <w:pStyle w:val="notetext"/>
      </w:pPr>
      <w:r w:rsidRPr="00894666">
        <w:t>Note:</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 of the offence specified in </w:t>
      </w:r>
      <w:r w:rsidR="00894666">
        <w:t>paragraph (</w:t>
      </w:r>
      <w:r w:rsidRPr="00894666">
        <w:t>2)(b).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Subsections (</w:t>
      </w:r>
      <w:r w:rsidRPr="00894666">
        <w:t>4) and (5) provide defences.</w:t>
      </w:r>
    </w:p>
    <w:p w:rsidR="00CC15B8" w:rsidRPr="00894666" w:rsidRDefault="00CC15B8" w:rsidP="00CC15B8">
      <w:pPr>
        <w:pStyle w:val="subsection"/>
      </w:pPr>
      <w:r w:rsidRPr="00894666">
        <w:lastRenderedPageBreak/>
        <w:tab/>
        <w:t>(4)</w:t>
      </w:r>
      <w:r w:rsidRPr="00894666">
        <w:tab/>
        <w:t xml:space="preserve">An individual auditor does not commit an offence because of a contravention of </w:t>
      </w:r>
      <w:r w:rsidR="00894666">
        <w:t>subsection (</w:t>
      </w:r>
      <w:r w:rsidRPr="00894666">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(5)</w:t>
      </w:r>
      <w:r w:rsidRPr="00894666">
        <w:tab/>
        <w:t xml:space="preserve">An audit company does not commit an offence because of a contravention of </w:t>
      </w:r>
      <w:r w:rsidR="00894666">
        <w:t>subsection (</w:t>
      </w:r>
      <w:r w:rsidRPr="0089466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Relationship between obligations under this section and other obligations</w:t>
      </w:r>
    </w:p>
    <w:p w:rsidR="00CC15B8" w:rsidRPr="00894666" w:rsidRDefault="00CC15B8" w:rsidP="00CC15B8">
      <w:pPr>
        <w:pStyle w:val="subsection"/>
      </w:pPr>
      <w:r w:rsidRPr="00894666">
        <w:tab/>
        <w:t>(6)</w:t>
      </w:r>
      <w:r w:rsidRPr="00894666">
        <w:tab/>
        <w:t>The obligations imposed by this section are in addition to, and do not derogate from, any obligation imposed by:</w:t>
      </w:r>
    </w:p>
    <w:p w:rsidR="00CC15B8" w:rsidRPr="00894666" w:rsidRDefault="00CC15B8" w:rsidP="00CC15B8">
      <w:pPr>
        <w:pStyle w:val="paragraph"/>
      </w:pPr>
      <w:r w:rsidRPr="00894666">
        <w:tab/>
        <w:t>(a)</w:t>
      </w:r>
      <w:r w:rsidRPr="00894666">
        <w:tab/>
        <w:t>another provision of this Act; or</w:t>
      </w:r>
    </w:p>
    <w:p w:rsidR="00CC15B8" w:rsidRPr="00894666" w:rsidRDefault="00CC15B8" w:rsidP="00CC15B8">
      <w:pPr>
        <w:pStyle w:val="paragraph"/>
      </w:pPr>
      <w:r w:rsidRPr="00894666">
        <w:tab/>
        <w:t>(b)</w:t>
      </w:r>
      <w:r w:rsidRPr="00894666">
        <w:tab/>
        <w:t>a code of professional conduct.</w:t>
      </w:r>
    </w:p>
    <w:p w:rsidR="00CC15B8" w:rsidRPr="00894666" w:rsidRDefault="00CC15B8" w:rsidP="00CC15B8">
      <w:pPr>
        <w:pStyle w:val="notetext"/>
      </w:pPr>
      <w:r w:rsidRPr="00894666">
        <w:t>Note:</w:t>
      </w:r>
      <w:r w:rsidRPr="00894666">
        <w:tab/>
      </w:r>
      <w:r w:rsidR="00894666">
        <w:t>Paragraph (</w:t>
      </w:r>
      <w:r w:rsidRPr="00894666">
        <w:t>a)—see, for example, the specific obligations imposed by Subdivision B.</w:t>
      </w:r>
    </w:p>
    <w:p w:rsidR="00CC15B8" w:rsidRPr="00894666" w:rsidRDefault="00CC15B8" w:rsidP="00CC15B8">
      <w:pPr>
        <w:pStyle w:val="ActHead5"/>
      </w:pPr>
      <w:bookmarkStart w:id="139" w:name="_Toc424812361"/>
      <w:r w:rsidRPr="008459E9">
        <w:rPr>
          <w:rStyle w:val="CharSectno"/>
        </w:rPr>
        <w:lastRenderedPageBreak/>
        <w:t>324CB</w:t>
      </w:r>
      <w:r w:rsidRPr="00894666">
        <w:t xml:space="preserve">  General requirement for auditor independence—member of audit firm</w:t>
      </w:r>
      <w:bookmarkEnd w:id="139"/>
    </w:p>
    <w:p w:rsidR="00CC15B8" w:rsidRPr="00894666" w:rsidRDefault="00CC15B8" w:rsidP="00CC15B8">
      <w:pPr>
        <w:pStyle w:val="SubsectionHead"/>
      </w:pPr>
      <w:r w:rsidRPr="00894666">
        <w:t>Contravention by member of audit firm</w:t>
      </w:r>
    </w:p>
    <w:p w:rsidR="00CC15B8" w:rsidRPr="00894666" w:rsidRDefault="00CC15B8" w:rsidP="00CC15B8">
      <w:pPr>
        <w:pStyle w:val="subsection"/>
      </w:pPr>
      <w:r w:rsidRPr="00894666">
        <w:tab/>
        <w:t>(1)</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that time; and</w:t>
      </w:r>
    </w:p>
    <w:p w:rsidR="00CC15B8" w:rsidRPr="00894666" w:rsidRDefault="00CC15B8" w:rsidP="00CC15B8">
      <w:pPr>
        <w:pStyle w:val="paragraph"/>
      </w:pPr>
      <w:r w:rsidRPr="00894666">
        <w:tab/>
        <w:t>(c)</w:t>
      </w:r>
      <w:r w:rsidRPr="00894666">
        <w:tab/>
        <w:t>the defendant is a member of the audit firm at that time; and</w:t>
      </w:r>
    </w:p>
    <w:p w:rsidR="00CC15B8" w:rsidRPr="00894666" w:rsidRDefault="00CC15B8" w:rsidP="00CC15B8">
      <w:pPr>
        <w:pStyle w:val="paragraph"/>
      </w:pPr>
      <w:r w:rsidRPr="00894666">
        <w:tab/>
        <w:t>(d)</w:t>
      </w:r>
      <w:r w:rsidRPr="00894666">
        <w:tab/>
        <w:t xml:space="preserve">the defendant is or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the defendant does not, as soon as possible after the defendant becomes aware of those circumstances, take reasonable steps to ensure that the conflict of interest situation ceases to exist.</w:t>
      </w:r>
    </w:p>
    <w:p w:rsidR="00CC15B8" w:rsidRPr="00894666" w:rsidRDefault="00CC15B8" w:rsidP="00CC15B8">
      <w:pPr>
        <w:pStyle w:val="notetext"/>
      </w:pPr>
      <w:r w:rsidRPr="00894666">
        <w:t>Note:</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SubsectionHead"/>
      </w:pPr>
      <w:r w:rsidRPr="00894666">
        <w:t>Member of audit firm to notify ASIC</w:t>
      </w:r>
    </w:p>
    <w:p w:rsidR="00CC15B8" w:rsidRPr="00894666" w:rsidRDefault="00CC15B8" w:rsidP="00CC15B8">
      <w:pPr>
        <w:pStyle w:val="subsection"/>
      </w:pPr>
      <w:r w:rsidRPr="00894666">
        <w:tab/>
        <w:t>(1A)</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is the auditor of an audited body; and</w:t>
      </w:r>
    </w:p>
    <w:p w:rsidR="00CC15B8" w:rsidRPr="00894666" w:rsidRDefault="00CC15B8" w:rsidP="00CC15B8">
      <w:pPr>
        <w:pStyle w:val="paragraph"/>
      </w:pPr>
      <w:r w:rsidRPr="00894666">
        <w:tab/>
        <w:t>(b)</w:t>
      </w:r>
      <w:r w:rsidRPr="00894666">
        <w:tab/>
        <w:t>a conflict of interest situation exists in relation to the audited body while the audit firm is the auditor of the audited body; and</w:t>
      </w:r>
    </w:p>
    <w:p w:rsidR="00CC15B8" w:rsidRPr="00894666" w:rsidRDefault="00CC15B8" w:rsidP="00CC15B8">
      <w:pPr>
        <w:pStyle w:val="paragraph"/>
      </w:pPr>
      <w:r w:rsidRPr="00894666">
        <w:tab/>
        <w:t>(c)</w:t>
      </w:r>
      <w:r w:rsidRPr="00894666">
        <w:tab/>
        <w:t>the defendant is a member of the audit firm at a time when the conflict of interest situation exists; and</w:t>
      </w:r>
    </w:p>
    <w:p w:rsidR="00CC15B8" w:rsidRPr="00894666" w:rsidRDefault="00CC15B8" w:rsidP="00CC15B8">
      <w:pPr>
        <w:pStyle w:val="paragraph"/>
      </w:pPr>
      <w:r w:rsidRPr="00894666">
        <w:tab/>
        <w:t>(d)</w:t>
      </w:r>
      <w:r w:rsidRPr="00894666">
        <w:tab/>
        <w:t xml:space="preserve">on a particular day (the </w:t>
      </w:r>
      <w:r w:rsidRPr="00894666">
        <w:rPr>
          <w:b/>
          <w:i/>
        </w:rPr>
        <w:t>start day</w:t>
      </w:r>
      <w:r w:rsidRPr="00894666">
        <w:t xml:space="preserve">), the defendant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at the end of the period of 7 days from the start day:</w:t>
      </w:r>
    </w:p>
    <w:p w:rsidR="00CC15B8" w:rsidRPr="00894666" w:rsidRDefault="00CC15B8" w:rsidP="00CC15B8">
      <w:pPr>
        <w:pStyle w:val="paragraphsub"/>
      </w:pPr>
      <w:r w:rsidRPr="00894666">
        <w:tab/>
        <w:t>(i)</w:t>
      </w:r>
      <w:r w:rsidRPr="00894666">
        <w:tab/>
        <w:t>the conflict of interest situation remains in existence; and</w:t>
      </w:r>
    </w:p>
    <w:p w:rsidR="00CC15B8" w:rsidRPr="00894666" w:rsidRDefault="00CC15B8" w:rsidP="00CC15B8">
      <w:pPr>
        <w:pStyle w:val="paragraphsub"/>
      </w:pPr>
      <w:r w:rsidRPr="00894666">
        <w:tab/>
        <w:t>(ii)</w:t>
      </w:r>
      <w:r w:rsidRPr="00894666">
        <w:tab/>
        <w:t xml:space="preserve">ASIC has not been informed in writing by the defendant, by another member of the audit firm or by </w:t>
      </w:r>
      <w:r w:rsidRPr="00894666">
        <w:lastRenderedPageBreak/>
        <w:t>someone else on behalf of the audit firm that the conflict of interest situation exists.</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notetext"/>
      </w:pPr>
      <w:r w:rsidRPr="00894666">
        <w:t>Note 2:</w:t>
      </w:r>
      <w:r w:rsidRPr="00894666">
        <w:tab/>
        <w:t>If the audited body is a public company or a registered scheme and the notice under this subsection is not followed up by a notice under subsection</w:t>
      </w:r>
      <w:r w:rsidR="00894666">
        <w:t> </w:t>
      </w:r>
      <w:r w:rsidRPr="00894666">
        <w:t>327B(2B) (public company) or 331AAA(2B) (registered scheme) within the period of 21 days</w:t>
      </w:r>
      <w:r w:rsidR="000741BB"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A person is not excused from informing ASIC under </w:t>
      </w:r>
      <w:r w:rsidR="00894666">
        <w:t>subsection (</w:t>
      </w:r>
      <w:r w:rsidRPr="00894666">
        <w:t>1A) that a conflict of interest situation exists on the ground that the information might tend to incriminate the person or expose the person to a penalty.</w:t>
      </w:r>
    </w:p>
    <w:p w:rsidR="00CC15B8" w:rsidRPr="00894666" w:rsidRDefault="00CC15B8" w:rsidP="00CC15B8">
      <w:pPr>
        <w:pStyle w:val="subsection"/>
      </w:pPr>
      <w:r w:rsidRPr="00894666">
        <w:tab/>
        <w:t>(1C)</w:t>
      </w:r>
      <w:r w:rsidRPr="00894666">
        <w:tab/>
        <w:t>However:</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tab/>
        <w:t>(1D)</w:t>
      </w:r>
      <w:r w:rsidRPr="00894666">
        <w:tab/>
        <w:t xml:space="preserve">If ASIC is given a notice under </w:t>
      </w:r>
      <w:r w:rsidR="00894666">
        <w:t>paragraph (</w:t>
      </w:r>
      <w:r w:rsidRPr="00894666">
        <w:t>1A)(e), ASIC must, as soon as practicable after the notice is received, give a copy of the notice to the audited body.</w:t>
      </w:r>
    </w:p>
    <w:p w:rsidR="00CC15B8" w:rsidRPr="00894666" w:rsidRDefault="00CC15B8" w:rsidP="00CC15B8">
      <w:pPr>
        <w:pStyle w:val="SubsectionHead"/>
      </w:pPr>
      <w:r w:rsidRPr="00894666">
        <w:t>Conflict of interest situation of which another member of audit firm is aware</w:t>
      </w:r>
    </w:p>
    <w:p w:rsidR="00CC15B8" w:rsidRPr="00894666" w:rsidRDefault="00CC15B8" w:rsidP="00CC15B8">
      <w:pPr>
        <w:pStyle w:val="subsection"/>
      </w:pPr>
      <w:r w:rsidRPr="00894666">
        <w:tab/>
        <w:t>(2)</w:t>
      </w:r>
      <w:r w:rsidRPr="00894666">
        <w:tab/>
        <w:t>A person contravenes this subsection if:</w:t>
      </w:r>
    </w:p>
    <w:p w:rsidR="00CC15B8" w:rsidRPr="00894666" w:rsidRDefault="00CC15B8" w:rsidP="00CC15B8">
      <w:pPr>
        <w:pStyle w:val="paragraph"/>
      </w:pPr>
      <w:r w:rsidRPr="00894666">
        <w:tab/>
        <w:t>(a)</w:t>
      </w:r>
      <w:r w:rsidRPr="00894666">
        <w:tab/>
        <w:t>an audit firm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the time; and</w:t>
      </w:r>
    </w:p>
    <w:p w:rsidR="00CC15B8" w:rsidRPr="00894666" w:rsidRDefault="00CC15B8" w:rsidP="00CC15B8">
      <w:pPr>
        <w:pStyle w:val="paragraph"/>
      </w:pPr>
      <w:r w:rsidRPr="00894666">
        <w:tab/>
        <w:t>(c)</w:t>
      </w:r>
      <w:r w:rsidRPr="00894666">
        <w:tab/>
        <w:t>the person is a member of the audit firm at that time; and</w:t>
      </w:r>
    </w:p>
    <w:p w:rsidR="00CC15B8" w:rsidRPr="00894666" w:rsidRDefault="00CC15B8" w:rsidP="00CC15B8">
      <w:pPr>
        <w:pStyle w:val="paragraph"/>
      </w:pPr>
      <w:r w:rsidRPr="00894666">
        <w:tab/>
        <w:t>(d)</w:t>
      </w:r>
      <w:r w:rsidRPr="00894666">
        <w:tab/>
        <w:t>at that time, another member of the audit firm is aware that the conflict of interest situation exists; and</w:t>
      </w:r>
    </w:p>
    <w:p w:rsidR="00CC15B8" w:rsidRPr="00894666" w:rsidRDefault="00CC15B8" w:rsidP="00CC15B8">
      <w:pPr>
        <w:pStyle w:val="paragraph"/>
      </w:pPr>
      <w:r w:rsidRPr="00894666">
        <w:lastRenderedPageBreak/>
        <w:tab/>
        <w:t>(e)</w:t>
      </w:r>
      <w:r w:rsidRPr="00894666">
        <w:tab/>
        <w:t xml:space="preserve">the audit firm does not, as soon as possible after the member referred to in </w:t>
      </w:r>
      <w:r w:rsidR="00894666">
        <w:t>paragraph (</w:t>
      </w:r>
      <w:r w:rsidRPr="00894666">
        <w:t>d) becomes aware that the conflict of interest situation exists, take all reasonable steps to ensure that the conflict of interest situation ceases to exist.</w:t>
      </w:r>
    </w:p>
    <w:p w:rsidR="00CC15B8" w:rsidRPr="00894666" w:rsidRDefault="00CC15B8" w:rsidP="00CC15B8">
      <w:pPr>
        <w:pStyle w:val="notetext"/>
      </w:pPr>
      <w:r w:rsidRPr="00894666">
        <w:t>Note:</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paragraphs (</w:t>
      </w:r>
      <w:r w:rsidRPr="00894666">
        <w:t>2)(a), (b), (d) and (e).</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6) provides a defence.</w:t>
      </w:r>
    </w:p>
    <w:p w:rsidR="00CC15B8" w:rsidRPr="00894666" w:rsidRDefault="00CC15B8" w:rsidP="00CC15B8">
      <w:pPr>
        <w:pStyle w:val="SubsectionHead"/>
      </w:pPr>
      <w:r w:rsidRPr="00894666">
        <w:t>Conflict of interest situation of which members are not aware</w:t>
      </w:r>
    </w:p>
    <w:p w:rsidR="00CC15B8" w:rsidRPr="00894666" w:rsidRDefault="00CC15B8" w:rsidP="00CC15B8">
      <w:pPr>
        <w:pStyle w:val="subsection"/>
      </w:pPr>
      <w:r w:rsidRPr="00894666">
        <w:tab/>
        <w:t>(4)</w:t>
      </w:r>
      <w:r w:rsidRPr="00894666">
        <w:tab/>
        <w:t>A person contravenes this subsection if:</w:t>
      </w:r>
    </w:p>
    <w:p w:rsidR="00CC15B8" w:rsidRPr="00894666" w:rsidRDefault="00CC15B8" w:rsidP="00CC15B8">
      <w:pPr>
        <w:pStyle w:val="paragraph"/>
      </w:pPr>
      <w:r w:rsidRPr="00894666">
        <w:tab/>
        <w:t>(a)</w:t>
      </w:r>
      <w:r w:rsidRPr="00894666">
        <w:tab/>
        <w:t>an audit firm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the time; and</w:t>
      </w:r>
    </w:p>
    <w:p w:rsidR="00CC15B8" w:rsidRPr="00894666" w:rsidRDefault="00CC15B8" w:rsidP="00CC15B8">
      <w:pPr>
        <w:pStyle w:val="paragraph"/>
      </w:pPr>
      <w:r w:rsidRPr="00894666">
        <w:tab/>
        <w:t>(c)</w:t>
      </w:r>
      <w:r w:rsidRPr="00894666">
        <w:tab/>
        <w:t>the person is a member of the audit firm at that time; and</w:t>
      </w:r>
    </w:p>
    <w:p w:rsidR="00CC15B8" w:rsidRPr="00894666" w:rsidRDefault="00CC15B8" w:rsidP="00CC15B8">
      <w:pPr>
        <w:pStyle w:val="paragraph"/>
      </w:pPr>
      <w:r w:rsidRPr="00894666">
        <w:tab/>
        <w:t>(d)</w:t>
      </w:r>
      <w:r w:rsidRPr="00894666">
        <w:tab/>
        <w:t>at that time none of the members of the audit firm is aware that the conflict of interest situation exists; and</w:t>
      </w:r>
    </w:p>
    <w:p w:rsidR="00CC15B8" w:rsidRPr="00894666" w:rsidRDefault="00CC15B8" w:rsidP="00CC15B8">
      <w:pPr>
        <w:pStyle w:val="paragraph"/>
      </w:pPr>
      <w:r w:rsidRPr="00894666">
        <w:tab/>
        <w:t>(e)</w:t>
      </w:r>
      <w:r w:rsidRPr="00894666">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894666" w:rsidRDefault="00CC15B8" w:rsidP="00CC15B8">
      <w:pPr>
        <w:pStyle w:val="notetext"/>
      </w:pPr>
      <w:r w:rsidRPr="00894666">
        <w:t>Note:</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subsection"/>
      </w:pPr>
      <w:r w:rsidRPr="00894666">
        <w:tab/>
        <w:t>(5)</w:t>
      </w:r>
      <w:r w:rsidRPr="00894666">
        <w:tab/>
        <w:t xml:space="preserve">For the purposes of an offence based on </w:t>
      </w:r>
      <w:r w:rsidR="00894666">
        <w:t>subsection (</w:t>
      </w:r>
      <w:r w:rsidRPr="00894666">
        <w:t xml:space="preserve">4), strict liability applies to the physical elements of the offence specified in </w:t>
      </w:r>
      <w:r w:rsidR="00894666">
        <w:t>paragraphs (</w:t>
      </w:r>
      <w:r w:rsidRPr="00894666">
        <w:t>4)(a), (b), (d) and (e).</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6) provides a defence.</w:t>
      </w:r>
    </w:p>
    <w:p w:rsidR="00CC15B8" w:rsidRPr="00894666" w:rsidRDefault="00CC15B8" w:rsidP="00CC15B8">
      <w:pPr>
        <w:pStyle w:val="SubsectionHead"/>
      </w:pPr>
      <w:r w:rsidRPr="00894666">
        <w:lastRenderedPageBreak/>
        <w:t>Defence</w:t>
      </w:r>
    </w:p>
    <w:p w:rsidR="00CC15B8" w:rsidRPr="00894666" w:rsidRDefault="00CC15B8" w:rsidP="00CC15B8">
      <w:pPr>
        <w:pStyle w:val="subsection"/>
      </w:pPr>
      <w:r w:rsidRPr="00894666">
        <w:tab/>
        <w:t>(6)</w:t>
      </w:r>
      <w:r w:rsidRPr="00894666">
        <w:tab/>
        <w:t xml:space="preserve">A person does not commit an offence because of a contravention of </w:t>
      </w:r>
      <w:r w:rsidR="00894666">
        <w:t>subsection (</w:t>
      </w:r>
      <w:r w:rsidRPr="00894666">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Relationship between obligations under this section and other obligations</w:t>
      </w:r>
    </w:p>
    <w:p w:rsidR="00CC15B8" w:rsidRPr="00894666" w:rsidRDefault="00CC15B8" w:rsidP="00CC15B8">
      <w:pPr>
        <w:pStyle w:val="subsection"/>
      </w:pPr>
      <w:r w:rsidRPr="00894666">
        <w:tab/>
        <w:t>(7)</w:t>
      </w:r>
      <w:r w:rsidRPr="00894666">
        <w:tab/>
        <w:t>The obligations imposed by this section are in addition to, and do not derogate from, any obligation imposed by:</w:t>
      </w:r>
    </w:p>
    <w:p w:rsidR="00CC15B8" w:rsidRPr="00894666" w:rsidRDefault="00CC15B8" w:rsidP="00CC15B8">
      <w:pPr>
        <w:pStyle w:val="paragraph"/>
      </w:pPr>
      <w:r w:rsidRPr="00894666">
        <w:tab/>
        <w:t>(a)</w:t>
      </w:r>
      <w:r w:rsidRPr="00894666">
        <w:tab/>
        <w:t>another provision of this Act; or</w:t>
      </w:r>
    </w:p>
    <w:p w:rsidR="00CC15B8" w:rsidRPr="00894666" w:rsidRDefault="00CC15B8" w:rsidP="00CC15B8">
      <w:pPr>
        <w:pStyle w:val="paragraph"/>
      </w:pPr>
      <w:r w:rsidRPr="00894666">
        <w:tab/>
        <w:t>(b)</w:t>
      </w:r>
      <w:r w:rsidRPr="00894666">
        <w:tab/>
        <w:t>a code of professional conduct.</w:t>
      </w:r>
    </w:p>
    <w:p w:rsidR="00CC15B8" w:rsidRPr="00894666" w:rsidRDefault="00CC15B8" w:rsidP="00CC15B8">
      <w:pPr>
        <w:pStyle w:val="notetext"/>
      </w:pPr>
      <w:r w:rsidRPr="00894666">
        <w:t>Note:</w:t>
      </w:r>
      <w:r w:rsidRPr="00894666">
        <w:tab/>
      </w:r>
      <w:r w:rsidR="00894666">
        <w:t>Paragraph (</w:t>
      </w:r>
      <w:r w:rsidRPr="00894666">
        <w:t>a)—see, for example, the specific obligations imposed by Subdivision B.</w:t>
      </w:r>
    </w:p>
    <w:p w:rsidR="00CC15B8" w:rsidRPr="00894666" w:rsidRDefault="00CC15B8" w:rsidP="00CC15B8">
      <w:pPr>
        <w:pStyle w:val="ActHead5"/>
      </w:pPr>
      <w:bookmarkStart w:id="140" w:name="_Toc424812362"/>
      <w:r w:rsidRPr="008459E9">
        <w:rPr>
          <w:rStyle w:val="CharSectno"/>
        </w:rPr>
        <w:t>324CC</w:t>
      </w:r>
      <w:r w:rsidRPr="00894666">
        <w:t xml:space="preserve">  General requirement for auditor independence—director of audit company</w:t>
      </w:r>
      <w:bookmarkEnd w:id="140"/>
    </w:p>
    <w:p w:rsidR="00CC15B8" w:rsidRPr="00894666" w:rsidRDefault="00CC15B8" w:rsidP="00CC15B8">
      <w:pPr>
        <w:pStyle w:val="SubsectionHead"/>
      </w:pPr>
      <w:r w:rsidRPr="00894666">
        <w:t>Contravention by director of audit company</w:t>
      </w:r>
    </w:p>
    <w:p w:rsidR="00CC15B8" w:rsidRPr="00894666" w:rsidRDefault="00CC15B8" w:rsidP="00CC15B8">
      <w:pPr>
        <w:pStyle w:val="subsection"/>
      </w:pPr>
      <w:r w:rsidRPr="00894666">
        <w:tab/>
        <w:t>(1)</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that time; and</w:t>
      </w:r>
    </w:p>
    <w:p w:rsidR="00CC15B8" w:rsidRPr="00894666" w:rsidRDefault="00CC15B8" w:rsidP="00CC15B8">
      <w:pPr>
        <w:pStyle w:val="paragraph"/>
      </w:pPr>
      <w:r w:rsidRPr="00894666">
        <w:tab/>
        <w:t>(c)</w:t>
      </w:r>
      <w:r w:rsidRPr="00894666">
        <w:tab/>
        <w:t>the defendant is a director of the audit company at that time; and</w:t>
      </w:r>
    </w:p>
    <w:p w:rsidR="00CC15B8" w:rsidRPr="00894666" w:rsidRDefault="00CC15B8" w:rsidP="00CC15B8">
      <w:pPr>
        <w:pStyle w:val="paragraph"/>
      </w:pPr>
      <w:r w:rsidRPr="00894666">
        <w:tab/>
        <w:t>(d)</w:t>
      </w:r>
      <w:r w:rsidRPr="00894666">
        <w:tab/>
        <w:t xml:space="preserve">the defendant is or becomes aware of the circumstances referred to in </w:t>
      </w:r>
      <w:r w:rsidR="00894666">
        <w:t>paragraphs (</w:t>
      </w:r>
      <w:r w:rsidRPr="00894666">
        <w:t>a) and (b); and</w:t>
      </w:r>
    </w:p>
    <w:p w:rsidR="00CC15B8" w:rsidRPr="00894666" w:rsidRDefault="00CC15B8" w:rsidP="00CC15B8">
      <w:pPr>
        <w:pStyle w:val="paragraph"/>
      </w:pPr>
      <w:r w:rsidRPr="00894666">
        <w:lastRenderedPageBreak/>
        <w:tab/>
        <w:t>(e)</w:t>
      </w:r>
      <w:r w:rsidRPr="00894666">
        <w:tab/>
        <w:t>the defendant does not, as soon as possible after the defendant becomes aware of those circumstances, take reasonable steps to ensure that the conflict of interest situation ceases to exist.</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w:t>
      </w:r>
      <w:r w:rsidRPr="00894666">
        <w:rPr>
          <w:b/>
          <w:i/>
        </w:rPr>
        <w:t xml:space="preserve"> </w:t>
      </w:r>
      <w:r w:rsidRPr="00894666">
        <w:t>see section</w:t>
      </w:r>
      <w:r w:rsidR="00894666">
        <w:t> </w:t>
      </w:r>
      <w:r w:rsidRPr="00894666">
        <w:t>324CD.</w:t>
      </w:r>
    </w:p>
    <w:p w:rsidR="00CC15B8" w:rsidRPr="00894666" w:rsidRDefault="00CC15B8" w:rsidP="00CC15B8">
      <w:pPr>
        <w:pStyle w:val="notetext"/>
      </w:pPr>
      <w:r w:rsidRPr="00894666">
        <w:t>Note 2:</w:t>
      </w:r>
      <w:r w:rsidRPr="00894666">
        <w:tab/>
        <w:t>The audit company itself will commit an offence based on the contravention of subsection</w:t>
      </w:r>
      <w:r w:rsidR="00894666">
        <w:t> </w:t>
      </w:r>
      <w:r w:rsidRPr="00894666">
        <w:t>324AA(1).</w:t>
      </w:r>
    </w:p>
    <w:p w:rsidR="00CC15B8" w:rsidRPr="00894666" w:rsidRDefault="00CC15B8" w:rsidP="00CC15B8">
      <w:pPr>
        <w:pStyle w:val="SubsectionHead"/>
      </w:pPr>
      <w:r w:rsidRPr="00894666">
        <w:t>Director of audit company to notify ASIC</w:t>
      </w:r>
    </w:p>
    <w:p w:rsidR="00CC15B8" w:rsidRPr="00894666" w:rsidRDefault="00CC15B8" w:rsidP="00CC15B8">
      <w:pPr>
        <w:pStyle w:val="subsection"/>
      </w:pPr>
      <w:r w:rsidRPr="00894666">
        <w:tab/>
        <w:t>(1A)</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is the auditor of an audited body; and</w:t>
      </w:r>
    </w:p>
    <w:p w:rsidR="00CC15B8" w:rsidRPr="00894666" w:rsidRDefault="00CC15B8" w:rsidP="00CC15B8">
      <w:pPr>
        <w:pStyle w:val="paragraph"/>
      </w:pPr>
      <w:r w:rsidRPr="00894666">
        <w:tab/>
        <w:t>(b)</w:t>
      </w:r>
      <w:r w:rsidRPr="00894666">
        <w:tab/>
        <w:t>a conflict of interest situation exists in relation to the audited body while the audit company is the auditor of the audited body; and</w:t>
      </w:r>
    </w:p>
    <w:p w:rsidR="00CC15B8" w:rsidRPr="00894666" w:rsidRDefault="00CC15B8" w:rsidP="00CC15B8">
      <w:pPr>
        <w:pStyle w:val="paragraph"/>
      </w:pPr>
      <w:r w:rsidRPr="00894666">
        <w:tab/>
        <w:t>(c)</w:t>
      </w:r>
      <w:r w:rsidRPr="00894666">
        <w:tab/>
        <w:t>the defendant is a director of the audit company at a time when the conflict of interest situation exists; and</w:t>
      </w:r>
    </w:p>
    <w:p w:rsidR="00CC15B8" w:rsidRPr="00894666" w:rsidRDefault="00CC15B8" w:rsidP="00CC15B8">
      <w:pPr>
        <w:pStyle w:val="paragraph"/>
      </w:pPr>
      <w:r w:rsidRPr="00894666">
        <w:tab/>
        <w:t>(d)</w:t>
      </w:r>
      <w:r w:rsidRPr="00894666">
        <w:tab/>
        <w:t xml:space="preserve">on a particular day (the </w:t>
      </w:r>
      <w:r w:rsidRPr="00894666">
        <w:rPr>
          <w:b/>
          <w:i/>
        </w:rPr>
        <w:t>start day</w:t>
      </w:r>
      <w:r w:rsidRPr="00894666">
        <w:t xml:space="preserve">), the defendant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at the end of the period of 7 days from the start day:</w:t>
      </w:r>
    </w:p>
    <w:p w:rsidR="00CC15B8" w:rsidRPr="00894666" w:rsidRDefault="00CC15B8" w:rsidP="00CC15B8">
      <w:pPr>
        <w:pStyle w:val="paragraphsub"/>
      </w:pPr>
      <w:r w:rsidRPr="00894666">
        <w:tab/>
        <w:t>(i)</w:t>
      </w:r>
      <w:r w:rsidRPr="00894666">
        <w:tab/>
        <w:t>the conflict of interest situation remains in existence; and</w:t>
      </w:r>
    </w:p>
    <w:p w:rsidR="00CC15B8" w:rsidRPr="00894666" w:rsidRDefault="00CC15B8" w:rsidP="00CC15B8">
      <w:pPr>
        <w:pStyle w:val="paragraphsub"/>
      </w:pPr>
      <w:r w:rsidRPr="00894666">
        <w:tab/>
        <w:t>(ii)</w:t>
      </w:r>
      <w:r w:rsidRPr="00894666">
        <w:tab/>
        <w:t>ASIC has not been informed in writing by the defendant, by another director of the audit company or by the audit company that the conflict of interest situation exists.</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w:t>
      </w:r>
      <w:r w:rsidRPr="00894666">
        <w:rPr>
          <w:i/>
        </w:rPr>
        <w:t xml:space="preserve"> </w:t>
      </w:r>
      <w:r w:rsidRPr="00894666">
        <w:t>see section</w:t>
      </w:r>
      <w:r w:rsidR="00894666">
        <w:t> </w:t>
      </w:r>
      <w:r w:rsidRPr="00894666">
        <w:t>324CD.</w:t>
      </w:r>
    </w:p>
    <w:p w:rsidR="00CC15B8" w:rsidRPr="00894666" w:rsidRDefault="00CC15B8" w:rsidP="00CC15B8">
      <w:pPr>
        <w:pStyle w:val="notetext"/>
      </w:pPr>
      <w:r w:rsidRPr="00894666">
        <w:t>Note 2:</w:t>
      </w:r>
      <w:r w:rsidRPr="00894666">
        <w:tab/>
        <w:t>If the audited body is a public company or a registered scheme and the notice under this subsection is not followed up by a notice under subsection</w:t>
      </w:r>
      <w:r w:rsidR="00894666">
        <w:t> </w:t>
      </w:r>
      <w:r w:rsidRPr="00894666">
        <w:t>327B(2C) (public company) or 331AAA(2C) (registered scheme) within the period of 21 days</w:t>
      </w:r>
      <w:r w:rsidR="00F86702"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A person is not excused from informing ASIC under </w:t>
      </w:r>
      <w:r w:rsidR="00894666">
        <w:t>subsection (</w:t>
      </w:r>
      <w:r w:rsidRPr="00894666">
        <w:t xml:space="preserve">1A) that a conflict of interest situation exists on the </w:t>
      </w:r>
      <w:r w:rsidRPr="00894666">
        <w:lastRenderedPageBreak/>
        <w:t>ground that the information might tend to incriminate the person or expose the person to a penalty.</w:t>
      </w:r>
    </w:p>
    <w:p w:rsidR="00CC15B8" w:rsidRPr="00894666" w:rsidRDefault="00CC15B8" w:rsidP="00CC15B8">
      <w:pPr>
        <w:pStyle w:val="subsection"/>
      </w:pPr>
      <w:r w:rsidRPr="00894666">
        <w:tab/>
        <w:t>(1C)</w:t>
      </w:r>
      <w:r w:rsidRPr="00894666">
        <w:tab/>
        <w:t>However, if the person is a natural person:</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tab/>
        <w:t>(1D)</w:t>
      </w:r>
      <w:r w:rsidRPr="00894666">
        <w:tab/>
        <w:t xml:space="preserve">If ASIC is given a notice under </w:t>
      </w:r>
      <w:r w:rsidR="00894666">
        <w:t>paragraph (</w:t>
      </w:r>
      <w:r w:rsidRPr="00894666">
        <w:t>1A)(e), ASIC must, as soon as practicable after the notice is received, give a copy of the notice to the audited body.</w:t>
      </w:r>
    </w:p>
    <w:p w:rsidR="00CC15B8" w:rsidRPr="00894666" w:rsidRDefault="00CC15B8" w:rsidP="00CC15B8">
      <w:pPr>
        <w:pStyle w:val="SubsectionHead"/>
      </w:pPr>
      <w:r w:rsidRPr="00894666">
        <w:t>Conflict of interest situation of which another director of audit company aware</w:t>
      </w:r>
    </w:p>
    <w:p w:rsidR="00CC15B8" w:rsidRPr="00894666" w:rsidRDefault="00CC15B8" w:rsidP="00CC15B8">
      <w:pPr>
        <w:pStyle w:val="subsection"/>
      </w:pPr>
      <w:r w:rsidRPr="00894666">
        <w:tab/>
        <w:t>(2)</w:t>
      </w:r>
      <w:r w:rsidRPr="00894666">
        <w:tab/>
        <w:t>A person contravenes this subsection if:</w:t>
      </w:r>
    </w:p>
    <w:p w:rsidR="00CC15B8" w:rsidRPr="00894666" w:rsidRDefault="00CC15B8" w:rsidP="00CC15B8">
      <w:pPr>
        <w:pStyle w:val="paragraph"/>
      </w:pPr>
      <w:r w:rsidRPr="00894666">
        <w:tab/>
        <w:t>(a)</w:t>
      </w:r>
      <w:r w:rsidRPr="00894666">
        <w:tab/>
        <w:t>an audit company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the time; and</w:t>
      </w:r>
    </w:p>
    <w:p w:rsidR="00CC15B8" w:rsidRPr="00894666" w:rsidRDefault="00CC15B8" w:rsidP="00CC15B8">
      <w:pPr>
        <w:pStyle w:val="paragraph"/>
      </w:pPr>
      <w:r w:rsidRPr="00894666">
        <w:tab/>
        <w:t>(c)</w:t>
      </w:r>
      <w:r w:rsidRPr="00894666">
        <w:tab/>
        <w:t>the person is a director of the audit company at that time; and</w:t>
      </w:r>
    </w:p>
    <w:p w:rsidR="00CC15B8" w:rsidRPr="00894666" w:rsidRDefault="00CC15B8" w:rsidP="00CC15B8">
      <w:pPr>
        <w:pStyle w:val="paragraph"/>
      </w:pPr>
      <w:r w:rsidRPr="00894666">
        <w:tab/>
        <w:t>(d)</w:t>
      </w:r>
      <w:r w:rsidRPr="00894666">
        <w:tab/>
        <w:t>at that time, another director of the audit company is aware that the conflict of interest situation exists; and</w:t>
      </w:r>
    </w:p>
    <w:p w:rsidR="00CC15B8" w:rsidRPr="00894666" w:rsidRDefault="00CC15B8" w:rsidP="00CC15B8">
      <w:pPr>
        <w:pStyle w:val="paragraph"/>
      </w:pPr>
      <w:r w:rsidRPr="00894666">
        <w:tab/>
        <w:t>(e)</w:t>
      </w:r>
      <w:r w:rsidRPr="00894666">
        <w:tab/>
        <w:t xml:space="preserve">the audit company does not, as soon as possible after the director referred to in </w:t>
      </w:r>
      <w:r w:rsidR="00894666">
        <w:t>paragraph (</w:t>
      </w:r>
      <w:r w:rsidRPr="00894666">
        <w:t>d) becomes aware that the conflict of interest situation exists, take all reasonable steps to ensure that the conflict of interest situation ceases to exist.</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notetext"/>
      </w:pPr>
      <w:r w:rsidRPr="00894666">
        <w:t>Note 2:</w:t>
      </w:r>
      <w:r w:rsidRPr="00894666">
        <w:tab/>
        <w:t>The company itself will commit an offence based on the contravention of subsection</w:t>
      </w:r>
      <w:r w:rsidR="00894666">
        <w:t> </w:t>
      </w:r>
      <w:r w:rsidRPr="00894666">
        <w:t>324AA(1).</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paragraphs (</w:t>
      </w:r>
      <w:r w:rsidRPr="00894666">
        <w:t>2)(a), (b), (d) and (e).</w:t>
      </w:r>
    </w:p>
    <w:p w:rsidR="00CC15B8" w:rsidRPr="00894666" w:rsidRDefault="00CC15B8" w:rsidP="00CC15B8">
      <w:pPr>
        <w:pStyle w:val="notetext"/>
      </w:pPr>
      <w:r w:rsidRPr="00894666">
        <w:lastRenderedPageBreak/>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6) provides a defence.</w:t>
      </w:r>
    </w:p>
    <w:p w:rsidR="00CC15B8" w:rsidRPr="00894666" w:rsidRDefault="00CC15B8" w:rsidP="00CC15B8">
      <w:pPr>
        <w:pStyle w:val="SubsectionHead"/>
      </w:pPr>
      <w:r w:rsidRPr="00894666">
        <w:t>Conflict of interest situation of which directors of audit company not aware</w:t>
      </w:r>
    </w:p>
    <w:p w:rsidR="00CC15B8" w:rsidRPr="00894666" w:rsidRDefault="00CC15B8" w:rsidP="00CC15B8">
      <w:pPr>
        <w:pStyle w:val="subsection"/>
      </w:pPr>
      <w:r w:rsidRPr="00894666">
        <w:tab/>
        <w:t>(4)</w:t>
      </w:r>
      <w:r w:rsidRPr="00894666">
        <w:tab/>
        <w:t>A person contravenes this subsection if:</w:t>
      </w:r>
    </w:p>
    <w:p w:rsidR="00CC15B8" w:rsidRPr="00894666" w:rsidRDefault="00CC15B8" w:rsidP="00CC15B8">
      <w:pPr>
        <w:pStyle w:val="paragraph"/>
      </w:pPr>
      <w:r w:rsidRPr="00894666">
        <w:tab/>
        <w:t>(a)</w:t>
      </w:r>
      <w:r w:rsidRPr="00894666">
        <w:tab/>
        <w:t>an audit company engages in audit activity in relation to an audited body at a particular time; and</w:t>
      </w:r>
    </w:p>
    <w:p w:rsidR="00CC15B8" w:rsidRPr="00894666" w:rsidRDefault="00CC15B8" w:rsidP="00CC15B8">
      <w:pPr>
        <w:pStyle w:val="paragraph"/>
      </w:pPr>
      <w:r w:rsidRPr="00894666">
        <w:tab/>
        <w:t>(b)</w:t>
      </w:r>
      <w:r w:rsidRPr="00894666">
        <w:tab/>
        <w:t>a conflict of interest situation exists in relation to the audited body at the time; and</w:t>
      </w:r>
    </w:p>
    <w:p w:rsidR="00CC15B8" w:rsidRPr="00894666" w:rsidRDefault="00CC15B8" w:rsidP="00CC15B8">
      <w:pPr>
        <w:pStyle w:val="paragraph"/>
      </w:pPr>
      <w:r w:rsidRPr="00894666">
        <w:tab/>
        <w:t>(c)</w:t>
      </w:r>
      <w:r w:rsidRPr="00894666">
        <w:tab/>
        <w:t>the person is a director of the audit company at that time; and</w:t>
      </w:r>
    </w:p>
    <w:p w:rsidR="00CC15B8" w:rsidRPr="00894666" w:rsidRDefault="00CC15B8" w:rsidP="00CC15B8">
      <w:pPr>
        <w:pStyle w:val="paragraph"/>
      </w:pPr>
      <w:r w:rsidRPr="00894666">
        <w:tab/>
        <w:t>(d)</w:t>
      </w:r>
      <w:r w:rsidRPr="00894666">
        <w:tab/>
        <w:t>at that time none of the directors of the audit company is aware that the conflict of interest situation exists; and</w:t>
      </w:r>
    </w:p>
    <w:p w:rsidR="00CC15B8" w:rsidRPr="00894666" w:rsidRDefault="00CC15B8" w:rsidP="00CC15B8">
      <w:pPr>
        <w:pStyle w:val="paragraph"/>
      </w:pPr>
      <w:r w:rsidRPr="00894666">
        <w:tab/>
        <w:t>(e)</w:t>
      </w:r>
      <w:r w:rsidRPr="00894666">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894666" w:rsidRDefault="00CC15B8" w:rsidP="00CC15B8">
      <w:pPr>
        <w:pStyle w:val="notetext"/>
      </w:pPr>
      <w:r w:rsidRPr="00894666">
        <w:t>Note 1:</w:t>
      </w:r>
      <w:r w:rsidRPr="00894666">
        <w:tab/>
        <w:t xml:space="preserve">For </w:t>
      </w:r>
      <w:r w:rsidRPr="00894666">
        <w:rPr>
          <w:b/>
          <w:i/>
        </w:rPr>
        <w:t>conflict of interest situation</w:t>
      </w:r>
      <w:r w:rsidRPr="00894666">
        <w:t>, see section</w:t>
      </w:r>
      <w:r w:rsidR="00894666">
        <w:t> </w:t>
      </w:r>
      <w:r w:rsidRPr="00894666">
        <w:t>324CD.</w:t>
      </w:r>
    </w:p>
    <w:p w:rsidR="00CC15B8" w:rsidRPr="00894666" w:rsidRDefault="00CC15B8" w:rsidP="00CC15B8">
      <w:pPr>
        <w:pStyle w:val="notetext"/>
      </w:pPr>
      <w:r w:rsidRPr="00894666">
        <w:t>Note 2:</w:t>
      </w:r>
      <w:r w:rsidRPr="00894666">
        <w:tab/>
        <w:t>The company itself will commit an offence based on the contravention of subsection</w:t>
      </w:r>
      <w:r w:rsidR="00894666">
        <w:t> </w:t>
      </w:r>
      <w:r w:rsidRPr="00894666">
        <w:t>324AA(2).</w:t>
      </w:r>
    </w:p>
    <w:p w:rsidR="00CC15B8" w:rsidRPr="00894666" w:rsidRDefault="00CC15B8" w:rsidP="00CC15B8">
      <w:pPr>
        <w:pStyle w:val="subsection"/>
      </w:pPr>
      <w:r w:rsidRPr="00894666">
        <w:tab/>
        <w:t>(5)</w:t>
      </w:r>
      <w:r w:rsidRPr="00894666">
        <w:tab/>
        <w:t xml:space="preserve">For the purposes of an offence based on </w:t>
      </w:r>
      <w:r w:rsidR="00894666">
        <w:t>subsection (</w:t>
      </w:r>
      <w:r w:rsidRPr="00894666">
        <w:t xml:space="preserve">4), strict liability applies to the physical elements of the offence specified in </w:t>
      </w:r>
      <w:r w:rsidR="00894666">
        <w:t>paragraphs (</w:t>
      </w:r>
      <w:r w:rsidRPr="00894666">
        <w:t>4)(a), (b), (d) and (e).</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xml:space="preserve">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6) provides a defence.</w:t>
      </w:r>
    </w:p>
    <w:p w:rsidR="00CC15B8" w:rsidRPr="00894666" w:rsidRDefault="00CC15B8" w:rsidP="00CC15B8">
      <w:pPr>
        <w:pStyle w:val="SubsectionHead"/>
      </w:pPr>
      <w:r w:rsidRPr="00894666">
        <w:t>Defence</w:t>
      </w:r>
    </w:p>
    <w:p w:rsidR="00CC15B8" w:rsidRPr="00894666" w:rsidRDefault="00CC15B8" w:rsidP="00CC15B8">
      <w:pPr>
        <w:pStyle w:val="subsection"/>
      </w:pPr>
      <w:r w:rsidRPr="00894666">
        <w:tab/>
        <w:t>(6)</w:t>
      </w:r>
      <w:r w:rsidRPr="00894666">
        <w:tab/>
        <w:t xml:space="preserve">A person does not commit an offence because of a contravention of </w:t>
      </w:r>
      <w:r w:rsidR="00894666">
        <w:t>subsection (</w:t>
      </w:r>
      <w:r w:rsidRPr="00894666">
        <w:t xml:space="preserve">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w:t>
      </w:r>
      <w:r w:rsidRPr="00894666">
        <w:lastRenderedPageBreak/>
        <w:t>company) that the audit company and its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Relationship between obligations under this section and other obligations</w:t>
      </w:r>
    </w:p>
    <w:p w:rsidR="00CC15B8" w:rsidRPr="00894666" w:rsidRDefault="00CC15B8" w:rsidP="00CC15B8">
      <w:pPr>
        <w:pStyle w:val="subsection"/>
      </w:pPr>
      <w:r w:rsidRPr="00894666">
        <w:tab/>
        <w:t>(7)</w:t>
      </w:r>
      <w:r w:rsidRPr="00894666">
        <w:tab/>
        <w:t>The obligations imposed by this section are in addition to, and do not derogate from, any obligation imposed by:</w:t>
      </w:r>
    </w:p>
    <w:p w:rsidR="00CC15B8" w:rsidRPr="00894666" w:rsidRDefault="00CC15B8" w:rsidP="00CC15B8">
      <w:pPr>
        <w:pStyle w:val="paragraph"/>
      </w:pPr>
      <w:r w:rsidRPr="00894666">
        <w:tab/>
        <w:t>(a)</w:t>
      </w:r>
      <w:r w:rsidRPr="00894666">
        <w:tab/>
        <w:t>another provision of this Act; or</w:t>
      </w:r>
    </w:p>
    <w:p w:rsidR="00CC15B8" w:rsidRPr="00894666" w:rsidRDefault="00CC15B8" w:rsidP="00CC15B8">
      <w:pPr>
        <w:pStyle w:val="paragraph"/>
      </w:pPr>
      <w:r w:rsidRPr="00894666">
        <w:tab/>
        <w:t>(b)</w:t>
      </w:r>
      <w:r w:rsidRPr="00894666">
        <w:tab/>
        <w:t>a code of professional conduct.</w:t>
      </w:r>
    </w:p>
    <w:p w:rsidR="00CC15B8" w:rsidRPr="00894666" w:rsidRDefault="00CC15B8" w:rsidP="00CC15B8">
      <w:pPr>
        <w:pStyle w:val="notetext"/>
      </w:pPr>
      <w:r w:rsidRPr="00894666">
        <w:t>Note:</w:t>
      </w:r>
      <w:r w:rsidRPr="00894666">
        <w:tab/>
      </w:r>
      <w:r w:rsidR="00894666">
        <w:t>Paragraph (</w:t>
      </w:r>
      <w:r w:rsidRPr="00894666">
        <w:t>a)—see, for example, the specific obligations imposed by Subdivision B.</w:t>
      </w:r>
    </w:p>
    <w:p w:rsidR="00CC15B8" w:rsidRPr="00894666" w:rsidRDefault="00CC15B8" w:rsidP="00CC15B8">
      <w:pPr>
        <w:pStyle w:val="ActHead5"/>
      </w:pPr>
      <w:bookmarkStart w:id="141" w:name="_Toc424812363"/>
      <w:r w:rsidRPr="008459E9">
        <w:rPr>
          <w:rStyle w:val="CharSectno"/>
        </w:rPr>
        <w:t>324CD</w:t>
      </w:r>
      <w:r w:rsidRPr="00894666">
        <w:t xml:space="preserve">  Conflict of interest situation</w:t>
      </w:r>
      <w:bookmarkEnd w:id="141"/>
    </w:p>
    <w:p w:rsidR="00CC15B8" w:rsidRPr="00894666" w:rsidRDefault="00CC15B8" w:rsidP="00CC15B8">
      <w:pPr>
        <w:pStyle w:val="subsection"/>
      </w:pPr>
      <w:r w:rsidRPr="00894666">
        <w:tab/>
        <w:t>(1)</w:t>
      </w:r>
      <w:r w:rsidRPr="00894666">
        <w:tab/>
        <w:t>For the purposes of sections</w:t>
      </w:r>
      <w:r w:rsidR="00894666">
        <w:t> </w:t>
      </w:r>
      <w:r w:rsidRPr="00894666">
        <w:t xml:space="preserve">324CA, 324CB and 324CC, a </w:t>
      </w:r>
      <w:r w:rsidRPr="00894666">
        <w:rPr>
          <w:b/>
          <w:i/>
        </w:rPr>
        <w:t xml:space="preserve">conflict of interest situation </w:t>
      </w:r>
      <w:r w:rsidRPr="00894666">
        <w:t>exists in relation to an audited body at a particular time if, because of circumstances that exist at that time:</w:t>
      </w:r>
    </w:p>
    <w:p w:rsidR="00CC15B8" w:rsidRPr="00894666" w:rsidRDefault="00CC15B8" w:rsidP="00CC15B8">
      <w:pPr>
        <w:pStyle w:val="paragraph"/>
      </w:pPr>
      <w:r w:rsidRPr="00894666">
        <w:tab/>
        <w:t>(a)</w:t>
      </w:r>
      <w:r w:rsidRPr="00894666">
        <w:tab/>
        <w:t>the auditor, or a professional member of the audit team, is not capable of exercising objective and impartial judgment in relation to the conduct of the audit of the audited body; or</w:t>
      </w:r>
    </w:p>
    <w:p w:rsidR="00CC15B8" w:rsidRPr="00894666" w:rsidRDefault="00CC15B8" w:rsidP="00CC15B8">
      <w:pPr>
        <w:pStyle w:val="paragraph"/>
      </w:pPr>
      <w:r w:rsidRPr="00894666">
        <w:tab/>
        <w:t>(b)</w:t>
      </w:r>
      <w:r w:rsidRPr="00894666">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894666" w:rsidRDefault="00CC15B8" w:rsidP="00CC15B8">
      <w:pPr>
        <w:pStyle w:val="subsection"/>
      </w:pPr>
      <w:r w:rsidRPr="00894666">
        <w:tab/>
        <w:t>(2)</w:t>
      </w:r>
      <w:r w:rsidRPr="00894666">
        <w:tab/>
        <w:t xml:space="preserve">Without limiting </w:t>
      </w:r>
      <w:r w:rsidR="00894666">
        <w:t>subsection (</w:t>
      </w:r>
      <w:r w:rsidRPr="00894666">
        <w:t>1), have regard to circumstances arising from any relationship that exists, has existed, or is likely to exist, between:</w:t>
      </w:r>
    </w:p>
    <w:p w:rsidR="00CC15B8" w:rsidRPr="00894666" w:rsidRDefault="00CC15B8" w:rsidP="00CC15B8">
      <w:pPr>
        <w:pStyle w:val="paragraph"/>
      </w:pPr>
      <w:r w:rsidRPr="00894666">
        <w:tab/>
        <w:t>(a)</w:t>
      </w:r>
      <w:r w:rsidRPr="00894666">
        <w:tab/>
        <w:t>the individual auditor; or</w:t>
      </w:r>
    </w:p>
    <w:p w:rsidR="00CC15B8" w:rsidRPr="00894666" w:rsidRDefault="00CC15B8" w:rsidP="00CC15B8">
      <w:pPr>
        <w:pStyle w:val="paragraph"/>
      </w:pPr>
      <w:r w:rsidRPr="00894666">
        <w:tab/>
        <w:t>(b)</w:t>
      </w:r>
      <w:r w:rsidRPr="00894666">
        <w:tab/>
        <w:t>the audit firm or any current or former member of the firm; or</w:t>
      </w:r>
    </w:p>
    <w:p w:rsidR="00CC15B8" w:rsidRPr="00894666" w:rsidRDefault="00CC15B8" w:rsidP="00CC15B8">
      <w:pPr>
        <w:pStyle w:val="paragraph"/>
      </w:pPr>
      <w:r w:rsidRPr="00894666">
        <w:lastRenderedPageBreak/>
        <w:tab/>
        <w:t>(c)</w:t>
      </w:r>
      <w:r w:rsidRPr="00894666">
        <w:tab/>
        <w:t>the audit company, any current or former director of the audit company or any person currently or formerly involved in the management of the audit company;</w:t>
      </w:r>
    </w:p>
    <w:p w:rsidR="00CC15B8" w:rsidRPr="00894666" w:rsidRDefault="00CC15B8" w:rsidP="00CC15B8">
      <w:pPr>
        <w:pStyle w:val="subsection2"/>
      </w:pPr>
      <w:r w:rsidRPr="00894666">
        <w:t>and any of the persons and bodies set out in the following table:</w:t>
      </w:r>
    </w:p>
    <w:p w:rsidR="00CC15B8" w:rsidRPr="00894666"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894666">
        <w:trPr>
          <w:cantSplit/>
          <w:tblHeader/>
        </w:trPr>
        <w:tc>
          <w:tcPr>
            <w:tcW w:w="5991" w:type="dxa"/>
            <w:gridSpan w:val="3"/>
            <w:tcBorders>
              <w:top w:val="single" w:sz="12" w:space="0" w:color="auto"/>
              <w:bottom w:val="single" w:sz="6" w:space="0" w:color="auto"/>
            </w:tcBorders>
            <w:shd w:val="clear" w:color="auto" w:fill="auto"/>
          </w:tcPr>
          <w:p w:rsidR="00CC15B8" w:rsidRPr="00894666" w:rsidRDefault="00CC15B8" w:rsidP="003652E5">
            <w:pPr>
              <w:pStyle w:val="Tabletext"/>
              <w:keepNext/>
              <w:rPr>
                <w:b/>
              </w:rPr>
            </w:pPr>
            <w:r w:rsidRPr="00894666">
              <w:rPr>
                <w:b/>
              </w:rPr>
              <w:t>Relevant relationships</w:t>
            </w:r>
          </w:p>
        </w:tc>
      </w:tr>
      <w:tr w:rsidR="00CC15B8" w:rsidRPr="00894666">
        <w:trPr>
          <w:cantSplit/>
          <w:tblHeader/>
        </w:trPr>
        <w:tc>
          <w:tcPr>
            <w:tcW w:w="770" w:type="dxa"/>
            <w:tcBorders>
              <w:top w:val="single" w:sz="6" w:space="0" w:color="auto"/>
              <w:bottom w:val="single" w:sz="12" w:space="0" w:color="auto"/>
            </w:tcBorders>
            <w:shd w:val="clear" w:color="auto" w:fill="auto"/>
          </w:tcPr>
          <w:p w:rsidR="00CC15B8" w:rsidRPr="00894666" w:rsidRDefault="00CC15B8" w:rsidP="003652E5">
            <w:pPr>
              <w:pStyle w:val="Tabletext"/>
              <w:keepNext/>
              <w:rPr>
                <w:b/>
              </w:rPr>
            </w:pPr>
            <w:r w:rsidRPr="00894666">
              <w:rPr>
                <w:b/>
              </w:rPr>
              <w:t>Item</w:t>
            </w:r>
          </w:p>
        </w:tc>
        <w:tc>
          <w:tcPr>
            <w:tcW w:w="2200" w:type="dxa"/>
            <w:tcBorders>
              <w:top w:val="single" w:sz="6" w:space="0" w:color="auto"/>
              <w:bottom w:val="single" w:sz="12" w:space="0" w:color="auto"/>
            </w:tcBorders>
            <w:shd w:val="clear" w:color="auto" w:fill="auto"/>
          </w:tcPr>
          <w:p w:rsidR="00CC15B8" w:rsidRPr="00894666" w:rsidRDefault="00CC15B8" w:rsidP="003652E5">
            <w:pPr>
              <w:pStyle w:val="Tabletext"/>
              <w:keepNext/>
              <w:rPr>
                <w:b/>
              </w:rPr>
            </w:pPr>
            <w:r w:rsidRPr="00894666">
              <w:rPr>
                <w:b/>
              </w:rPr>
              <w:t>If the audited body is…</w:t>
            </w:r>
          </w:p>
        </w:tc>
        <w:tc>
          <w:tcPr>
            <w:tcW w:w="3021" w:type="dxa"/>
            <w:tcBorders>
              <w:top w:val="single" w:sz="6" w:space="0" w:color="auto"/>
              <w:bottom w:val="single" w:sz="12" w:space="0" w:color="auto"/>
            </w:tcBorders>
            <w:shd w:val="clear" w:color="auto" w:fill="auto"/>
          </w:tcPr>
          <w:p w:rsidR="00CC15B8" w:rsidRPr="00894666" w:rsidRDefault="00CC15B8" w:rsidP="003652E5">
            <w:pPr>
              <w:pStyle w:val="Tabletext"/>
              <w:keepNext/>
              <w:rPr>
                <w:b/>
              </w:rPr>
            </w:pPr>
            <w:r w:rsidRPr="00894666">
              <w:rPr>
                <w:b/>
              </w:rPr>
              <w:t>have regard to any relationship with…</w:t>
            </w:r>
          </w:p>
        </w:tc>
      </w:tr>
      <w:tr w:rsidR="00CC15B8" w:rsidRPr="00894666">
        <w:trPr>
          <w:cantSplit/>
        </w:trPr>
        <w:tc>
          <w:tcPr>
            <w:tcW w:w="770"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1</w:t>
            </w:r>
          </w:p>
        </w:tc>
        <w:tc>
          <w:tcPr>
            <w:tcW w:w="2200"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a company</w:t>
            </w:r>
          </w:p>
        </w:tc>
        <w:tc>
          <w:tcPr>
            <w:tcW w:w="3021"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the company; or</w:t>
            </w:r>
          </w:p>
          <w:p w:rsidR="00CC15B8" w:rsidRPr="00894666" w:rsidRDefault="00CC15B8" w:rsidP="00CC15B8">
            <w:pPr>
              <w:pStyle w:val="Tabletext"/>
            </w:pPr>
            <w:r w:rsidRPr="00894666">
              <w:t>a current or former director of the company; or</w:t>
            </w:r>
          </w:p>
          <w:p w:rsidR="00CC15B8" w:rsidRPr="00894666" w:rsidRDefault="00CC15B8" w:rsidP="00CC15B8">
            <w:pPr>
              <w:pStyle w:val="Tabletext"/>
            </w:pPr>
            <w:r w:rsidRPr="00894666">
              <w:t>a person currently or formerly involved in the management of the company.</w:t>
            </w:r>
          </w:p>
        </w:tc>
      </w:tr>
      <w:tr w:rsidR="00CC15B8" w:rsidRPr="00894666">
        <w:trPr>
          <w:cantSplit/>
        </w:trPr>
        <w:tc>
          <w:tcPr>
            <w:tcW w:w="770"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2</w:t>
            </w:r>
          </w:p>
        </w:tc>
        <w:tc>
          <w:tcPr>
            <w:tcW w:w="2200"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disclosing entity</w:t>
            </w:r>
          </w:p>
        </w:tc>
        <w:tc>
          <w:tcPr>
            <w:tcW w:w="3021"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the entity; or</w:t>
            </w:r>
          </w:p>
          <w:p w:rsidR="00CC15B8" w:rsidRPr="00894666" w:rsidRDefault="00CC15B8" w:rsidP="00CC15B8">
            <w:pPr>
              <w:pStyle w:val="Tabletext"/>
            </w:pPr>
            <w:r w:rsidRPr="00894666">
              <w:t>a current or former director of the entity; or</w:t>
            </w:r>
          </w:p>
          <w:p w:rsidR="00CC15B8" w:rsidRPr="00894666" w:rsidRDefault="00CC15B8" w:rsidP="00CC15B8">
            <w:pPr>
              <w:pStyle w:val="Tabletext"/>
            </w:pPr>
            <w:r w:rsidRPr="00894666">
              <w:t>a person currently or formerly involved in the management of the entity.</w:t>
            </w:r>
          </w:p>
        </w:tc>
      </w:tr>
      <w:tr w:rsidR="00CC15B8" w:rsidRPr="00894666">
        <w:trPr>
          <w:cantSplit/>
        </w:trPr>
        <w:tc>
          <w:tcPr>
            <w:tcW w:w="770"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3</w:t>
            </w:r>
          </w:p>
        </w:tc>
        <w:tc>
          <w:tcPr>
            <w:tcW w:w="2200"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a registered scheme</w:t>
            </w:r>
          </w:p>
        </w:tc>
        <w:tc>
          <w:tcPr>
            <w:tcW w:w="3021"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the responsible entity for the registered scheme; or</w:t>
            </w:r>
          </w:p>
          <w:p w:rsidR="00CC15B8" w:rsidRPr="00894666" w:rsidRDefault="00CC15B8" w:rsidP="00CC15B8">
            <w:pPr>
              <w:pStyle w:val="Tabletext"/>
            </w:pPr>
            <w:r w:rsidRPr="00894666">
              <w:t>a current or former director of the responsible entity; or</w:t>
            </w:r>
          </w:p>
          <w:p w:rsidR="00CC15B8" w:rsidRPr="00894666" w:rsidRDefault="00CC15B8" w:rsidP="00CC15B8">
            <w:pPr>
              <w:pStyle w:val="Tabletext"/>
            </w:pPr>
            <w:r w:rsidRPr="00894666">
              <w:t>a person currently or formerly involved in the management of the scheme; or</w:t>
            </w:r>
          </w:p>
          <w:p w:rsidR="00CC15B8" w:rsidRPr="00894666" w:rsidRDefault="00CC15B8" w:rsidP="00CC15B8">
            <w:pPr>
              <w:pStyle w:val="Tabletext"/>
            </w:pPr>
            <w:r w:rsidRPr="00894666">
              <w:t>a person currently or formerly involved in the management of the responsible entity.</w:t>
            </w:r>
          </w:p>
        </w:tc>
      </w:tr>
    </w:tbl>
    <w:p w:rsidR="00CC15B8" w:rsidRPr="00894666" w:rsidRDefault="00CC15B8" w:rsidP="00CC15B8">
      <w:pPr>
        <w:pStyle w:val="ActHead4"/>
      </w:pPr>
      <w:bookmarkStart w:id="142" w:name="_Toc424812364"/>
      <w:r w:rsidRPr="008459E9">
        <w:rPr>
          <w:rStyle w:val="CharSubdNo"/>
        </w:rPr>
        <w:lastRenderedPageBreak/>
        <w:t>Subdivision B</w:t>
      </w:r>
      <w:r w:rsidRPr="00894666">
        <w:t>—</w:t>
      </w:r>
      <w:r w:rsidRPr="008459E9">
        <w:rPr>
          <w:rStyle w:val="CharSubdText"/>
        </w:rPr>
        <w:t>Specific requirements</w:t>
      </w:r>
      <w:bookmarkEnd w:id="142"/>
    </w:p>
    <w:p w:rsidR="00CC15B8" w:rsidRPr="00894666" w:rsidRDefault="00CC15B8" w:rsidP="00CC15B8">
      <w:pPr>
        <w:pStyle w:val="ActHead5"/>
      </w:pPr>
      <w:bookmarkStart w:id="143" w:name="_Toc424812365"/>
      <w:r w:rsidRPr="008459E9">
        <w:rPr>
          <w:rStyle w:val="CharSectno"/>
        </w:rPr>
        <w:t>324CE</w:t>
      </w:r>
      <w:r w:rsidRPr="00894666">
        <w:t xml:space="preserve">  Auditor independence—specific requirements for individual auditor</w:t>
      </w:r>
      <w:bookmarkEnd w:id="143"/>
    </w:p>
    <w:p w:rsidR="00CC15B8" w:rsidRPr="00894666" w:rsidRDefault="00CC15B8" w:rsidP="00CC15B8">
      <w:pPr>
        <w:pStyle w:val="SubsectionHead"/>
      </w:pPr>
      <w:r w:rsidRPr="00894666">
        <w:t>Specific independence requirements for individual auditor</w:t>
      </w:r>
    </w:p>
    <w:p w:rsidR="00CC15B8" w:rsidRPr="00894666" w:rsidRDefault="00CC15B8" w:rsidP="00CC15B8">
      <w:pPr>
        <w:pStyle w:val="subsection"/>
      </w:pPr>
      <w:r w:rsidRPr="00894666">
        <w:tab/>
        <w:t>(1)</w:t>
      </w:r>
      <w:r w:rsidRPr="00894666">
        <w:tab/>
        <w:t>An individual auditor contravenes this subsection if:</w:t>
      </w:r>
    </w:p>
    <w:p w:rsidR="00CC15B8" w:rsidRPr="00894666" w:rsidRDefault="00CC15B8" w:rsidP="00CC15B8">
      <w:pPr>
        <w:pStyle w:val="paragraph"/>
      </w:pPr>
      <w:r w:rsidRPr="00894666">
        <w:tab/>
        <w:t>(a)</w:t>
      </w:r>
      <w:r w:rsidRPr="00894666">
        <w:tab/>
        <w:t>the individual auditor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5) of this section; and</w:t>
      </w:r>
    </w:p>
    <w:p w:rsidR="00CC15B8" w:rsidRPr="00894666" w:rsidRDefault="00CC15B8" w:rsidP="00CC15B8">
      <w:pPr>
        <w:pStyle w:val="paragraph"/>
      </w:pPr>
      <w:r w:rsidRPr="00894666">
        <w:tab/>
        <w:t>(c)</w:t>
      </w:r>
      <w:r w:rsidRPr="00894666">
        <w:tab/>
        <w:t xml:space="preserve">the individual auditor is or becomes aware of the circumstances referred to in </w:t>
      </w:r>
      <w:r w:rsidR="00894666">
        <w:t>paragraph (</w:t>
      </w:r>
      <w:r w:rsidRPr="00894666">
        <w:t>b); and</w:t>
      </w:r>
    </w:p>
    <w:p w:rsidR="00CC15B8" w:rsidRPr="00894666" w:rsidRDefault="00CC15B8" w:rsidP="00CC15B8">
      <w:pPr>
        <w:pStyle w:val="paragraph"/>
      </w:pPr>
      <w:r w:rsidRPr="00894666">
        <w:tab/>
        <w:t>(d)</w:t>
      </w:r>
      <w:r w:rsidRPr="00894666">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894666" w:rsidRDefault="00CC15B8" w:rsidP="00CC15B8">
      <w:pPr>
        <w:pStyle w:val="SubsectionHead"/>
      </w:pPr>
      <w:r w:rsidRPr="00894666">
        <w:t>Individual auditor to notify ASIC</w:t>
      </w:r>
    </w:p>
    <w:p w:rsidR="00CC15B8" w:rsidRPr="00894666" w:rsidRDefault="00CC15B8" w:rsidP="00CC15B8">
      <w:pPr>
        <w:pStyle w:val="subsection"/>
      </w:pPr>
      <w:r w:rsidRPr="00894666">
        <w:tab/>
        <w:t>(1A)</w:t>
      </w:r>
      <w:r w:rsidRPr="00894666">
        <w:tab/>
        <w:t>An individual auditor contravenes this subsection if:</w:t>
      </w:r>
    </w:p>
    <w:p w:rsidR="00CC15B8" w:rsidRPr="00894666" w:rsidRDefault="00CC15B8" w:rsidP="00CC15B8">
      <w:pPr>
        <w:pStyle w:val="paragraph"/>
      </w:pPr>
      <w:r w:rsidRPr="00894666">
        <w:tab/>
        <w:t>(a)</w:t>
      </w:r>
      <w:r w:rsidRPr="00894666">
        <w:tab/>
        <w:t>the individual auditor is the auditor of an audited body;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to a person or entity covered by </w:t>
      </w:r>
      <w:r w:rsidR="00894666">
        <w:t>subsection (</w:t>
      </w:r>
      <w:r w:rsidRPr="00894666">
        <w:t>5) of this section while the individual auditor is the auditor of the audited body; and</w:t>
      </w:r>
    </w:p>
    <w:p w:rsidR="00CC15B8" w:rsidRPr="00894666" w:rsidRDefault="00CC15B8" w:rsidP="00CC15B8">
      <w:pPr>
        <w:pStyle w:val="paragraph"/>
      </w:pPr>
      <w:r w:rsidRPr="00894666">
        <w:tab/>
        <w:t>(c)</w:t>
      </w:r>
      <w:r w:rsidRPr="00894666">
        <w:tab/>
        <w:t xml:space="preserve">on a particular day (the </w:t>
      </w:r>
      <w:r w:rsidRPr="00894666">
        <w:rPr>
          <w:b/>
          <w:i/>
        </w:rPr>
        <w:t>start day</w:t>
      </w:r>
      <w:r w:rsidRPr="00894666">
        <w:t xml:space="preserve">), the individual auditor becomes aware of the circumstances referred to in </w:t>
      </w:r>
      <w:r w:rsidR="00894666">
        <w:t>paragraph (</w:t>
      </w:r>
      <w:r w:rsidRPr="00894666">
        <w:t>b); and</w:t>
      </w:r>
    </w:p>
    <w:p w:rsidR="00CC15B8" w:rsidRPr="00894666" w:rsidRDefault="00CC15B8" w:rsidP="00CC15B8">
      <w:pPr>
        <w:pStyle w:val="paragraph"/>
      </w:pPr>
      <w:r w:rsidRPr="00894666">
        <w:tab/>
        <w:t>(d)</w:t>
      </w:r>
      <w:r w:rsidRPr="00894666">
        <w:tab/>
        <w:t>at the end of the period of 7 days from the start day:</w:t>
      </w:r>
    </w:p>
    <w:p w:rsidR="00CC15B8" w:rsidRPr="00894666" w:rsidRDefault="00CC15B8" w:rsidP="00CC15B8">
      <w:pPr>
        <w:pStyle w:val="paragraphsub"/>
      </w:pPr>
      <w:r w:rsidRPr="00894666">
        <w:tab/>
        <w:t>(i)</w:t>
      </w:r>
      <w:r w:rsidRPr="00894666">
        <w:tab/>
        <w:t>those circumstances remain in existence; and</w:t>
      </w:r>
    </w:p>
    <w:p w:rsidR="00CC15B8" w:rsidRPr="00894666" w:rsidRDefault="00CC15B8" w:rsidP="00CC15B8">
      <w:pPr>
        <w:pStyle w:val="paragraphsub"/>
      </w:pPr>
      <w:r w:rsidRPr="00894666">
        <w:tab/>
        <w:t>(ii)</w:t>
      </w:r>
      <w:r w:rsidRPr="00894666">
        <w:tab/>
        <w:t>the individual auditor has not informed ASIC in writing of those circumstances.</w:t>
      </w:r>
    </w:p>
    <w:p w:rsidR="00CC15B8" w:rsidRPr="00894666" w:rsidRDefault="00CC15B8" w:rsidP="00CC15B8">
      <w:pPr>
        <w:pStyle w:val="notetext"/>
      </w:pPr>
      <w:r w:rsidRPr="00894666">
        <w:lastRenderedPageBreak/>
        <w:t>Note:</w:t>
      </w:r>
      <w:r w:rsidRPr="00894666">
        <w:tab/>
        <w:t>If the audited body is a public company or a registered scheme and the notice under this subsection is not followed up by a notice under subsection</w:t>
      </w:r>
      <w:r w:rsidR="00894666">
        <w:t> </w:t>
      </w:r>
      <w:r w:rsidRPr="00894666">
        <w:t>327B(2A) (public company) or 331AAA(2A) (registered scheme) within the period of 21 days</w:t>
      </w:r>
      <w:r w:rsidR="00F74B51"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A person is not excused from informing ASIC under </w:t>
      </w:r>
      <w:r w:rsidR="00894666">
        <w:t>subsection (</w:t>
      </w:r>
      <w:r w:rsidRPr="00894666">
        <w:t xml:space="preserve">1A) that the circumstances referred to in </w:t>
      </w:r>
      <w:r w:rsidR="00894666">
        <w:t>paragraph (</w:t>
      </w:r>
      <w:r w:rsidRPr="00894666">
        <w:t>1A)(b) exist on the ground that the information might tend to incriminate the person or expose the person to a penalty.</w:t>
      </w:r>
    </w:p>
    <w:p w:rsidR="00CC15B8" w:rsidRPr="00894666" w:rsidRDefault="00CC15B8" w:rsidP="00CC15B8">
      <w:pPr>
        <w:pStyle w:val="subsection"/>
      </w:pPr>
      <w:r w:rsidRPr="00894666">
        <w:tab/>
        <w:t>(1C)</w:t>
      </w:r>
      <w:r w:rsidRPr="00894666">
        <w:tab/>
        <w:t>However:</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tab/>
        <w:t>(1D)</w:t>
      </w:r>
      <w:r w:rsidRPr="00894666">
        <w:tab/>
        <w:t xml:space="preserve">If the individual auditor gives ASIC a notice under </w:t>
      </w:r>
      <w:r w:rsidR="00894666">
        <w:t>paragraph (</w:t>
      </w:r>
      <w:r w:rsidRPr="00894666">
        <w:t>1A)(d), ASIC must, as soon as practicable after the notice has been received, give a copy of the notice to the audited body.</w:t>
      </w:r>
    </w:p>
    <w:p w:rsidR="00CC15B8" w:rsidRPr="00894666" w:rsidRDefault="00CC15B8" w:rsidP="00CC15B8">
      <w:pPr>
        <w:pStyle w:val="SubsectionHead"/>
      </w:pPr>
      <w:r w:rsidRPr="00894666">
        <w:t>Strict liability contravention of specific independence requirements by individual auditor</w:t>
      </w:r>
    </w:p>
    <w:p w:rsidR="00CC15B8" w:rsidRPr="00894666" w:rsidRDefault="00CC15B8" w:rsidP="00CC15B8">
      <w:pPr>
        <w:pStyle w:val="subsection"/>
      </w:pPr>
      <w:r w:rsidRPr="00894666">
        <w:tab/>
        <w:t>(2)</w:t>
      </w:r>
      <w:r w:rsidRPr="00894666">
        <w:tab/>
        <w:t>An individual auditor contravenes this subsection if:</w:t>
      </w:r>
    </w:p>
    <w:p w:rsidR="00CC15B8" w:rsidRPr="00894666" w:rsidRDefault="00CC15B8" w:rsidP="00CC15B8">
      <w:pPr>
        <w:pStyle w:val="paragraph"/>
      </w:pPr>
      <w:r w:rsidRPr="00894666">
        <w:tab/>
        <w:t>(a)</w:t>
      </w:r>
      <w:r w:rsidRPr="00894666">
        <w:tab/>
        <w:t>the individual auditor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5) of this section.</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 (</w:t>
      </w:r>
      <w:r w:rsidRPr="00894666">
        <w:t>2)(b).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lastRenderedPageBreak/>
        <w:t>Note 2:</w:t>
      </w:r>
      <w:r w:rsidRPr="00894666">
        <w:tab/>
      </w:r>
      <w:r w:rsidR="00894666">
        <w:t>Subsection (</w:t>
      </w:r>
      <w:r w:rsidRPr="00894666">
        <w:t>4) provides a defence.</w:t>
      </w:r>
    </w:p>
    <w:p w:rsidR="00CC15B8" w:rsidRPr="00894666" w:rsidRDefault="00CC15B8" w:rsidP="00CC15B8">
      <w:pPr>
        <w:pStyle w:val="subsection"/>
      </w:pPr>
      <w:r w:rsidRPr="00894666">
        <w:tab/>
        <w:t>(4)</w:t>
      </w:r>
      <w:r w:rsidRPr="00894666">
        <w:tab/>
        <w:t xml:space="preserve">An individual auditor does not commit an offence because of a contravention of </w:t>
      </w:r>
      <w:r w:rsidR="00894666">
        <w:t>subsection (</w:t>
      </w:r>
      <w:r w:rsidRPr="00894666">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People and entities covered</w:t>
      </w:r>
    </w:p>
    <w:p w:rsidR="00CC15B8" w:rsidRPr="00894666" w:rsidRDefault="00CC15B8" w:rsidP="00CC15B8">
      <w:pPr>
        <w:pStyle w:val="subsection"/>
      </w:pPr>
      <w:r w:rsidRPr="00894666">
        <w:tab/>
        <w:t>(5)</w:t>
      </w:r>
      <w:r w:rsidRPr="00894666">
        <w:tab/>
        <w:t>The following table sets out:</w:t>
      </w:r>
    </w:p>
    <w:p w:rsidR="00CC15B8" w:rsidRPr="00894666" w:rsidRDefault="00CC15B8" w:rsidP="00CC15B8">
      <w:pPr>
        <w:pStyle w:val="paragraph"/>
      </w:pPr>
      <w:r w:rsidRPr="00894666">
        <w:tab/>
        <w:t>(a)</w:t>
      </w:r>
      <w:r w:rsidRPr="00894666">
        <w:tab/>
        <w:t>the persons and entities covered by this subsection in relation to audit activity engaged in by an individual auditor; and</w:t>
      </w:r>
    </w:p>
    <w:p w:rsidR="00CC15B8" w:rsidRPr="00894666" w:rsidRDefault="00CC15B8" w:rsidP="00CC15B8">
      <w:pPr>
        <w:pStyle w:val="paragraph"/>
      </w:pPr>
      <w:r w:rsidRPr="00894666">
        <w:tab/>
        <w:t>(b)</w:t>
      </w:r>
      <w:r w:rsidRPr="00894666">
        <w:tab/>
        <w:t>the items of the table in subsection</w:t>
      </w:r>
      <w:r w:rsidR="00894666">
        <w:t> </w:t>
      </w:r>
      <w:r w:rsidRPr="00894666">
        <w:t>324CH(1) that are the relevant items for each of those persons and entities:</w:t>
      </w:r>
    </w:p>
    <w:p w:rsidR="00CC15B8" w:rsidRPr="00894666" w:rsidRDefault="00CC15B8" w:rsidP="00CC15B8">
      <w:pPr>
        <w:pStyle w:val="Tabletext"/>
      </w:pPr>
    </w:p>
    <w:tbl>
      <w:tblPr>
        <w:tblW w:w="6122" w:type="dxa"/>
        <w:jc w:val="right"/>
        <w:tblLayout w:type="fixed"/>
        <w:tblLook w:val="0000" w:firstRow="0" w:lastRow="0" w:firstColumn="0" w:lastColumn="0" w:noHBand="0" w:noVBand="0"/>
      </w:tblPr>
      <w:tblGrid>
        <w:gridCol w:w="642"/>
        <w:gridCol w:w="3675"/>
        <w:gridCol w:w="1805"/>
      </w:tblGrid>
      <w:tr w:rsidR="00CC15B8" w:rsidRPr="00894666">
        <w:trPr>
          <w:cantSplit/>
          <w:tblHeader/>
          <w:jc w:val="right"/>
        </w:trPr>
        <w:tc>
          <w:tcPr>
            <w:tcW w:w="6122" w:type="dxa"/>
            <w:gridSpan w:val="3"/>
            <w:tcBorders>
              <w:top w:val="single" w:sz="12" w:space="0" w:color="auto"/>
              <w:bottom w:val="single" w:sz="6" w:space="0" w:color="auto"/>
            </w:tcBorders>
            <w:shd w:val="clear" w:color="auto" w:fill="auto"/>
          </w:tcPr>
          <w:p w:rsidR="00CC15B8" w:rsidRPr="00894666" w:rsidRDefault="00CC15B8" w:rsidP="009D0CA6">
            <w:pPr>
              <w:pStyle w:val="Tabletext"/>
              <w:keepNext/>
              <w:rPr>
                <w:b/>
              </w:rPr>
            </w:pPr>
            <w:r w:rsidRPr="00894666">
              <w:rPr>
                <w:b/>
              </w:rPr>
              <w:t>Individual auditor</w:t>
            </w:r>
          </w:p>
        </w:tc>
      </w:tr>
      <w:tr w:rsidR="00CC15B8" w:rsidRPr="00894666">
        <w:trPr>
          <w:cantSplit/>
          <w:tblHeader/>
          <w:jc w:val="right"/>
        </w:trPr>
        <w:tc>
          <w:tcPr>
            <w:tcW w:w="642" w:type="dxa"/>
            <w:tcBorders>
              <w:top w:val="single" w:sz="6" w:space="0" w:color="auto"/>
              <w:bottom w:val="single" w:sz="12" w:space="0" w:color="auto"/>
            </w:tcBorders>
            <w:shd w:val="clear" w:color="auto" w:fill="auto"/>
          </w:tcPr>
          <w:p w:rsidR="00CC15B8" w:rsidRPr="00894666" w:rsidRDefault="00CC15B8" w:rsidP="009D0CA6">
            <w:pPr>
              <w:pStyle w:val="Tabletext"/>
              <w:keepNext/>
              <w:rPr>
                <w:b/>
              </w:rPr>
            </w:pPr>
            <w:r w:rsidRPr="00894666">
              <w:rPr>
                <w:b/>
              </w:rPr>
              <w:t>Item</w:t>
            </w:r>
          </w:p>
        </w:tc>
        <w:tc>
          <w:tcPr>
            <w:tcW w:w="3675" w:type="dxa"/>
            <w:tcBorders>
              <w:top w:val="single" w:sz="6" w:space="0" w:color="auto"/>
              <w:bottom w:val="single" w:sz="12" w:space="0" w:color="auto"/>
            </w:tcBorders>
            <w:shd w:val="clear" w:color="auto" w:fill="auto"/>
          </w:tcPr>
          <w:p w:rsidR="00CC15B8" w:rsidRPr="00894666" w:rsidRDefault="00CC15B8" w:rsidP="009D0CA6">
            <w:pPr>
              <w:pStyle w:val="Tabletext"/>
              <w:keepNext/>
              <w:rPr>
                <w:b/>
              </w:rPr>
            </w:pPr>
            <w:r w:rsidRPr="00894666">
              <w:rPr>
                <w:b/>
              </w:rPr>
              <w:t>For this person or entity...</w:t>
            </w:r>
          </w:p>
        </w:tc>
        <w:tc>
          <w:tcPr>
            <w:tcW w:w="1805" w:type="dxa"/>
            <w:tcBorders>
              <w:top w:val="single" w:sz="6" w:space="0" w:color="auto"/>
              <w:bottom w:val="single" w:sz="12" w:space="0" w:color="auto"/>
            </w:tcBorders>
            <w:shd w:val="clear" w:color="auto" w:fill="auto"/>
          </w:tcPr>
          <w:p w:rsidR="00CC15B8" w:rsidRPr="00894666" w:rsidRDefault="00CC15B8" w:rsidP="009D0CA6">
            <w:pPr>
              <w:pStyle w:val="Tabletext"/>
              <w:keepNext/>
              <w:rPr>
                <w:b/>
              </w:rPr>
            </w:pPr>
            <w:r w:rsidRPr="00894666">
              <w:rPr>
                <w:b/>
              </w:rPr>
              <w:t>the relevant items of the table in subsection</w:t>
            </w:r>
            <w:r w:rsidR="00894666">
              <w:rPr>
                <w:b/>
              </w:rPr>
              <w:t> </w:t>
            </w:r>
            <w:r w:rsidRPr="00894666">
              <w:rPr>
                <w:b/>
              </w:rPr>
              <w:t>324CH(1) are...</w:t>
            </w:r>
          </w:p>
        </w:tc>
      </w:tr>
      <w:tr w:rsidR="00CC15B8" w:rsidRPr="00894666">
        <w:trPr>
          <w:cantSplit/>
          <w:jc w:val="right"/>
        </w:trPr>
        <w:tc>
          <w:tcPr>
            <w:tcW w:w="642"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1</w:t>
            </w:r>
          </w:p>
        </w:tc>
        <w:tc>
          <w:tcPr>
            <w:tcW w:w="3675"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the individual auditor</w:t>
            </w:r>
          </w:p>
        </w:tc>
        <w:tc>
          <w:tcPr>
            <w:tcW w:w="1805"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1 to 19</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2</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 xml:space="preserve">a service company or trust acting for, or on behalf of, the </w:t>
            </w:r>
            <w:r w:rsidR="00EC6C58" w:rsidRPr="00894666">
              <w:t>individual auditor</w:t>
            </w:r>
            <w:r w:rsidRPr="00894666">
              <w:t>, or another entity performing a similar function</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 to 19</w:t>
            </w:r>
          </w:p>
        </w:tc>
      </w:tr>
      <w:tr w:rsidR="00DF50BF" w:rsidRPr="00894666">
        <w:trPr>
          <w:cantSplit/>
          <w:jc w:val="right"/>
        </w:trPr>
        <w:tc>
          <w:tcPr>
            <w:tcW w:w="642" w:type="dxa"/>
            <w:tcBorders>
              <w:top w:val="single" w:sz="2" w:space="0" w:color="auto"/>
              <w:bottom w:val="single" w:sz="2" w:space="0" w:color="auto"/>
            </w:tcBorders>
            <w:shd w:val="clear" w:color="auto" w:fill="auto"/>
          </w:tcPr>
          <w:p w:rsidR="00DF50BF" w:rsidRPr="00894666" w:rsidRDefault="00DF50BF" w:rsidP="00CC15B8">
            <w:pPr>
              <w:pStyle w:val="Tabletext"/>
            </w:pPr>
            <w:r w:rsidRPr="00894666">
              <w:t>3</w:t>
            </w:r>
          </w:p>
        </w:tc>
        <w:tc>
          <w:tcPr>
            <w:tcW w:w="3675" w:type="dxa"/>
            <w:tcBorders>
              <w:top w:val="single" w:sz="2" w:space="0" w:color="auto"/>
              <w:bottom w:val="single" w:sz="2" w:space="0" w:color="auto"/>
            </w:tcBorders>
            <w:shd w:val="clear" w:color="auto" w:fill="auto"/>
          </w:tcPr>
          <w:p w:rsidR="00DF50BF" w:rsidRPr="00894666" w:rsidRDefault="00DF50BF" w:rsidP="00CC15B8">
            <w:pPr>
              <w:pStyle w:val="Tabletext"/>
            </w:pPr>
            <w:r w:rsidRPr="00894666">
              <w:t>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894666" w:rsidRDefault="00DF50BF" w:rsidP="00381FBC">
            <w:pPr>
              <w:pStyle w:val="Tabletext"/>
            </w:pPr>
            <w:r w:rsidRPr="00894666">
              <w:t>1 to 6</w:t>
            </w:r>
          </w:p>
          <w:p w:rsidR="00DF50BF" w:rsidRPr="00894666" w:rsidRDefault="00DF50BF" w:rsidP="00CC15B8">
            <w:pPr>
              <w:pStyle w:val="Tabletext"/>
            </w:pPr>
            <w:r w:rsidRPr="00894666">
              <w:t>8 to 19</w:t>
            </w:r>
          </w:p>
        </w:tc>
      </w:tr>
      <w:tr w:rsidR="00DF50BF" w:rsidRPr="00894666">
        <w:trPr>
          <w:cantSplit/>
          <w:jc w:val="right"/>
        </w:trPr>
        <w:tc>
          <w:tcPr>
            <w:tcW w:w="642" w:type="dxa"/>
            <w:tcBorders>
              <w:top w:val="single" w:sz="2" w:space="0" w:color="auto"/>
              <w:bottom w:val="single" w:sz="2" w:space="0" w:color="auto"/>
            </w:tcBorders>
            <w:shd w:val="clear" w:color="auto" w:fill="auto"/>
          </w:tcPr>
          <w:p w:rsidR="00DF50BF" w:rsidRPr="00894666" w:rsidRDefault="00DF50BF" w:rsidP="00CC15B8">
            <w:pPr>
              <w:pStyle w:val="Tabletext"/>
            </w:pPr>
            <w:r w:rsidRPr="00894666">
              <w:t>4</w:t>
            </w:r>
          </w:p>
        </w:tc>
        <w:tc>
          <w:tcPr>
            <w:tcW w:w="3675" w:type="dxa"/>
            <w:tcBorders>
              <w:top w:val="single" w:sz="2" w:space="0" w:color="auto"/>
              <w:bottom w:val="single" w:sz="2" w:space="0" w:color="auto"/>
            </w:tcBorders>
            <w:shd w:val="clear" w:color="auto" w:fill="auto"/>
          </w:tcPr>
          <w:p w:rsidR="00DF50BF" w:rsidRPr="00894666" w:rsidRDefault="00DF50BF" w:rsidP="00CC15B8">
            <w:pPr>
              <w:pStyle w:val="Tabletext"/>
            </w:pPr>
            <w:r w:rsidRPr="00894666">
              <w:t>an immediate family member of 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894666" w:rsidRDefault="00DF50BF" w:rsidP="00381FBC">
            <w:pPr>
              <w:pStyle w:val="Tabletext"/>
            </w:pPr>
            <w:r w:rsidRPr="00894666">
              <w:t>1 and 2</w:t>
            </w:r>
          </w:p>
          <w:p w:rsidR="00DF50BF" w:rsidRPr="00894666" w:rsidRDefault="00DF50BF" w:rsidP="00CC15B8">
            <w:pPr>
              <w:pStyle w:val="Tabletext"/>
            </w:pPr>
            <w:r w:rsidRPr="00894666">
              <w:t>10 to 19</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lastRenderedPageBreak/>
              <w:t>5</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person who is a non</w:t>
            </w:r>
            <w:r w:rsidR="00894666">
              <w:noBreakHyphen/>
            </w:r>
            <w:r w:rsidRPr="00894666">
              <w:t xml:space="preserve">audit services provider and who does not satisfy the maximum hours test in </w:t>
            </w:r>
            <w:r w:rsidR="00894666">
              <w:t>subsection (</w:t>
            </w:r>
            <w:r w:rsidRPr="00894666">
              <w:t>6)</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10 to 12</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6</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an immediate family member of a person who is a non</w:t>
            </w:r>
            <w:r w:rsidR="00894666">
              <w:noBreakHyphen/>
            </w:r>
            <w:r w:rsidRPr="00894666">
              <w:t xml:space="preserve">audit services provider and who does not satisfy the maximum hours test in </w:t>
            </w:r>
            <w:r w:rsidR="00894666">
              <w:t>subsection (</w:t>
            </w:r>
            <w:r w:rsidRPr="00894666">
              <w:t>6)</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10 to 12</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7</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an entity that the auditor (or a service company or trust acting for, or on behalf of, the individual auditor, or another entity performing a similar function) controls</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15</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8</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body corporate in which the auditor (or a service company or trust acting for, or on behalf of, the individual auditor, or another entity performing a similar function) has a substantial holding</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15</w:t>
            </w:r>
          </w:p>
        </w:tc>
      </w:tr>
      <w:tr w:rsidR="00CC15B8" w:rsidRPr="00894666">
        <w:trPr>
          <w:cantSplit/>
          <w:jc w:val="right"/>
        </w:trPr>
        <w:tc>
          <w:tcPr>
            <w:tcW w:w="642"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9</w:t>
            </w:r>
          </w:p>
        </w:tc>
        <w:tc>
          <w:tcPr>
            <w:tcW w:w="367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person who:</w:t>
            </w:r>
          </w:p>
          <w:p w:rsidR="00CC15B8" w:rsidRPr="00894666" w:rsidRDefault="00CC15B8" w:rsidP="00CC15B8">
            <w:pPr>
              <w:pStyle w:val="Tabletext"/>
            </w:pPr>
            <w:r w:rsidRPr="00894666">
              <w:t>(a) is a former professional employee of the auditor; and</w:t>
            </w:r>
          </w:p>
          <w:p w:rsidR="00CC15B8" w:rsidRPr="00894666" w:rsidRDefault="00CC15B8" w:rsidP="00CC15B8">
            <w:pPr>
              <w:pStyle w:val="Tabletext"/>
            </w:pPr>
            <w:r w:rsidRPr="00894666">
              <w:t xml:space="preserve">(b) does not satisfy the independence test in </w:t>
            </w:r>
            <w:r w:rsidR="00894666">
              <w:t>subsection (</w:t>
            </w:r>
            <w:r w:rsidRPr="00894666">
              <w:t>7)</w:t>
            </w:r>
          </w:p>
        </w:tc>
        <w:tc>
          <w:tcPr>
            <w:tcW w:w="1805"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 and 2</w:t>
            </w:r>
          </w:p>
        </w:tc>
      </w:tr>
      <w:tr w:rsidR="00CC15B8" w:rsidRPr="00894666">
        <w:trPr>
          <w:cantSplit/>
          <w:jc w:val="right"/>
        </w:trPr>
        <w:tc>
          <w:tcPr>
            <w:tcW w:w="642"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10</w:t>
            </w:r>
          </w:p>
        </w:tc>
        <w:tc>
          <w:tcPr>
            <w:tcW w:w="3675"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an individual who:</w:t>
            </w:r>
          </w:p>
          <w:p w:rsidR="00CC15B8" w:rsidRPr="00894666" w:rsidRDefault="00CC15B8" w:rsidP="00CC15B8">
            <w:pPr>
              <w:pStyle w:val="Tabletext"/>
            </w:pPr>
            <w:r w:rsidRPr="00894666">
              <w:t>(a) is the former owner of the individual auditor’s business; and</w:t>
            </w:r>
          </w:p>
          <w:p w:rsidR="00CC15B8" w:rsidRPr="00894666" w:rsidRDefault="00CC15B8" w:rsidP="00CC15B8">
            <w:pPr>
              <w:pStyle w:val="Tabletext"/>
            </w:pPr>
            <w:r w:rsidRPr="00894666">
              <w:t xml:space="preserve">(b) does not satisfy the independence test in </w:t>
            </w:r>
            <w:r w:rsidR="00894666">
              <w:t>subsection (</w:t>
            </w:r>
            <w:r w:rsidRPr="00894666">
              <w:t>7)</w:t>
            </w:r>
          </w:p>
        </w:tc>
        <w:tc>
          <w:tcPr>
            <w:tcW w:w="1805" w:type="dxa"/>
            <w:tcBorders>
              <w:top w:val="single" w:sz="2" w:space="0" w:color="auto"/>
              <w:bottom w:val="single" w:sz="12" w:space="0" w:color="auto"/>
            </w:tcBorders>
            <w:shd w:val="clear" w:color="auto" w:fill="auto"/>
          </w:tcPr>
          <w:p w:rsidR="00CC15B8" w:rsidRPr="00894666" w:rsidRDefault="00CC15B8" w:rsidP="00CC15B8">
            <w:pPr>
              <w:pStyle w:val="Tabletext"/>
            </w:pPr>
            <w:r w:rsidRPr="00894666">
              <w:t>1 and 2</w:t>
            </w:r>
          </w:p>
        </w:tc>
      </w:tr>
    </w:tbl>
    <w:p w:rsidR="00CC15B8" w:rsidRPr="00894666" w:rsidRDefault="00CC15B8" w:rsidP="00CC15B8">
      <w:pPr>
        <w:pStyle w:val="SubsectionHead"/>
      </w:pPr>
      <w:r w:rsidRPr="00894666">
        <w:t>Maximum hours test</w:t>
      </w:r>
    </w:p>
    <w:p w:rsidR="00CC15B8" w:rsidRPr="00894666" w:rsidRDefault="00CC15B8" w:rsidP="00CC15B8">
      <w:pPr>
        <w:pStyle w:val="subsection"/>
      </w:pPr>
      <w:r w:rsidRPr="00894666">
        <w:tab/>
        <w:t>(6)</w:t>
      </w:r>
      <w:r w:rsidRPr="00894666">
        <w:tab/>
        <w:t>A non</w:t>
      </w:r>
      <w:r w:rsidR="00894666">
        <w:noBreakHyphen/>
      </w:r>
      <w:r w:rsidRPr="00894666">
        <w:t>audit services provider satisfies the maximum hours test in this subsection if:</w:t>
      </w:r>
    </w:p>
    <w:p w:rsidR="00CC15B8" w:rsidRPr="00894666" w:rsidRDefault="00CC15B8" w:rsidP="00CC15B8">
      <w:pPr>
        <w:pStyle w:val="paragraph"/>
      </w:pPr>
      <w:r w:rsidRPr="00894666">
        <w:lastRenderedPageBreak/>
        <w:tab/>
        <w:t>(a)</w:t>
      </w:r>
      <w:r w:rsidRPr="00894666">
        <w:tab/>
        <w:t>the number of hours for which the person provides services (other than services related to the conduct of an audit) to the audited body on behalf of the auditor during the period to which the audit relates does not exceed 10 hours; and</w:t>
      </w:r>
    </w:p>
    <w:p w:rsidR="00CC15B8" w:rsidRPr="00894666" w:rsidRDefault="00CC15B8" w:rsidP="00CC15B8">
      <w:pPr>
        <w:pStyle w:val="paragraph"/>
      </w:pPr>
      <w:r w:rsidRPr="00894666">
        <w:tab/>
        <w:t>(b)</w:t>
      </w:r>
      <w:r w:rsidRPr="00894666">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894666" w:rsidRDefault="00CC15B8" w:rsidP="00CC15B8">
      <w:pPr>
        <w:pStyle w:val="subsection2"/>
      </w:pPr>
      <w:r w:rsidRPr="00894666">
        <w:t xml:space="preserve">In a prosecution for an offence based on </w:t>
      </w:r>
      <w:r w:rsidR="00894666">
        <w:t>subsection (</w:t>
      </w:r>
      <w:r w:rsidRPr="00894666">
        <w:t>1) or (2), the prosecution must prove that the non</w:t>
      </w:r>
      <w:r w:rsidR="00894666">
        <w:noBreakHyphen/>
      </w:r>
      <w:r w:rsidRPr="00894666">
        <w:t>audit services provider did not satisfy the maximum hours test in this subsection.</w:t>
      </w:r>
    </w:p>
    <w:p w:rsidR="00CC15B8" w:rsidRPr="00894666" w:rsidRDefault="00CC15B8" w:rsidP="00CC15B8">
      <w:pPr>
        <w:pStyle w:val="SubsectionHead"/>
      </w:pPr>
      <w:smartTag w:uri="urn:schemas-microsoft-com:office:smarttags" w:element="PersonName">
        <w:smartTag w:uri="urn:schemas-microsoft-com:office:smarttags" w:element="place">
          <w:r w:rsidRPr="00894666">
            <w:t>Independence</w:t>
          </w:r>
        </w:smartTag>
      </w:smartTag>
      <w:r w:rsidRPr="00894666">
        <w:t xml:space="preserve"> test</w:t>
      </w:r>
    </w:p>
    <w:p w:rsidR="00CC15B8" w:rsidRPr="00894666" w:rsidRDefault="00CC15B8" w:rsidP="00CC15B8">
      <w:pPr>
        <w:pStyle w:val="subsection"/>
      </w:pPr>
      <w:r w:rsidRPr="00894666">
        <w:tab/>
        <w:t>(7)</w:t>
      </w:r>
      <w:r w:rsidRPr="00894666">
        <w:tab/>
        <w:t>A person satisfies the independence test in this subsection in relation to an individual auditor if the person:</w:t>
      </w:r>
    </w:p>
    <w:p w:rsidR="00CC15B8" w:rsidRPr="00894666" w:rsidRDefault="00CC15B8" w:rsidP="00CC15B8">
      <w:pPr>
        <w:pStyle w:val="paragraph"/>
      </w:pPr>
      <w:r w:rsidRPr="00894666">
        <w:tab/>
        <w:t>(a)</w:t>
      </w:r>
      <w:r w:rsidRPr="00894666">
        <w:tab/>
        <w:t>does not influence the operations or financial policies of the accounting and audit practice conducted by the auditor; and</w:t>
      </w:r>
    </w:p>
    <w:p w:rsidR="00CC15B8" w:rsidRPr="00894666" w:rsidRDefault="00CC15B8" w:rsidP="00CC15B8">
      <w:pPr>
        <w:pStyle w:val="paragraph"/>
      </w:pPr>
      <w:r w:rsidRPr="00894666">
        <w:tab/>
        <w:t>(b)</w:t>
      </w:r>
      <w:r w:rsidRPr="00894666">
        <w:tab/>
        <w:t>does not participate, or appear to participate, in the business or professional activities of the accounting and audit practice conducted by the auditor; and</w:t>
      </w:r>
    </w:p>
    <w:p w:rsidR="00CC15B8" w:rsidRPr="00894666" w:rsidRDefault="00CC15B8" w:rsidP="00CC15B8">
      <w:pPr>
        <w:pStyle w:val="paragraph"/>
      </w:pPr>
      <w:r w:rsidRPr="00894666">
        <w:tab/>
        <w:t>(c)</w:t>
      </w:r>
      <w:r w:rsidRPr="00894666">
        <w:tab/>
        <w:t>does not have any rights against the auditor in relation to the accounting and audit practice conducted by the auditor in relation to the termination of the person’s former employment by the auditor; and</w:t>
      </w:r>
    </w:p>
    <w:p w:rsidR="00CC15B8" w:rsidRPr="00894666" w:rsidRDefault="00CC15B8" w:rsidP="00CC15B8">
      <w:pPr>
        <w:pStyle w:val="paragraph"/>
      </w:pPr>
      <w:r w:rsidRPr="00894666">
        <w:tab/>
        <w:t>(d)</w:t>
      </w:r>
      <w:r w:rsidRPr="00894666">
        <w:tab/>
        <w:t>has no financial arrangements with the auditor in relation to the accounting and audit practice conducted by the auditor, other than:</w:t>
      </w:r>
    </w:p>
    <w:p w:rsidR="00CC15B8" w:rsidRPr="00894666" w:rsidRDefault="00CC15B8" w:rsidP="00CC15B8">
      <w:pPr>
        <w:pStyle w:val="paragraphsub"/>
      </w:pPr>
      <w:r w:rsidRPr="00894666">
        <w:tab/>
        <w:t>(i)</w:t>
      </w:r>
      <w:r w:rsidRPr="00894666">
        <w:tab/>
        <w:t>an arrangement providing for regular payments of a fixed pre</w:t>
      </w:r>
      <w:r w:rsidR="00894666">
        <w:noBreakHyphen/>
      </w:r>
      <w:r w:rsidRPr="00894666">
        <w:t>determined dollar amount which is not dependent, directly or indirectly, on the revenues, profits or earnings of the auditor; or</w:t>
      </w:r>
    </w:p>
    <w:p w:rsidR="00CC15B8" w:rsidRPr="00894666" w:rsidRDefault="00CC15B8" w:rsidP="00CC15B8">
      <w:pPr>
        <w:pStyle w:val="paragraphsub"/>
        <w:rPr>
          <w:b/>
        </w:rPr>
      </w:pPr>
      <w:r w:rsidRPr="00894666">
        <w:tab/>
        <w:t>(ii)</w:t>
      </w:r>
      <w:r w:rsidRPr="00894666">
        <w:tab/>
        <w:t xml:space="preserve">an arrangement providing for regular payments of a dollar amount where the method of calculating the dollar amount is fixed and is not dependent, directly or </w:t>
      </w:r>
      <w:r w:rsidRPr="00894666">
        <w:lastRenderedPageBreak/>
        <w:t>indirectly, on the revenues, profits or earnings of the auditor; and</w:t>
      </w:r>
    </w:p>
    <w:p w:rsidR="00CC15B8" w:rsidRPr="00894666" w:rsidRDefault="00CC15B8" w:rsidP="00CC15B8">
      <w:pPr>
        <w:pStyle w:val="paragraph"/>
      </w:pPr>
      <w:r w:rsidRPr="00894666">
        <w:tab/>
        <w:t>(e)</w:t>
      </w:r>
      <w:r w:rsidRPr="00894666">
        <w:tab/>
        <w:t xml:space="preserve">without limiting </w:t>
      </w:r>
      <w:r w:rsidR="00894666">
        <w:t>paragraph (</w:t>
      </w:r>
      <w:r w:rsidRPr="00894666">
        <w:t>d), has no financial arrangement with the auditor to receive a commission or similar payment in relation to business generated by the person for the accounting and audit practice conducted by the auditor.</w:t>
      </w:r>
    </w:p>
    <w:p w:rsidR="00CC15B8" w:rsidRPr="00894666" w:rsidRDefault="00CC15B8" w:rsidP="00CC15B8">
      <w:pPr>
        <w:pStyle w:val="subsection2"/>
      </w:pPr>
      <w:r w:rsidRPr="00894666">
        <w:t xml:space="preserve">In a prosecution for an offence based on </w:t>
      </w:r>
      <w:r w:rsidR="00894666">
        <w:t>subsection (</w:t>
      </w:r>
      <w:r w:rsidRPr="00894666">
        <w:t>1) or (2), the prosecution must prove that the person did not satisfy the independence test in this subsection in relation to the individual auditor.</w:t>
      </w:r>
    </w:p>
    <w:p w:rsidR="00CC15B8" w:rsidRPr="00894666" w:rsidRDefault="00CC15B8" w:rsidP="00CC15B8">
      <w:pPr>
        <w:pStyle w:val="subsection"/>
      </w:pPr>
      <w:r w:rsidRPr="00894666">
        <w:tab/>
        <w:t>(8)</w:t>
      </w:r>
      <w:r w:rsidRPr="00894666">
        <w:tab/>
        <w:t xml:space="preserve">In applying </w:t>
      </w:r>
      <w:r w:rsidR="00894666">
        <w:t>subsection (</w:t>
      </w:r>
      <w:r w:rsidRPr="00894666">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894666" w:rsidRDefault="00CC15B8" w:rsidP="00CC15B8">
      <w:pPr>
        <w:pStyle w:val="ActHead5"/>
      </w:pPr>
      <w:bookmarkStart w:id="144" w:name="_Toc424812366"/>
      <w:r w:rsidRPr="008459E9">
        <w:rPr>
          <w:rStyle w:val="CharSectno"/>
        </w:rPr>
        <w:t>324CF</w:t>
      </w:r>
      <w:r w:rsidRPr="00894666">
        <w:t xml:space="preserve">  Auditor independence—specific requirements for audit firm</w:t>
      </w:r>
      <w:bookmarkEnd w:id="144"/>
    </w:p>
    <w:p w:rsidR="00CC15B8" w:rsidRPr="00894666" w:rsidRDefault="00CC15B8" w:rsidP="00CC15B8">
      <w:pPr>
        <w:pStyle w:val="SubsectionHead"/>
      </w:pPr>
      <w:r w:rsidRPr="00894666">
        <w:t>Contraventions by members of audit firm</w:t>
      </w:r>
    </w:p>
    <w:p w:rsidR="00CC15B8" w:rsidRPr="00894666" w:rsidRDefault="00CC15B8" w:rsidP="00CC15B8">
      <w:pPr>
        <w:pStyle w:val="subsection"/>
      </w:pPr>
      <w:r w:rsidRPr="00894666">
        <w:tab/>
        <w:t>(1)</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5) of this section; and</w:t>
      </w:r>
    </w:p>
    <w:p w:rsidR="00CC15B8" w:rsidRPr="00894666" w:rsidRDefault="00CC15B8" w:rsidP="00CC15B8">
      <w:pPr>
        <w:pStyle w:val="paragraph"/>
      </w:pPr>
      <w:r w:rsidRPr="00894666">
        <w:tab/>
        <w:t>(c)</w:t>
      </w:r>
      <w:r w:rsidRPr="00894666">
        <w:tab/>
        <w:t>the defendant is a member of the audit firm at that time; and</w:t>
      </w:r>
    </w:p>
    <w:p w:rsidR="00CC15B8" w:rsidRPr="00894666" w:rsidRDefault="00CC15B8" w:rsidP="00CC15B8">
      <w:pPr>
        <w:pStyle w:val="paragraph"/>
      </w:pPr>
      <w:r w:rsidRPr="00894666">
        <w:tab/>
        <w:t>(d)</w:t>
      </w:r>
      <w:r w:rsidRPr="00894666">
        <w:tab/>
        <w:t xml:space="preserve">the defendant is or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the defendant does not, as soon as possible after the defendant becomes aware of those circumstances, take all reasonable steps to ensure that the audit firm does not continue to engage in audit activity in those circumstances.</w:t>
      </w:r>
    </w:p>
    <w:p w:rsidR="00CC15B8" w:rsidRPr="00894666" w:rsidRDefault="00CC15B8" w:rsidP="00CC15B8">
      <w:pPr>
        <w:pStyle w:val="SubsectionHead"/>
      </w:pPr>
      <w:r w:rsidRPr="00894666">
        <w:t>Member of audit firm to notify ASIC</w:t>
      </w:r>
    </w:p>
    <w:p w:rsidR="00CC15B8" w:rsidRPr="00894666" w:rsidRDefault="00CC15B8" w:rsidP="00CC15B8">
      <w:pPr>
        <w:pStyle w:val="subsection"/>
      </w:pPr>
      <w:r w:rsidRPr="00894666">
        <w:tab/>
        <w:t>(1A)</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is the auditor of an audited body; and</w:t>
      </w:r>
    </w:p>
    <w:p w:rsidR="00CC15B8" w:rsidRPr="00894666" w:rsidRDefault="00CC15B8" w:rsidP="00CC15B8">
      <w:pPr>
        <w:pStyle w:val="paragraph"/>
      </w:pPr>
      <w:r w:rsidRPr="00894666">
        <w:lastRenderedPageBreak/>
        <w:tab/>
        <w:t>(b)</w:t>
      </w:r>
      <w:r w:rsidRPr="00894666">
        <w:tab/>
        <w:t>a relevant item of the table in subsection</w:t>
      </w:r>
      <w:r w:rsidR="00894666">
        <w:t> </w:t>
      </w:r>
      <w:r w:rsidRPr="00894666">
        <w:t xml:space="preserve">324CH(1) applies to a person or entity covered by </w:t>
      </w:r>
      <w:r w:rsidR="00894666">
        <w:t>subsection (</w:t>
      </w:r>
      <w:r w:rsidRPr="00894666">
        <w:t>5) of this section while the audit firm is the auditor of the audited body; and</w:t>
      </w:r>
    </w:p>
    <w:p w:rsidR="00CC15B8" w:rsidRPr="00894666" w:rsidRDefault="00CC15B8" w:rsidP="00CC15B8">
      <w:pPr>
        <w:pStyle w:val="paragraph"/>
      </w:pPr>
      <w:r w:rsidRPr="00894666">
        <w:tab/>
        <w:t>(c)</w:t>
      </w:r>
      <w:r w:rsidRPr="00894666">
        <w:tab/>
        <w:t xml:space="preserve">the defendant is a member of the audit firm at a time when the circumstances referred to in </w:t>
      </w:r>
      <w:r w:rsidR="00894666">
        <w:t>paragraph (</w:t>
      </w:r>
      <w:r w:rsidRPr="00894666">
        <w:t>b) exist; and</w:t>
      </w:r>
    </w:p>
    <w:p w:rsidR="00CC15B8" w:rsidRPr="00894666" w:rsidRDefault="00CC15B8" w:rsidP="00CC15B8">
      <w:pPr>
        <w:pStyle w:val="paragraph"/>
      </w:pPr>
      <w:r w:rsidRPr="00894666">
        <w:tab/>
        <w:t>(d)</w:t>
      </w:r>
      <w:r w:rsidRPr="00894666">
        <w:tab/>
        <w:t xml:space="preserve">on a particular day (the </w:t>
      </w:r>
      <w:r w:rsidRPr="00894666">
        <w:rPr>
          <w:b/>
          <w:i/>
        </w:rPr>
        <w:t>start day</w:t>
      </w:r>
      <w:r w:rsidRPr="00894666">
        <w:t xml:space="preserve">), the defendant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at the end of the period of 7 days from the start day:</w:t>
      </w:r>
    </w:p>
    <w:p w:rsidR="00CC15B8" w:rsidRPr="00894666" w:rsidRDefault="00CC15B8" w:rsidP="00CC15B8">
      <w:pPr>
        <w:pStyle w:val="paragraphsub"/>
      </w:pPr>
      <w:r w:rsidRPr="00894666">
        <w:tab/>
        <w:t>(i)</w:t>
      </w:r>
      <w:r w:rsidRPr="00894666">
        <w:tab/>
        <w:t xml:space="preserve">the circumstances referred to in </w:t>
      </w:r>
      <w:r w:rsidR="00894666">
        <w:t>paragraph (</w:t>
      </w:r>
      <w:r w:rsidRPr="00894666">
        <w:t>b) remain in existence; and</w:t>
      </w:r>
    </w:p>
    <w:p w:rsidR="00CC15B8" w:rsidRPr="00894666" w:rsidRDefault="00CC15B8" w:rsidP="00CC15B8">
      <w:pPr>
        <w:pStyle w:val="paragraphsub"/>
      </w:pPr>
      <w:r w:rsidRPr="00894666">
        <w:tab/>
        <w:t>(ii)</w:t>
      </w:r>
      <w:r w:rsidRPr="00894666">
        <w:tab/>
        <w:t>ASIC has not been informed in writing of those circumstances by the defendant, by another member of the audit firm or by someone else on behalf of the audit firm.</w:t>
      </w:r>
    </w:p>
    <w:p w:rsidR="00CC15B8" w:rsidRPr="00894666" w:rsidRDefault="00CC15B8" w:rsidP="00CC15B8">
      <w:pPr>
        <w:pStyle w:val="notetext"/>
      </w:pPr>
      <w:r w:rsidRPr="00894666">
        <w:t>Note:</w:t>
      </w:r>
      <w:r w:rsidRPr="00894666">
        <w:tab/>
        <w:t>If the audited body is a public company or a registered scheme and the notice under this subsection is not followed up by a notice under subsection</w:t>
      </w:r>
      <w:r w:rsidR="00894666">
        <w:t> </w:t>
      </w:r>
      <w:r w:rsidRPr="00894666">
        <w:t>327B(2B) (public company) or 331AAA(2B) (registered scheme) within the period of 21 days</w:t>
      </w:r>
      <w:r w:rsidR="00A161D3"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A person is not excused from informing ASIC under </w:t>
      </w:r>
      <w:r w:rsidR="00894666">
        <w:t>subsection (</w:t>
      </w:r>
      <w:r w:rsidRPr="00894666">
        <w:t xml:space="preserve">1A) that the circumstances referred to in </w:t>
      </w:r>
      <w:r w:rsidR="00894666">
        <w:t>paragraph (</w:t>
      </w:r>
      <w:r w:rsidRPr="00894666">
        <w:t>1A)(b) exist on the ground that the information might tend to incriminate the person or expose the person to a penalty.</w:t>
      </w:r>
    </w:p>
    <w:p w:rsidR="00CC15B8" w:rsidRPr="00894666" w:rsidRDefault="00CC15B8" w:rsidP="00CC15B8">
      <w:pPr>
        <w:pStyle w:val="subsection"/>
      </w:pPr>
      <w:r w:rsidRPr="00894666">
        <w:tab/>
        <w:t>(1C)</w:t>
      </w:r>
      <w:r w:rsidRPr="00894666">
        <w:tab/>
        <w:t>However:</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lastRenderedPageBreak/>
        <w:tab/>
        <w:t>(1D)</w:t>
      </w:r>
      <w:r w:rsidRPr="00894666">
        <w:tab/>
        <w:t xml:space="preserve">If ASIC is given a notice under </w:t>
      </w:r>
      <w:r w:rsidR="00894666">
        <w:t>paragraph (</w:t>
      </w:r>
      <w:r w:rsidRPr="00894666">
        <w:t>1A)(e), ASIC must, as soon as practicable after the notice is received, give a copy of the notice to the audited body.</w:t>
      </w:r>
    </w:p>
    <w:p w:rsidR="00CC15B8" w:rsidRPr="00894666" w:rsidRDefault="00CC15B8" w:rsidP="00CC15B8">
      <w:pPr>
        <w:pStyle w:val="SubsectionHead"/>
      </w:pPr>
      <w:r w:rsidRPr="00894666">
        <w:t>Contravention of independence requirements by members of audit firm</w:t>
      </w:r>
    </w:p>
    <w:p w:rsidR="00CC15B8" w:rsidRPr="00894666" w:rsidRDefault="00CC15B8" w:rsidP="00CC15B8">
      <w:pPr>
        <w:pStyle w:val="subsection"/>
      </w:pPr>
      <w:r w:rsidRPr="00894666">
        <w:tab/>
        <w:t>(2)</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5) of this section; and</w:t>
      </w:r>
    </w:p>
    <w:p w:rsidR="00CC15B8" w:rsidRPr="00894666" w:rsidRDefault="00CC15B8" w:rsidP="00CC15B8">
      <w:pPr>
        <w:pStyle w:val="paragraph"/>
      </w:pPr>
      <w:r w:rsidRPr="00894666">
        <w:tab/>
        <w:t>(c)</w:t>
      </w:r>
      <w:r w:rsidRPr="00894666">
        <w:tab/>
        <w:t>the defendant is a member of the audit firm at that time.</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paragraphs (</w:t>
      </w:r>
      <w:r w:rsidRPr="00894666">
        <w:t>2)(a) and (b).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4) provides a defence.</w:t>
      </w:r>
    </w:p>
    <w:p w:rsidR="00CC15B8" w:rsidRPr="00894666" w:rsidRDefault="00CC15B8" w:rsidP="00CC15B8">
      <w:pPr>
        <w:pStyle w:val="subsection"/>
      </w:pPr>
      <w:r w:rsidRPr="00894666">
        <w:tab/>
        <w:t>(4)</w:t>
      </w:r>
      <w:r w:rsidRPr="00894666">
        <w:tab/>
        <w:t xml:space="preserve">A person does not commit an offence because of a contravention of </w:t>
      </w:r>
      <w:r w:rsidR="00894666">
        <w:t>subsection (</w:t>
      </w:r>
      <w:r w:rsidRPr="00894666">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People and entities covered</w:t>
      </w:r>
    </w:p>
    <w:p w:rsidR="00CC15B8" w:rsidRPr="00894666" w:rsidRDefault="00CC15B8" w:rsidP="00CC15B8">
      <w:pPr>
        <w:pStyle w:val="subsection"/>
      </w:pPr>
      <w:r w:rsidRPr="00894666">
        <w:tab/>
        <w:t>(5)</w:t>
      </w:r>
      <w:r w:rsidRPr="00894666">
        <w:tab/>
        <w:t>The following table sets out:</w:t>
      </w:r>
    </w:p>
    <w:p w:rsidR="00CC15B8" w:rsidRPr="00894666" w:rsidRDefault="00CC15B8" w:rsidP="00CC15B8">
      <w:pPr>
        <w:pStyle w:val="paragraph"/>
      </w:pPr>
      <w:r w:rsidRPr="00894666">
        <w:tab/>
        <w:t>(a)</w:t>
      </w:r>
      <w:r w:rsidRPr="00894666">
        <w:tab/>
        <w:t>the persons and entities covered by this subsection in relation to audit activity engaged in by an audit firm; and</w:t>
      </w:r>
    </w:p>
    <w:p w:rsidR="00CC15B8" w:rsidRPr="00894666" w:rsidRDefault="00CC15B8" w:rsidP="00CC15B8">
      <w:pPr>
        <w:pStyle w:val="paragraph"/>
      </w:pPr>
      <w:r w:rsidRPr="00894666">
        <w:lastRenderedPageBreak/>
        <w:tab/>
        <w:t>(b)</w:t>
      </w:r>
      <w:r w:rsidRPr="00894666">
        <w:tab/>
        <w:t>the items of the table in subsection</w:t>
      </w:r>
      <w:r w:rsidR="00894666">
        <w:t> </w:t>
      </w:r>
      <w:r w:rsidRPr="00894666">
        <w:t>324CH(1) that are the relevant items for each of those persons and entities:</w:t>
      </w:r>
    </w:p>
    <w:p w:rsidR="00CC15B8" w:rsidRPr="00894666"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675"/>
        <w:gridCol w:w="1805"/>
      </w:tblGrid>
      <w:tr w:rsidR="00CC15B8" w:rsidRPr="00894666"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894666" w:rsidRDefault="00CC15B8" w:rsidP="000004B0">
            <w:pPr>
              <w:pStyle w:val="Tabletext"/>
              <w:keepNext/>
            </w:pPr>
            <w:r w:rsidRPr="00894666">
              <w:rPr>
                <w:b/>
              </w:rPr>
              <w:t>Audit firm</w:t>
            </w:r>
          </w:p>
        </w:tc>
      </w:tr>
      <w:tr w:rsidR="00CC15B8" w:rsidRPr="00894666" w:rsidTr="000004B0">
        <w:trPr>
          <w:tblHeader/>
        </w:trPr>
        <w:tc>
          <w:tcPr>
            <w:tcW w:w="642" w:type="dxa"/>
            <w:tcBorders>
              <w:top w:val="single" w:sz="6" w:space="0" w:color="auto"/>
              <w:left w:val="nil"/>
              <w:bottom w:val="single" w:sz="12" w:space="0" w:color="auto"/>
              <w:right w:val="nil"/>
            </w:tcBorders>
            <w:shd w:val="clear" w:color="auto" w:fill="auto"/>
          </w:tcPr>
          <w:p w:rsidR="00CC15B8" w:rsidRPr="00894666" w:rsidRDefault="00CC15B8" w:rsidP="00CC15B8">
            <w:pPr>
              <w:pStyle w:val="Tabletext"/>
            </w:pPr>
            <w:r w:rsidRPr="00894666">
              <w:rPr>
                <w:b/>
              </w:rPr>
              <w:t>Item</w:t>
            </w:r>
          </w:p>
        </w:tc>
        <w:tc>
          <w:tcPr>
            <w:tcW w:w="3675" w:type="dxa"/>
            <w:tcBorders>
              <w:top w:val="single" w:sz="6" w:space="0" w:color="auto"/>
              <w:left w:val="nil"/>
              <w:bottom w:val="single" w:sz="12" w:space="0" w:color="auto"/>
              <w:right w:val="nil"/>
            </w:tcBorders>
            <w:shd w:val="clear" w:color="auto" w:fill="auto"/>
          </w:tcPr>
          <w:p w:rsidR="00CC15B8" w:rsidRPr="00894666" w:rsidRDefault="00CC15B8" w:rsidP="00CC15B8">
            <w:pPr>
              <w:pStyle w:val="Tabletext"/>
            </w:pPr>
            <w:r w:rsidRPr="00894666">
              <w:rPr>
                <w:b/>
              </w:rPr>
              <w:t>For this person or entity...</w:t>
            </w:r>
          </w:p>
        </w:tc>
        <w:tc>
          <w:tcPr>
            <w:tcW w:w="1805" w:type="dxa"/>
            <w:tcBorders>
              <w:top w:val="single" w:sz="6" w:space="0" w:color="auto"/>
              <w:left w:val="nil"/>
              <w:bottom w:val="single" w:sz="12" w:space="0" w:color="auto"/>
              <w:right w:val="nil"/>
            </w:tcBorders>
            <w:shd w:val="clear" w:color="auto" w:fill="auto"/>
          </w:tcPr>
          <w:p w:rsidR="00CC15B8" w:rsidRPr="00894666" w:rsidRDefault="00CC15B8" w:rsidP="00CC15B8">
            <w:pPr>
              <w:pStyle w:val="Tabletext"/>
            </w:pPr>
            <w:r w:rsidRPr="00894666">
              <w:rPr>
                <w:b/>
              </w:rPr>
              <w:t>the relevant items of the table in subsection</w:t>
            </w:r>
            <w:r w:rsidR="00894666">
              <w:rPr>
                <w:b/>
              </w:rPr>
              <w:t> </w:t>
            </w:r>
            <w:r w:rsidRPr="00894666">
              <w:rPr>
                <w:b/>
              </w:rPr>
              <w:t>324CH(1) are...</w:t>
            </w:r>
          </w:p>
        </w:tc>
      </w:tr>
      <w:tr w:rsidR="00CC15B8" w:rsidRPr="00894666" w:rsidTr="000004B0">
        <w:tc>
          <w:tcPr>
            <w:tcW w:w="642" w:type="dxa"/>
            <w:tcBorders>
              <w:top w:val="single" w:sz="12" w:space="0" w:color="auto"/>
              <w:left w:val="nil"/>
              <w:bottom w:val="single" w:sz="2" w:space="0" w:color="auto"/>
              <w:right w:val="nil"/>
            </w:tcBorders>
            <w:shd w:val="clear" w:color="auto" w:fill="auto"/>
          </w:tcPr>
          <w:p w:rsidR="00CC15B8" w:rsidRPr="00894666" w:rsidRDefault="00CC15B8" w:rsidP="00CC15B8">
            <w:pPr>
              <w:pStyle w:val="Tabletext"/>
            </w:pPr>
            <w:r w:rsidRPr="00894666">
              <w:t>1</w:t>
            </w:r>
          </w:p>
        </w:tc>
        <w:tc>
          <w:tcPr>
            <w:tcW w:w="3675" w:type="dxa"/>
            <w:tcBorders>
              <w:top w:val="single" w:sz="12" w:space="0" w:color="auto"/>
              <w:left w:val="nil"/>
              <w:bottom w:val="single" w:sz="2" w:space="0" w:color="auto"/>
              <w:right w:val="nil"/>
            </w:tcBorders>
            <w:shd w:val="clear" w:color="auto" w:fill="auto"/>
          </w:tcPr>
          <w:p w:rsidR="00CC15B8" w:rsidRPr="00894666" w:rsidRDefault="00CC15B8" w:rsidP="00CC15B8">
            <w:pPr>
              <w:pStyle w:val="Tabletext"/>
            </w:pPr>
            <w:r w:rsidRPr="00894666">
              <w:t>the firm</w:t>
            </w:r>
          </w:p>
        </w:tc>
        <w:tc>
          <w:tcPr>
            <w:tcW w:w="1805" w:type="dxa"/>
            <w:tcBorders>
              <w:top w:val="single" w:sz="12" w:space="0" w:color="auto"/>
              <w:left w:val="nil"/>
              <w:bottom w:val="single" w:sz="2" w:space="0" w:color="auto"/>
              <w:right w:val="nil"/>
            </w:tcBorders>
            <w:shd w:val="clear" w:color="auto" w:fill="auto"/>
          </w:tcPr>
          <w:p w:rsidR="00CC15B8" w:rsidRPr="00894666" w:rsidRDefault="00CC15B8" w:rsidP="00CC15B8">
            <w:pPr>
              <w:pStyle w:val="Tabletext"/>
            </w:pPr>
            <w:r w:rsidRPr="00894666">
              <w:t>4</w:t>
            </w:r>
          </w:p>
          <w:p w:rsidR="00CC15B8" w:rsidRPr="00894666" w:rsidRDefault="00CC15B8" w:rsidP="00CC15B8">
            <w:pPr>
              <w:pStyle w:val="Tabletext"/>
            </w:pPr>
            <w:r w:rsidRPr="00894666">
              <w:t>7</w:t>
            </w:r>
          </w:p>
          <w:p w:rsidR="00CC15B8" w:rsidRPr="00894666" w:rsidRDefault="00CC15B8" w:rsidP="00CC15B8">
            <w:pPr>
              <w:pStyle w:val="Tabletext"/>
            </w:pPr>
            <w:r w:rsidRPr="00894666">
              <w:t>10 to 19</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2</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a service company or trust acting for, or on behalf of, the firm, or another entity performing a similar function</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4</w:t>
            </w:r>
          </w:p>
          <w:p w:rsidR="00CC15B8" w:rsidRPr="00894666" w:rsidRDefault="00CC15B8" w:rsidP="00CC15B8">
            <w:pPr>
              <w:pStyle w:val="Tabletext"/>
            </w:pPr>
            <w:r w:rsidRPr="00894666">
              <w:t>7</w:t>
            </w:r>
          </w:p>
          <w:p w:rsidR="00CC15B8" w:rsidRPr="00894666" w:rsidRDefault="00CC15B8" w:rsidP="00CC15B8">
            <w:pPr>
              <w:pStyle w:val="Tabletext"/>
            </w:pPr>
            <w:r w:rsidRPr="00894666">
              <w:t>10 to 19</w:t>
            </w:r>
          </w:p>
        </w:tc>
      </w:tr>
      <w:tr w:rsidR="005F573A" w:rsidRPr="00894666" w:rsidTr="00093C61">
        <w:tc>
          <w:tcPr>
            <w:tcW w:w="642" w:type="dxa"/>
            <w:tcBorders>
              <w:top w:val="single" w:sz="2" w:space="0" w:color="auto"/>
              <w:left w:val="nil"/>
              <w:bottom w:val="single" w:sz="2" w:space="0" w:color="auto"/>
              <w:right w:val="nil"/>
            </w:tcBorders>
            <w:shd w:val="clear" w:color="auto" w:fill="auto"/>
          </w:tcPr>
          <w:p w:rsidR="005F573A" w:rsidRPr="00894666" w:rsidRDefault="005F573A" w:rsidP="00CC15B8">
            <w:pPr>
              <w:pStyle w:val="Tabletext"/>
            </w:pPr>
            <w:r w:rsidRPr="00894666">
              <w:t>3</w:t>
            </w:r>
          </w:p>
        </w:tc>
        <w:tc>
          <w:tcPr>
            <w:tcW w:w="3675" w:type="dxa"/>
            <w:tcBorders>
              <w:top w:val="single" w:sz="2" w:space="0" w:color="auto"/>
              <w:left w:val="nil"/>
              <w:bottom w:val="single" w:sz="2" w:space="0" w:color="auto"/>
              <w:right w:val="nil"/>
            </w:tcBorders>
            <w:shd w:val="clear" w:color="auto" w:fill="auto"/>
          </w:tcPr>
          <w:p w:rsidR="005F573A" w:rsidRPr="00894666" w:rsidRDefault="005F573A" w:rsidP="00CC15B8">
            <w:pPr>
              <w:pStyle w:val="Tabletext"/>
            </w:pPr>
            <w:r w:rsidRPr="00894666">
              <w:t>a member of the firm</w:t>
            </w:r>
          </w:p>
        </w:tc>
        <w:tc>
          <w:tcPr>
            <w:tcW w:w="1805" w:type="dxa"/>
            <w:tcBorders>
              <w:top w:val="single" w:sz="2" w:space="0" w:color="auto"/>
              <w:left w:val="nil"/>
              <w:bottom w:val="single" w:sz="2" w:space="0" w:color="auto"/>
              <w:right w:val="nil"/>
            </w:tcBorders>
            <w:shd w:val="clear" w:color="auto" w:fill="auto"/>
          </w:tcPr>
          <w:p w:rsidR="005F573A" w:rsidRPr="00894666" w:rsidRDefault="005F573A" w:rsidP="00D1045F">
            <w:pPr>
              <w:pStyle w:val="Tabletext"/>
            </w:pPr>
            <w:r w:rsidRPr="00894666">
              <w:t>1 to 7</w:t>
            </w:r>
          </w:p>
          <w:p w:rsidR="005F573A" w:rsidRPr="00894666" w:rsidRDefault="005F573A" w:rsidP="00D1045F">
            <w:pPr>
              <w:pStyle w:val="Tabletext"/>
            </w:pPr>
            <w:r w:rsidRPr="00894666">
              <w:t>9</w:t>
            </w:r>
          </w:p>
          <w:p w:rsidR="005F573A" w:rsidRPr="00894666" w:rsidRDefault="005F573A" w:rsidP="00CC15B8">
            <w:pPr>
              <w:pStyle w:val="Tabletext"/>
            </w:pPr>
            <w:r w:rsidRPr="00894666">
              <w:t>15</w:t>
            </w:r>
          </w:p>
        </w:tc>
      </w:tr>
      <w:tr w:rsidR="005F573A" w:rsidRPr="00894666" w:rsidTr="00093C61">
        <w:tc>
          <w:tcPr>
            <w:tcW w:w="642" w:type="dxa"/>
            <w:tcBorders>
              <w:top w:val="single" w:sz="2" w:space="0" w:color="auto"/>
              <w:left w:val="nil"/>
              <w:bottom w:val="single" w:sz="4" w:space="0" w:color="auto"/>
              <w:right w:val="nil"/>
            </w:tcBorders>
            <w:shd w:val="clear" w:color="auto" w:fill="auto"/>
          </w:tcPr>
          <w:p w:rsidR="005F573A" w:rsidRPr="00894666" w:rsidRDefault="005F573A" w:rsidP="00CC15B8">
            <w:pPr>
              <w:pStyle w:val="Tabletext"/>
            </w:pPr>
            <w:bookmarkStart w:id="145" w:name="CU_6248335"/>
            <w:bookmarkEnd w:id="145"/>
            <w:r w:rsidRPr="00894666">
              <w:t>4</w:t>
            </w:r>
          </w:p>
        </w:tc>
        <w:tc>
          <w:tcPr>
            <w:tcW w:w="3675" w:type="dxa"/>
            <w:tcBorders>
              <w:top w:val="single" w:sz="2" w:space="0" w:color="auto"/>
              <w:left w:val="nil"/>
              <w:bottom w:val="single" w:sz="4" w:space="0" w:color="auto"/>
              <w:right w:val="nil"/>
            </w:tcBorders>
            <w:shd w:val="clear" w:color="auto" w:fill="auto"/>
          </w:tcPr>
          <w:p w:rsidR="005F573A" w:rsidRPr="00894666" w:rsidRDefault="005F573A" w:rsidP="00CC15B8">
            <w:pPr>
              <w:pStyle w:val="Tabletext"/>
            </w:pPr>
            <w:r w:rsidRPr="00894666">
              <w:t>a professional member of the audit team conducting the audit of the audited body</w:t>
            </w:r>
          </w:p>
        </w:tc>
        <w:tc>
          <w:tcPr>
            <w:tcW w:w="1805" w:type="dxa"/>
            <w:tcBorders>
              <w:top w:val="single" w:sz="2" w:space="0" w:color="auto"/>
              <w:left w:val="nil"/>
              <w:bottom w:val="single" w:sz="4" w:space="0" w:color="auto"/>
              <w:right w:val="nil"/>
            </w:tcBorders>
            <w:shd w:val="clear" w:color="auto" w:fill="auto"/>
          </w:tcPr>
          <w:p w:rsidR="005F573A" w:rsidRPr="00894666" w:rsidRDefault="005F573A" w:rsidP="00D1045F">
            <w:pPr>
              <w:pStyle w:val="Tabletext"/>
            </w:pPr>
            <w:r w:rsidRPr="00894666">
              <w:t>1 to 6</w:t>
            </w:r>
          </w:p>
          <w:p w:rsidR="005F573A" w:rsidRPr="00894666" w:rsidRDefault="005F573A" w:rsidP="00CC15B8">
            <w:pPr>
              <w:pStyle w:val="Tabletext"/>
            </w:pPr>
            <w:r w:rsidRPr="00894666">
              <w:t>8 to 19</w:t>
            </w:r>
          </w:p>
        </w:tc>
      </w:tr>
      <w:tr w:rsidR="005F573A" w:rsidRPr="00894666" w:rsidTr="00093C61">
        <w:tc>
          <w:tcPr>
            <w:tcW w:w="642" w:type="dxa"/>
            <w:tcBorders>
              <w:top w:val="single" w:sz="4" w:space="0" w:color="auto"/>
              <w:left w:val="nil"/>
              <w:bottom w:val="single" w:sz="2" w:space="0" w:color="auto"/>
              <w:right w:val="nil"/>
            </w:tcBorders>
            <w:shd w:val="clear" w:color="auto" w:fill="auto"/>
          </w:tcPr>
          <w:p w:rsidR="005F573A" w:rsidRPr="00894666" w:rsidRDefault="005F573A" w:rsidP="00CC15B8">
            <w:pPr>
              <w:pStyle w:val="Tabletext"/>
            </w:pPr>
            <w:r w:rsidRPr="00894666">
              <w:t>5</w:t>
            </w:r>
          </w:p>
        </w:tc>
        <w:tc>
          <w:tcPr>
            <w:tcW w:w="3675" w:type="dxa"/>
            <w:tcBorders>
              <w:top w:val="single" w:sz="4" w:space="0" w:color="auto"/>
              <w:left w:val="nil"/>
              <w:bottom w:val="single" w:sz="2" w:space="0" w:color="auto"/>
              <w:right w:val="nil"/>
            </w:tcBorders>
            <w:shd w:val="clear" w:color="auto" w:fill="auto"/>
          </w:tcPr>
          <w:p w:rsidR="005F573A" w:rsidRPr="00894666" w:rsidRDefault="005F573A" w:rsidP="00CC15B8">
            <w:pPr>
              <w:pStyle w:val="Tabletext"/>
            </w:pPr>
            <w:r w:rsidRPr="00894666">
              <w:t>an immediate family member of a professional member of the audit team conducting the audit of the audited body</w:t>
            </w:r>
          </w:p>
        </w:tc>
        <w:tc>
          <w:tcPr>
            <w:tcW w:w="1805" w:type="dxa"/>
            <w:tcBorders>
              <w:top w:val="single" w:sz="4" w:space="0" w:color="auto"/>
              <w:left w:val="nil"/>
              <w:bottom w:val="single" w:sz="2" w:space="0" w:color="auto"/>
              <w:right w:val="nil"/>
            </w:tcBorders>
            <w:shd w:val="clear" w:color="auto" w:fill="auto"/>
          </w:tcPr>
          <w:p w:rsidR="005F573A" w:rsidRPr="00894666" w:rsidRDefault="005F573A" w:rsidP="00D1045F">
            <w:pPr>
              <w:pStyle w:val="Tabletext"/>
            </w:pPr>
            <w:r w:rsidRPr="00894666">
              <w:t>1 and 2</w:t>
            </w:r>
          </w:p>
          <w:p w:rsidR="005F573A" w:rsidRPr="00894666" w:rsidRDefault="005F573A" w:rsidP="00CC15B8">
            <w:pPr>
              <w:pStyle w:val="Tabletext"/>
            </w:pPr>
            <w:r w:rsidRPr="00894666">
              <w:t>10 to 19</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6</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a person who:</w:t>
            </w:r>
          </w:p>
          <w:p w:rsidR="00CC15B8" w:rsidRPr="00894666" w:rsidRDefault="00CC15B8" w:rsidP="000004B0">
            <w:pPr>
              <w:pStyle w:val="Tablea"/>
              <w:spacing w:line="260" w:lineRule="atLeast"/>
            </w:pPr>
            <w:r w:rsidRPr="00894666">
              <w:t>(a) is a non</w:t>
            </w:r>
            <w:r w:rsidR="00894666">
              <w:noBreakHyphen/>
            </w:r>
            <w:r w:rsidRPr="00894666">
              <w:t>audit services provider; and</w:t>
            </w:r>
          </w:p>
          <w:p w:rsidR="00CC15B8" w:rsidRPr="00894666" w:rsidRDefault="00CC15B8" w:rsidP="000004B0">
            <w:pPr>
              <w:pStyle w:val="Tablea"/>
              <w:spacing w:line="260" w:lineRule="atLeast"/>
            </w:pPr>
            <w:r w:rsidRPr="00894666">
              <w:t xml:space="preserve">(b) does not satisfy the maximum hours test in </w:t>
            </w:r>
            <w:r w:rsidR="00894666">
              <w:t>subsection (</w:t>
            </w:r>
            <w:r w:rsidRPr="00894666">
              <w:t>6)</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10 to 12</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0004B0">
            <w:pPr>
              <w:pStyle w:val="Tabletext"/>
              <w:keepNext/>
              <w:keepLines/>
            </w:pPr>
            <w:r w:rsidRPr="00894666">
              <w:t>7</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0004B0">
            <w:pPr>
              <w:pStyle w:val="Tabletext"/>
              <w:keepNext/>
              <w:keepLines/>
            </w:pPr>
            <w:r w:rsidRPr="00894666">
              <w:t>an immediate family member of a person who:</w:t>
            </w:r>
          </w:p>
          <w:p w:rsidR="00CC15B8" w:rsidRPr="00894666" w:rsidRDefault="00CC15B8" w:rsidP="000004B0">
            <w:pPr>
              <w:pStyle w:val="Tablea"/>
              <w:keepNext/>
              <w:keepLines/>
              <w:spacing w:line="260" w:lineRule="atLeast"/>
            </w:pPr>
            <w:r w:rsidRPr="00894666">
              <w:t>(a) is a non</w:t>
            </w:r>
            <w:r w:rsidR="00894666">
              <w:noBreakHyphen/>
            </w:r>
            <w:r w:rsidRPr="00894666">
              <w:t>audit services provider; and</w:t>
            </w:r>
          </w:p>
          <w:p w:rsidR="00CC15B8" w:rsidRPr="00894666" w:rsidRDefault="00CC15B8" w:rsidP="000004B0">
            <w:pPr>
              <w:pStyle w:val="Tablea"/>
              <w:keepNext/>
              <w:keepLines/>
              <w:spacing w:line="260" w:lineRule="atLeast"/>
            </w:pPr>
            <w:r w:rsidRPr="00894666">
              <w:t xml:space="preserve">(b) does not satisfy the maximum hours test in </w:t>
            </w:r>
            <w:r w:rsidR="00894666">
              <w:t>subsection (</w:t>
            </w:r>
            <w:r w:rsidRPr="00894666">
              <w:t>6)</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0004B0">
            <w:pPr>
              <w:pStyle w:val="Tabletext"/>
              <w:keepNext/>
              <w:keepLines/>
            </w:pPr>
            <w:r w:rsidRPr="00894666">
              <w:t>10 to 12</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8</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 xml:space="preserve">an entity that the firm (or a service company or trust acting for, or on behalf of, the firm, or another entity performing a </w:t>
            </w:r>
            <w:r w:rsidRPr="00894666">
              <w:lastRenderedPageBreak/>
              <w:t>similar function) controls</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lastRenderedPageBreak/>
              <w:t>15</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0004B0">
            <w:pPr>
              <w:pStyle w:val="Tabletext"/>
              <w:keepNext/>
            </w:pPr>
            <w:r w:rsidRPr="00894666">
              <w:lastRenderedPageBreak/>
              <w:t>9</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0004B0">
            <w:pPr>
              <w:pStyle w:val="Tabletext"/>
              <w:keepNext/>
            </w:pPr>
            <w:r w:rsidRPr="00894666">
              <w:t>a body corporate in which the firm (or a service company or trust acting for, or on behalf of, the firm, or another entity performing a similar function) has a substantial holding</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15</w:t>
            </w:r>
          </w:p>
        </w:tc>
      </w:tr>
      <w:tr w:rsidR="00CC15B8" w:rsidRPr="00894666" w:rsidTr="00093C61">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10</w:t>
            </w:r>
          </w:p>
        </w:tc>
        <w:tc>
          <w:tcPr>
            <w:tcW w:w="367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an entity that a member of the firm controls or a body corporate in which a member of the firm has a substantial holding</w:t>
            </w:r>
          </w:p>
        </w:tc>
        <w:tc>
          <w:tcPr>
            <w:tcW w:w="1805"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15</w:t>
            </w:r>
          </w:p>
        </w:tc>
      </w:tr>
      <w:tr w:rsidR="00CC15B8" w:rsidRPr="00894666" w:rsidTr="00093C61">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46" w:name="CU_13249327"/>
            <w:bookmarkEnd w:id="146"/>
            <w:r w:rsidRPr="00894666">
              <w:t>11</w:t>
            </w:r>
          </w:p>
        </w:tc>
        <w:tc>
          <w:tcPr>
            <w:tcW w:w="3675"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a person who:</w:t>
            </w:r>
          </w:p>
          <w:p w:rsidR="00CC15B8" w:rsidRPr="00894666" w:rsidRDefault="00CC15B8" w:rsidP="000004B0">
            <w:pPr>
              <w:pStyle w:val="Tablea"/>
              <w:spacing w:line="260" w:lineRule="atLeast"/>
            </w:pPr>
            <w:r w:rsidRPr="00894666">
              <w:t>(a) is a former member of the firm; and</w:t>
            </w:r>
          </w:p>
          <w:p w:rsidR="00CC15B8" w:rsidRPr="00894666" w:rsidRDefault="00CC15B8" w:rsidP="000004B0">
            <w:pPr>
              <w:pStyle w:val="Tablea"/>
              <w:spacing w:line="260" w:lineRule="atLeast"/>
            </w:pPr>
            <w:r w:rsidRPr="00894666">
              <w:t xml:space="preserve">(b) does not satisfy the independence test in </w:t>
            </w:r>
            <w:r w:rsidR="00894666">
              <w:t>subsection (</w:t>
            </w:r>
            <w:r w:rsidRPr="00894666">
              <w:t>7)</w:t>
            </w:r>
          </w:p>
        </w:tc>
        <w:tc>
          <w:tcPr>
            <w:tcW w:w="1805"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1 and 2</w:t>
            </w:r>
          </w:p>
        </w:tc>
      </w:tr>
      <w:tr w:rsidR="00CC15B8" w:rsidRPr="00894666" w:rsidTr="00093C61">
        <w:tc>
          <w:tcPr>
            <w:tcW w:w="642" w:type="dxa"/>
            <w:tcBorders>
              <w:top w:val="single" w:sz="4" w:space="0" w:color="auto"/>
              <w:left w:val="nil"/>
              <w:bottom w:val="single" w:sz="12" w:space="0" w:color="auto"/>
              <w:right w:val="nil"/>
            </w:tcBorders>
            <w:shd w:val="clear" w:color="auto" w:fill="auto"/>
          </w:tcPr>
          <w:p w:rsidR="00CC15B8" w:rsidRPr="00894666" w:rsidRDefault="00CC15B8" w:rsidP="00CC15B8">
            <w:pPr>
              <w:pStyle w:val="Tabletext"/>
            </w:pPr>
            <w:r w:rsidRPr="00894666">
              <w:t>12</w:t>
            </w:r>
          </w:p>
        </w:tc>
        <w:tc>
          <w:tcPr>
            <w:tcW w:w="3675" w:type="dxa"/>
            <w:tcBorders>
              <w:top w:val="single" w:sz="4" w:space="0" w:color="auto"/>
              <w:left w:val="nil"/>
              <w:bottom w:val="single" w:sz="12" w:space="0" w:color="auto"/>
              <w:right w:val="nil"/>
            </w:tcBorders>
            <w:shd w:val="clear" w:color="auto" w:fill="auto"/>
          </w:tcPr>
          <w:p w:rsidR="00CC15B8" w:rsidRPr="00894666" w:rsidRDefault="00CC15B8" w:rsidP="00CC15B8">
            <w:pPr>
              <w:pStyle w:val="Tabletext"/>
            </w:pPr>
            <w:r w:rsidRPr="00894666">
              <w:t>a person who:</w:t>
            </w:r>
          </w:p>
          <w:p w:rsidR="00CC15B8" w:rsidRPr="00894666" w:rsidRDefault="00CC15B8" w:rsidP="000004B0">
            <w:pPr>
              <w:pStyle w:val="Tablea"/>
              <w:spacing w:line="260" w:lineRule="atLeast"/>
            </w:pPr>
            <w:r w:rsidRPr="00894666">
              <w:t>(a) is a former professional employee of the firm; and</w:t>
            </w:r>
          </w:p>
          <w:p w:rsidR="00CC15B8" w:rsidRPr="00894666" w:rsidRDefault="00CC15B8" w:rsidP="000004B0">
            <w:pPr>
              <w:pStyle w:val="Tablea"/>
              <w:spacing w:line="260" w:lineRule="atLeast"/>
            </w:pPr>
            <w:r w:rsidRPr="00894666">
              <w:t xml:space="preserve">(b) does not satisfy the independence test in </w:t>
            </w:r>
            <w:r w:rsidR="00894666">
              <w:t>subsection (</w:t>
            </w:r>
            <w:r w:rsidRPr="00894666">
              <w:t>7)</w:t>
            </w:r>
          </w:p>
        </w:tc>
        <w:tc>
          <w:tcPr>
            <w:tcW w:w="1805" w:type="dxa"/>
            <w:tcBorders>
              <w:top w:val="single" w:sz="4" w:space="0" w:color="auto"/>
              <w:left w:val="nil"/>
              <w:bottom w:val="single" w:sz="12" w:space="0" w:color="auto"/>
              <w:right w:val="nil"/>
            </w:tcBorders>
            <w:shd w:val="clear" w:color="auto" w:fill="auto"/>
          </w:tcPr>
          <w:p w:rsidR="00CC15B8" w:rsidRPr="00894666" w:rsidRDefault="00CC15B8" w:rsidP="00CC15B8">
            <w:pPr>
              <w:pStyle w:val="Tabletext"/>
            </w:pPr>
            <w:r w:rsidRPr="00894666">
              <w:t>1 and 2</w:t>
            </w:r>
          </w:p>
        </w:tc>
      </w:tr>
    </w:tbl>
    <w:p w:rsidR="00CC15B8" w:rsidRPr="00894666" w:rsidRDefault="00CC15B8" w:rsidP="00CC15B8">
      <w:pPr>
        <w:pStyle w:val="SubsectionHead"/>
      </w:pPr>
      <w:r w:rsidRPr="00894666">
        <w:t>Maximum hours test</w:t>
      </w:r>
    </w:p>
    <w:p w:rsidR="00CC15B8" w:rsidRPr="00894666" w:rsidRDefault="00CC15B8" w:rsidP="00CC15B8">
      <w:pPr>
        <w:pStyle w:val="subsection"/>
        <w:keepNext/>
        <w:keepLines/>
      </w:pPr>
      <w:r w:rsidRPr="00894666">
        <w:tab/>
        <w:t>(6)</w:t>
      </w:r>
      <w:r w:rsidRPr="00894666">
        <w:tab/>
        <w:t>A non</w:t>
      </w:r>
      <w:r w:rsidR="00894666">
        <w:noBreakHyphen/>
      </w:r>
      <w:r w:rsidRPr="00894666">
        <w:t>audit services provider satisfies the maximum hours test in this subsection if:</w:t>
      </w:r>
    </w:p>
    <w:p w:rsidR="00CC15B8" w:rsidRPr="00894666" w:rsidRDefault="00CC15B8" w:rsidP="00CC15B8">
      <w:pPr>
        <w:pStyle w:val="paragraph"/>
      </w:pPr>
      <w:r w:rsidRPr="00894666">
        <w:tab/>
        <w:t>(a)</w:t>
      </w:r>
      <w:r w:rsidRPr="00894666">
        <w:tab/>
        <w:t>the number of hours for which the person provides services (other than services related to the conduct of an audit) to the audited body on behalf of the auditor during the period to which the audit relates does not exceed 10 hours; and</w:t>
      </w:r>
    </w:p>
    <w:p w:rsidR="00CC15B8" w:rsidRPr="00894666" w:rsidRDefault="00CC15B8" w:rsidP="00CC15B8">
      <w:pPr>
        <w:pStyle w:val="paragraph"/>
      </w:pPr>
      <w:r w:rsidRPr="00894666">
        <w:tab/>
        <w:t>(b)</w:t>
      </w:r>
      <w:r w:rsidRPr="00894666">
        <w:tab/>
        <w:t xml:space="preserve">the number of hours for which the person provided services (other than services related to the conduct of an audit) to the audited body on behalf of the auditor during the 12 months </w:t>
      </w:r>
      <w:r w:rsidRPr="00894666">
        <w:lastRenderedPageBreak/>
        <w:t>immediately before the beginning of the period to which the audit relates does not exceed 10 hours.</w:t>
      </w:r>
    </w:p>
    <w:p w:rsidR="00CC15B8" w:rsidRPr="00894666" w:rsidRDefault="00CC15B8" w:rsidP="00CC15B8">
      <w:pPr>
        <w:pStyle w:val="subsection2"/>
      </w:pPr>
      <w:r w:rsidRPr="00894666">
        <w:t xml:space="preserve">In a prosecution for an offence based on </w:t>
      </w:r>
      <w:r w:rsidR="00894666">
        <w:t>subsection (</w:t>
      </w:r>
      <w:r w:rsidRPr="00894666">
        <w:t>1) or (2), the prosecution must prove that the non</w:t>
      </w:r>
      <w:r w:rsidR="00894666">
        <w:noBreakHyphen/>
      </w:r>
      <w:r w:rsidRPr="00894666">
        <w:t>audit services provider did not satisfy the maximum hours test in this subsection.</w:t>
      </w:r>
    </w:p>
    <w:p w:rsidR="00CC15B8" w:rsidRPr="00894666" w:rsidRDefault="00CC15B8" w:rsidP="00CC15B8">
      <w:pPr>
        <w:pStyle w:val="SubsectionHead"/>
      </w:pPr>
      <w:smartTag w:uri="urn:schemas-microsoft-com:office:smarttags" w:element="PersonName">
        <w:smartTag w:uri="urn:schemas-microsoft-com:office:smarttags" w:element="place">
          <w:r w:rsidRPr="00894666">
            <w:t>Independence</w:t>
          </w:r>
        </w:smartTag>
      </w:smartTag>
      <w:r w:rsidRPr="00894666">
        <w:t xml:space="preserve"> test</w:t>
      </w:r>
    </w:p>
    <w:p w:rsidR="00CC15B8" w:rsidRPr="00894666" w:rsidRDefault="00CC15B8" w:rsidP="00CC15B8">
      <w:pPr>
        <w:pStyle w:val="subsection"/>
      </w:pPr>
      <w:r w:rsidRPr="00894666">
        <w:tab/>
        <w:t>(7)</w:t>
      </w:r>
      <w:r w:rsidRPr="00894666">
        <w:tab/>
        <w:t>A person satisfies the independence test in this subsection in relation to a firm if the person:</w:t>
      </w:r>
    </w:p>
    <w:p w:rsidR="00CC15B8" w:rsidRPr="00894666" w:rsidRDefault="00CC15B8" w:rsidP="00CC15B8">
      <w:pPr>
        <w:pStyle w:val="paragraph"/>
      </w:pPr>
      <w:r w:rsidRPr="00894666">
        <w:tab/>
        <w:t>(a)</w:t>
      </w:r>
      <w:r w:rsidRPr="00894666">
        <w:tab/>
        <w:t>does not influence the operations or financial policies of the accounting and audit practice conducted by the firm; and</w:t>
      </w:r>
    </w:p>
    <w:p w:rsidR="00CC15B8" w:rsidRPr="00894666" w:rsidRDefault="00CC15B8" w:rsidP="00CC15B8">
      <w:pPr>
        <w:pStyle w:val="paragraph"/>
      </w:pPr>
      <w:r w:rsidRPr="00894666">
        <w:tab/>
        <w:t>(b)</w:t>
      </w:r>
      <w:r w:rsidRPr="00894666">
        <w:tab/>
        <w:t>does not participate, or appear to participate, in the business or professional activities of the accounting and audit practice conducted by the firm; and</w:t>
      </w:r>
    </w:p>
    <w:p w:rsidR="00CC15B8" w:rsidRPr="00894666" w:rsidRDefault="00CC15B8" w:rsidP="00CC15B8">
      <w:pPr>
        <w:pStyle w:val="paragraph"/>
      </w:pPr>
      <w:r w:rsidRPr="00894666">
        <w:tab/>
        <w:t>(c)</w:t>
      </w:r>
      <w:r w:rsidRPr="00894666">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894666" w:rsidRDefault="00CC15B8" w:rsidP="00CC15B8">
      <w:pPr>
        <w:pStyle w:val="paragraph"/>
      </w:pPr>
      <w:r w:rsidRPr="00894666">
        <w:tab/>
        <w:t>(d)</w:t>
      </w:r>
      <w:r w:rsidRPr="00894666">
        <w:tab/>
        <w:t>has no financial arrangements with the firm in relation to the accounting and audit practice conducted by the firm, other than:</w:t>
      </w:r>
    </w:p>
    <w:p w:rsidR="00CC15B8" w:rsidRPr="00894666" w:rsidRDefault="00CC15B8" w:rsidP="00CC15B8">
      <w:pPr>
        <w:pStyle w:val="paragraphsub"/>
      </w:pPr>
      <w:r w:rsidRPr="00894666">
        <w:tab/>
        <w:t>(i)</w:t>
      </w:r>
      <w:r w:rsidRPr="00894666">
        <w:tab/>
        <w:t>an arrangement providing for regular payments of a fixed pre</w:t>
      </w:r>
      <w:r w:rsidR="00894666">
        <w:noBreakHyphen/>
      </w:r>
      <w:r w:rsidRPr="00894666">
        <w:t>determined dollar amount which is not dependent, directly or indirectly, on the revenues, profits or earnings of the firm; or</w:t>
      </w:r>
    </w:p>
    <w:p w:rsidR="00CC15B8" w:rsidRPr="00894666" w:rsidRDefault="00CC15B8" w:rsidP="00CB1EB3">
      <w:pPr>
        <w:pStyle w:val="paragraphsub"/>
      </w:pPr>
      <w:r w:rsidRPr="00894666">
        <w:tab/>
        <w:t>(ii)</w:t>
      </w:r>
      <w:r w:rsidRPr="00894666">
        <w:tab/>
        <w:t>an arrangement providing for regular payments of a dollar amount where the method of calculating the dollar amount is fixed and is not dependent, directly or indirectly, on the revenues, profits or earnings of the firm; and</w:t>
      </w:r>
    </w:p>
    <w:p w:rsidR="00CC15B8" w:rsidRPr="00894666" w:rsidRDefault="00CC15B8" w:rsidP="00CC15B8">
      <w:pPr>
        <w:pStyle w:val="paragraph"/>
      </w:pPr>
      <w:r w:rsidRPr="00894666">
        <w:tab/>
        <w:t>(e)</w:t>
      </w:r>
      <w:r w:rsidRPr="00894666">
        <w:tab/>
        <w:t xml:space="preserve">without limiting </w:t>
      </w:r>
      <w:r w:rsidR="00894666">
        <w:t>paragraph (</w:t>
      </w:r>
      <w:r w:rsidRPr="00894666">
        <w:t>d), has no financial arrangement with the firm to receive a commission or similar payment in relation to business generated by the person for the accounting and audit practice conducted by the firm.</w:t>
      </w:r>
    </w:p>
    <w:p w:rsidR="00CC15B8" w:rsidRPr="00894666" w:rsidRDefault="00CC15B8" w:rsidP="00CC15B8">
      <w:pPr>
        <w:pStyle w:val="subsection2"/>
      </w:pPr>
      <w:r w:rsidRPr="00894666">
        <w:lastRenderedPageBreak/>
        <w:t xml:space="preserve">In a prosecution for an offence based on </w:t>
      </w:r>
      <w:r w:rsidR="00894666">
        <w:t>subsection (</w:t>
      </w:r>
      <w:r w:rsidRPr="00894666">
        <w:t>1) or (2), the prosecution must prove that the person did not satisfy the independence test in this subsection in relation to the firm.</w:t>
      </w:r>
    </w:p>
    <w:p w:rsidR="00CC15B8" w:rsidRPr="00894666" w:rsidRDefault="00CC15B8" w:rsidP="00CC15B8">
      <w:pPr>
        <w:pStyle w:val="subsection"/>
      </w:pPr>
      <w:r w:rsidRPr="00894666">
        <w:tab/>
        <w:t>(8)</w:t>
      </w:r>
      <w:r w:rsidRPr="00894666">
        <w:tab/>
        <w:t xml:space="preserve">In applying </w:t>
      </w:r>
      <w:r w:rsidR="00894666">
        <w:t>subsection (</w:t>
      </w:r>
      <w:r w:rsidRPr="00894666">
        <w:t>7), disregard any rights that the person has against the firm, or the members of the firm, by way of an indemnity for, or contribution in relation to, liabilities incurred by the person when the person was a member or employee of the firm.</w:t>
      </w:r>
    </w:p>
    <w:p w:rsidR="00CC15B8" w:rsidRPr="00894666" w:rsidRDefault="00CC15B8" w:rsidP="00CC15B8">
      <w:pPr>
        <w:pStyle w:val="SubsectionHead"/>
      </w:pPr>
      <w:r w:rsidRPr="00894666">
        <w:t>Meaning of holding by firm in body corporate</w:t>
      </w:r>
    </w:p>
    <w:p w:rsidR="00CC15B8" w:rsidRPr="00894666" w:rsidRDefault="00CC15B8" w:rsidP="00CC15B8">
      <w:pPr>
        <w:pStyle w:val="subsection"/>
      </w:pPr>
      <w:r w:rsidRPr="00894666">
        <w:tab/>
        <w:t>(9)</w:t>
      </w:r>
      <w:r w:rsidRPr="00894666">
        <w:tab/>
        <w:t>For the purposes of item</w:t>
      </w:r>
      <w:r w:rsidR="00894666">
        <w:t> </w:t>
      </w:r>
      <w:r w:rsidRPr="00894666">
        <w:t xml:space="preserve">9 in the table in </w:t>
      </w:r>
      <w:r w:rsidR="00894666">
        <w:t>subsection (</w:t>
      </w:r>
      <w:r w:rsidRPr="00894666">
        <w:t>5), a firm is taken to have a holding in a body corporate if the holding is one of the firm’s partnership assets.</w:t>
      </w:r>
    </w:p>
    <w:p w:rsidR="00CC15B8" w:rsidRPr="00894666" w:rsidRDefault="00CC15B8" w:rsidP="00CC15B8">
      <w:pPr>
        <w:pStyle w:val="ActHead5"/>
      </w:pPr>
      <w:bookmarkStart w:id="147" w:name="_Toc424812367"/>
      <w:r w:rsidRPr="008459E9">
        <w:rPr>
          <w:rStyle w:val="CharSectno"/>
        </w:rPr>
        <w:t>324CG</w:t>
      </w:r>
      <w:r w:rsidRPr="00894666">
        <w:t xml:space="preserve">  Auditor independence—specific requirements for audit company</w:t>
      </w:r>
      <w:bookmarkEnd w:id="147"/>
    </w:p>
    <w:p w:rsidR="00CC15B8" w:rsidRPr="00894666" w:rsidRDefault="00CC15B8" w:rsidP="00CC15B8">
      <w:pPr>
        <w:pStyle w:val="SubsectionHead"/>
      </w:pPr>
      <w:r w:rsidRPr="00894666">
        <w:t>Specific independence requirements for audit company</w:t>
      </w:r>
    </w:p>
    <w:p w:rsidR="00CC15B8" w:rsidRPr="00894666" w:rsidRDefault="00CC15B8" w:rsidP="00CC15B8">
      <w:pPr>
        <w:pStyle w:val="subsection"/>
      </w:pPr>
      <w:r w:rsidRPr="00894666">
        <w:tab/>
        <w:t>(1)</w:t>
      </w:r>
      <w:r w:rsidRPr="00894666">
        <w:tab/>
        <w:t>An audit company contravenes this subsection if:</w:t>
      </w:r>
    </w:p>
    <w:p w:rsidR="00CC15B8" w:rsidRPr="00894666" w:rsidRDefault="00CC15B8" w:rsidP="00CC15B8">
      <w:pPr>
        <w:pStyle w:val="paragraph"/>
      </w:pPr>
      <w:r w:rsidRPr="00894666">
        <w:tab/>
        <w:t>(a)</w:t>
      </w:r>
      <w:r w:rsidRPr="00894666">
        <w:tab/>
        <w:t>the audit company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9) of this section; and</w:t>
      </w:r>
    </w:p>
    <w:p w:rsidR="00CC15B8" w:rsidRPr="00894666" w:rsidRDefault="00CC15B8" w:rsidP="00CC15B8">
      <w:pPr>
        <w:pStyle w:val="paragraph"/>
      </w:pPr>
      <w:r w:rsidRPr="00894666">
        <w:tab/>
        <w:t>(c)</w:t>
      </w:r>
      <w:r w:rsidRPr="00894666">
        <w:tab/>
        <w:t xml:space="preserve">the audit company is or becomes aware of the circumstances referred to in </w:t>
      </w:r>
      <w:r w:rsidR="00894666">
        <w:t>paragraph (</w:t>
      </w:r>
      <w:r w:rsidRPr="00894666">
        <w:t>b); and</w:t>
      </w:r>
    </w:p>
    <w:p w:rsidR="00CC15B8" w:rsidRPr="00894666" w:rsidRDefault="00CC15B8" w:rsidP="00CC15B8">
      <w:pPr>
        <w:pStyle w:val="paragraph"/>
      </w:pPr>
      <w:r w:rsidRPr="00894666">
        <w:tab/>
        <w:t>(d)</w:t>
      </w:r>
      <w:r w:rsidRPr="00894666">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894666" w:rsidRDefault="00CC15B8" w:rsidP="00CC15B8">
      <w:pPr>
        <w:pStyle w:val="SubsectionHead"/>
      </w:pPr>
      <w:r w:rsidRPr="00894666">
        <w:t>Audit company to notify ASIC</w:t>
      </w:r>
    </w:p>
    <w:p w:rsidR="00CC15B8" w:rsidRPr="00894666" w:rsidRDefault="00CC15B8" w:rsidP="00CC15B8">
      <w:pPr>
        <w:pStyle w:val="subsection"/>
      </w:pPr>
      <w:r w:rsidRPr="00894666">
        <w:tab/>
        <w:t>(1A)</w:t>
      </w:r>
      <w:r w:rsidRPr="00894666">
        <w:tab/>
        <w:t>An audit company contravenes this subsection if:</w:t>
      </w:r>
    </w:p>
    <w:p w:rsidR="00CC15B8" w:rsidRPr="00894666" w:rsidRDefault="00CC15B8" w:rsidP="00CC15B8">
      <w:pPr>
        <w:pStyle w:val="paragraph"/>
      </w:pPr>
      <w:r w:rsidRPr="00894666">
        <w:tab/>
        <w:t>(a)</w:t>
      </w:r>
      <w:r w:rsidRPr="00894666">
        <w:tab/>
        <w:t>the audit company is the auditor of an audited body; and</w:t>
      </w:r>
    </w:p>
    <w:p w:rsidR="00CC15B8" w:rsidRPr="00894666" w:rsidRDefault="00CC15B8" w:rsidP="00CC15B8">
      <w:pPr>
        <w:pStyle w:val="paragraph"/>
      </w:pPr>
      <w:r w:rsidRPr="00894666">
        <w:lastRenderedPageBreak/>
        <w:tab/>
        <w:t>(b)</w:t>
      </w:r>
      <w:r w:rsidRPr="00894666">
        <w:tab/>
        <w:t>a relevant item of the table in subsection</w:t>
      </w:r>
      <w:r w:rsidR="00894666">
        <w:t> </w:t>
      </w:r>
      <w:r w:rsidRPr="00894666">
        <w:t xml:space="preserve">324CH(1) applies to a person or entity covered by </w:t>
      </w:r>
      <w:r w:rsidR="00894666">
        <w:t>subsection (</w:t>
      </w:r>
      <w:r w:rsidRPr="00894666">
        <w:t>9) of this section while the audit company is the auditor of the audited body; and</w:t>
      </w:r>
    </w:p>
    <w:p w:rsidR="00CC15B8" w:rsidRPr="00894666" w:rsidRDefault="00CC15B8" w:rsidP="00CC15B8">
      <w:pPr>
        <w:pStyle w:val="paragraph"/>
      </w:pPr>
      <w:r w:rsidRPr="00894666">
        <w:tab/>
        <w:t>(c)</w:t>
      </w:r>
      <w:r w:rsidRPr="00894666">
        <w:tab/>
        <w:t xml:space="preserve">on a particular day (the </w:t>
      </w:r>
      <w:r w:rsidRPr="00894666">
        <w:rPr>
          <w:b/>
          <w:i/>
        </w:rPr>
        <w:t>start day</w:t>
      </w:r>
      <w:r w:rsidRPr="00894666">
        <w:t xml:space="preserve">), the audit company becomes aware of the circumstances referred to in </w:t>
      </w:r>
      <w:r w:rsidR="00894666">
        <w:t>paragraph (</w:t>
      </w:r>
      <w:r w:rsidRPr="00894666">
        <w:t>b); and</w:t>
      </w:r>
    </w:p>
    <w:p w:rsidR="00CC15B8" w:rsidRPr="00894666" w:rsidRDefault="00CC15B8" w:rsidP="00CC15B8">
      <w:pPr>
        <w:pStyle w:val="paragraph"/>
      </w:pPr>
      <w:r w:rsidRPr="00894666">
        <w:tab/>
        <w:t>(d)</w:t>
      </w:r>
      <w:r w:rsidRPr="00894666">
        <w:tab/>
        <w:t>at the end of the period of 7 days from the start day:</w:t>
      </w:r>
    </w:p>
    <w:p w:rsidR="00CC15B8" w:rsidRPr="00894666" w:rsidRDefault="00CC15B8" w:rsidP="00CC15B8">
      <w:pPr>
        <w:pStyle w:val="paragraphsub"/>
      </w:pPr>
      <w:r w:rsidRPr="00894666">
        <w:tab/>
        <w:t>(i)</w:t>
      </w:r>
      <w:r w:rsidRPr="00894666">
        <w:tab/>
        <w:t>those circumstances remain in existence; and</w:t>
      </w:r>
    </w:p>
    <w:p w:rsidR="00CC15B8" w:rsidRPr="00894666" w:rsidRDefault="00CC15B8" w:rsidP="00CC15B8">
      <w:pPr>
        <w:pStyle w:val="paragraphsub"/>
      </w:pPr>
      <w:r w:rsidRPr="00894666">
        <w:tab/>
        <w:t>(ii)</w:t>
      </w:r>
      <w:r w:rsidRPr="00894666">
        <w:tab/>
        <w:t>the audit company has not informed ASIC in writing of those circumstances.</w:t>
      </w:r>
    </w:p>
    <w:p w:rsidR="00CC15B8" w:rsidRPr="00894666" w:rsidRDefault="00CC15B8" w:rsidP="00E51F70">
      <w:pPr>
        <w:pStyle w:val="notetext"/>
        <w:keepNext/>
        <w:keepLines/>
      </w:pPr>
      <w:r w:rsidRPr="00894666">
        <w:t>Note:</w:t>
      </w:r>
      <w:r w:rsidRPr="00894666">
        <w:tab/>
        <w:t>If the audited body is a public company or a registered scheme and the notice under this subsection is not followed up by a notice under subsection</w:t>
      </w:r>
      <w:r w:rsidR="00894666">
        <w:t> </w:t>
      </w:r>
      <w:r w:rsidRPr="00894666">
        <w:t>327B(2C) (public company) or 331AAA(2C) (registered scheme) within the period of 21 days</w:t>
      </w:r>
      <w:r w:rsidR="00774A59"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(1B)</w:t>
      </w:r>
      <w:r w:rsidRPr="00894666">
        <w:tab/>
        <w:t xml:space="preserve">If the audit company gives ASIC a notice under </w:t>
      </w:r>
      <w:r w:rsidR="00894666">
        <w:t>paragraph (</w:t>
      </w:r>
      <w:r w:rsidRPr="00894666">
        <w:t>1A)(d), ASIC must, as soon as practicable after the notice has been received, give a copy of the notice to the audited body.</w:t>
      </w:r>
    </w:p>
    <w:p w:rsidR="00CC15B8" w:rsidRPr="00894666" w:rsidRDefault="00CC15B8" w:rsidP="00CC15B8">
      <w:pPr>
        <w:pStyle w:val="SubsectionHead"/>
      </w:pPr>
      <w:r w:rsidRPr="00894666">
        <w:t>Strict liability contravention of specific independence requirements by audit company</w:t>
      </w:r>
    </w:p>
    <w:p w:rsidR="00CC15B8" w:rsidRPr="00894666" w:rsidRDefault="00CC15B8" w:rsidP="00CC15B8">
      <w:pPr>
        <w:pStyle w:val="subsection"/>
      </w:pPr>
      <w:r w:rsidRPr="00894666">
        <w:tab/>
        <w:t>(2)</w:t>
      </w:r>
      <w:r w:rsidRPr="00894666">
        <w:tab/>
        <w:t>An audit company contravenes this subsection if:</w:t>
      </w:r>
    </w:p>
    <w:p w:rsidR="00CC15B8" w:rsidRPr="00894666" w:rsidRDefault="00CC15B8" w:rsidP="00CC15B8">
      <w:pPr>
        <w:pStyle w:val="paragraph"/>
      </w:pPr>
      <w:r w:rsidRPr="00894666">
        <w:tab/>
        <w:t>(a)</w:t>
      </w:r>
      <w:r w:rsidRPr="00894666">
        <w:tab/>
        <w:t>the audit company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9) of this section.</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 (</w:t>
      </w:r>
      <w:r w:rsidRPr="00894666">
        <w:t>2)(b).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4) provides a defence.</w:t>
      </w:r>
    </w:p>
    <w:p w:rsidR="00CC15B8" w:rsidRPr="00894666" w:rsidRDefault="00CC15B8" w:rsidP="00CC15B8">
      <w:pPr>
        <w:pStyle w:val="subsection"/>
      </w:pPr>
      <w:r w:rsidRPr="00894666">
        <w:lastRenderedPageBreak/>
        <w:tab/>
        <w:t>(4)</w:t>
      </w:r>
      <w:r w:rsidRPr="00894666">
        <w:tab/>
        <w:t xml:space="preserve">An audit company does not commit an offence because of a contravention of </w:t>
      </w:r>
      <w:r w:rsidR="00894666">
        <w:t>subsection (</w:t>
      </w:r>
      <w:r w:rsidRPr="0089466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E51F70">
      <w:pPr>
        <w:pStyle w:val="SubsectionHead"/>
      </w:pPr>
      <w:r w:rsidRPr="00894666">
        <w:t>Contraventions by directors of audit company</w:t>
      </w:r>
    </w:p>
    <w:p w:rsidR="00CC15B8" w:rsidRPr="00894666" w:rsidRDefault="00CC15B8" w:rsidP="00E51F70">
      <w:pPr>
        <w:pStyle w:val="subsection"/>
        <w:keepNext/>
      </w:pPr>
      <w:r w:rsidRPr="00894666">
        <w:tab/>
        <w:t>(5)</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9) of this section; and</w:t>
      </w:r>
    </w:p>
    <w:p w:rsidR="00CC15B8" w:rsidRPr="00894666" w:rsidRDefault="00CC15B8" w:rsidP="00CC15B8">
      <w:pPr>
        <w:pStyle w:val="paragraph"/>
      </w:pPr>
      <w:r w:rsidRPr="00894666">
        <w:tab/>
        <w:t>(c)</w:t>
      </w:r>
      <w:r w:rsidRPr="00894666">
        <w:tab/>
        <w:t>the defendant is a director of the audit company at that time; and</w:t>
      </w:r>
    </w:p>
    <w:p w:rsidR="00CC15B8" w:rsidRPr="00894666" w:rsidRDefault="00CC15B8" w:rsidP="00CC15B8">
      <w:pPr>
        <w:pStyle w:val="paragraph"/>
      </w:pPr>
      <w:r w:rsidRPr="00894666">
        <w:tab/>
        <w:t>(d)</w:t>
      </w:r>
      <w:r w:rsidRPr="00894666">
        <w:tab/>
        <w:t xml:space="preserve">the defendant is or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the defendant does not, as soon as possible after the defendant becomes aware of those circumstances, take all reasonable steps to ensure that the audit company does not continue to engage in audit activity in those circumstances.</w:t>
      </w:r>
    </w:p>
    <w:p w:rsidR="00CC15B8" w:rsidRPr="00894666" w:rsidRDefault="00CC15B8" w:rsidP="00CC15B8">
      <w:pPr>
        <w:pStyle w:val="SubsectionHead"/>
      </w:pPr>
      <w:r w:rsidRPr="00894666">
        <w:t>Director of audit company to notify ASIC</w:t>
      </w:r>
    </w:p>
    <w:p w:rsidR="00CC15B8" w:rsidRPr="00894666" w:rsidRDefault="00CC15B8" w:rsidP="00CC15B8">
      <w:pPr>
        <w:pStyle w:val="subsection"/>
      </w:pPr>
      <w:r w:rsidRPr="00894666">
        <w:tab/>
        <w:t>(5A)</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is the auditor of an audited body;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to a person or entity covered by </w:t>
      </w:r>
      <w:r w:rsidR="00894666">
        <w:t>subsection (</w:t>
      </w:r>
      <w:r w:rsidRPr="00894666">
        <w:t>9) of this section while the audit company is the auditor of the audited body; and</w:t>
      </w:r>
    </w:p>
    <w:p w:rsidR="00CC15B8" w:rsidRPr="00894666" w:rsidRDefault="00CC15B8" w:rsidP="00CC15B8">
      <w:pPr>
        <w:pStyle w:val="paragraph"/>
      </w:pPr>
      <w:r w:rsidRPr="00894666">
        <w:lastRenderedPageBreak/>
        <w:tab/>
        <w:t>(c)</w:t>
      </w:r>
      <w:r w:rsidRPr="00894666">
        <w:tab/>
        <w:t xml:space="preserve">the defendant is a director of the audit company at a time when the circumstances referred to in </w:t>
      </w:r>
      <w:r w:rsidR="00894666">
        <w:t>paragraph (</w:t>
      </w:r>
      <w:r w:rsidRPr="00894666">
        <w:t>b) exist; and</w:t>
      </w:r>
    </w:p>
    <w:p w:rsidR="00CC15B8" w:rsidRPr="00894666" w:rsidRDefault="00CC15B8" w:rsidP="00CC15B8">
      <w:pPr>
        <w:pStyle w:val="paragraph"/>
      </w:pPr>
      <w:r w:rsidRPr="00894666">
        <w:tab/>
        <w:t>(d)</w:t>
      </w:r>
      <w:r w:rsidRPr="00894666">
        <w:tab/>
        <w:t xml:space="preserve">on a particular day (the </w:t>
      </w:r>
      <w:r w:rsidRPr="00894666">
        <w:rPr>
          <w:b/>
          <w:i/>
        </w:rPr>
        <w:t>start day</w:t>
      </w:r>
      <w:r w:rsidRPr="00894666">
        <w:t xml:space="preserve">), the defendant becomes aware of the circumstances referred to in </w:t>
      </w:r>
      <w:r w:rsidR="00894666">
        <w:t>paragraphs (</w:t>
      </w:r>
      <w:r w:rsidRPr="00894666">
        <w:t>a) and (b); and</w:t>
      </w:r>
    </w:p>
    <w:p w:rsidR="00CC15B8" w:rsidRPr="00894666" w:rsidRDefault="00CC15B8" w:rsidP="00CC15B8">
      <w:pPr>
        <w:pStyle w:val="paragraph"/>
      </w:pPr>
      <w:r w:rsidRPr="00894666">
        <w:tab/>
        <w:t>(e)</w:t>
      </w:r>
      <w:r w:rsidRPr="00894666">
        <w:tab/>
        <w:t>at the end of the period of 7 days from the start day:</w:t>
      </w:r>
    </w:p>
    <w:p w:rsidR="00CC15B8" w:rsidRPr="00894666" w:rsidRDefault="00CC15B8" w:rsidP="00CC15B8">
      <w:pPr>
        <w:pStyle w:val="paragraphsub"/>
      </w:pPr>
      <w:r w:rsidRPr="00894666">
        <w:tab/>
        <w:t>(i)</w:t>
      </w:r>
      <w:r w:rsidRPr="00894666">
        <w:tab/>
        <w:t xml:space="preserve">the circumstances referred to in </w:t>
      </w:r>
      <w:r w:rsidR="00894666">
        <w:t>paragraph (</w:t>
      </w:r>
      <w:r w:rsidRPr="00894666">
        <w:t>b) remain in existence; and</w:t>
      </w:r>
    </w:p>
    <w:p w:rsidR="00CC15B8" w:rsidRPr="00894666" w:rsidRDefault="00CC15B8" w:rsidP="00CC15B8">
      <w:pPr>
        <w:pStyle w:val="paragraphsub"/>
      </w:pPr>
      <w:r w:rsidRPr="00894666">
        <w:tab/>
        <w:t>(ii)</w:t>
      </w:r>
      <w:r w:rsidRPr="00894666">
        <w:tab/>
        <w:t>ASIC has not been informed in writing of those circumstances by the defendant, by another director of the company or by the audit company.</w:t>
      </w:r>
    </w:p>
    <w:p w:rsidR="00CC15B8" w:rsidRPr="00894666" w:rsidRDefault="00CC15B8" w:rsidP="00CC15B8">
      <w:pPr>
        <w:pStyle w:val="notetext"/>
      </w:pPr>
      <w:r w:rsidRPr="00894666">
        <w:t>Note:</w:t>
      </w:r>
      <w:r w:rsidRPr="00894666">
        <w:tab/>
        <w:t>If the audited body is a public company or a registered scheme and the notice under this subsection is not followed up by a notice under subsection</w:t>
      </w:r>
      <w:r w:rsidR="00894666">
        <w:t> </w:t>
      </w:r>
      <w:r w:rsidRPr="00894666">
        <w:t>327B(2C) (public company) or 331AAA(2C) (registered scheme) within the period of 21 days</w:t>
      </w:r>
      <w:r w:rsidR="00774A59" w:rsidRPr="00894666">
        <w:t xml:space="preserve"> (or a longer period that has been approved by ASIC)</w:t>
      </w:r>
      <w:r w:rsidRPr="00894666">
        <w:t xml:space="preserve"> from the day the notice under this subsection is given, the audit appointment will be terminated at the end of that period.</w:t>
      </w:r>
    </w:p>
    <w:p w:rsidR="00CC15B8" w:rsidRPr="00894666" w:rsidRDefault="00CC15B8" w:rsidP="00CC15B8">
      <w:pPr>
        <w:pStyle w:val="subsection"/>
      </w:pPr>
      <w:r w:rsidRPr="00894666">
        <w:tab/>
        <w:t>(5B)</w:t>
      </w:r>
      <w:r w:rsidRPr="00894666">
        <w:tab/>
        <w:t xml:space="preserve">A person is not excused from informing ASIC under </w:t>
      </w:r>
      <w:r w:rsidR="00894666">
        <w:t>subsection (</w:t>
      </w:r>
      <w:r w:rsidRPr="00894666">
        <w:t xml:space="preserve">5A) that the circumstances referred to in </w:t>
      </w:r>
      <w:r w:rsidR="00894666">
        <w:t>paragraph (</w:t>
      </w:r>
      <w:r w:rsidRPr="00894666">
        <w:t>5A)(b) exist on the ground that the information might tend to incriminate the person or expose the person to a penalty.</w:t>
      </w:r>
    </w:p>
    <w:p w:rsidR="00CC15B8" w:rsidRPr="00894666" w:rsidRDefault="00CC15B8" w:rsidP="00CC15B8">
      <w:pPr>
        <w:pStyle w:val="subsection"/>
      </w:pPr>
      <w:r w:rsidRPr="00894666">
        <w:tab/>
        <w:t>(5C)</w:t>
      </w:r>
      <w:r w:rsidRPr="00894666">
        <w:tab/>
        <w:t>However, if the person is a natural person:</w:t>
      </w:r>
    </w:p>
    <w:p w:rsidR="00CC15B8" w:rsidRPr="00894666" w:rsidRDefault="00CC15B8" w:rsidP="00CC15B8">
      <w:pPr>
        <w:pStyle w:val="paragraph"/>
      </w:pPr>
      <w:r w:rsidRPr="00894666">
        <w:tab/>
        <w:t>(a)</w:t>
      </w:r>
      <w:r w:rsidRPr="00894666">
        <w:tab/>
        <w:t>the information; and</w:t>
      </w:r>
    </w:p>
    <w:p w:rsidR="00CC15B8" w:rsidRPr="00894666" w:rsidRDefault="00CC15B8" w:rsidP="00CC15B8">
      <w:pPr>
        <w:pStyle w:val="paragraph"/>
      </w:pPr>
      <w:r w:rsidRPr="00894666">
        <w:tab/>
        <w:t>(b)</w:t>
      </w:r>
      <w:r w:rsidRPr="00894666">
        <w:tab/>
        <w:t>the giving of the information;</w:t>
      </w:r>
    </w:p>
    <w:p w:rsidR="00CC15B8" w:rsidRPr="00894666" w:rsidRDefault="00CC15B8" w:rsidP="00CC15B8">
      <w:pPr>
        <w:pStyle w:val="subsection2"/>
      </w:pPr>
      <w:r w:rsidRPr="00894666">
        <w:t>are not admissible in evidence against the person in a criminal proceeding, or any other proceeding for the recovery of a penalty, other than proceedings for an offence based on the information given being false or misleading.</w:t>
      </w:r>
    </w:p>
    <w:p w:rsidR="00CC15B8" w:rsidRPr="00894666" w:rsidRDefault="00CC15B8" w:rsidP="00CC15B8">
      <w:pPr>
        <w:pStyle w:val="subsection"/>
      </w:pPr>
      <w:r w:rsidRPr="00894666">
        <w:tab/>
        <w:t>(5D)</w:t>
      </w:r>
      <w:r w:rsidRPr="00894666">
        <w:tab/>
        <w:t xml:space="preserve">If ASIC is given a notice under </w:t>
      </w:r>
      <w:r w:rsidR="00894666">
        <w:t>paragraph (</w:t>
      </w:r>
      <w:r w:rsidRPr="00894666">
        <w:t>5A)(e), ASIC must, as soon as practicable after the notice is received, give a copy of the notice to the audited body.</w:t>
      </w:r>
    </w:p>
    <w:p w:rsidR="00CC15B8" w:rsidRPr="00894666" w:rsidRDefault="00CC15B8" w:rsidP="00CC15B8">
      <w:pPr>
        <w:pStyle w:val="SubsectionHead"/>
      </w:pPr>
      <w:r w:rsidRPr="00894666">
        <w:lastRenderedPageBreak/>
        <w:t>Strict liability contravention of specific independence requirements by director of audit company</w:t>
      </w:r>
    </w:p>
    <w:p w:rsidR="00CC15B8" w:rsidRPr="00894666" w:rsidRDefault="00CC15B8" w:rsidP="00CC15B8">
      <w:pPr>
        <w:pStyle w:val="subsection"/>
      </w:pPr>
      <w:r w:rsidRPr="00894666">
        <w:tab/>
        <w:t>(6)</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engages in audit activity at a particular time; and</w:t>
      </w:r>
    </w:p>
    <w:p w:rsidR="00CC15B8" w:rsidRPr="00894666" w:rsidRDefault="00CC15B8" w:rsidP="00CC15B8">
      <w:pPr>
        <w:pStyle w:val="paragraph"/>
      </w:pPr>
      <w:r w:rsidRPr="00894666">
        <w:tab/>
        <w:t>(b)</w:t>
      </w:r>
      <w:r w:rsidRPr="00894666">
        <w:tab/>
        <w:t>a relevant item of the table in subsection</w:t>
      </w:r>
      <w:r w:rsidR="00894666">
        <w:t> </w:t>
      </w:r>
      <w:r w:rsidRPr="00894666">
        <w:t xml:space="preserve">324CH(1) applies at that time to a person or entity covered by </w:t>
      </w:r>
      <w:r w:rsidR="00894666">
        <w:t>subsection (</w:t>
      </w:r>
      <w:r w:rsidRPr="00894666">
        <w:t>9) of this section; and</w:t>
      </w:r>
    </w:p>
    <w:p w:rsidR="00CC15B8" w:rsidRPr="00894666" w:rsidRDefault="00CC15B8" w:rsidP="00CC15B8">
      <w:pPr>
        <w:pStyle w:val="paragraph"/>
      </w:pPr>
      <w:r w:rsidRPr="00894666">
        <w:tab/>
        <w:t>(c)</w:t>
      </w:r>
      <w:r w:rsidRPr="00894666">
        <w:tab/>
        <w:t>the defendant is a director of the audit company at that time.</w:t>
      </w:r>
    </w:p>
    <w:p w:rsidR="00CC15B8" w:rsidRPr="00894666" w:rsidRDefault="00CC15B8" w:rsidP="00CC15B8">
      <w:pPr>
        <w:pStyle w:val="subsection"/>
      </w:pPr>
      <w:r w:rsidRPr="00894666">
        <w:tab/>
        <w:t>(7)</w:t>
      </w:r>
      <w:r w:rsidRPr="00894666">
        <w:tab/>
        <w:t xml:space="preserve">For the purposes of an offence based on </w:t>
      </w:r>
      <w:r w:rsidR="00894666">
        <w:t>subsection (</w:t>
      </w:r>
      <w:r w:rsidRPr="00894666">
        <w:t xml:space="preserve">6), strict liability applies to the physical elements of the offence specified in </w:t>
      </w:r>
      <w:r w:rsidR="00894666">
        <w:t>paragraphs (</w:t>
      </w:r>
      <w:r w:rsidRPr="00894666">
        <w:t>6)(a) and (b).</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8) provides a defence.</w:t>
      </w:r>
    </w:p>
    <w:p w:rsidR="00CC15B8" w:rsidRPr="00894666" w:rsidRDefault="00CC15B8" w:rsidP="00CC15B8">
      <w:pPr>
        <w:pStyle w:val="subsection"/>
      </w:pPr>
      <w:r w:rsidRPr="00894666">
        <w:tab/>
        <w:t>(8)</w:t>
      </w:r>
      <w:r w:rsidRPr="00894666">
        <w:tab/>
        <w:t xml:space="preserve">A person does not commit an offence because of a contravention of </w:t>
      </w:r>
      <w:r w:rsidR="00894666">
        <w:t>subsection (</w:t>
      </w:r>
      <w:r w:rsidRPr="00894666">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People and entities covered</w:t>
      </w:r>
    </w:p>
    <w:p w:rsidR="00CC15B8" w:rsidRPr="00894666" w:rsidRDefault="00CC15B8" w:rsidP="003846DB">
      <w:pPr>
        <w:pStyle w:val="subsection"/>
        <w:tabs>
          <w:tab w:val="left" w:pos="6521"/>
        </w:tabs>
      </w:pPr>
      <w:r w:rsidRPr="00894666">
        <w:tab/>
        <w:t>(9)</w:t>
      </w:r>
      <w:r w:rsidRPr="00894666">
        <w:tab/>
        <w:t>The following table sets out:</w:t>
      </w:r>
    </w:p>
    <w:p w:rsidR="00CC15B8" w:rsidRPr="00894666" w:rsidRDefault="00CC15B8" w:rsidP="00CC15B8">
      <w:pPr>
        <w:pStyle w:val="paragraph"/>
      </w:pPr>
      <w:r w:rsidRPr="00894666">
        <w:tab/>
        <w:t>(a)</w:t>
      </w:r>
      <w:r w:rsidRPr="00894666">
        <w:tab/>
        <w:t>the persons and entities covered by this subsection in relation to audit activity engaged in by an audit company; and</w:t>
      </w:r>
    </w:p>
    <w:p w:rsidR="00CC15B8" w:rsidRPr="00894666" w:rsidRDefault="00CC15B8" w:rsidP="00CC15B8">
      <w:pPr>
        <w:pStyle w:val="paragraph"/>
      </w:pPr>
      <w:r w:rsidRPr="00894666">
        <w:tab/>
        <w:t>(b)</w:t>
      </w:r>
      <w:r w:rsidRPr="00894666">
        <w:tab/>
        <w:t>the items of the table in subsection</w:t>
      </w:r>
      <w:r w:rsidR="00894666">
        <w:t> </w:t>
      </w:r>
      <w:r w:rsidRPr="00894666">
        <w:t>324CH(1) that are the relevant items for each of those persons and entities:</w:t>
      </w:r>
    </w:p>
    <w:p w:rsidR="00CC15B8" w:rsidRPr="00894666"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808"/>
        <w:gridCol w:w="1869"/>
      </w:tblGrid>
      <w:tr w:rsidR="00CC15B8" w:rsidRPr="00894666" w:rsidTr="00E659CC">
        <w:trPr>
          <w:cantSplit/>
          <w:tblHeader/>
        </w:trPr>
        <w:tc>
          <w:tcPr>
            <w:tcW w:w="5670" w:type="dxa"/>
            <w:gridSpan w:val="3"/>
            <w:tcBorders>
              <w:top w:val="single" w:sz="12" w:space="0" w:color="auto"/>
              <w:bottom w:val="single" w:sz="6" w:space="0" w:color="auto"/>
            </w:tcBorders>
            <w:shd w:val="clear" w:color="auto" w:fill="auto"/>
          </w:tcPr>
          <w:p w:rsidR="00CC15B8" w:rsidRPr="00894666" w:rsidRDefault="00CC15B8" w:rsidP="00FE489B">
            <w:pPr>
              <w:pStyle w:val="Tabletext"/>
              <w:keepNext/>
              <w:rPr>
                <w:b/>
              </w:rPr>
            </w:pPr>
            <w:r w:rsidRPr="00894666">
              <w:rPr>
                <w:b/>
              </w:rPr>
              <w:t>Audit company</w:t>
            </w:r>
          </w:p>
        </w:tc>
      </w:tr>
      <w:tr w:rsidR="00CC15B8" w:rsidRPr="00894666" w:rsidTr="00E659CC">
        <w:trPr>
          <w:cantSplit/>
          <w:tblHeader/>
        </w:trPr>
        <w:tc>
          <w:tcPr>
            <w:tcW w:w="993" w:type="dxa"/>
            <w:tcBorders>
              <w:top w:val="single" w:sz="6" w:space="0" w:color="auto"/>
              <w:bottom w:val="single" w:sz="12" w:space="0" w:color="auto"/>
            </w:tcBorders>
            <w:shd w:val="clear" w:color="auto" w:fill="auto"/>
          </w:tcPr>
          <w:p w:rsidR="00CC15B8" w:rsidRPr="00894666" w:rsidRDefault="00CC15B8" w:rsidP="00CC15B8">
            <w:pPr>
              <w:pStyle w:val="Tabletext"/>
              <w:rPr>
                <w:b/>
              </w:rPr>
            </w:pPr>
            <w:r w:rsidRPr="00894666">
              <w:rPr>
                <w:b/>
              </w:rPr>
              <w:t>Item</w:t>
            </w:r>
          </w:p>
        </w:tc>
        <w:tc>
          <w:tcPr>
            <w:tcW w:w="2808" w:type="dxa"/>
            <w:tcBorders>
              <w:top w:val="single" w:sz="6" w:space="0" w:color="auto"/>
              <w:bottom w:val="single" w:sz="12" w:space="0" w:color="auto"/>
            </w:tcBorders>
            <w:shd w:val="clear" w:color="auto" w:fill="auto"/>
          </w:tcPr>
          <w:p w:rsidR="00CC15B8" w:rsidRPr="00894666" w:rsidRDefault="00CC15B8" w:rsidP="00CC15B8">
            <w:pPr>
              <w:pStyle w:val="Tabletext"/>
              <w:rPr>
                <w:b/>
              </w:rPr>
            </w:pPr>
            <w:r w:rsidRPr="00894666">
              <w:rPr>
                <w:b/>
              </w:rPr>
              <w:t>For this person or entity...</w:t>
            </w:r>
          </w:p>
        </w:tc>
        <w:tc>
          <w:tcPr>
            <w:tcW w:w="1869" w:type="dxa"/>
            <w:tcBorders>
              <w:top w:val="single" w:sz="6" w:space="0" w:color="auto"/>
              <w:bottom w:val="single" w:sz="12" w:space="0" w:color="auto"/>
            </w:tcBorders>
            <w:shd w:val="clear" w:color="auto" w:fill="auto"/>
          </w:tcPr>
          <w:p w:rsidR="00CC15B8" w:rsidRPr="00894666" w:rsidRDefault="00CC15B8" w:rsidP="00CC15B8">
            <w:pPr>
              <w:pStyle w:val="Tabletext"/>
              <w:rPr>
                <w:b/>
              </w:rPr>
            </w:pPr>
            <w:r w:rsidRPr="00894666">
              <w:rPr>
                <w:b/>
              </w:rPr>
              <w:t>the relevant items of the table in subsection</w:t>
            </w:r>
            <w:r w:rsidR="00894666">
              <w:rPr>
                <w:b/>
              </w:rPr>
              <w:t> </w:t>
            </w:r>
            <w:r w:rsidRPr="00894666">
              <w:rPr>
                <w:b/>
              </w:rPr>
              <w:t>324CH(1) are...</w:t>
            </w:r>
          </w:p>
        </w:tc>
      </w:tr>
      <w:tr w:rsidR="00CC15B8" w:rsidRPr="00894666" w:rsidTr="00E659CC">
        <w:trPr>
          <w:cantSplit/>
        </w:trPr>
        <w:tc>
          <w:tcPr>
            <w:tcW w:w="993"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1</w:t>
            </w:r>
          </w:p>
        </w:tc>
        <w:tc>
          <w:tcPr>
            <w:tcW w:w="2808"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the audit company</w:t>
            </w:r>
          </w:p>
        </w:tc>
        <w:tc>
          <w:tcPr>
            <w:tcW w:w="1869" w:type="dxa"/>
            <w:tcBorders>
              <w:top w:val="single" w:sz="12" w:space="0" w:color="auto"/>
              <w:bottom w:val="single" w:sz="2" w:space="0" w:color="auto"/>
            </w:tcBorders>
            <w:shd w:val="clear" w:color="auto" w:fill="auto"/>
          </w:tcPr>
          <w:p w:rsidR="00CC15B8" w:rsidRPr="00894666" w:rsidRDefault="00CC15B8" w:rsidP="00CC15B8">
            <w:pPr>
              <w:pStyle w:val="Tabletext"/>
            </w:pPr>
            <w:r w:rsidRPr="00894666">
              <w:t>4</w:t>
            </w:r>
          </w:p>
          <w:p w:rsidR="00CC15B8" w:rsidRPr="00894666" w:rsidRDefault="00CC15B8" w:rsidP="00CC15B8">
            <w:pPr>
              <w:pStyle w:val="Tabletext"/>
            </w:pPr>
            <w:r w:rsidRPr="00894666">
              <w:t>7</w:t>
            </w:r>
          </w:p>
          <w:p w:rsidR="00CC15B8" w:rsidRPr="00894666" w:rsidRDefault="00CC15B8" w:rsidP="00CC15B8">
            <w:pPr>
              <w:pStyle w:val="Tabletext"/>
            </w:pPr>
            <w:r w:rsidRPr="00894666">
              <w:t>10 to 19</w:t>
            </w:r>
          </w:p>
        </w:tc>
      </w:tr>
      <w:tr w:rsidR="00CC15B8" w:rsidRPr="00894666" w:rsidTr="00E659CC">
        <w:trPr>
          <w:cantSplit/>
        </w:trPr>
        <w:tc>
          <w:tcPr>
            <w:tcW w:w="993"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2</w:t>
            </w:r>
          </w:p>
        </w:tc>
        <w:tc>
          <w:tcPr>
            <w:tcW w:w="2808"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service company or trust acting for, or on behalf of, the audit company, or another entity performing a similar function</w:t>
            </w:r>
          </w:p>
        </w:tc>
        <w:tc>
          <w:tcPr>
            <w:tcW w:w="1869"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4</w:t>
            </w:r>
          </w:p>
          <w:p w:rsidR="00CC15B8" w:rsidRPr="00894666" w:rsidRDefault="00CC15B8" w:rsidP="00CC15B8">
            <w:pPr>
              <w:pStyle w:val="Tabletext"/>
            </w:pPr>
            <w:r w:rsidRPr="00894666">
              <w:t>7</w:t>
            </w:r>
          </w:p>
          <w:p w:rsidR="00CC15B8" w:rsidRPr="00894666" w:rsidRDefault="00CC15B8" w:rsidP="00CC15B8">
            <w:pPr>
              <w:pStyle w:val="Tabletext"/>
            </w:pPr>
            <w:r w:rsidRPr="00894666">
              <w:t>10 to 19</w:t>
            </w:r>
          </w:p>
        </w:tc>
      </w:tr>
      <w:tr w:rsidR="00865ABF" w:rsidRPr="00894666" w:rsidTr="00E659CC">
        <w:trPr>
          <w:cantSplit/>
        </w:trPr>
        <w:tc>
          <w:tcPr>
            <w:tcW w:w="993"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3</w:t>
            </w:r>
          </w:p>
        </w:tc>
        <w:tc>
          <w:tcPr>
            <w:tcW w:w="2808"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a director or senior manager of the audit company</w:t>
            </w:r>
          </w:p>
        </w:tc>
        <w:tc>
          <w:tcPr>
            <w:tcW w:w="1869" w:type="dxa"/>
            <w:tcBorders>
              <w:top w:val="single" w:sz="2" w:space="0" w:color="auto"/>
              <w:bottom w:val="single" w:sz="2" w:space="0" w:color="auto"/>
            </w:tcBorders>
            <w:shd w:val="clear" w:color="auto" w:fill="auto"/>
          </w:tcPr>
          <w:p w:rsidR="00865ABF" w:rsidRPr="00894666" w:rsidRDefault="00865ABF" w:rsidP="000E695E">
            <w:pPr>
              <w:pStyle w:val="Tabletext"/>
            </w:pPr>
            <w:r w:rsidRPr="00894666">
              <w:t>1 to 7</w:t>
            </w:r>
          </w:p>
          <w:p w:rsidR="00865ABF" w:rsidRPr="00894666" w:rsidRDefault="00865ABF" w:rsidP="000E695E">
            <w:pPr>
              <w:pStyle w:val="Tabletext"/>
            </w:pPr>
            <w:r w:rsidRPr="00894666">
              <w:t>9</w:t>
            </w:r>
          </w:p>
          <w:p w:rsidR="00865ABF" w:rsidRPr="00894666" w:rsidRDefault="00865ABF" w:rsidP="00CC15B8">
            <w:pPr>
              <w:pStyle w:val="Tabletext"/>
            </w:pPr>
            <w:r w:rsidRPr="00894666">
              <w:t>15</w:t>
            </w:r>
          </w:p>
        </w:tc>
      </w:tr>
      <w:tr w:rsidR="00865ABF" w:rsidRPr="00894666" w:rsidTr="00E659CC">
        <w:trPr>
          <w:cantSplit/>
        </w:trPr>
        <w:tc>
          <w:tcPr>
            <w:tcW w:w="993"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4</w:t>
            </w:r>
          </w:p>
        </w:tc>
        <w:tc>
          <w:tcPr>
            <w:tcW w:w="2808"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894666" w:rsidRDefault="00865ABF" w:rsidP="000E695E">
            <w:pPr>
              <w:pStyle w:val="Tabletext"/>
            </w:pPr>
            <w:r w:rsidRPr="00894666">
              <w:t>1 to 6</w:t>
            </w:r>
          </w:p>
          <w:p w:rsidR="00865ABF" w:rsidRPr="00894666" w:rsidRDefault="00865ABF" w:rsidP="00CC15B8">
            <w:pPr>
              <w:pStyle w:val="Tabletext"/>
            </w:pPr>
            <w:r w:rsidRPr="00894666">
              <w:t>8 to 19</w:t>
            </w:r>
          </w:p>
        </w:tc>
      </w:tr>
      <w:tr w:rsidR="00865ABF" w:rsidRPr="00894666" w:rsidTr="00401940">
        <w:trPr>
          <w:cantSplit/>
        </w:trPr>
        <w:tc>
          <w:tcPr>
            <w:tcW w:w="993"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5</w:t>
            </w:r>
          </w:p>
        </w:tc>
        <w:tc>
          <w:tcPr>
            <w:tcW w:w="2808" w:type="dxa"/>
            <w:tcBorders>
              <w:top w:val="single" w:sz="2" w:space="0" w:color="auto"/>
              <w:bottom w:val="single" w:sz="2" w:space="0" w:color="auto"/>
            </w:tcBorders>
            <w:shd w:val="clear" w:color="auto" w:fill="auto"/>
          </w:tcPr>
          <w:p w:rsidR="00865ABF" w:rsidRPr="00894666" w:rsidRDefault="00865ABF" w:rsidP="00CC15B8">
            <w:pPr>
              <w:pStyle w:val="Tabletext"/>
            </w:pPr>
            <w:r w:rsidRPr="00894666">
              <w:t>an immediate family member of 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894666" w:rsidRDefault="00865ABF" w:rsidP="000E695E">
            <w:pPr>
              <w:pStyle w:val="Tabletext"/>
            </w:pPr>
            <w:r w:rsidRPr="00894666">
              <w:t>1 and 2</w:t>
            </w:r>
          </w:p>
          <w:p w:rsidR="00865ABF" w:rsidRPr="00894666" w:rsidRDefault="00865ABF" w:rsidP="00CC15B8">
            <w:pPr>
              <w:pStyle w:val="Tabletext"/>
            </w:pPr>
            <w:r w:rsidRPr="00894666">
              <w:t>10 to 19</w:t>
            </w:r>
          </w:p>
        </w:tc>
      </w:tr>
      <w:tr w:rsidR="00CC15B8" w:rsidRPr="00894666" w:rsidTr="00093C61">
        <w:trPr>
          <w:cantSplit/>
        </w:trPr>
        <w:tc>
          <w:tcPr>
            <w:tcW w:w="993" w:type="dxa"/>
            <w:tcBorders>
              <w:top w:val="single" w:sz="2" w:space="0" w:color="auto"/>
              <w:bottom w:val="single" w:sz="4" w:space="0" w:color="auto"/>
            </w:tcBorders>
            <w:shd w:val="clear" w:color="auto" w:fill="auto"/>
          </w:tcPr>
          <w:p w:rsidR="00CC15B8" w:rsidRPr="00894666" w:rsidRDefault="00CC15B8" w:rsidP="00CC15B8">
            <w:pPr>
              <w:pStyle w:val="Tabletext"/>
            </w:pPr>
            <w:bookmarkStart w:id="148" w:name="CU_8260910"/>
            <w:bookmarkStart w:id="149" w:name="CU_8261771"/>
            <w:bookmarkEnd w:id="148"/>
            <w:bookmarkEnd w:id="149"/>
            <w:r w:rsidRPr="00894666">
              <w:t>6</w:t>
            </w:r>
          </w:p>
        </w:tc>
        <w:tc>
          <w:tcPr>
            <w:tcW w:w="2808" w:type="dxa"/>
            <w:tcBorders>
              <w:top w:val="single" w:sz="2" w:space="0" w:color="auto"/>
              <w:bottom w:val="single" w:sz="4" w:space="0" w:color="auto"/>
            </w:tcBorders>
            <w:shd w:val="clear" w:color="auto" w:fill="auto"/>
          </w:tcPr>
          <w:p w:rsidR="00CC15B8" w:rsidRPr="00894666" w:rsidRDefault="00CC15B8" w:rsidP="00CC15B8">
            <w:pPr>
              <w:pStyle w:val="Tabletext"/>
            </w:pPr>
            <w:r w:rsidRPr="00894666">
              <w:t>a person who:</w:t>
            </w:r>
          </w:p>
          <w:p w:rsidR="00CC15B8" w:rsidRPr="00894666" w:rsidRDefault="00CC15B8" w:rsidP="00CC15B8">
            <w:pPr>
              <w:pStyle w:val="Tablea"/>
            </w:pPr>
            <w:r w:rsidRPr="00894666">
              <w:t>(a) is a non</w:t>
            </w:r>
            <w:r w:rsidR="00894666">
              <w:noBreakHyphen/>
            </w:r>
            <w:r w:rsidRPr="00894666">
              <w:t>audit services provider; and</w:t>
            </w:r>
          </w:p>
          <w:p w:rsidR="00CC15B8" w:rsidRPr="00894666" w:rsidRDefault="00CC15B8" w:rsidP="00CC15B8">
            <w:pPr>
              <w:pStyle w:val="Tablea"/>
            </w:pPr>
            <w:r w:rsidRPr="00894666">
              <w:t xml:space="preserve">(b) does not satisfy the maximum hours test in </w:t>
            </w:r>
            <w:r w:rsidR="00894666">
              <w:t>subsection (</w:t>
            </w:r>
            <w:r w:rsidRPr="00894666">
              <w:t>10)</w:t>
            </w:r>
          </w:p>
        </w:tc>
        <w:tc>
          <w:tcPr>
            <w:tcW w:w="1869" w:type="dxa"/>
            <w:tcBorders>
              <w:top w:val="single" w:sz="2" w:space="0" w:color="auto"/>
              <w:bottom w:val="single" w:sz="4" w:space="0" w:color="auto"/>
            </w:tcBorders>
            <w:shd w:val="clear" w:color="auto" w:fill="auto"/>
          </w:tcPr>
          <w:p w:rsidR="00CC15B8" w:rsidRPr="00894666" w:rsidRDefault="00CC15B8" w:rsidP="00CC15B8">
            <w:pPr>
              <w:pStyle w:val="Tabletext"/>
            </w:pPr>
            <w:r w:rsidRPr="00894666">
              <w:t>10 to 12</w:t>
            </w:r>
          </w:p>
        </w:tc>
      </w:tr>
      <w:tr w:rsidR="00CC15B8" w:rsidRPr="00894666" w:rsidTr="00093C61">
        <w:trPr>
          <w:cantSplit/>
        </w:trPr>
        <w:tc>
          <w:tcPr>
            <w:tcW w:w="993" w:type="dxa"/>
            <w:tcBorders>
              <w:top w:val="single" w:sz="4" w:space="0" w:color="auto"/>
              <w:bottom w:val="single" w:sz="2" w:space="0" w:color="auto"/>
            </w:tcBorders>
            <w:shd w:val="clear" w:color="auto" w:fill="auto"/>
          </w:tcPr>
          <w:p w:rsidR="00CC15B8" w:rsidRPr="00894666" w:rsidRDefault="00CC15B8" w:rsidP="00CC15B8">
            <w:pPr>
              <w:pStyle w:val="Tabletext"/>
            </w:pPr>
            <w:r w:rsidRPr="00894666">
              <w:lastRenderedPageBreak/>
              <w:t>7</w:t>
            </w:r>
          </w:p>
        </w:tc>
        <w:tc>
          <w:tcPr>
            <w:tcW w:w="2808" w:type="dxa"/>
            <w:tcBorders>
              <w:top w:val="single" w:sz="4" w:space="0" w:color="auto"/>
              <w:bottom w:val="single" w:sz="2" w:space="0" w:color="auto"/>
            </w:tcBorders>
            <w:shd w:val="clear" w:color="auto" w:fill="auto"/>
          </w:tcPr>
          <w:p w:rsidR="00CC15B8" w:rsidRPr="00894666" w:rsidRDefault="00CC15B8" w:rsidP="00CC15B8">
            <w:pPr>
              <w:pStyle w:val="Tabletext"/>
            </w:pPr>
            <w:r w:rsidRPr="00894666">
              <w:t>an immediate family member of a person who:</w:t>
            </w:r>
          </w:p>
          <w:p w:rsidR="00CC15B8" w:rsidRPr="00894666" w:rsidRDefault="00CC15B8" w:rsidP="00CC15B8">
            <w:pPr>
              <w:pStyle w:val="Tablea"/>
            </w:pPr>
            <w:r w:rsidRPr="00894666">
              <w:t>(a) is a non</w:t>
            </w:r>
            <w:r w:rsidR="00894666">
              <w:noBreakHyphen/>
            </w:r>
            <w:r w:rsidRPr="00894666">
              <w:t>audit services provider; and</w:t>
            </w:r>
          </w:p>
          <w:p w:rsidR="00CC15B8" w:rsidRPr="00894666" w:rsidRDefault="00CC15B8" w:rsidP="00CC15B8">
            <w:pPr>
              <w:pStyle w:val="Tablea"/>
            </w:pPr>
            <w:r w:rsidRPr="00894666">
              <w:t xml:space="preserve">(b) does not satisfy the maximum hours test in </w:t>
            </w:r>
            <w:r w:rsidR="00894666">
              <w:t>subsection (</w:t>
            </w:r>
            <w:r w:rsidRPr="00894666">
              <w:t>10)</w:t>
            </w:r>
          </w:p>
        </w:tc>
        <w:tc>
          <w:tcPr>
            <w:tcW w:w="1869" w:type="dxa"/>
            <w:tcBorders>
              <w:top w:val="single" w:sz="4" w:space="0" w:color="auto"/>
              <w:bottom w:val="single" w:sz="2" w:space="0" w:color="auto"/>
            </w:tcBorders>
            <w:shd w:val="clear" w:color="auto" w:fill="auto"/>
          </w:tcPr>
          <w:p w:rsidR="00CC15B8" w:rsidRPr="00894666" w:rsidRDefault="00CC15B8" w:rsidP="00CC15B8">
            <w:pPr>
              <w:pStyle w:val="Tabletext"/>
            </w:pPr>
            <w:r w:rsidRPr="00894666">
              <w:t>10 to 12</w:t>
            </w:r>
          </w:p>
        </w:tc>
      </w:tr>
      <w:tr w:rsidR="00CC15B8" w:rsidRPr="00894666" w:rsidTr="00E659CC">
        <w:trPr>
          <w:cantSplit/>
        </w:trPr>
        <w:tc>
          <w:tcPr>
            <w:tcW w:w="993"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8</w:t>
            </w:r>
          </w:p>
        </w:tc>
        <w:tc>
          <w:tcPr>
            <w:tcW w:w="2808"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an entity that the audit company (or a service company or trust acting for, or on behalf of, the audit company, or another entity performing a similar function) controls</w:t>
            </w:r>
          </w:p>
        </w:tc>
        <w:tc>
          <w:tcPr>
            <w:tcW w:w="1869"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15</w:t>
            </w:r>
          </w:p>
        </w:tc>
      </w:tr>
      <w:tr w:rsidR="00CC15B8" w:rsidRPr="00894666" w:rsidTr="00E659CC">
        <w:trPr>
          <w:cantSplit/>
        </w:trPr>
        <w:tc>
          <w:tcPr>
            <w:tcW w:w="993"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9</w:t>
            </w:r>
          </w:p>
        </w:tc>
        <w:tc>
          <w:tcPr>
            <w:tcW w:w="2808"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 body corporate in which the audit company (or a service company or trust acting for, or on behalf of, the audit company, or another entity performing a similar function) has a substantial holding</w:t>
            </w:r>
          </w:p>
        </w:tc>
        <w:tc>
          <w:tcPr>
            <w:tcW w:w="1869"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15</w:t>
            </w:r>
          </w:p>
        </w:tc>
      </w:tr>
      <w:tr w:rsidR="00CC15B8" w:rsidRPr="00894666" w:rsidTr="00401940">
        <w:trPr>
          <w:cantSplit/>
        </w:trPr>
        <w:tc>
          <w:tcPr>
            <w:tcW w:w="993"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10</w:t>
            </w:r>
          </w:p>
        </w:tc>
        <w:tc>
          <w:tcPr>
            <w:tcW w:w="2808"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an entity that an officer of the audit company controls or a body corporate in which an officer of the audit company has a substantial holding</w:t>
            </w:r>
          </w:p>
        </w:tc>
        <w:tc>
          <w:tcPr>
            <w:tcW w:w="1869" w:type="dxa"/>
            <w:tcBorders>
              <w:top w:val="single" w:sz="2" w:space="0" w:color="auto"/>
              <w:bottom w:val="single" w:sz="2" w:space="0" w:color="auto"/>
            </w:tcBorders>
            <w:shd w:val="clear" w:color="auto" w:fill="auto"/>
          </w:tcPr>
          <w:p w:rsidR="00CC15B8" w:rsidRPr="00894666" w:rsidRDefault="00CC15B8" w:rsidP="00CC15B8">
            <w:pPr>
              <w:pStyle w:val="Tabletext"/>
            </w:pPr>
            <w:r w:rsidRPr="00894666">
              <w:t>16</w:t>
            </w:r>
          </w:p>
        </w:tc>
      </w:tr>
      <w:tr w:rsidR="00CC15B8" w:rsidRPr="00894666" w:rsidTr="00093C61">
        <w:trPr>
          <w:cantSplit/>
        </w:trPr>
        <w:tc>
          <w:tcPr>
            <w:tcW w:w="993" w:type="dxa"/>
            <w:tcBorders>
              <w:top w:val="single" w:sz="2" w:space="0" w:color="auto"/>
              <w:bottom w:val="single" w:sz="4" w:space="0" w:color="auto"/>
            </w:tcBorders>
            <w:shd w:val="clear" w:color="auto" w:fill="auto"/>
          </w:tcPr>
          <w:p w:rsidR="00CC15B8" w:rsidRPr="00894666" w:rsidRDefault="00CC15B8" w:rsidP="00CC15B8">
            <w:pPr>
              <w:pStyle w:val="Tabletext"/>
            </w:pPr>
            <w:bookmarkStart w:id="150" w:name="CU_13261732"/>
            <w:bookmarkStart w:id="151" w:name="CU_13262593"/>
            <w:bookmarkEnd w:id="150"/>
            <w:bookmarkEnd w:id="151"/>
            <w:r w:rsidRPr="00894666">
              <w:t>11</w:t>
            </w:r>
          </w:p>
        </w:tc>
        <w:tc>
          <w:tcPr>
            <w:tcW w:w="2808" w:type="dxa"/>
            <w:tcBorders>
              <w:top w:val="single" w:sz="2" w:space="0" w:color="auto"/>
              <w:bottom w:val="single" w:sz="4" w:space="0" w:color="auto"/>
            </w:tcBorders>
            <w:shd w:val="clear" w:color="auto" w:fill="auto"/>
          </w:tcPr>
          <w:p w:rsidR="00CC15B8" w:rsidRPr="00894666" w:rsidRDefault="00CC15B8" w:rsidP="00CC15B8">
            <w:pPr>
              <w:pStyle w:val="Tabletext"/>
            </w:pPr>
            <w:r w:rsidRPr="00894666">
              <w:t>a person who:</w:t>
            </w:r>
          </w:p>
          <w:p w:rsidR="00CC15B8" w:rsidRPr="00894666" w:rsidRDefault="00CC15B8" w:rsidP="00CC15B8">
            <w:pPr>
              <w:pStyle w:val="Tablea"/>
            </w:pPr>
            <w:r w:rsidRPr="00894666">
              <w:t>(a) is a former officer of the audit company; and</w:t>
            </w:r>
          </w:p>
          <w:p w:rsidR="00CC15B8" w:rsidRPr="00894666" w:rsidRDefault="00CC15B8" w:rsidP="00CC15B8">
            <w:pPr>
              <w:pStyle w:val="Tablea"/>
            </w:pPr>
            <w:r w:rsidRPr="00894666">
              <w:t xml:space="preserve">(b) does not satisfy the independence test in </w:t>
            </w:r>
            <w:r w:rsidR="00894666">
              <w:t>subsection (</w:t>
            </w:r>
            <w:r w:rsidRPr="00894666">
              <w:t>11)</w:t>
            </w:r>
          </w:p>
        </w:tc>
        <w:tc>
          <w:tcPr>
            <w:tcW w:w="1869" w:type="dxa"/>
            <w:tcBorders>
              <w:top w:val="single" w:sz="2" w:space="0" w:color="auto"/>
              <w:bottom w:val="single" w:sz="4" w:space="0" w:color="auto"/>
            </w:tcBorders>
            <w:shd w:val="clear" w:color="auto" w:fill="auto"/>
          </w:tcPr>
          <w:p w:rsidR="00CC15B8" w:rsidRPr="00894666" w:rsidRDefault="00CC15B8" w:rsidP="00CC15B8">
            <w:pPr>
              <w:pStyle w:val="Tabletext"/>
            </w:pPr>
            <w:r w:rsidRPr="00894666">
              <w:t>1 and 2</w:t>
            </w:r>
          </w:p>
        </w:tc>
      </w:tr>
      <w:tr w:rsidR="00CC15B8" w:rsidRPr="00894666" w:rsidTr="00093C61">
        <w:trPr>
          <w:cantSplit/>
        </w:trPr>
        <w:tc>
          <w:tcPr>
            <w:tcW w:w="993" w:type="dxa"/>
            <w:tcBorders>
              <w:top w:val="single" w:sz="4" w:space="0" w:color="auto"/>
              <w:bottom w:val="single" w:sz="12" w:space="0" w:color="auto"/>
            </w:tcBorders>
            <w:shd w:val="clear" w:color="auto" w:fill="auto"/>
          </w:tcPr>
          <w:p w:rsidR="00CC15B8" w:rsidRPr="00894666" w:rsidRDefault="00CC15B8" w:rsidP="00CC15B8">
            <w:pPr>
              <w:pStyle w:val="Tabletext"/>
            </w:pPr>
            <w:r w:rsidRPr="00894666">
              <w:lastRenderedPageBreak/>
              <w:t>12</w:t>
            </w:r>
          </w:p>
        </w:tc>
        <w:tc>
          <w:tcPr>
            <w:tcW w:w="2808" w:type="dxa"/>
            <w:tcBorders>
              <w:top w:val="single" w:sz="4" w:space="0" w:color="auto"/>
              <w:bottom w:val="single" w:sz="12" w:space="0" w:color="auto"/>
            </w:tcBorders>
            <w:shd w:val="clear" w:color="auto" w:fill="auto"/>
          </w:tcPr>
          <w:p w:rsidR="00CC15B8" w:rsidRPr="00894666" w:rsidRDefault="00CC15B8" w:rsidP="00CC15B8">
            <w:pPr>
              <w:pStyle w:val="Tabletext"/>
            </w:pPr>
            <w:r w:rsidRPr="00894666">
              <w:t>a person who:</w:t>
            </w:r>
          </w:p>
          <w:p w:rsidR="00CC15B8" w:rsidRPr="00894666" w:rsidRDefault="00CC15B8" w:rsidP="00CC15B8">
            <w:pPr>
              <w:pStyle w:val="Tablea"/>
            </w:pPr>
            <w:r w:rsidRPr="00894666">
              <w:t>(a) is a former professional employee of the audit company; and</w:t>
            </w:r>
          </w:p>
          <w:p w:rsidR="00CC15B8" w:rsidRPr="00894666" w:rsidRDefault="00CC15B8" w:rsidP="00CC15B8">
            <w:pPr>
              <w:pStyle w:val="Tablea"/>
            </w:pPr>
            <w:r w:rsidRPr="00894666">
              <w:t xml:space="preserve">(b) does not satisfy the independence test in </w:t>
            </w:r>
            <w:r w:rsidR="00894666">
              <w:t>subsection (</w:t>
            </w:r>
            <w:r w:rsidRPr="00894666">
              <w:t>11)</w:t>
            </w:r>
          </w:p>
        </w:tc>
        <w:tc>
          <w:tcPr>
            <w:tcW w:w="1869" w:type="dxa"/>
            <w:tcBorders>
              <w:top w:val="single" w:sz="4" w:space="0" w:color="auto"/>
              <w:bottom w:val="single" w:sz="12" w:space="0" w:color="auto"/>
            </w:tcBorders>
            <w:shd w:val="clear" w:color="auto" w:fill="auto"/>
          </w:tcPr>
          <w:p w:rsidR="00CC15B8" w:rsidRPr="00894666" w:rsidRDefault="00CC15B8" w:rsidP="00CC15B8">
            <w:pPr>
              <w:pStyle w:val="Tabletext"/>
            </w:pPr>
            <w:r w:rsidRPr="00894666">
              <w:t>1 and 2</w:t>
            </w:r>
          </w:p>
        </w:tc>
      </w:tr>
    </w:tbl>
    <w:p w:rsidR="00CC15B8" w:rsidRPr="00894666" w:rsidRDefault="00CC15B8" w:rsidP="003B58BB">
      <w:pPr>
        <w:pStyle w:val="SubsectionHead"/>
      </w:pPr>
      <w:r w:rsidRPr="00894666">
        <w:t>Maximum hours test</w:t>
      </w:r>
    </w:p>
    <w:p w:rsidR="00CC15B8" w:rsidRPr="00894666" w:rsidRDefault="00CC15B8" w:rsidP="003B58BB">
      <w:pPr>
        <w:pStyle w:val="subsection"/>
        <w:keepNext/>
        <w:keepLines/>
      </w:pPr>
      <w:r w:rsidRPr="00894666">
        <w:tab/>
        <w:t>(10)</w:t>
      </w:r>
      <w:r w:rsidRPr="00894666">
        <w:tab/>
        <w:t>A non</w:t>
      </w:r>
      <w:r w:rsidR="00894666">
        <w:noBreakHyphen/>
      </w:r>
      <w:r w:rsidRPr="00894666">
        <w:t>audit services provider satisfies the maximum hours test in this subsection if:</w:t>
      </w:r>
    </w:p>
    <w:p w:rsidR="00CC15B8" w:rsidRPr="00894666" w:rsidRDefault="00CC15B8" w:rsidP="00CC15B8">
      <w:pPr>
        <w:pStyle w:val="paragraph"/>
      </w:pPr>
      <w:r w:rsidRPr="00894666">
        <w:tab/>
        <w:t>(a)</w:t>
      </w:r>
      <w:r w:rsidRPr="00894666">
        <w:tab/>
        <w:t>the number of hours for which the person provides services (other than services related to the conduct of an audit) to the audited body on behalf of the auditor during the period to which the audit relates does not exceed 10 hours; and</w:t>
      </w:r>
    </w:p>
    <w:p w:rsidR="00CC15B8" w:rsidRPr="00894666" w:rsidRDefault="00CC15B8" w:rsidP="00CC15B8">
      <w:pPr>
        <w:pStyle w:val="paragraph"/>
      </w:pPr>
      <w:r w:rsidRPr="00894666">
        <w:tab/>
        <w:t>(b)</w:t>
      </w:r>
      <w:r w:rsidRPr="00894666">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894666" w:rsidRDefault="00CC15B8" w:rsidP="00CC15B8">
      <w:pPr>
        <w:pStyle w:val="subsection2"/>
      </w:pPr>
      <w:r w:rsidRPr="00894666">
        <w:t xml:space="preserve">In a prosecution for an offence based on </w:t>
      </w:r>
      <w:r w:rsidR="00894666">
        <w:t>subsection (</w:t>
      </w:r>
      <w:r w:rsidRPr="00894666">
        <w:t>1), (2), (5) or (6), the prosecution must prove that the non</w:t>
      </w:r>
      <w:r w:rsidR="00894666">
        <w:noBreakHyphen/>
      </w:r>
      <w:r w:rsidRPr="00894666">
        <w:t>audit services provider did not satisfy the maximum hours test in this subsection.</w:t>
      </w:r>
    </w:p>
    <w:p w:rsidR="00CC15B8" w:rsidRPr="00894666" w:rsidRDefault="00CC15B8" w:rsidP="00CC15B8">
      <w:pPr>
        <w:pStyle w:val="SubsectionHead"/>
      </w:pPr>
      <w:smartTag w:uri="urn:schemas-microsoft-com:office:smarttags" w:element="PersonName">
        <w:smartTag w:uri="urn:schemas-microsoft-com:office:smarttags" w:element="place">
          <w:r w:rsidRPr="00894666">
            <w:t>Independence</w:t>
          </w:r>
        </w:smartTag>
      </w:smartTag>
      <w:r w:rsidRPr="00894666">
        <w:t xml:space="preserve"> test</w:t>
      </w:r>
    </w:p>
    <w:p w:rsidR="00CC15B8" w:rsidRPr="00894666" w:rsidRDefault="00CC15B8" w:rsidP="00CC15B8">
      <w:pPr>
        <w:pStyle w:val="subsection"/>
      </w:pPr>
      <w:r w:rsidRPr="00894666">
        <w:tab/>
        <w:t>(11)</w:t>
      </w:r>
      <w:r w:rsidRPr="00894666">
        <w:tab/>
        <w:t>A person satisfies the independence test in this subsection in relation to an audit company if the person:</w:t>
      </w:r>
    </w:p>
    <w:p w:rsidR="00CC15B8" w:rsidRPr="00894666" w:rsidRDefault="00CC15B8" w:rsidP="00CC15B8">
      <w:pPr>
        <w:pStyle w:val="paragraph"/>
      </w:pPr>
      <w:r w:rsidRPr="00894666">
        <w:tab/>
        <w:t>(a)</w:t>
      </w:r>
      <w:r w:rsidRPr="00894666">
        <w:tab/>
        <w:t>does not influence the operations or financial policies of the accounting and audit practice conducted by the audit company; and</w:t>
      </w:r>
    </w:p>
    <w:p w:rsidR="00CC15B8" w:rsidRPr="00894666" w:rsidRDefault="00CC15B8" w:rsidP="00CC15B8">
      <w:pPr>
        <w:pStyle w:val="paragraph"/>
      </w:pPr>
      <w:r w:rsidRPr="00894666">
        <w:lastRenderedPageBreak/>
        <w:tab/>
        <w:t>(b)</w:t>
      </w:r>
      <w:r w:rsidRPr="00894666">
        <w:tab/>
        <w:t>does not participate, or appear to participate, in the business or professional activities of the accounting and audit practice conducted by the audit company; and</w:t>
      </w:r>
    </w:p>
    <w:p w:rsidR="00CC15B8" w:rsidRPr="00894666" w:rsidRDefault="00CC15B8" w:rsidP="00CC15B8">
      <w:pPr>
        <w:pStyle w:val="paragraph"/>
      </w:pPr>
      <w:r w:rsidRPr="00894666">
        <w:tab/>
        <w:t>(c)</w:t>
      </w:r>
      <w:r w:rsidRPr="00894666">
        <w:tab/>
        <w:t>does not have any rights against the audit company in relation to the accounting and audit practice conducted by the audit company in relation to the termination of the person’s former position as an officer of the audit company; and</w:t>
      </w:r>
    </w:p>
    <w:p w:rsidR="00CC15B8" w:rsidRPr="00894666" w:rsidRDefault="00CC15B8" w:rsidP="00CC15B8">
      <w:pPr>
        <w:pStyle w:val="paragraph"/>
      </w:pPr>
      <w:r w:rsidRPr="00894666">
        <w:tab/>
        <w:t>(d)</w:t>
      </w:r>
      <w:r w:rsidRPr="00894666">
        <w:tab/>
        <w:t>has no financial arrangements with the audit company in relation to the accounting and audit practice conducted by the audit company, other than:</w:t>
      </w:r>
    </w:p>
    <w:p w:rsidR="00CC15B8" w:rsidRPr="00894666" w:rsidRDefault="00CC15B8" w:rsidP="00CC15B8">
      <w:pPr>
        <w:pStyle w:val="paragraphsub"/>
      </w:pPr>
      <w:r w:rsidRPr="00894666">
        <w:tab/>
        <w:t>(i)</w:t>
      </w:r>
      <w:r w:rsidRPr="00894666">
        <w:tab/>
        <w:t>an arrangement providing for regular payments of a fixed pre</w:t>
      </w:r>
      <w:r w:rsidR="00894666">
        <w:noBreakHyphen/>
      </w:r>
      <w:r w:rsidRPr="00894666">
        <w:t>determined dollar amount which is not dependent, directly or indirectly, on the revenues, profits or earnings of the audit company; or</w:t>
      </w:r>
    </w:p>
    <w:p w:rsidR="00CC15B8" w:rsidRPr="00894666" w:rsidRDefault="00CC15B8" w:rsidP="00CC15B8">
      <w:pPr>
        <w:pStyle w:val="paragraphsub"/>
      </w:pPr>
      <w:r w:rsidRPr="00894666">
        <w:tab/>
        <w:t>(ii)</w:t>
      </w:r>
      <w:r w:rsidRPr="00894666">
        <w:tab/>
        <w:t>an arrangement providing for regular payments of a dollar amount where the method of calculating the dollar amount is fixed and is not dependent, directly or indirectly, on the revenues, profits or earnings of the audit company; and</w:t>
      </w:r>
    </w:p>
    <w:p w:rsidR="00CC15B8" w:rsidRPr="00894666" w:rsidRDefault="00CC15B8" w:rsidP="00CC15B8">
      <w:pPr>
        <w:pStyle w:val="paragraph"/>
      </w:pPr>
      <w:r w:rsidRPr="00894666">
        <w:tab/>
        <w:t>(e)</w:t>
      </w:r>
      <w:r w:rsidRPr="00894666">
        <w:tab/>
        <w:t xml:space="preserve">without limiting </w:t>
      </w:r>
      <w:r w:rsidR="00894666">
        <w:t>paragraph (</w:t>
      </w:r>
      <w:r w:rsidRPr="00894666">
        <w:t>d), has no financial arrangement with the audit company to receive a commission or similar payment in relation to business generated by the person for the accounting and audit practice conducted by the audit company.</w:t>
      </w:r>
    </w:p>
    <w:p w:rsidR="00CC15B8" w:rsidRPr="00894666" w:rsidRDefault="00CC15B8" w:rsidP="00CC15B8">
      <w:pPr>
        <w:pStyle w:val="subsection2"/>
      </w:pPr>
      <w:r w:rsidRPr="00894666">
        <w:t xml:space="preserve">In a prosecution for an offence based on </w:t>
      </w:r>
      <w:r w:rsidR="00894666">
        <w:t>subsection (</w:t>
      </w:r>
      <w:r w:rsidRPr="00894666">
        <w:t>1), (2), (5) or (6), the prosecution must prove that the person did not satisfy the independence test in this subsection in relation to the audit company.</w:t>
      </w:r>
    </w:p>
    <w:p w:rsidR="00CC15B8" w:rsidRPr="00894666" w:rsidRDefault="00CC15B8" w:rsidP="00CC15B8">
      <w:pPr>
        <w:pStyle w:val="subsection"/>
      </w:pPr>
      <w:r w:rsidRPr="00894666">
        <w:tab/>
        <w:t>(12)</w:t>
      </w:r>
      <w:r w:rsidRPr="00894666">
        <w:tab/>
        <w:t xml:space="preserve">In applying </w:t>
      </w:r>
      <w:r w:rsidR="00894666">
        <w:t>subsection (</w:t>
      </w:r>
      <w:r w:rsidRPr="00894666">
        <w:t>11), disregard any rights that the person has against the audit company by way of an indemnity for, or contribution in relation to, liabilities incurred by the person when the person was an officer or employee of the audit company.</w:t>
      </w:r>
    </w:p>
    <w:p w:rsidR="00CC15B8" w:rsidRPr="00894666" w:rsidRDefault="00CC15B8" w:rsidP="00CC15B8">
      <w:pPr>
        <w:pStyle w:val="ActHead5"/>
      </w:pPr>
      <w:bookmarkStart w:id="152" w:name="_Toc424812368"/>
      <w:r w:rsidRPr="008459E9">
        <w:rPr>
          <w:rStyle w:val="CharSectno"/>
        </w:rPr>
        <w:lastRenderedPageBreak/>
        <w:t>324CH</w:t>
      </w:r>
      <w:r w:rsidRPr="00894666">
        <w:t xml:space="preserve">  Relevant relationships</w:t>
      </w:r>
      <w:bookmarkEnd w:id="152"/>
    </w:p>
    <w:p w:rsidR="00CC15B8" w:rsidRPr="00894666" w:rsidRDefault="00CC15B8" w:rsidP="00CC15B8">
      <w:pPr>
        <w:pStyle w:val="SubsectionHead"/>
      </w:pPr>
      <w:r w:rsidRPr="00894666">
        <w:t>Table of relevant relationships</w:t>
      </w:r>
    </w:p>
    <w:p w:rsidR="00CC15B8" w:rsidRPr="00894666" w:rsidRDefault="00CC15B8" w:rsidP="00CC15B8">
      <w:pPr>
        <w:pStyle w:val="subsection"/>
      </w:pPr>
      <w:r w:rsidRPr="00894666">
        <w:tab/>
        <w:t>(1)</w:t>
      </w:r>
      <w:r w:rsidRPr="00894666">
        <w:tab/>
        <w:t>The following table lists the relationships between:</w:t>
      </w:r>
    </w:p>
    <w:p w:rsidR="00CC15B8" w:rsidRPr="00894666" w:rsidRDefault="00CC15B8" w:rsidP="00CC15B8">
      <w:pPr>
        <w:pStyle w:val="paragraph"/>
      </w:pPr>
      <w:r w:rsidRPr="00894666">
        <w:tab/>
        <w:t>(a)</w:t>
      </w:r>
      <w:r w:rsidRPr="00894666">
        <w:tab/>
        <w:t>a person or a firm; and</w:t>
      </w:r>
    </w:p>
    <w:p w:rsidR="00CC15B8" w:rsidRPr="00894666" w:rsidRDefault="00CC15B8" w:rsidP="00CC15B8">
      <w:pPr>
        <w:pStyle w:val="paragraph"/>
      </w:pPr>
      <w:r w:rsidRPr="00894666">
        <w:tab/>
        <w:t>(b)</w:t>
      </w:r>
      <w:r w:rsidRPr="00894666">
        <w:tab/>
        <w:t>the audited body for an audit;</w:t>
      </w:r>
    </w:p>
    <w:p w:rsidR="00CC15B8" w:rsidRPr="00894666" w:rsidRDefault="00CC15B8" w:rsidP="00CC15B8">
      <w:pPr>
        <w:pStyle w:val="subsection2"/>
      </w:pPr>
      <w:r w:rsidRPr="00894666">
        <w:t>that are relevant for the purposes of sections</w:t>
      </w:r>
      <w:r w:rsidR="00894666">
        <w:t> </w:t>
      </w:r>
      <w:r w:rsidRPr="00894666">
        <w:t>324CE, 324CF and 324CG:</w:t>
      </w:r>
    </w:p>
    <w:p w:rsidR="00CC15B8" w:rsidRPr="00894666" w:rsidRDefault="00CC15B8" w:rsidP="00CC15B8">
      <w:pPr>
        <w:pStyle w:val="Tabletext"/>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894666"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894666" w:rsidRDefault="00CC15B8" w:rsidP="00CC15B8">
            <w:pPr>
              <w:pStyle w:val="Tabletext"/>
              <w:rPr>
                <w:b/>
              </w:rPr>
            </w:pPr>
            <w:r w:rsidRPr="00894666">
              <w:rPr>
                <w:b/>
              </w:rPr>
              <w:t>Relevant relationships</w:t>
            </w:r>
          </w:p>
        </w:tc>
      </w:tr>
      <w:tr w:rsidR="00CC15B8" w:rsidRPr="00894666" w:rsidTr="000004B0">
        <w:trPr>
          <w:tblHeader/>
        </w:trPr>
        <w:tc>
          <w:tcPr>
            <w:tcW w:w="642" w:type="dxa"/>
            <w:tcBorders>
              <w:top w:val="single" w:sz="4" w:space="0" w:color="auto"/>
              <w:left w:val="nil"/>
              <w:bottom w:val="single" w:sz="12" w:space="0" w:color="auto"/>
              <w:right w:val="nil"/>
            </w:tcBorders>
            <w:shd w:val="clear" w:color="auto" w:fill="auto"/>
          </w:tcPr>
          <w:p w:rsidR="00CC15B8" w:rsidRPr="00894666" w:rsidRDefault="00CC15B8" w:rsidP="00CC15B8">
            <w:pPr>
              <w:pStyle w:val="Tabletext"/>
              <w:rPr>
                <w:b/>
              </w:rPr>
            </w:pPr>
            <w:r w:rsidRPr="00894666">
              <w:rPr>
                <w:b/>
              </w:rPr>
              <w:t>Item</w:t>
            </w:r>
          </w:p>
        </w:tc>
        <w:tc>
          <w:tcPr>
            <w:tcW w:w="5451" w:type="dxa"/>
            <w:tcBorders>
              <w:top w:val="single" w:sz="4" w:space="0" w:color="auto"/>
              <w:left w:val="nil"/>
              <w:bottom w:val="single" w:sz="12" w:space="0" w:color="auto"/>
              <w:right w:val="nil"/>
            </w:tcBorders>
            <w:shd w:val="clear" w:color="auto" w:fill="auto"/>
          </w:tcPr>
          <w:p w:rsidR="00CC15B8" w:rsidRPr="00894666" w:rsidRDefault="00CC15B8" w:rsidP="00CC15B8">
            <w:pPr>
              <w:pStyle w:val="Tabletext"/>
              <w:rPr>
                <w:b/>
              </w:rPr>
            </w:pPr>
            <w:r w:rsidRPr="00894666">
              <w:rPr>
                <w:b/>
              </w:rPr>
              <w:t>This item applies to a person (or, if applicable, to a firm) at a particular time if at that time the person (or firm)...</w:t>
            </w:r>
          </w:p>
        </w:tc>
      </w:tr>
      <w:tr w:rsidR="00CC15B8" w:rsidRPr="00894666" w:rsidTr="000004B0">
        <w:tc>
          <w:tcPr>
            <w:tcW w:w="642" w:type="dxa"/>
            <w:tcBorders>
              <w:top w:val="single" w:sz="12" w:space="0" w:color="auto"/>
              <w:left w:val="nil"/>
              <w:bottom w:val="single" w:sz="2" w:space="0" w:color="auto"/>
              <w:right w:val="nil"/>
            </w:tcBorders>
            <w:shd w:val="clear" w:color="auto" w:fill="auto"/>
          </w:tcPr>
          <w:p w:rsidR="00CC15B8" w:rsidRPr="00894666" w:rsidRDefault="00CC15B8" w:rsidP="00CC15B8">
            <w:pPr>
              <w:pStyle w:val="Tabletext"/>
            </w:pPr>
            <w:r w:rsidRPr="00894666">
              <w:t>1</w:t>
            </w:r>
          </w:p>
        </w:tc>
        <w:tc>
          <w:tcPr>
            <w:tcW w:w="5451" w:type="dxa"/>
            <w:tcBorders>
              <w:top w:val="single" w:sz="12" w:space="0" w:color="auto"/>
              <w:left w:val="nil"/>
              <w:bottom w:val="single" w:sz="2" w:space="0" w:color="auto"/>
              <w:right w:val="nil"/>
            </w:tcBorders>
            <w:shd w:val="clear" w:color="auto" w:fill="auto"/>
          </w:tcPr>
          <w:p w:rsidR="00CC15B8" w:rsidRPr="00894666" w:rsidRDefault="00CC15B8" w:rsidP="00CC15B8">
            <w:pPr>
              <w:pStyle w:val="Tabletext"/>
            </w:pPr>
            <w:r w:rsidRPr="00894666">
              <w:t>is an officer of the audited body</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FE489B">
        <w:trPr>
          <w:cantSplit/>
        </w:trPr>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2</w:t>
            </w:r>
          </w:p>
        </w:tc>
        <w:tc>
          <w:tcPr>
            <w:tcW w:w="5451"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is an audit</w:t>
            </w:r>
            <w:r w:rsidR="00894666">
              <w:noBreakHyphen/>
            </w:r>
            <w:r w:rsidRPr="00894666">
              <w:t>critical employee of the audited body</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rPr>
          <w:cantSplit/>
        </w:trPr>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3</w:t>
            </w:r>
          </w:p>
        </w:tc>
        <w:tc>
          <w:tcPr>
            <w:tcW w:w="5451"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is a partner of:</w:t>
            </w:r>
          </w:p>
          <w:p w:rsidR="00CC15B8" w:rsidRPr="00894666" w:rsidRDefault="00CC15B8" w:rsidP="00CC15B8">
            <w:pPr>
              <w:pStyle w:val="Tabletext"/>
            </w:pPr>
            <w:r w:rsidRPr="00894666">
              <w:t>(a) an officer of the audited body; or</w:t>
            </w:r>
          </w:p>
          <w:p w:rsidR="00CC15B8" w:rsidRPr="00894666" w:rsidRDefault="00CC15B8" w:rsidP="00CC15B8">
            <w:pPr>
              <w:pStyle w:val="Tabletext"/>
            </w:pPr>
            <w:r w:rsidRPr="00894666">
              <w:t>(b) an audit</w:t>
            </w:r>
            <w:r w:rsidR="00894666">
              <w:noBreakHyphen/>
            </w:r>
            <w:r w:rsidRPr="00894666">
              <w:t>critical employee of the audited body</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rPr>
          <w:cantSplit/>
        </w:trPr>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53" w:name="CU_6266639"/>
            <w:bookmarkEnd w:id="153"/>
            <w:r w:rsidRPr="00894666">
              <w:t>4</w:t>
            </w:r>
          </w:p>
        </w:tc>
        <w:tc>
          <w:tcPr>
            <w:tcW w:w="5451"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is an employer of:</w:t>
            </w:r>
          </w:p>
          <w:p w:rsidR="00CC15B8" w:rsidRPr="00894666" w:rsidRDefault="00CC15B8" w:rsidP="000004B0">
            <w:pPr>
              <w:pStyle w:val="Tablea"/>
              <w:spacing w:line="260" w:lineRule="atLeast"/>
            </w:pPr>
            <w:r w:rsidRPr="00894666">
              <w:t>(a) an officer of the audited body; or</w:t>
            </w:r>
          </w:p>
          <w:p w:rsidR="00CC15B8" w:rsidRPr="00894666" w:rsidRDefault="00CC15B8" w:rsidP="000004B0">
            <w:pPr>
              <w:pStyle w:val="Tablea"/>
              <w:spacing w:line="260" w:lineRule="atLeast"/>
            </w:pPr>
            <w:r w:rsidRPr="00894666">
              <w:t>(b) an audit</w:t>
            </w:r>
            <w:r w:rsidR="00894666">
              <w:noBreakHyphen/>
            </w:r>
            <w:r w:rsidRPr="00894666">
              <w:t>critical employee of the audited body</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c>
          <w:tcPr>
            <w:tcW w:w="642" w:type="dxa"/>
            <w:tcBorders>
              <w:top w:val="single" w:sz="4" w:space="0" w:color="auto"/>
              <w:left w:val="nil"/>
              <w:bottom w:val="single" w:sz="2" w:space="0" w:color="auto"/>
              <w:right w:val="nil"/>
            </w:tcBorders>
            <w:shd w:val="clear" w:color="auto" w:fill="auto"/>
          </w:tcPr>
          <w:p w:rsidR="00CC15B8" w:rsidRPr="00894666" w:rsidRDefault="00CC15B8" w:rsidP="000004B0">
            <w:pPr>
              <w:pStyle w:val="Tabletext"/>
              <w:keepNext/>
            </w:pPr>
            <w:r w:rsidRPr="00894666">
              <w:lastRenderedPageBreak/>
              <w:t>5</w:t>
            </w:r>
          </w:p>
        </w:tc>
        <w:tc>
          <w:tcPr>
            <w:tcW w:w="5451" w:type="dxa"/>
            <w:tcBorders>
              <w:top w:val="single" w:sz="4" w:space="0" w:color="auto"/>
              <w:left w:val="nil"/>
              <w:bottom w:val="single" w:sz="2" w:space="0" w:color="auto"/>
              <w:right w:val="nil"/>
            </w:tcBorders>
            <w:shd w:val="clear" w:color="auto" w:fill="auto"/>
          </w:tcPr>
          <w:p w:rsidR="00CC15B8" w:rsidRPr="00894666" w:rsidRDefault="00CC15B8" w:rsidP="000004B0">
            <w:pPr>
              <w:pStyle w:val="Tabletext"/>
              <w:keepNext/>
            </w:pPr>
            <w:r w:rsidRPr="00894666">
              <w:t>is an employee of:</w:t>
            </w:r>
          </w:p>
          <w:p w:rsidR="00CC15B8" w:rsidRPr="00894666" w:rsidRDefault="00CC15B8" w:rsidP="000004B0">
            <w:pPr>
              <w:pStyle w:val="Tablea"/>
              <w:keepNext/>
              <w:spacing w:line="260" w:lineRule="atLeast"/>
            </w:pPr>
            <w:r w:rsidRPr="00894666">
              <w:t>(a) an officer of the audited body; or</w:t>
            </w:r>
          </w:p>
          <w:p w:rsidR="00CC15B8" w:rsidRPr="00894666" w:rsidRDefault="00CC15B8" w:rsidP="000004B0">
            <w:pPr>
              <w:pStyle w:val="Tablea"/>
              <w:keepNext/>
              <w:spacing w:line="260" w:lineRule="atLeast"/>
            </w:pPr>
            <w:r w:rsidRPr="00894666">
              <w:t>(b) an audit</w:t>
            </w:r>
            <w:r w:rsidR="00894666">
              <w:noBreakHyphen/>
            </w:r>
            <w:r w:rsidRPr="00894666">
              <w:t>critical employee of the audited body</w:t>
            </w:r>
          </w:p>
          <w:p w:rsidR="00CC15B8" w:rsidRPr="00894666" w:rsidRDefault="00CC15B8" w:rsidP="000004B0">
            <w:pPr>
              <w:pStyle w:val="Tabletext"/>
              <w:keepNext/>
            </w:pPr>
            <w:r w:rsidRPr="00894666">
              <w:t>This item does not apply if the audited body is a small proprietary company for the relevant financial year.</w:t>
            </w:r>
          </w:p>
        </w:tc>
      </w:tr>
      <w:tr w:rsidR="00CC15B8" w:rsidRPr="00894666" w:rsidTr="00093C61">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54" w:name="CU_8266220"/>
            <w:bookmarkEnd w:id="154"/>
            <w:r w:rsidRPr="00894666">
              <w:t>6</w:t>
            </w:r>
          </w:p>
        </w:tc>
        <w:tc>
          <w:tcPr>
            <w:tcW w:w="5451"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is a partner or employee of an employee of:</w:t>
            </w:r>
          </w:p>
          <w:p w:rsidR="00CC15B8" w:rsidRPr="00894666" w:rsidRDefault="00CC15B8" w:rsidP="000004B0">
            <w:pPr>
              <w:pStyle w:val="Tablea"/>
              <w:spacing w:line="260" w:lineRule="atLeast"/>
            </w:pPr>
            <w:r w:rsidRPr="00894666">
              <w:t>(a) an officer of the company; or</w:t>
            </w:r>
          </w:p>
          <w:p w:rsidR="00CC15B8" w:rsidRPr="00894666" w:rsidRDefault="00CC15B8" w:rsidP="000004B0">
            <w:pPr>
              <w:pStyle w:val="Tablea"/>
              <w:spacing w:line="260" w:lineRule="atLeast"/>
            </w:pPr>
            <w:r w:rsidRPr="00894666">
              <w:t>(b) an audit</w:t>
            </w:r>
            <w:r w:rsidR="00894666">
              <w:noBreakHyphen/>
            </w:r>
            <w:r w:rsidRPr="00894666">
              <w:t>critical employee of the company</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c>
          <w:tcPr>
            <w:tcW w:w="642"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t>7</w:t>
            </w:r>
          </w:p>
        </w:tc>
        <w:tc>
          <w:tcPr>
            <w:tcW w:w="5451"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t>provides remuneration to:</w:t>
            </w:r>
          </w:p>
          <w:p w:rsidR="00CC15B8" w:rsidRPr="00894666" w:rsidRDefault="00CC15B8" w:rsidP="000004B0">
            <w:pPr>
              <w:pStyle w:val="Tablea"/>
              <w:spacing w:line="260" w:lineRule="atLeast"/>
            </w:pPr>
            <w:r w:rsidRPr="00894666">
              <w:t>(a) an officer of the audited body; or</w:t>
            </w:r>
          </w:p>
          <w:p w:rsidR="00CC15B8" w:rsidRPr="00894666" w:rsidRDefault="00CC15B8" w:rsidP="000004B0">
            <w:pPr>
              <w:pStyle w:val="Tablea"/>
              <w:spacing w:line="260" w:lineRule="atLeast"/>
            </w:pPr>
            <w:r w:rsidRPr="00894666">
              <w:t>(b) an audit</w:t>
            </w:r>
            <w:r w:rsidR="00894666">
              <w:noBreakHyphen/>
            </w:r>
            <w:r w:rsidRPr="00894666">
              <w:t>critical employee of the audited body;</w:t>
            </w:r>
          </w:p>
          <w:p w:rsidR="00CC15B8" w:rsidRPr="00894666" w:rsidRDefault="00CC15B8" w:rsidP="00CC15B8">
            <w:pPr>
              <w:pStyle w:val="Tabletext"/>
            </w:pPr>
            <w:r w:rsidRPr="00894666">
              <w:t>for acting as a consultant to the person</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rPr>
          <w:cantSplit/>
        </w:trPr>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55" w:name="CU_10267587"/>
            <w:bookmarkEnd w:id="155"/>
            <w:r w:rsidRPr="00894666">
              <w:t>8</w:t>
            </w:r>
          </w:p>
        </w:tc>
        <w:tc>
          <w:tcPr>
            <w:tcW w:w="5451"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was an officer of the audited body at any time during:</w:t>
            </w:r>
          </w:p>
          <w:p w:rsidR="00CC15B8" w:rsidRPr="00894666" w:rsidRDefault="00CC15B8" w:rsidP="000004B0">
            <w:pPr>
              <w:pStyle w:val="Tablea"/>
              <w:spacing w:line="260" w:lineRule="atLeast"/>
            </w:pPr>
            <w:r w:rsidRPr="00894666">
              <w:t>(a) the period to which the audit relates; or</w:t>
            </w:r>
          </w:p>
          <w:p w:rsidR="00CC15B8" w:rsidRPr="00894666" w:rsidRDefault="00CC15B8" w:rsidP="000004B0">
            <w:pPr>
              <w:pStyle w:val="Tablea"/>
              <w:spacing w:line="260" w:lineRule="atLeast"/>
            </w:pPr>
            <w:r w:rsidRPr="00894666">
              <w:t>(b) the 12 months immediately preceding the beginning of the period to which the audit relates; or</w:t>
            </w:r>
          </w:p>
          <w:p w:rsidR="00CC15B8" w:rsidRPr="00894666" w:rsidRDefault="00CC15B8" w:rsidP="000004B0">
            <w:pPr>
              <w:pStyle w:val="Tablea"/>
              <w:spacing w:line="260" w:lineRule="atLeast"/>
            </w:pPr>
            <w:r w:rsidRPr="00894666">
              <w:t>(c) the period during which the audit is being conducted or the audit report is being prepared</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401940">
        <w:trPr>
          <w:cantSplit/>
        </w:trPr>
        <w:tc>
          <w:tcPr>
            <w:tcW w:w="642"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lastRenderedPageBreak/>
              <w:t>9</w:t>
            </w:r>
          </w:p>
        </w:tc>
        <w:tc>
          <w:tcPr>
            <w:tcW w:w="5451"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t>was an audit</w:t>
            </w:r>
            <w:r w:rsidR="00894666">
              <w:noBreakHyphen/>
            </w:r>
            <w:r w:rsidRPr="00894666">
              <w:t>critical employee of the audited body at any time during:</w:t>
            </w:r>
          </w:p>
          <w:p w:rsidR="00CC15B8" w:rsidRPr="00894666" w:rsidRDefault="00CC15B8" w:rsidP="000004B0">
            <w:pPr>
              <w:pStyle w:val="Tablea"/>
              <w:spacing w:line="260" w:lineRule="atLeast"/>
            </w:pPr>
            <w:r w:rsidRPr="00894666">
              <w:t>(a) the period to which the audit relates; or</w:t>
            </w:r>
          </w:p>
          <w:p w:rsidR="00CC15B8" w:rsidRPr="00894666" w:rsidRDefault="00CC15B8" w:rsidP="000004B0">
            <w:pPr>
              <w:pStyle w:val="Tablea"/>
              <w:spacing w:line="260" w:lineRule="atLeast"/>
            </w:pPr>
            <w:r w:rsidRPr="00894666">
              <w:t>(b) the 12 months immediately preceding the beginning of the period to which the audit relates; or</w:t>
            </w:r>
          </w:p>
          <w:p w:rsidR="00CC15B8" w:rsidRPr="00894666" w:rsidRDefault="00CC15B8" w:rsidP="000004B0">
            <w:pPr>
              <w:pStyle w:val="Tablea"/>
              <w:spacing w:line="260" w:lineRule="atLeast"/>
            </w:pPr>
            <w:r w:rsidRPr="00894666">
              <w:t>(c) the period during which the audit is being conducted or the audit report is being prepared</w:t>
            </w:r>
          </w:p>
          <w:p w:rsidR="00CC15B8" w:rsidRPr="00894666" w:rsidRDefault="00CC15B8" w:rsidP="00CC15B8">
            <w:pPr>
              <w:pStyle w:val="Tabletext"/>
            </w:pPr>
            <w:r w:rsidRPr="00894666">
              <w:t>This item does not apply if the audited body is a small proprietary company for the relevant financial year.</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10</w:t>
            </w:r>
          </w:p>
        </w:tc>
        <w:tc>
          <w:tcPr>
            <w:tcW w:w="5451"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has an asset that is an investment in the audited body</w:t>
            </w:r>
          </w:p>
        </w:tc>
      </w:tr>
      <w:tr w:rsidR="00CC15B8" w:rsidRPr="00894666" w:rsidTr="000004B0">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11</w:t>
            </w:r>
          </w:p>
        </w:tc>
        <w:tc>
          <w:tcPr>
            <w:tcW w:w="5451"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has an asset that is a beneficial interest in an investment in the audited body and has control over that asset</w:t>
            </w:r>
          </w:p>
        </w:tc>
      </w:tr>
      <w:tr w:rsidR="00CC15B8" w:rsidRPr="00894666" w:rsidTr="00093C61">
        <w:tc>
          <w:tcPr>
            <w:tcW w:w="642"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12</w:t>
            </w:r>
          </w:p>
        </w:tc>
        <w:tc>
          <w:tcPr>
            <w:tcW w:w="5451" w:type="dxa"/>
            <w:tcBorders>
              <w:top w:val="single" w:sz="2" w:space="0" w:color="auto"/>
              <w:left w:val="nil"/>
              <w:bottom w:val="single" w:sz="2" w:space="0" w:color="auto"/>
              <w:right w:val="nil"/>
            </w:tcBorders>
            <w:shd w:val="clear" w:color="auto" w:fill="auto"/>
          </w:tcPr>
          <w:p w:rsidR="00CC15B8" w:rsidRPr="00894666" w:rsidRDefault="00CC15B8" w:rsidP="00CC15B8">
            <w:pPr>
              <w:pStyle w:val="Tabletext"/>
            </w:pPr>
            <w:r w:rsidRPr="00894666">
              <w:t>has an asset that is a beneficial interest in an investment in the audited body that is a material interest</w:t>
            </w:r>
          </w:p>
        </w:tc>
      </w:tr>
      <w:tr w:rsidR="00CC15B8" w:rsidRPr="00894666" w:rsidTr="00093C61">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56" w:name="CU_15267843"/>
            <w:bookmarkEnd w:id="156"/>
            <w:r w:rsidRPr="00894666">
              <w:t>13</w:t>
            </w:r>
          </w:p>
        </w:tc>
        <w:tc>
          <w:tcPr>
            <w:tcW w:w="5451"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has an asset that is a material investment in an entity that has a controlling interest in the audited body</w:t>
            </w:r>
          </w:p>
        </w:tc>
      </w:tr>
      <w:tr w:rsidR="00CC15B8" w:rsidRPr="00894666" w:rsidTr="00093C61">
        <w:tc>
          <w:tcPr>
            <w:tcW w:w="642" w:type="dxa"/>
            <w:tcBorders>
              <w:top w:val="single" w:sz="4" w:space="0" w:color="auto"/>
              <w:left w:val="nil"/>
              <w:bottom w:val="single" w:sz="2" w:space="0" w:color="auto"/>
              <w:right w:val="nil"/>
            </w:tcBorders>
            <w:shd w:val="clear" w:color="auto" w:fill="auto"/>
          </w:tcPr>
          <w:p w:rsidR="00CC15B8" w:rsidRPr="00894666" w:rsidRDefault="00CC15B8" w:rsidP="000004B0">
            <w:pPr>
              <w:pStyle w:val="Tabletext"/>
              <w:keepNext/>
              <w:keepLines/>
            </w:pPr>
            <w:r w:rsidRPr="00894666">
              <w:t>14</w:t>
            </w:r>
          </w:p>
        </w:tc>
        <w:tc>
          <w:tcPr>
            <w:tcW w:w="5451" w:type="dxa"/>
            <w:tcBorders>
              <w:top w:val="single" w:sz="4" w:space="0" w:color="auto"/>
              <w:left w:val="nil"/>
              <w:bottom w:val="single" w:sz="2" w:space="0" w:color="auto"/>
              <w:right w:val="nil"/>
            </w:tcBorders>
            <w:shd w:val="clear" w:color="auto" w:fill="auto"/>
          </w:tcPr>
          <w:p w:rsidR="00CC15B8" w:rsidRPr="00894666" w:rsidRDefault="00CC15B8" w:rsidP="000004B0">
            <w:pPr>
              <w:pStyle w:val="Tabletext"/>
              <w:keepNext/>
              <w:keepLines/>
            </w:pPr>
            <w:r w:rsidRPr="00894666">
              <w:t>has an asset that is a material beneficial interest in an investment in an entity that has a controlling interest in the audited body</w:t>
            </w:r>
          </w:p>
        </w:tc>
      </w:tr>
      <w:tr w:rsidR="00DB725F" w:rsidRPr="00894666" w:rsidTr="00401940">
        <w:tc>
          <w:tcPr>
            <w:tcW w:w="642" w:type="dxa"/>
            <w:tcBorders>
              <w:top w:val="single" w:sz="2" w:space="0" w:color="auto"/>
              <w:left w:val="nil"/>
              <w:bottom w:val="single" w:sz="2" w:space="0" w:color="auto"/>
              <w:right w:val="nil"/>
            </w:tcBorders>
            <w:shd w:val="clear" w:color="auto" w:fill="auto"/>
          </w:tcPr>
          <w:p w:rsidR="00DB725F" w:rsidRPr="00894666" w:rsidRDefault="00DB725F" w:rsidP="00FF156D">
            <w:pPr>
              <w:pStyle w:val="Tabletext"/>
            </w:pPr>
            <w:r w:rsidRPr="00894666">
              <w:t>15</w:t>
            </w:r>
          </w:p>
        </w:tc>
        <w:tc>
          <w:tcPr>
            <w:tcW w:w="5451" w:type="dxa"/>
            <w:tcBorders>
              <w:top w:val="single" w:sz="2" w:space="0" w:color="auto"/>
              <w:left w:val="nil"/>
              <w:bottom w:val="single" w:sz="2" w:space="0" w:color="auto"/>
              <w:right w:val="nil"/>
            </w:tcBorders>
            <w:shd w:val="clear" w:color="auto" w:fill="auto"/>
          </w:tcPr>
          <w:p w:rsidR="00DB725F" w:rsidRPr="00894666" w:rsidRDefault="00DB725F" w:rsidP="00FF156D">
            <w:pPr>
              <w:pStyle w:val="Tabletext"/>
            </w:pPr>
            <w:r w:rsidRPr="00894666">
              <w:t>owes an amount to:</w:t>
            </w:r>
          </w:p>
          <w:p w:rsidR="00DB725F" w:rsidRPr="00894666" w:rsidRDefault="00DB725F" w:rsidP="000004B0">
            <w:pPr>
              <w:pStyle w:val="Tablea"/>
              <w:spacing w:line="260" w:lineRule="atLeast"/>
            </w:pPr>
            <w:r w:rsidRPr="00894666">
              <w:t>(a) the audited body; or</w:t>
            </w:r>
          </w:p>
          <w:p w:rsidR="00DB725F" w:rsidRPr="00894666" w:rsidRDefault="00DB725F" w:rsidP="000004B0">
            <w:pPr>
              <w:pStyle w:val="Tablea"/>
              <w:spacing w:line="260" w:lineRule="atLeast"/>
            </w:pPr>
            <w:r w:rsidRPr="00894666">
              <w:t>(b) a related body corporate; or</w:t>
            </w:r>
          </w:p>
          <w:p w:rsidR="00DB725F" w:rsidRPr="00894666" w:rsidRDefault="00DB725F" w:rsidP="000004B0">
            <w:pPr>
              <w:pStyle w:val="Tablea"/>
              <w:spacing w:line="260" w:lineRule="atLeast"/>
            </w:pPr>
            <w:r w:rsidRPr="00894666">
              <w:t>(c) an entity that the audited body controls;</w:t>
            </w:r>
          </w:p>
          <w:p w:rsidR="00DB725F" w:rsidRPr="00894666" w:rsidRDefault="00DB725F" w:rsidP="00FF156D">
            <w:pPr>
              <w:pStyle w:val="Tabletext"/>
            </w:pPr>
            <w:r w:rsidRPr="00894666">
              <w:t xml:space="preserve">unless the debt is disregarded under </w:t>
            </w:r>
            <w:r w:rsidR="00894666">
              <w:t>subsection (</w:t>
            </w:r>
            <w:r w:rsidRPr="00894666">
              <w:t>5), (5A) or (5B)</w:t>
            </w:r>
          </w:p>
        </w:tc>
      </w:tr>
      <w:tr w:rsidR="00CC15B8" w:rsidRPr="00894666" w:rsidTr="00401940">
        <w:trPr>
          <w:cantSplit/>
        </w:trPr>
        <w:tc>
          <w:tcPr>
            <w:tcW w:w="642"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bookmarkStart w:id="157" w:name="CU_18269147"/>
            <w:bookmarkEnd w:id="157"/>
            <w:r w:rsidRPr="00894666">
              <w:t>16</w:t>
            </w:r>
          </w:p>
        </w:tc>
        <w:tc>
          <w:tcPr>
            <w:tcW w:w="5451" w:type="dxa"/>
            <w:tcBorders>
              <w:top w:val="single" w:sz="2" w:space="0" w:color="auto"/>
              <w:left w:val="nil"/>
              <w:bottom w:val="single" w:sz="4" w:space="0" w:color="auto"/>
              <w:right w:val="nil"/>
            </w:tcBorders>
            <w:shd w:val="clear" w:color="auto" w:fill="auto"/>
          </w:tcPr>
          <w:p w:rsidR="00CC15B8" w:rsidRPr="00894666" w:rsidRDefault="00CC15B8" w:rsidP="00CC15B8">
            <w:pPr>
              <w:pStyle w:val="Tabletext"/>
            </w:pPr>
            <w:r w:rsidRPr="00894666">
              <w:t>is owed an amount by:</w:t>
            </w:r>
          </w:p>
          <w:p w:rsidR="00CC15B8" w:rsidRPr="00894666" w:rsidRDefault="00CC15B8" w:rsidP="000004B0">
            <w:pPr>
              <w:pStyle w:val="Tablea"/>
              <w:spacing w:line="260" w:lineRule="atLeast"/>
            </w:pPr>
            <w:r w:rsidRPr="00894666">
              <w:t>(a) the audited body; or</w:t>
            </w:r>
          </w:p>
          <w:p w:rsidR="00CC15B8" w:rsidRPr="00894666" w:rsidRDefault="00CC15B8" w:rsidP="000004B0">
            <w:pPr>
              <w:pStyle w:val="Tablea"/>
              <w:spacing w:line="260" w:lineRule="atLeast"/>
            </w:pPr>
            <w:r w:rsidRPr="00894666">
              <w:t>(b) a related body corporate; or</w:t>
            </w:r>
          </w:p>
          <w:p w:rsidR="00CC15B8" w:rsidRPr="00894666" w:rsidRDefault="00CC15B8" w:rsidP="000004B0">
            <w:pPr>
              <w:pStyle w:val="Tablea"/>
              <w:spacing w:line="260" w:lineRule="atLeast"/>
            </w:pPr>
            <w:r w:rsidRPr="00894666">
              <w:t>(c) an entity that the audited body controls;</w:t>
            </w:r>
          </w:p>
          <w:p w:rsidR="00CC15B8" w:rsidRPr="00894666" w:rsidRDefault="00CC15B8" w:rsidP="00CC15B8">
            <w:pPr>
              <w:pStyle w:val="Tabletext"/>
            </w:pPr>
            <w:r w:rsidRPr="00894666">
              <w:t xml:space="preserve">under a loan that is not disregarded under </w:t>
            </w:r>
            <w:r w:rsidR="00894666">
              <w:t>subsection (</w:t>
            </w:r>
            <w:r w:rsidRPr="00894666">
              <w:t>6)</w:t>
            </w:r>
            <w:r w:rsidR="00274CF0" w:rsidRPr="00894666">
              <w:t xml:space="preserve"> or (6A)</w:t>
            </w:r>
          </w:p>
        </w:tc>
      </w:tr>
      <w:tr w:rsidR="00CC15B8" w:rsidRPr="00894666" w:rsidTr="00401940">
        <w:tc>
          <w:tcPr>
            <w:tcW w:w="642"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t>17</w:t>
            </w:r>
          </w:p>
        </w:tc>
        <w:tc>
          <w:tcPr>
            <w:tcW w:w="5451" w:type="dxa"/>
            <w:tcBorders>
              <w:top w:val="single" w:sz="4" w:space="0" w:color="auto"/>
              <w:left w:val="nil"/>
              <w:bottom w:val="single" w:sz="2" w:space="0" w:color="auto"/>
              <w:right w:val="nil"/>
            </w:tcBorders>
            <w:shd w:val="clear" w:color="auto" w:fill="auto"/>
          </w:tcPr>
          <w:p w:rsidR="00CC15B8" w:rsidRPr="00894666" w:rsidRDefault="00CC15B8" w:rsidP="00CC15B8">
            <w:pPr>
              <w:pStyle w:val="Tabletext"/>
            </w:pPr>
            <w:r w:rsidRPr="00894666">
              <w:t>is liable under a guarantee of a loan made to:</w:t>
            </w:r>
          </w:p>
          <w:p w:rsidR="00CC15B8" w:rsidRPr="00894666" w:rsidRDefault="00CC15B8" w:rsidP="000004B0">
            <w:pPr>
              <w:pStyle w:val="Tablea"/>
              <w:spacing w:line="260" w:lineRule="atLeast"/>
            </w:pPr>
            <w:r w:rsidRPr="00894666">
              <w:t>(a) the audited body; or</w:t>
            </w:r>
          </w:p>
          <w:p w:rsidR="00CC15B8" w:rsidRPr="00894666" w:rsidRDefault="00CC15B8" w:rsidP="000004B0">
            <w:pPr>
              <w:pStyle w:val="Tablea"/>
              <w:spacing w:line="260" w:lineRule="atLeast"/>
            </w:pPr>
            <w:r w:rsidRPr="00894666">
              <w:lastRenderedPageBreak/>
              <w:t>(b) a related body corporate; or</w:t>
            </w:r>
          </w:p>
          <w:p w:rsidR="00CC15B8" w:rsidRPr="00894666" w:rsidRDefault="00CC15B8" w:rsidP="000004B0">
            <w:pPr>
              <w:pStyle w:val="Tablea"/>
              <w:spacing w:line="260" w:lineRule="atLeast"/>
            </w:pPr>
            <w:r w:rsidRPr="00894666">
              <w:t>(c) an entity that the audited body controls</w:t>
            </w:r>
          </w:p>
        </w:tc>
      </w:tr>
      <w:tr w:rsidR="00CC15B8" w:rsidRPr="00894666" w:rsidTr="000004B0">
        <w:trPr>
          <w:cantSplit/>
        </w:trPr>
        <w:tc>
          <w:tcPr>
            <w:tcW w:w="642" w:type="dxa"/>
            <w:tcBorders>
              <w:top w:val="single" w:sz="2" w:space="0" w:color="auto"/>
              <w:left w:val="nil"/>
              <w:bottom w:val="single" w:sz="12" w:space="0" w:color="auto"/>
              <w:right w:val="nil"/>
            </w:tcBorders>
            <w:shd w:val="clear" w:color="auto" w:fill="auto"/>
          </w:tcPr>
          <w:p w:rsidR="00CC15B8" w:rsidRPr="00894666" w:rsidRDefault="00CC15B8" w:rsidP="00CC15B8">
            <w:pPr>
              <w:pStyle w:val="Tabletext"/>
            </w:pPr>
            <w:r w:rsidRPr="00894666">
              <w:lastRenderedPageBreak/>
              <w:t>19</w:t>
            </w:r>
          </w:p>
        </w:tc>
        <w:tc>
          <w:tcPr>
            <w:tcW w:w="5451" w:type="dxa"/>
            <w:tcBorders>
              <w:top w:val="single" w:sz="2" w:space="0" w:color="auto"/>
              <w:left w:val="nil"/>
              <w:bottom w:val="single" w:sz="12" w:space="0" w:color="auto"/>
              <w:right w:val="nil"/>
            </w:tcBorders>
            <w:shd w:val="clear" w:color="auto" w:fill="auto"/>
          </w:tcPr>
          <w:p w:rsidR="00CC15B8" w:rsidRPr="00894666" w:rsidRDefault="00CC15B8" w:rsidP="00CC15B8">
            <w:pPr>
              <w:pStyle w:val="Tabletext"/>
            </w:pPr>
            <w:r w:rsidRPr="00894666">
              <w:t>is entitled to the benefit of a guarantee given by:</w:t>
            </w:r>
          </w:p>
          <w:p w:rsidR="00CC15B8" w:rsidRPr="00894666" w:rsidRDefault="00CC15B8" w:rsidP="000004B0">
            <w:pPr>
              <w:pStyle w:val="Tablea"/>
              <w:spacing w:line="260" w:lineRule="atLeast"/>
            </w:pPr>
            <w:r w:rsidRPr="00894666">
              <w:t>(a) the audited body; or</w:t>
            </w:r>
          </w:p>
          <w:p w:rsidR="00CC15B8" w:rsidRPr="00894666" w:rsidRDefault="00CC15B8" w:rsidP="000004B0">
            <w:pPr>
              <w:pStyle w:val="Tablea"/>
              <w:spacing w:line="260" w:lineRule="atLeast"/>
            </w:pPr>
            <w:r w:rsidRPr="00894666">
              <w:t>(b) a related body corporate; or</w:t>
            </w:r>
          </w:p>
          <w:p w:rsidR="00CC15B8" w:rsidRPr="00894666" w:rsidRDefault="00CC15B8" w:rsidP="000004B0">
            <w:pPr>
              <w:pStyle w:val="Tablea"/>
              <w:spacing w:line="260" w:lineRule="atLeast"/>
            </w:pPr>
            <w:r w:rsidRPr="00894666">
              <w:t>(c) an entity that the audited body controls</w:t>
            </w:r>
          </w:p>
          <w:p w:rsidR="00CC15B8" w:rsidRPr="00894666" w:rsidRDefault="00CC15B8" w:rsidP="00CC15B8">
            <w:pPr>
              <w:pStyle w:val="Tabletext"/>
            </w:pPr>
            <w:r w:rsidRPr="00894666">
              <w:t xml:space="preserve">in relation to a loan unless the guarantee is disregarded under </w:t>
            </w:r>
            <w:r w:rsidR="00894666">
              <w:t>subsection (</w:t>
            </w:r>
            <w:r w:rsidRPr="00894666">
              <w:t>8)</w:t>
            </w:r>
          </w:p>
        </w:tc>
      </w:tr>
    </w:tbl>
    <w:p w:rsidR="00CC15B8" w:rsidRPr="00894666" w:rsidRDefault="00CC15B8" w:rsidP="00CC15B8">
      <w:pPr>
        <w:pStyle w:val="SubsectionHead"/>
      </w:pPr>
      <w:r w:rsidRPr="00894666">
        <w:t>Applying table if audited body is registered scheme</w:t>
      </w:r>
    </w:p>
    <w:p w:rsidR="00CC15B8" w:rsidRPr="00894666" w:rsidRDefault="00CC15B8" w:rsidP="00CC15B8">
      <w:pPr>
        <w:pStyle w:val="subsection"/>
      </w:pPr>
      <w:r w:rsidRPr="00894666">
        <w:tab/>
        <w:t>(2)</w:t>
      </w:r>
      <w:r w:rsidRPr="00894666">
        <w:tab/>
        <w:t xml:space="preserve">If the audited body is a registered scheme, apply the table in </w:t>
      </w:r>
      <w:r w:rsidR="00894666">
        <w:t>subsection (</w:t>
      </w:r>
      <w:r w:rsidRPr="00894666">
        <w:t>1) as if:</w:t>
      </w:r>
    </w:p>
    <w:p w:rsidR="00CC15B8" w:rsidRPr="00894666" w:rsidRDefault="00CC15B8" w:rsidP="00CC15B8">
      <w:pPr>
        <w:pStyle w:val="paragraph"/>
      </w:pPr>
      <w:r w:rsidRPr="00894666">
        <w:tab/>
        <w:t>(a)</w:t>
      </w:r>
      <w:r w:rsidRPr="00894666">
        <w:tab/>
        <w:t>references to the audited body in items</w:t>
      </w:r>
      <w:r w:rsidR="00894666">
        <w:t> </w:t>
      </w:r>
      <w:r w:rsidRPr="00894666">
        <w:t>1 to 9, and items</w:t>
      </w:r>
      <w:r w:rsidR="00894666">
        <w:t> </w:t>
      </w:r>
      <w:r w:rsidRPr="00894666">
        <w:t>15 to 19, in the table were references to the responsible entity for the registered scheme; and</w:t>
      </w:r>
    </w:p>
    <w:p w:rsidR="00CC15B8" w:rsidRPr="00894666" w:rsidRDefault="00CC15B8" w:rsidP="00CC15B8">
      <w:pPr>
        <w:pStyle w:val="paragraph"/>
      </w:pPr>
      <w:r w:rsidRPr="00894666">
        <w:tab/>
        <w:t>(b)</w:t>
      </w:r>
      <w:r w:rsidRPr="00894666">
        <w:tab/>
        <w:t>references to an interest in the audited body in items</w:t>
      </w:r>
      <w:r w:rsidR="00894666">
        <w:t> </w:t>
      </w:r>
      <w:r w:rsidRPr="00894666">
        <w:t>10 to 12 in the table were references to an interest in either:</w:t>
      </w:r>
    </w:p>
    <w:p w:rsidR="00CC15B8" w:rsidRPr="00894666" w:rsidRDefault="00CC15B8" w:rsidP="00CC15B8">
      <w:pPr>
        <w:pStyle w:val="paragraphsub"/>
      </w:pPr>
      <w:r w:rsidRPr="00894666">
        <w:tab/>
        <w:t>(i)</w:t>
      </w:r>
      <w:r w:rsidRPr="00894666">
        <w:tab/>
        <w:t>the registered scheme; or</w:t>
      </w:r>
    </w:p>
    <w:p w:rsidR="00CC15B8" w:rsidRPr="00894666" w:rsidRDefault="00CC15B8" w:rsidP="00CC15B8">
      <w:pPr>
        <w:pStyle w:val="paragraphsub"/>
      </w:pPr>
      <w:r w:rsidRPr="00894666">
        <w:tab/>
        <w:t>(ii)</w:t>
      </w:r>
      <w:r w:rsidRPr="00894666">
        <w:tab/>
        <w:t>the responsible entity for the registered scheme; and</w:t>
      </w:r>
    </w:p>
    <w:p w:rsidR="00CC15B8" w:rsidRPr="00894666" w:rsidRDefault="00CC15B8" w:rsidP="00CC15B8">
      <w:pPr>
        <w:pStyle w:val="paragraph"/>
      </w:pPr>
      <w:r w:rsidRPr="00894666">
        <w:tab/>
        <w:t>(c)</w:t>
      </w:r>
      <w:r w:rsidRPr="00894666">
        <w:tab/>
        <w:t>references to an investment in an entity that has a controlling interest in the audited body in items</w:t>
      </w:r>
      <w:r w:rsidR="00894666">
        <w:t> </w:t>
      </w:r>
      <w:r w:rsidRPr="00894666">
        <w:t>13 and 14 of the table were references to an investment in an entity that has a controlling interest in the responsible entity for the registered scheme.</w:t>
      </w:r>
    </w:p>
    <w:p w:rsidR="00CC15B8" w:rsidRPr="00894666" w:rsidRDefault="00CC15B8" w:rsidP="00CC15B8">
      <w:pPr>
        <w:pStyle w:val="SubsectionHead"/>
      </w:pPr>
      <w:r w:rsidRPr="00894666">
        <w:t>Applying table if audited body is listed entity (other than registered scheme)</w:t>
      </w:r>
    </w:p>
    <w:p w:rsidR="00CC15B8" w:rsidRPr="00894666" w:rsidRDefault="00CC15B8" w:rsidP="00CC15B8">
      <w:pPr>
        <w:pStyle w:val="subsection"/>
      </w:pPr>
      <w:r w:rsidRPr="00894666">
        <w:tab/>
        <w:t>(3)</w:t>
      </w:r>
      <w:r w:rsidRPr="00894666">
        <w:tab/>
        <w:t xml:space="preserve">If the audited body is a listed entity (other than a registered scheme), apply the table in </w:t>
      </w:r>
      <w:r w:rsidR="00894666">
        <w:t>subsection (</w:t>
      </w:r>
      <w:r w:rsidRPr="00894666">
        <w:t>1) as if references in the table to the audited body included references to an associated entity of the audited body.</w:t>
      </w:r>
    </w:p>
    <w:p w:rsidR="00CC15B8" w:rsidRPr="00894666" w:rsidRDefault="00CC15B8" w:rsidP="00CC15B8">
      <w:pPr>
        <w:pStyle w:val="notetext"/>
      </w:pPr>
      <w:r w:rsidRPr="00894666">
        <w:lastRenderedPageBreak/>
        <w:t>Note:</w:t>
      </w:r>
      <w:r w:rsidRPr="00894666">
        <w:tab/>
        <w:t>See section</w:t>
      </w:r>
      <w:r w:rsidR="00894666">
        <w:t> </w:t>
      </w:r>
      <w:r w:rsidRPr="00894666">
        <w:t xml:space="preserve">50AAA for the definition of </w:t>
      </w:r>
      <w:r w:rsidRPr="00894666">
        <w:rPr>
          <w:b/>
          <w:i/>
        </w:rPr>
        <w:t>associated entity</w:t>
      </w:r>
      <w:r w:rsidRPr="00894666">
        <w:t>.</w:t>
      </w:r>
    </w:p>
    <w:p w:rsidR="00CC15B8" w:rsidRPr="00894666" w:rsidRDefault="00CC15B8" w:rsidP="00CC15B8">
      <w:pPr>
        <w:pStyle w:val="SubsectionHead"/>
      </w:pPr>
      <w:r w:rsidRPr="00894666">
        <w:t>Firm assets</w:t>
      </w:r>
    </w:p>
    <w:p w:rsidR="00CC15B8" w:rsidRPr="00894666" w:rsidRDefault="00CC15B8" w:rsidP="00CC15B8">
      <w:pPr>
        <w:pStyle w:val="subsection"/>
      </w:pPr>
      <w:r w:rsidRPr="00894666">
        <w:tab/>
        <w:t>(4)</w:t>
      </w:r>
      <w:r w:rsidRPr="00894666">
        <w:tab/>
        <w:t>For the purpose of applying items</w:t>
      </w:r>
      <w:r w:rsidR="00894666">
        <w:t> </w:t>
      </w:r>
      <w:r w:rsidRPr="00894666">
        <w:t xml:space="preserve">10 to 14 in the table in </w:t>
      </w:r>
      <w:r w:rsidR="00894666">
        <w:t>subsection (</w:t>
      </w:r>
      <w:r w:rsidRPr="00894666">
        <w:t>1) to an audit firm, the firm is taken to have a particular asset if the asset is one of the firm’s partnership assets.</w:t>
      </w:r>
    </w:p>
    <w:p w:rsidR="00CC15B8" w:rsidRPr="00894666" w:rsidRDefault="00CC15B8" w:rsidP="00CC15B8">
      <w:pPr>
        <w:pStyle w:val="SubsectionHead"/>
      </w:pPr>
      <w:r w:rsidRPr="00894666">
        <w:t>Housing loan exception</w:t>
      </w:r>
    </w:p>
    <w:p w:rsidR="00CC15B8" w:rsidRPr="00894666" w:rsidRDefault="00CC15B8" w:rsidP="00CC15B8">
      <w:pPr>
        <w:pStyle w:val="subsection"/>
      </w:pPr>
      <w:r w:rsidRPr="00894666">
        <w:tab/>
        <w:t>(5)</w:t>
      </w:r>
      <w:r w:rsidRPr="00894666">
        <w:tab/>
        <w:t>For the purposes of item</w:t>
      </w:r>
      <w:r w:rsidR="00894666">
        <w:t> </w:t>
      </w:r>
      <w:r w:rsidRPr="00894666">
        <w:t xml:space="preserve">15 of the table in </w:t>
      </w:r>
      <w:r w:rsidR="00894666">
        <w:t>subsection (</w:t>
      </w:r>
      <w:r w:rsidRPr="00894666">
        <w:t>1), disregard a debt owed by an individual to a body corporate or entity if:</w:t>
      </w:r>
    </w:p>
    <w:p w:rsidR="00CC15B8" w:rsidRPr="00894666" w:rsidRDefault="00CC15B8" w:rsidP="00CC15B8">
      <w:pPr>
        <w:pStyle w:val="paragraph"/>
      </w:pPr>
      <w:r w:rsidRPr="00894666">
        <w:tab/>
        <w:t>(a)</w:t>
      </w:r>
      <w:r w:rsidRPr="00894666">
        <w:tab/>
        <w:t>the body corporate or entity is:</w:t>
      </w:r>
    </w:p>
    <w:p w:rsidR="00CC15B8" w:rsidRPr="00894666" w:rsidRDefault="00CC15B8" w:rsidP="00CC15B8">
      <w:pPr>
        <w:pStyle w:val="paragraphsub"/>
      </w:pPr>
      <w:r w:rsidRPr="00894666">
        <w:tab/>
        <w:t>(i)</w:t>
      </w:r>
      <w:r w:rsidRPr="00894666">
        <w:tab/>
        <w:t>an Australian ADI; or</w:t>
      </w:r>
    </w:p>
    <w:p w:rsidR="00CC15B8" w:rsidRPr="00894666" w:rsidRDefault="00CC15B8" w:rsidP="00CC15B8">
      <w:pPr>
        <w:pStyle w:val="paragraphsub"/>
      </w:pPr>
      <w:r w:rsidRPr="00894666">
        <w:tab/>
        <w:t>(ii)</w:t>
      </w:r>
      <w:r w:rsidRPr="00894666">
        <w:tab/>
        <w:t>a body corporate registered under</w:t>
      </w:r>
      <w:r w:rsidR="0023732B" w:rsidRPr="00894666">
        <w:t xml:space="preserve"> section</w:t>
      </w:r>
      <w:r w:rsidR="00894666">
        <w:t> </w:t>
      </w:r>
      <w:r w:rsidR="0023732B" w:rsidRPr="00894666">
        <w:t>21 of</w:t>
      </w:r>
      <w:r w:rsidRPr="00894666">
        <w:t xml:space="preserve"> the </w:t>
      </w:r>
      <w:r w:rsidRPr="00894666">
        <w:rPr>
          <w:i/>
        </w:rPr>
        <w:t>Life Insurance Act 1995</w:t>
      </w:r>
      <w:r w:rsidRPr="00894666">
        <w:t>; and</w:t>
      </w:r>
    </w:p>
    <w:p w:rsidR="00CC15B8" w:rsidRPr="00894666" w:rsidRDefault="00CC15B8" w:rsidP="00CC15B8">
      <w:pPr>
        <w:pStyle w:val="paragraph"/>
      </w:pPr>
      <w:r w:rsidRPr="00894666">
        <w:tab/>
        <w:t>(b)</w:t>
      </w:r>
      <w:r w:rsidRPr="00894666">
        <w:tab/>
        <w:t>the debt arose because of a loan that the body corporate or entity made to the person in the ordinary course of its ordinary business; and</w:t>
      </w:r>
    </w:p>
    <w:p w:rsidR="00CC15B8" w:rsidRPr="00894666" w:rsidRDefault="00CC15B8" w:rsidP="00CC15B8">
      <w:pPr>
        <w:pStyle w:val="paragraph"/>
      </w:pPr>
      <w:r w:rsidRPr="00894666">
        <w:tab/>
        <w:t>(c)</w:t>
      </w:r>
      <w:r w:rsidRPr="00894666">
        <w:tab/>
        <w:t>the person used the amount of the loan to pay the whole or part of the purchase price of premises that the person uses as their principal place of residence.</w:t>
      </w:r>
    </w:p>
    <w:p w:rsidR="0085625D" w:rsidRPr="00894666" w:rsidRDefault="0085625D" w:rsidP="0085625D">
      <w:pPr>
        <w:pStyle w:val="SubsectionHead"/>
      </w:pPr>
      <w:r w:rsidRPr="00894666">
        <w:t>Goods and services exception</w:t>
      </w:r>
    </w:p>
    <w:p w:rsidR="0085625D" w:rsidRPr="00894666" w:rsidRDefault="0085625D" w:rsidP="0085625D">
      <w:pPr>
        <w:pStyle w:val="subsection"/>
      </w:pPr>
      <w:r w:rsidRPr="00894666">
        <w:tab/>
        <w:t>(5A)</w:t>
      </w:r>
      <w:r w:rsidRPr="00894666">
        <w:tab/>
        <w:t>For the purposes of item</w:t>
      </w:r>
      <w:r w:rsidR="00894666">
        <w:t> </w:t>
      </w:r>
      <w:r w:rsidRPr="00894666">
        <w:t xml:space="preserve">15 of the table in </w:t>
      </w:r>
      <w:r w:rsidR="00894666">
        <w:t>subsection (</w:t>
      </w:r>
      <w:r w:rsidRPr="00894666">
        <w:t>1), disregard a debt owed by a person or firm to a body corporate or entity if:</w:t>
      </w:r>
    </w:p>
    <w:p w:rsidR="0085625D" w:rsidRPr="00894666" w:rsidRDefault="0085625D" w:rsidP="0085625D">
      <w:pPr>
        <w:pStyle w:val="paragraph"/>
      </w:pPr>
      <w:r w:rsidRPr="00894666">
        <w:tab/>
        <w:t>(a)</w:t>
      </w:r>
      <w:r w:rsidRPr="00894666">
        <w:tab/>
        <w:t>the debt arises from the acquisition of goods or services from:</w:t>
      </w:r>
    </w:p>
    <w:p w:rsidR="0085625D" w:rsidRPr="00894666" w:rsidRDefault="0085625D" w:rsidP="0085625D">
      <w:pPr>
        <w:pStyle w:val="paragraphsub"/>
      </w:pPr>
      <w:r w:rsidRPr="00894666">
        <w:tab/>
        <w:t>(i)</w:t>
      </w:r>
      <w:r w:rsidRPr="00894666">
        <w:tab/>
        <w:t>the audited body; or</w:t>
      </w:r>
    </w:p>
    <w:p w:rsidR="0085625D" w:rsidRPr="00894666" w:rsidRDefault="0085625D" w:rsidP="0085625D">
      <w:pPr>
        <w:pStyle w:val="paragraphsub"/>
      </w:pPr>
      <w:r w:rsidRPr="00894666">
        <w:tab/>
        <w:t>(ii)</w:t>
      </w:r>
      <w:r w:rsidRPr="00894666">
        <w:tab/>
        <w:t>an entity that the audited body controls; or</w:t>
      </w:r>
    </w:p>
    <w:p w:rsidR="0085625D" w:rsidRPr="00894666" w:rsidRDefault="0085625D" w:rsidP="0085625D">
      <w:pPr>
        <w:pStyle w:val="paragraphsub"/>
      </w:pPr>
      <w:r w:rsidRPr="00894666">
        <w:tab/>
        <w:t>(iii)</w:t>
      </w:r>
      <w:r w:rsidRPr="00894666">
        <w:tab/>
        <w:t>a related body corporate; and</w:t>
      </w:r>
    </w:p>
    <w:p w:rsidR="0085625D" w:rsidRPr="00894666" w:rsidRDefault="0085625D" w:rsidP="0085625D">
      <w:pPr>
        <w:pStyle w:val="paragraph"/>
      </w:pPr>
      <w:r w:rsidRPr="00894666">
        <w:tab/>
        <w:t>(b)</w:t>
      </w:r>
      <w:r w:rsidRPr="00894666">
        <w:tab/>
        <w:t>the acquisition of goods and services was on the terms and conditions that would normally apply to goods or services acquired from the body, entity or related body corporate; and</w:t>
      </w:r>
    </w:p>
    <w:p w:rsidR="0085625D" w:rsidRPr="00894666" w:rsidRDefault="0085625D" w:rsidP="0085625D">
      <w:pPr>
        <w:pStyle w:val="paragraph"/>
      </w:pPr>
      <w:r w:rsidRPr="00894666">
        <w:lastRenderedPageBreak/>
        <w:tab/>
        <w:t>(c)</w:t>
      </w:r>
      <w:r w:rsidRPr="00894666">
        <w:tab/>
        <w:t>the debt is owed on the terms and conditions that would normally apply to a debt owing to the body, entity or related body corporate; and</w:t>
      </w:r>
    </w:p>
    <w:p w:rsidR="0085625D" w:rsidRPr="00894666" w:rsidRDefault="0085625D" w:rsidP="0085625D">
      <w:pPr>
        <w:pStyle w:val="paragraph"/>
      </w:pPr>
      <w:r w:rsidRPr="00894666">
        <w:tab/>
        <w:t>(d)</w:t>
      </w:r>
      <w:r w:rsidRPr="00894666">
        <w:tab/>
        <w:t>the goods or services will be used by the person or firm:</w:t>
      </w:r>
    </w:p>
    <w:p w:rsidR="0085625D" w:rsidRPr="00894666" w:rsidRDefault="0085625D" w:rsidP="0085625D">
      <w:pPr>
        <w:pStyle w:val="paragraphsub"/>
      </w:pPr>
      <w:r w:rsidRPr="00894666">
        <w:tab/>
        <w:t>(i)</w:t>
      </w:r>
      <w:r w:rsidRPr="00894666">
        <w:tab/>
        <w:t>for the personal use of the person or firm; or</w:t>
      </w:r>
    </w:p>
    <w:p w:rsidR="0085625D" w:rsidRPr="00894666" w:rsidRDefault="0085625D" w:rsidP="0085625D">
      <w:pPr>
        <w:pStyle w:val="paragraphsub"/>
      </w:pPr>
      <w:r w:rsidRPr="00894666">
        <w:tab/>
        <w:t>(ii)</w:t>
      </w:r>
      <w:r w:rsidRPr="00894666">
        <w:tab/>
        <w:t>in the ordinary course of business of the person or firm.</w:t>
      </w:r>
    </w:p>
    <w:p w:rsidR="0085625D" w:rsidRPr="00894666" w:rsidRDefault="0085625D" w:rsidP="0085625D">
      <w:pPr>
        <w:pStyle w:val="SubsectionHead"/>
      </w:pPr>
      <w:r w:rsidRPr="00894666">
        <w:t>Ordinary commercial loan exception</w:t>
      </w:r>
    </w:p>
    <w:p w:rsidR="0085625D" w:rsidRPr="00894666" w:rsidRDefault="0085625D" w:rsidP="0085625D">
      <w:pPr>
        <w:pStyle w:val="subsection"/>
      </w:pPr>
      <w:r w:rsidRPr="00894666">
        <w:tab/>
        <w:t>(5B)</w:t>
      </w:r>
      <w:r w:rsidRPr="00894666">
        <w:tab/>
        <w:t>For the purposes of item</w:t>
      </w:r>
      <w:r w:rsidR="00894666">
        <w:t> </w:t>
      </w:r>
      <w:r w:rsidRPr="00894666">
        <w:t xml:space="preserve">15 of the table in </w:t>
      </w:r>
      <w:r w:rsidR="00894666">
        <w:t>subsection (</w:t>
      </w:r>
      <w:r w:rsidRPr="00894666">
        <w:t>1), disregard a debt owed under a loan that:</w:t>
      </w:r>
    </w:p>
    <w:p w:rsidR="0085625D" w:rsidRPr="00894666" w:rsidRDefault="0085625D" w:rsidP="0085625D">
      <w:pPr>
        <w:pStyle w:val="paragraph"/>
      </w:pPr>
      <w:r w:rsidRPr="00894666">
        <w:tab/>
        <w:t>(a)</w:t>
      </w:r>
      <w:r w:rsidRPr="00894666">
        <w:tab/>
        <w:t>is made or given in the ordinary course of business of:</w:t>
      </w:r>
    </w:p>
    <w:p w:rsidR="0085625D" w:rsidRPr="00894666" w:rsidRDefault="0085625D" w:rsidP="0085625D">
      <w:pPr>
        <w:pStyle w:val="paragraphsub"/>
      </w:pPr>
      <w:r w:rsidRPr="00894666">
        <w:tab/>
        <w:t>(i)</w:t>
      </w:r>
      <w:r w:rsidRPr="00894666">
        <w:tab/>
        <w:t>the audited body; or</w:t>
      </w:r>
    </w:p>
    <w:p w:rsidR="0085625D" w:rsidRPr="00894666" w:rsidRDefault="0085625D" w:rsidP="0085625D">
      <w:pPr>
        <w:pStyle w:val="paragraphsub"/>
      </w:pPr>
      <w:r w:rsidRPr="00894666">
        <w:tab/>
        <w:t>(ii)</w:t>
      </w:r>
      <w:r w:rsidRPr="00894666">
        <w:tab/>
        <w:t>the related body corporate; or</w:t>
      </w:r>
    </w:p>
    <w:p w:rsidR="0085625D" w:rsidRPr="00894666" w:rsidRDefault="0085625D" w:rsidP="0085625D">
      <w:pPr>
        <w:pStyle w:val="paragraphsub"/>
      </w:pPr>
      <w:r w:rsidRPr="00894666">
        <w:tab/>
        <w:t>(iii)</w:t>
      </w:r>
      <w:r w:rsidRPr="00894666">
        <w:tab/>
        <w:t>the controlled entity; and</w:t>
      </w:r>
    </w:p>
    <w:p w:rsidR="0085625D" w:rsidRPr="00894666" w:rsidRDefault="0085625D" w:rsidP="0085625D">
      <w:pPr>
        <w:pStyle w:val="paragraph"/>
      </w:pPr>
      <w:r w:rsidRPr="00894666">
        <w:tab/>
        <w:t>(b)</w:t>
      </w:r>
      <w:r w:rsidRPr="00894666">
        <w:tab/>
        <w:t>is made or given on the terms and conditions that would normally apply to a loan made or given by the audited body, the related body corporate or the controlled entity.</w:t>
      </w:r>
    </w:p>
    <w:p w:rsidR="00CC15B8" w:rsidRPr="00894666" w:rsidRDefault="00CC15B8" w:rsidP="00CC15B8">
      <w:pPr>
        <w:pStyle w:val="SubsectionHead"/>
      </w:pPr>
      <w:r w:rsidRPr="00894666">
        <w:t>Loans by immediate family members in ordinary business dealing with client</w:t>
      </w:r>
    </w:p>
    <w:p w:rsidR="00CC15B8" w:rsidRPr="00894666" w:rsidRDefault="00CC15B8" w:rsidP="00CC15B8">
      <w:pPr>
        <w:pStyle w:val="subsection"/>
      </w:pPr>
      <w:r w:rsidRPr="00894666">
        <w:tab/>
        <w:t>(6)</w:t>
      </w:r>
      <w:r w:rsidRPr="00894666">
        <w:tab/>
        <w:t>For the purposes of item</w:t>
      </w:r>
      <w:r w:rsidR="00894666">
        <w:t> </w:t>
      </w:r>
      <w:r w:rsidRPr="00894666">
        <w:t xml:space="preserve">16 of the table in </w:t>
      </w:r>
      <w:r w:rsidR="00894666">
        <w:t>subsection (</w:t>
      </w:r>
      <w:r w:rsidRPr="00894666">
        <w:t>1), disregard a debt owed to a person by a body corporate or entity if:</w:t>
      </w:r>
    </w:p>
    <w:p w:rsidR="00CC15B8" w:rsidRPr="00894666" w:rsidRDefault="00CC15B8" w:rsidP="00CC15B8">
      <w:pPr>
        <w:pStyle w:val="paragraph"/>
      </w:pPr>
      <w:r w:rsidRPr="00894666">
        <w:tab/>
        <w:t>(a)</w:t>
      </w:r>
      <w:r w:rsidRPr="00894666">
        <w:tab/>
        <w:t>the item applies to the person because the person is an immediate family member of:</w:t>
      </w:r>
    </w:p>
    <w:p w:rsidR="00CC15B8" w:rsidRPr="00894666" w:rsidRDefault="00CC15B8" w:rsidP="00CC15B8">
      <w:pPr>
        <w:pStyle w:val="paragraphsub"/>
      </w:pPr>
      <w:r w:rsidRPr="00894666">
        <w:tab/>
        <w:t>(i)</w:t>
      </w:r>
      <w:r w:rsidRPr="00894666">
        <w:tab/>
        <w:t>a professional member of the audit team conducting the audit of the audited body; or</w:t>
      </w:r>
    </w:p>
    <w:p w:rsidR="00CC15B8" w:rsidRPr="00894666" w:rsidRDefault="00CC15B8" w:rsidP="00CC15B8">
      <w:pPr>
        <w:pStyle w:val="paragraphsub"/>
      </w:pPr>
      <w:r w:rsidRPr="00894666">
        <w:tab/>
        <w:t>(ii)</w:t>
      </w:r>
      <w:r w:rsidRPr="00894666">
        <w:tab/>
        <w:t>a non</w:t>
      </w:r>
      <w:r w:rsidR="00894666">
        <w:noBreakHyphen/>
      </w:r>
      <w:r w:rsidRPr="00894666">
        <w:t>audit services provider; and</w:t>
      </w:r>
    </w:p>
    <w:p w:rsidR="00CC15B8" w:rsidRPr="00894666" w:rsidRDefault="00CC15B8" w:rsidP="00CC15B8">
      <w:pPr>
        <w:pStyle w:val="paragraph"/>
      </w:pPr>
      <w:r w:rsidRPr="00894666">
        <w:tab/>
        <w:t>(b)</w:t>
      </w:r>
      <w:r w:rsidRPr="00894666">
        <w:tab/>
        <w:t>the debt is incurred in the ordinary course of business of the body corporate or entity.</w:t>
      </w:r>
    </w:p>
    <w:p w:rsidR="00CE357C" w:rsidRPr="00894666" w:rsidRDefault="00CE357C" w:rsidP="00CE357C">
      <w:pPr>
        <w:pStyle w:val="subsection"/>
      </w:pPr>
      <w:r w:rsidRPr="00894666">
        <w:tab/>
        <w:t>(6A)</w:t>
      </w:r>
      <w:r w:rsidRPr="00894666">
        <w:tab/>
        <w:t>For the purposes of item</w:t>
      </w:r>
      <w:r w:rsidR="00894666">
        <w:t> </w:t>
      </w:r>
      <w:r w:rsidRPr="00894666">
        <w:t xml:space="preserve">16 in the table in </w:t>
      </w:r>
      <w:r w:rsidR="00894666">
        <w:t>subsection (</w:t>
      </w:r>
      <w:r w:rsidRPr="00894666">
        <w:t>1), disregard an amount owed under a loan to a person or firm by the audited body, a related body corporate or an entity that the audited body controls if:</w:t>
      </w:r>
    </w:p>
    <w:p w:rsidR="00CE357C" w:rsidRPr="00894666" w:rsidRDefault="00CE357C" w:rsidP="00CE357C">
      <w:pPr>
        <w:pStyle w:val="paragraph"/>
      </w:pPr>
      <w:r w:rsidRPr="00894666">
        <w:tab/>
        <w:t>(a)</w:t>
      </w:r>
      <w:r w:rsidRPr="00894666">
        <w:tab/>
        <w:t>the body, body corporate or entity is an Australian ADI; and</w:t>
      </w:r>
    </w:p>
    <w:p w:rsidR="00CE357C" w:rsidRPr="00894666" w:rsidRDefault="00CE357C" w:rsidP="00CE357C">
      <w:pPr>
        <w:pStyle w:val="paragraph"/>
      </w:pPr>
      <w:r w:rsidRPr="00894666">
        <w:lastRenderedPageBreak/>
        <w:tab/>
        <w:t>(b)</w:t>
      </w:r>
      <w:r w:rsidRPr="00894666">
        <w:tab/>
        <w:t>the amount is deposited in a basic deposit product (within the meaning of section</w:t>
      </w:r>
      <w:r w:rsidR="00894666">
        <w:t> </w:t>
      </w:r>
      <w:r w:rsidRPr="00894666">
        <w:t>761A) provided by the body, body corporate or entity; and</w:t>
      </w:r>
    </w:p>
    <w:p w:rsidR="00CE357C" w:rsidRPr="00894666" w:rsidRDefault="00CE357C" w:rsidP="00CE357C">
      <w:pPr>
        <w:pStyle w:val="paragraph"/>
      </w:pPr>
      <w:r w:rsidRPr="00894666">
        <w:tab/>
        <w:t>(c)</w:t>
      </w:r>
      <w:r w:rsidRPr="00894666">
        <w:tab/>
        <w:t>the amount was deposited, in the ordinary course of business of the audited body, body corporate or entity, on the terms and conditions that would normally apply to a basic deposit product provided by the body, body corporate or entity.</w:t>
      </w:r>
    </w:p>
    <w:p w:rsidR="00CC15B8" w:rsidRPr="00894666" w:rsidRDefault="00CC15B8" w:rsidP="00CC15B8">
      <w:pPr>
        <w:pStyle w:val="SubsectionHead"/>
      </w:pPr>
      <w:r w:rsidRPr="00894666">
        <w:t>Ordinary commercial guarantee exception</w:t>
      </w:r>
    </w:p>
    <w:p w:rsidR="00CC15B8" w:rsidRPr="00894666" w:rsidRDefault="00CC15B8" w:rsidP="00CC15B8">
      <w:pPr>
        <w:pStyle w:val="subsection"/>
      </w:pPr>
      <w:r w:rsidRPr="00894666">
        <w:tab/>
        <w:t>(8)</w:t>
      </w:r>
      <w:r w:rsidRPr="00894666">
        <w:tab/>
        <w:t>For the purposes of item</w:t>
      </w:r>
      <w:r w:rsidR="00894666">
        <w:t> </w:t>
      </w:r>
      <w:r w:rsidRPr="00894666">
        <w:t xml:space="preserve">19 of the table in </w:t>
      </w:r>
      <w:r w:rsidR="00894666">
        <w:t>subsection (</w:t>
      </w:r>
      <w:r w:rsidRPr="00894666">
        <w:t>1), disregard any guarantee that:</w:t>
      </w:r>
    </w:p>
    <w:p w:rsidR="00CC15B8" w:rsidRPr="00894666" w:rsidRDefault="00CC15B8" w:rsidP="00CC15B8">
      <w:pPr>
        <w:pStyle w:val="paragraph"/>
      </w:pPr>
      <w:r w:rsidRPr="00894666">
        <w:tab/>
        <w:t>(a)</w:t>
      </w:r>
      <w:r w:rsidRPr="00894666">
        <w:tab/>
        <w:t>is made or given in the ordinary course of the business of:</w:t>
      </w:r>
    </w:p>
    <w:p w:rsidR="00CC15B8" w:rsidRPr="00894666" w:rsidRDefault="00CC15B8" w:rsidP="00CC15B8">
      <w:pPr>
        <w:pStyle w:val="paragraphsub"/>
      </w:pPr>
      <w:r w:rsidRPr="00894666">
        <w:tab/>
        <w:t>(i)</w:t>
      </w:r>
      <w:r w:rsidRPr="00894666">
        <w:tab/>
        <w:t>the audited body; or</w:t>
      </w:r>
    </w:p>
    <w:p w:rsidR="00CC15B8" w:rsidRPr="00894666" w:rsidRDefault="00CC15B8" w:rsidP="00CC15B8">
      <w:pPr>
        <w:pStyle w:val="paragraphsub"/>
      </w:pPr>
      <w:r w:rsidRPr="00894666">
        <w:tab/>
        <w:t>(ii)</w:t>
      </w:r>
      <w:r w:rsidRPr="00894666">
        <w:tab/>
        <w:t>the related body corporate; or</w:t>
      </w:r>
    </w:p>
    <w:p w:rsidR="00CC15B8" w:rsidRPr="00894666" w:rsidRDefault="00CC15B8" w:rsidP="00CC15B8">
      <w:pPr>
        <w:pStyle w:val="paragraphsub"/>
      </w:pPr>
      <w:r w:rsidRPr="00894666">
        <w:tab/>
        <w:t>(iii)</w:t>
      </w:r>
      <w:r w:rsidRPr="00894666">
        <w:tab/>
        <w:t>the controlled entity; and</w:t>
      </w:r>
    </w:p>
    <w:p w:rsidR="00CC15B8" w:rsidRPr="00894666" w:rsidRDefault="00CC15B8" w:rsidP="00CC15B8">
      <w:pPr>
        <w:pStyle w:val="paragraph"/>
      </w:pPr>
      <w:r w:rsidRPr="00894666">
        <w:tab/>
        <w:t>(b)</w:t>
      </w:r>
      <w:r w:rsidRPr="00894666">
        <w:tab/>
        <w:t>is made or given on the terms and conditions that would normally apply to a guarantee made or given by the audited body, the related body corporate or the controlled entity.</w:t>
      </w:r>
    </w:p>
    <w:p w:rsidR="004F7180" w:rsidRPr="00894666" w:rsidRDefault="004F7180" w:rsidP="003652E5">
      <w:pPr>
        <w:pStyle w:val="SubsectionHead"/>
      </w:pPr>
      <w:r w:rsidRPr="00894666">
        <w:t>Future debts and liabilities</w:t>
      </w:r>
    </w:p>
    <w:p w:rsidR="004F7180" w:rsidRPr="00894666" w:rsidRDefault="004F7180" w:rsidP="003652E5">
      <w:pPr>
        <w:pStyle w:val="subsection"/>
        <w:keepNext/>
      </w:pPr>
      <w:r w:rsidRPr="00894666">
        <w:tab/>
        <w:t>(8A)</w:t>
      </w:r>
      <w:r w:rsidRPr="00894666">
        <w:tab/>
        <w:t>In this section:</w:t>
      </w:r>
    </w:p>
    <w:p w:rsidR="004F7180" w:rsidRPr="00894666" w:rsidRDefault="004F7180" w:rsidP="004F7180">
      <w:pPr>
        <w:pStyle w:val="paragraph"/>
      </w:pPr>
      <w:r w:rsidRPr="00894666">
        <w:tab/>
        <w:t>(a)</w:t>
      </w:r>
      <w:r w:rsidRPr="00894666">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894666" w:rsidRDefault="004F7180" w:rsidP="004F7180">
      <w:pPr>
        <w:pStyle w:val="paragraph"/>
      </w:pPr>
      <w:r w:rsidRPr="00894666">
        <w:tab/>
        <w:t>(b)</w:t>
      </w:r>
      <w:r w:rsidRPr="00894666">
        <w:tab/>
        <w:t>a reference to a liability under a guarantee of a loan includes a reference to a liability that will arise under the guarantee if the loan is not repaid.</w:t>
      </w:r>
    </w:p>
    <w:p w:rsidR="00CC15B8" w:rsidRPr="00894666" w:rsidRDefault="00CC15B8" w:rsidP="00CC15B8">
      <w:pPr>
        <w:pStyle w:val="SubsectionHead"/>
      </w:pPr>
      <w:r w:rsidRPr="00894666">
        <w:t>Relevant financial year</w:t>
      </w:r>
    </w:p>
    <w:p w:rsidR="00CC15B8" w:rsidRPr="00894666" w:rsidRDefault="00CC15B8" w:rsidP="00CC15B8">
      <w:pPr>
        <w:pStyle w:val="subsection"/>
      </w:pPr>
      <w:r w:rsidRPr="00894666">
        <w:tab/>
        <w:t>(9)</w:t>
      </w:r>
      <w:r w:rsidRPr="00894666">
        <w:tab/>
        <w:t>In this section:</w:t>
      </w:r>
    </w:p>
    <w:p w:rsidR="00CC15B8" w:rsidRPr="00894666" w:rsidRDefault="00CC15B8" w:rsidP="00CC15B8">
      <w:pPr>
        <w:pStyle w:val="Definition"/>
      </w:pPr>
      <w:r w:rsidRPr="00894666">
        <w:rPr>
          <w:b/>
          <w:i/>
        </w:rPr>
        <w:t>relevant financial year</w:t>
      </w:r>
      <w:r w:rsidRPr="00894666">
        <w:t xml:space="preserve">, in relation to audit activities undertaken in relation to </w:t>
      </w:r>
      <w:r w:rsidR="001726CD" w:rsidRPr="00894666">
        <w:t>an audit or review of a financial report for a financial year</w:t>
      </w:r>
      <w:r w:rsidRPr="00894666">
        <w:t xml:space="preserve"> or an audit or review of a financial report for a half</w:t>
      </w:r>
      <w:r w:rsidR="00894666">
        <w:noBreakHyphen/>
      </w:r>
      <w:r w:rsidRPr="00894666">
        <w:t xml:space="preserve">year in a </w:t>
      </w:r>
      <w:r w:rsidRPr="00894666">
        <w:lastRenderedPageBreak/>
        <w:t>financial year, means the financial year immediately before that financial year.</w:t>
      </w:r>
    </w:p>
    <w:p w:rsidR="00CC15B8" w:rsidRPr="00894666" w:rsidRDefault="00CC15B8" w:rsidP="00CC15B8">
      <w:pPr>
        <w:pStyle w:val="ActHead5"/>
      </w:pPr>
      <w:bookmarkStart w:id="158" w:name="_Toc424812369"/>
      <w:r w:rsidRPr="008459E9">
        <w:rPr>
          <w:rStyle w:val="CharSectno"/>
        </w:rPr>
        <w:t>324CI</w:t>
      </w:r>
      <w:r w:rsidRPr="00894666">
        <w:t xml:space="preserve">  Special rule for retiring partners of audit firms and retiring directors of authorised audit companies</w:t>
      </w:r>
      <w:bookmarkEnd w:id="158"/>
    </w:p>
    <w:p w:rsidR="00CC15B8" w:rsidRPr="00894666" w:rsidRDefault="00CC15B8" w:rsidP="00CC15B8">
      <w:pPr>
        <w:pStyle w:val="subsection"/>
        <w:keepNext/>
        <w:keepLines/>
      </w:pPr>
      <w:r w:rsidRPr="00894666">
        <w:tab/>
      </w:r>
      <w:r w:rsidRPr="00894666">
        <w:tab/>
        <w:t>A person contravenes this section if:</w:t>
      </w:r>
    </w:p>
    <w:p w:rsidR="00CC15B8" w:rsidRPr="00894666" w:rsidRDefault="00CC15B8" w:rsidP="00CC15B8">
      <w:pPr>
        <w:pStyle w:val="paragraph"/>
        <w:keepNext/>
        <w:keepLines/>
      </w:pPr>
      <w:r w:rsidRPr="00894666">
        <w:tab/>
        <w:t>(a)</w:t>
      </w:r>
      <w:r w:rsidRPr="00894666">
        <w:tab/>
        <w:t>the person ceases to be:</w:t>
      </w:r>
    </w:p>
    <w:p w:rsidR="00CC15B8" w:rsidRPr="00894666" w:rsidRDefault="00CC15B8" w:rsidP="00CC15B8">
      <w:pPr>
        <w:pStyle w:val="paragraphsub"/>
        <w:keepNext/>
        <w:keepLines/>
      </w:pPr>
      <w:r w:rsidRPr="00894666">
        <w:tab/>
        <w:t>(i)</w:t>
      </w:r>
      <w:r w:rsidRPr="00894666">
        <w:tab/>
        <w:t>a member of an audit firm; or</w:t>
      </w:r>
    </w:p>
    <w:p w:rsidR="00CC15B8" w:rsidRPr="00894666" w:rsidRDefault="00CC15B8" w:rsidP="00CC15B8">
      <w:pPr>
        <w:pStyle w:val="paragraphsub"/>
      </w:pPr>
      <w:r w:rsidRPr="00894666">
        <w:tab/>
        <w:t>(ii)</w:t>
      </w:r>
      <w:r w:rsidRPr="00894666">
        <w:tab/>
        <w:t>a director of an audit company;</w:t>
      </w:r>
    </w:p>
    <w:p w:rsidR="00CC15B8" w:rsidRPr="00894666" w:rsidRDefault="00CC15B8" w:rsidP="00CC15B8">
      <w:pPr>
        <w:pStyle w:val="paragraph"/>
      </w:pPr>
      <w:r w:rsidRPr="00894666">
        <w:tab/>
      </w:r>
      <w:r w:rsidRPr="00894666">
        <w:tab/>
        <w:t xml:space="preserve">at a particular time (the </w:t>
      </w:r>
      <w:r w:rsidRPr="00894666">
        <w:rPr>
          <w:b/>
          <w:i/>
        </w:rPr>
        <w:t>departure time)</w:t>
      </w:r>
      <w:r w:rsidRPr="00894666">
        <w:t>; and</w:t>
      </w:r>
    </w:p>
    <w:p w:rsidR="00CC15B8" w:rsidRPr="00894666" w:rsidRDefault="00CC15B8" w:rsidP="00CC15B8">
      <w:pPr>
        <w:pStyle w:val="paragraph"/>
      </w:pPr>
      <w:r w:rsidRPr="00894666">
        <w:tab/>
        <w:t>(b)</w:t>
      </w:r>
      <w:r w:rsidRPr="00894666">
        <w:tab/>
        <w:t>at any time before the departure time, the audit firm or audit company has engaged in an audit of an audited body; and</w:t>
      </w:r>
    </w:p>
    <w:p w:rsidR="00CC15B8" w:rsidRPr="00894666" w:rsidRDefault="00CC15B8" w:rsidP="00CC15B8">
      <w:pPr>
        <w:pStyle w:val="paragraph"/>
      </w:pPr>
      <w:r w:rsidRPr="00894666">
        <w:tab/>
        <w:t>(c)</w:t>
      </w:r>
      <w:r w:rsidRPr="00894666">
        <w:tab/>
        <w:t>the person was a professional member of the audit team for the audit; and</w:t>
      </w:r>
    </w:p>
    <w:p w:rsidR="00CC15B8" w:rsidRPr="00894666" w:rsidRDefault="00CC15B8" w:rsidP="00CC15B8">
      <w:pPr>
        <w:pStyle w:val="paragraph"/>
      </w:pPr>
      <w:r w:rsidRPr="00894666">
        <w:tab/>
        <w:t>(d)</w:t>
      </w:r>
      <w:r w:rsidRPr="00894666">
        <w:tab/>
        <w:t xml:space="preserve">within the period of 2 years starting </w:t>
      </w:r>
      <w:r w:rsidR="00664B34" w:rsidRPr="00894666">
        <w:t>on the date the report under section</w:t>
      </w:r>
      <w:r w:rsidR="00894666">
        <w:t> </w:t>
      </w:r>
      <w:r w:rsidR="00664B34" w:rsidRPr="00894666">
        <w:t xml:space="preserve">308 or 309 was made on the latest audit to which </w:t>
      </w:r>
      <w:r w:rsidR="00894666">
        <w:t>paragraphs (</w:t>
      </w:r>
      <w:r w:rsidR="00664B34" w:rsidRPr="00894666">
        <w:t>b) and (c) apply</w:t>
      </w:r>
      <w:r w:rsidRPr="00894666">
        <w:t>, the person becomes, or continues to be, an officer of the audited body; and</w:t>
      </w:r>
    </w:p>
    <w:p w:rsidR="00CC15B8" w:rsidRPr="00894666" w:rsidRDefault="00CC15B8" w:rsidP="00CC15B8">
      <w:pPr>
        <w:pStyle w:val="paragraph"/>
      </w:pPr>
      <w:r w:rsidRPr="00894666">
        <w:tab/>
        <w:t>(e)</w:t>
      </w:r>
      <w:r w:rsidRPr="00894666">
        <w:tab/>
        <w:t>the audited body is not a small proprietary company for the most recently ended financial year.</w:t>
      </w:r>
    </w:p>
    <w:p w:rsidR="00CC15B8" w:rsidRPr="00894666" w:rsidRDefault="00CC15B8" w:rsidP="00CC15B8">
      <w:pPr>
        <w:pStyle w:val="subsection2"/>
      </w:pPr>
      <w:r w:rsidRPr="00894666">
        <w:t xml:space="preserve">If the audited body is a listed entity (other than a registered scheme), apply </w:t>
      </w:r>
      <w:r w:rsidR="00894666">
        <w:t>paragraph (</w:t>
      </w:r>
      <w:r w:rsidRPr="00894666">
        <w:t>d) as if references in that paragraph to the audited body included references to a related body corporate of the audited body.</w:t>
      </w:r>
    </w:p>
    <w:p w:rsidR="00CC15B8" w:rsidRPr="00894666" w:rsidRDefault="00CC15B8" w:rsidP="00CC15B8">
      <w:pPr>
        <w:pStyle w:val="ActHead5"/>
      </w:pPr>
      <w:bookmarkStart w:id="159" w:name="_Toc424812370"/>
      <w:r w:rsidRPr="008459E9">
        <w:rPr>
          <w:rStyle w:val="CharSectno"/>
        </w:rPr>
        <w:t>324CJ</w:t>
      </w:r>
      <w:r w:rsidRPr="00894666">
        <w:t xml:space="preserve">  Special rule for retiring professional member of audit company</w:t>
      </w:r>
      <w:bookmarkEnd w:id="159"/>
    </w:p>
    <w:p w:rsidR="00CC15B8" w:rsidRPr="00894666" w:rsidRDefault="00CC15B8" w:rsidP="00CC15B8">
      <w:pPr>
        <w:pStyle w:val="subsection"/>
      </w:pPr>
      <w:r w:rsidRPr="00894666">
        <w:tab/>
      </w:r>
      <w:r w:rsidRPr="00894666">
        <w:tab/>
        <w:t>A person contravenes this section if:</w:t>
      </w:r>
    </w:p>
    <w:p w:rsidR="00CC15B8" w:rsidRPr="00894666" w:rsidRDefault="00CC15B8" w:rsidP="00CC15B8">
      <w:pPr>
        <w:pStyle w:val="paragraph"/>
      </w:pPr>
      <w:r w:rsidRPr="00894666">
        <w:tab/>
        <w:t>(a)</w:t>
      </w:r>
      <w:r w:rsidRPr="00894666">
        <w:tab/>
        <w:t xml:space="preserve">the person who is not a director of an audit company ceases to be a professional employee of the audit company at a particular time (the </w:t>
      </w:r>
      <w:r w:rsidRPr="00894666">
        <w:rPr>
          <w:b/>
          <w:i/>
        </w:rPr>
        <w:t>departure time</w:t>
      </w:r>
      <w:r w:rsidRPr="00894666">
        <w:t>); and</w:t>
      </w:r>
    </w:p>
    <w:p w:rsidR="00CC15B8" w:rsidRPr="00894666" w:rsidRDefault="00CC15B8" w:rsidP="00CC15B8">
      <w:pPr>
        <w:pStyle w:val="paragraph"/>
      </w:pPr>
      <w:r w:rsidRPr="00894666">
        <w:tab/>
        <w:t>(b)</w:t>
      </w:r>
      <w:r w:rsidRPr="00894666">
        <w:tab/>
        <w:t>at any time before the departure time, the audit company has engaged in an audit of an audited body; and</w:t>
      </w:r>
    </w:p>
    <w:p w:rsidR="00CC15B8" w:rsidRPr="00894666" w:rsidRDefault="00CC15B8" w:rsidP="00CC15B8">
      <w:pPr>
        <w:pStyle w:val="paragraph"/>
      </w:pPr>
      <w:r w:rsidRPr="00894666">
        <w:lastRenderedPageBreak/>
        <w:tab/>
        <w:t>(c)</w:t>
      </w:r>
      <w:r w:rsidRPr="00894666">
        <w:tab/>
        <w:t>the person was a lead auditor or review auditor for the audit; and</w:t>
      </w:r>
    </w:p>
    <w:p w:rsidR="00CC15B8" w:rsidRPr="00894666" w:rsidRDefault="00CC15B8" w:rsidP="00B92054">
      <w:pPr>
        <w:pStyle w:val="paragraph"/>
        <w:keepNext/>
        <w:keepLines/>
      </w:pPr>
      <w:r w:rsidRPr="00894666">
        <w:tab/>
        <w:t>(d)</w:t>
      </w:r>
      <w:r w:rsidRPr="00894666">
        <w:tab/>
        <w:t xml:space="preserve">within the period of 2 years starting </w:t>
      </w:r>
      <w:r w:rsidR="00504419" w:rsidRPr="00894666">
        <w:t>on the date the report under section</w:t>
      </w:r>
      <w:r w:rsidR="00894666">
        <w:t> </w:t>
      </w:r>
      <w:r w:rsidR="00504419" w:rsidRPr="00894666">
        <w:t xml:space="preserve">308 or 309 was made on the latest audit to which </w:t>
      </w:r>
      <w:r w:rsidR="00894666">
        <w:t>paragraphs (</w:t>
      </w:r>
      <w:r w:rsidR="00504419" w:rsidRPr="00894666">
        <w:t>b) and (c) apply</w:t>
      </w:r>
      <w:r w:rsidRPr="00894666">
        <w:t>, the person becomes, or continues to be, an officer of the audited body; and</w:t>
      </w:r>
    </w:p>
    <w:p w:rsidR="00CC15B8" w:rsidRPr="00894666" w:rsidRDefault="00CC15B8" w:rsidP="00CC15B8">
      <w:pPr>
        <w:pStyle w:val="paragraph"/>
      </w:pPr>
      <w:r w:rsidRPr="00894666">
        <w:tab/>
        <w:t>(e)</w:t>
      </w:r>
      <w:r w:rsidRPr="00894666">
        <w:tab/>
        <w:t>the audited body is not a small proprietary company for the most recently ended financial year.</w:t>
      </w:r>
    </w:p>
    <w:p w:rsidR="00CC15B8" w:rsidRPr="00894666" w:rsidRDefault="00CC15B8" w:rsidP="00CC15B8">
      <w:pPr>
        <w:pStyle w:val="subsection2"/>
      </w:pPr>
      <w:r w:rsidRPr="00894666">
        <w:t xml:space="preserve">If the audited body is a listed entity (other than a registered scheme), apply </w:t>
      </w:r>
      <w:r w:rsidR="00894666">
        <w:t>paragraph (</w:t>
      </w:r>
      <w:r w:rsidRPr="00894666">
        <w:t>d) as if references in that paragraph to the audited body included references to a related body corporate of the audited body.</w:t>
      </w:r>
    </w:p>
    <w:p w:rsidR="00CC15B8" w:rsidRPr="00894666" w:rsidRDefault="00CC15B8" w:rsidP="00CC15B8">
      <w:pPr>
        <w:pStyle w:val="ActHead5"/>
      </w:pPr>
      <w:bookmarkStart w:id="160" w:name="_Toc424812371"/>
      <w:r w:rsidRPr="008459E9">
        <w:rPr>
          <w:rStyle w:val="CharSectno"/>
        </w:rPr>
        <w:t>324CK</w:t>
      </w:r>
      <w:r w:rsidRPr="00894666">
        <w:t xml:space="preserve">  Multiple former audit firm partners or audit company directors</w:t>
      </w:r>
      <w:bookmarkEnd w:id="160"/>
    </w:p>
    <w:p w:rsidR="00CC15B8" w:rsidRPr="00894666" w:rsidRDefault="00CC15B8" w:rsidP="00CC15B8">
      <w:pPr>
        <w:pStyle w:val="subsection"/>
      </w:pPr>
      <w:r w:rsidRPr="00894666">
        <w:tab/>
      </w:r>
      <w:r w:rsidRPr="00894666">
        <w:tab/>
        <w:t>A person contravenes this section if:</w:t>
      </w:r>
    </w:p>
    <w:p w:rsidR="00CC15B8" w:rsidRPr="00894666" w:rsidRDefault="00CC15B8" w:rsidP="00CC15B8">
      <w:pPr>
        <w:pStyle w:val="paragraph"/>
      </w:pPr>
      <w:r w:rsidRPr="00894666">
        <w:tab/>
        <w:t>(a)</w:t>
      </w:r>
      <w:r w:rsidRPr="00894666">
        <w:tab/>
        <w:t>an audit firm, or audit company, is an auditor of an audited body for a financial year; and</w:t>
      </w:r>
    </w:p>
    <w:p w:rsidR="00CC15B8" w:rsidRPr="00894666" w:rsidRDefault="00CC15B8" w:rsidP="00CC15B8">
      <w:pPr>
        <w:pStyle w:val="paragraph"/>
      </w:pPr>
      <w:r w:rsidRPr="00894666">
        <w:tab/>
        <w:t>(b)</w:t>
      </w:r>
      <w:r w:rsidRPr="00894666">
        <w:tab/>
        <w:t>the person has at any time been a member of the audit firm or a director of the audit company; and</w:t>
      </w:r>
    </w:p>
    <w:p w:rsidR="00CC15B8" w:rsidRPr="00894666" w:rsidRDefault="00CC15B8" w:rsidP="00CC15B8">
      <w:pPr>
        <w:pStyle w:val="paragraph"/>
      </w:pPr>
      <w:r w:rsidRPr="00894666">
        <w:tab/>
        <w:t>(c)</w:t>
      </w:r>
      <w:r w:rsidRPr="00894666">
        <w:tab/>
        <w:t>the person becomes an officer of the audited body</w:t>
      </w:r>
      <w:r w:rsidR="00ED507D" w:rsidRPr="00894666">
        <w:t xml:space="preserve"> within a period of 5 years after the person ceased (or last ceased) to be a member of the audit firm or a director of the audit company (as the case may be)</w:t>
      </w:r>
      <w:r w:rsidRPr="00894666">
        <w:t>; and</w:t>
      </w:r>
    </w:p>
    <w:p w:rsidR="00CC15B8" w:rsidRPr="00894666" w:rsidRDefault="00CC15B8" w:rsidP="00CC15B8">
      <w:pPr>
        <w:pStyle w:val="paragraph"/>
      </w:pPr>
      <w:r w:rsidRPr="00894666">
        <w:tab/>
        <w:t>(d)</w:t>
      </w:r>
      <w:r w:rsidRPr="00894666">
        <w:tab/>
        <w:t xml:space="preserve">at the time when </w:t>
      </w:r>
      <w:r w:rsidR="00894666">
        <w:t>paragraph (</w:t>
      </w:r>
      <w:r w:rsidRPr="00894666">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CC15B8" w:rsidRPr="00894666" w:rsidRDefault="00CC15B8" w:rsidP="00CC15B8">
      <w:pPr>
        <w:pStyle w:val="paragraph"/>
      </w:pPr>
      <w:r w:rsidRPr="00894666">
        <w:tab/>
        <w:t>(e)</w:t>
      </w:r>
      <w:r w:rsidRPr="00894666">
        <w:tab/>
        <w:t>the audited body is not a small proprietary company for the most recently ended financial year.</w:t>
      </w:r>
    </w:p>
    <w:p w:rsidR="00CC15B8" w:rsidRPr="00894666" w:rsidRDefault="00CC15B8" w:rsidP="00CC15B8">
      <w:pPr>
        <w:pStyle w:val="subsection2"/>
      </w:pPr>
      <w:r w:rsidRPr="00894666">
        <w:t xml:space="preserve">If the audited body is a listed entity (other than a registered scheme), apply </w:t>
      </w:r>
      <w:r w:rsidR="00894666">
        <w:t>paragraphs (</w:t>
      </w:r>
      <w:r w:rsidRPr="00894666">
        <w:t>c) and (d) as if references in those paragraphs to the audited body included references to a related body corporate of the audited body.</w:t>
      </w:r>
    </w:p>
    <w:p w:rsidR="00CC15B8" w:rsidRPr="00894666" w:rsidRDefault="00CC15B8" w:rsidP="00CC15B8">
      <w:pPr>
        <w:pStyle w:val="ActHead4"/>
      </w:pPr>
      <w:bookmarkStart w:id="161" w:name="_Toc424812372"/>
      <w:r w:rsidRPr="008459E9">
        <w:rPr>
          <w:rStyle w:val="CharSubdNo"/>
        </w:rPr>
        <w:lastRenderedPageBreak/>
        <w:t>Subdivision C</w:t>
      </w:r>
      <w:r w:rsidRPr="00894666">
        <w:t>—</w:t>
      </w:r>
      <w:r w:rsidRPr="008459E9">
        <w:rPr>
          <w:rStyle w:val="CharSubdText"/>
        </w:rPr>
        <w:t>Common provisions</w:t>
      </w:r>
      <w:bookmarkEnd w:id="161"/>
    </w:p>
    <w:p w:rsidR="00CC15B8" w:rsidRPr="00894666" w:rsidRDefault="00CC15B8" w:rsidP="00CC15B8">
      <w:pPr>
        <w:pStyle w:val="ActHead5"/>
      </w:pPr>
      <w:bookmarkStart w:id="162" w:name="_Toc424812373"/>
      <w:r w:rsidRPr="008459E9">
        <w:rPr>
          <w:rStyle w:val="CharSectno"/>
        </w:rPr>
        <w:t>324CL</w:t>
      </w:r>
      <w:r w:rsidRPr="00894666">
        <w:t xml:space="preserve">  People who are regarded as officers of a company for the purposes of this Division</w:t>
      </w:r>
      <w:bookmarkEnd w:id="162"/>
    </w:p>
    <w:p w:rsidR="00CC15B8" w:rsidRPr="00894666" w:rsidRDefault="00CC15B8" w:rsidP="00CC15B8">
      <w:pPr>
        <w:pStyle w:val="subsection"/>
      </w:pPr>
      <w:r w:rsidRPr="00894666">
        <w:tab/>
        <w:t>(1)</w:t>
      </w:r>
      <w:r w:rsidRPr="00894666">
        <w:tab/>
        <w:t>For the purposes of this Division, a person is taken to be an officer of a company if:</w:t>
      </w:r>
    </w:p>
    <w:p w:rsidR="00CC15B8" w:rsidRPr="00894666" w:rsidRDefault="00CC15B8" w:rsidP="00CC15B8">
      <w:pPr>
        <w:pStyle w:val="paragraph"/>
      </w:pPr>
      <w:r w:rsidRPr="00894666">
        <w:tab/>
        <w:t>(a)</w:t>
      </w:r>
      <w:r w:rsidRPr="00894666">
        <w:tab/>
        <w:t>the person is an officer of:</w:t>
      </w:r>
    </w:p>
    <w:p w:rsidR="00CC15B8" w:rsidRPr="00894666" w:rsidRDefault="00CC15B8" w:rsidP="00CC15B8">
      <w:pPr>
        <w:pStyle w:val="paragraphsub"/>
      </w:pPr>
      <w:r w:rsidRPr="00894666">
        <w:tab/>
        <w:t>(i)</w:t>
      </w:r>
      <w:r w:rsidRPr="00894666">
        <w:tab/>
        <w:t>a related body corporate; or</w:t>
      </w:r>
    </w:p>
    <w:p w:rsidR="00CC15B8" w:rsidRPr="00894666" w:rsidRDefault="00CC15B8" w:rsidP="00CC15B8">
      <w:pPr>
        <w:pStyle w:val="paragraphsub"/>
      </w:pPr>
      <w:r w:rsidRPr="00894666">
        <w:tab/>
        <w:t>(ii)</w:t>
      </w:r>
      <w:r w:rsidRPr="00894666">
        <w:tab/>
        <w:t>an entity that the company controls; or</w:t>
      </w:r>
    </w:p>
    <w:p w:rsidR="00CC15B8" w:rsidRPr="00894666" w:rsidRDefault="00CC15B8" w:rsidP="00CC15B8">
      <w:pPr>
        <w:pStyle w:val="paragraph"/>
      </w:pPr>
      <w:r w:rsidRPr="00894666">
        <w:tab/>
        <w:t>(b)</w:t>
      </w:r>
      <w:r w:rsidRPr="00894666">
        <w:tab/>
        <w:t>the person has, at any time within the immediately preceding period of 12 months, been an officer or promoter of:</w:t>
      </w:r>
    </w:p>
    <w:p w:rsidR="00CC15B8" w:rsidRPr="00894666" w:rsidRDefault="00CC15B8" w:rsidP="00CC15B8">
      <w:pPr>
        <w:pStyle w:val="paragraphsub"/>
      </w:pPr>
      <w:r w:rsidRPr="00894666">
        <w:tab/>
        <w:t>(i)</w:t>
      </w:r>
      <w:r w:rsidRPr="00894666">
        <w:tab/>
        <w:t>the company; or</w:t>
      </w:r>
    </w:p>
    <w:p w:rsidR="00CC15B8" w:rsidRPr="00894666" w:rsidRDefault="00CC15B8" w:rsidP="00CC15B8">
      <w:pPr>
        <w:pStyle w:val="paragraphsub"/>
      </w:pPr>
      <w:r w:rsidRPr="00894666">
        <w:tab/>
        <w:t>(ii)</w:t>
      </w:r>
      <w:r w:rsidRPr="00894666">
        <w:tab/>
        <w:t>a related body corporate; or</w:t>
      </w:r>
    </w:p>
    <w:p w:rsidR="00CC15B8" w:rsidRPr="00894666" w:rsidRDefault="00CC15B8" w:rsidP="00CC15B8">
      <w:pPr>
        <w:pStyle w:val="paragraphsub"/>
      </w:pPr>
      <w:r w:rsidRPr="00894666">
        <w:tab/>
        <w:t>(iii)</w:t>
      </w:r>
      <w:r w:rsidRPr="00894666">
        <w:tab/>
        <w:t>an entity that the company controlled at that time.</w:t>
      </w:r>
    </w:p>
    <w:p w:rsidR="00CC15B8" w:rsidRPr="00894666" w:rsidRDefault="00CC15B8" w:rsidP="00CC15B8">
      <w:pPr>
        <w:pStyle w:val="subsection"/>
      </w:pPr>
      <w:r w:rsidRPr="00894666">
        <w:tab/>
        <w:t>(2)</w:t>
      </w:r>
      <w:r w:rsidRPr="00894666">
        <w:tab/>
      </w:r>
      <w:r w:rsidR="00894666">
        <w:t>Paragraph (</w:t>
      </w:r>
      <w:r w:rsidRPr="00894666">
        <w:t>b) does not apply if ASIC directs that it does not apply in relation to the person in relation to the company. ASIC may give the direction only if ASIC thinks that it is appropriate to do so in the circumstances of the case.</w:t>
      </w:r>
    </w:p>
    <w:p w:rsidR="00CC15B8" w:rsidRPr="00894666" w:rsidRDefault="00CC15B8" w:rsidP="00CC15B8">
      <w:pPr>
        <w:pStyle w:val="subsection"/>
      </w:pPr>
      <w:r w:rsidRPr="00894666">
        <w:tab/>
        <w:t>(3)</w:t>
      </w:r>
      <w:r w:rsidRPr="00894666">
        <w:tab/>
        <w:t>For the purposes of this Division, a person is not taken to be an officer of a company by reason only of being, or having been, the liquidator of:</w:t>
      </w:r>
    </w:p>
    <w:p w:rsidR="00CC15B8" w:rsidRPr="00894666" w:rsidRDefault="00CC15B8" w:rsidP="00CC15B8">
      <w:pPr>
        <w:pStyle w:val="paragraph"/>
      </w:pPr>
      <w:r w:rsidRPr="00894666">
        <w:tab/>
        <w:t>(a)</w:t>
      </w:r>
      <w:r w:rsidRPr="00894666">
        <w:tab/>
        <w:t>the company; or</w:t>
      </w:r>
    </w:p>
    <w:p w:rsidR="00CC15B8" w:rsidRPr="00894666" w:rsidRDefault="00CC15B8" w:rsidP="00CC15B8">
      <w:pPr>
        <w:pStyle w:val="paragraph"/>
      </w:pPr>
      <w:r w:rsidRPr="00894666">
        <w:tab/>
        <w:t>(b)</w:t>
      </w:r>
      <w:r w:rsidRPr="00894666">
        <w:tab/>
        <w:t>a related body corporate; or</w:t>
      </w:r>
    </w:p>
    <w:p w:rsidR="00CC15B8" w:rsidRPr="00894666" w:rsidRDefault="00CC15B8" w:rsidP="00CC15B8">
      <w:pPr>
        <w:pStyle w:val="paragraph"/>
      </w:pPr>
      <w:r w:rsidRPr="00894666">
        <w:tab/>
        <w:t>(c)</w:t>
      </w:r>
      <w:r w:rsidRPr="00894666">
        <w:tab/>
        <w:t>an entity that the company controls or has controlled.</w:t>
      </w:r>
    </w:p>
    <w:p w:rsidR="00CC15B8" w:rsidRPr="00894666" w:rsidRDefault="00CC15B8" w:rsidP="00CC15B8">
      <w:pPr>
        <w:pStyle w:val="subsection"/>
      </w:pPr>
      <w:r w:rsidRPr="00894666">
        <w:tab/>
        <w:t>(4)</w:t>
      </w:r>
      <w:r w:rsidRPr="00894666">
        <w:tab/>
        <w:t>For the purposes of this Division, a person is not taken to be an officer of a company merely because of one or more of the following:</w:t>
      </w:r>
    </w:p>
    <w:p w:rsidR="00CC15B8" w:rsidRPr="00894666" w:rsidRDefault="00CC15B8" w:rsidP="00CC15B8">
      <w:pPr>
        <w:pStyle w:val="paragraph"/>
      </w:pPr>
      <w:r w:rsidRPr="00894666">
        <w:tab/>
        <w:t>(a)</w:t>
      </w:r>
      <w:r w:rsidRPr="00894666">
        <w:tab/>
        <w:t>having been appointed as auditor of:</w:t>
      </w:r>
    </w:p>
    <w:p w:rsidR="00CC15B8" w:rsidRPr="00894666" w:rsidRDefault="00CC15B8" w:rsidP="00CC15B8">
      <w:pPr>
        <w:pStyle w:val="paragraphsub"/>
      </w:pPr>
      <w:r w:rsidRPr="00894666">
        <w:tab/>
        <w:t>(i)</w:t>
      </w:r>
      <w:r w:rsidRPr="00894666">
        <w:tab/>
        <w:t>the company; or</w:t>
      </w:r>
    </w:p>
    <w:p w:rsidR="00CC15B8" w:rsidRPr="00894666" w:rsidRDefault="00CC15B8" w:rsidP="00CC15B8">
      <w:pPr>
        <w:pStyle w:val="paragraphsub"/>
      </w:pPr>
      <w:r w:rsidRPr="00894666">
        <w:tab/>
        <w:t>(ii)</w:t>
      </w:r>
      <w:r w:rsidRPr="00894666">
        <w:tab/>
        <w:t>a related body corporate; or</w:t>
      </w:r>
    </w:p>
    <w:p w:rsidR="00CC15B8" w:rsidRPr="00894666" w:rsidRDefault="00CC15B8" w:rsidP="00CC15B8">
      <w:pPr>
        <w:pStyle w:val="paragraphsub"/>
      </w:pPr>
      <w:r w:rsidRPr="00894666">
        <w:tab/>
        <w:t>(iii)</w:t>
      </w:r>
      <w:r w:rsidRPr="00894666">
        <w:tab/>
        <w:t>an entity that the company controls or has controlled;</w:t>
      </w:r>
    </w:p>
    <w:p w:rsidR="00CC15B8" w:rsidRPr="00894666" w:rsidRDefault="00CC15B8" w:rsidP="00CC15B8">
      <w:pPr>
        <w:pStyle w:val="paragraph"/>
      </w:pPr>
      <w:r w:rsidRPr="00894666">
        <w:lastRenderedPageBreak/>
        <w:tab/>
        <w:t>(b)</w:t>
      </w:r>
      <w:r w:rsidRPr="00894666">
        <w:tab/>
        <w:t>having been appointed, for any purpose relating to taxation, as public officer of:</w:t>
      </w:r>
    </w:p>
    <w:p w:rsidR="00CC15B8" w:rsidRPr="00894666" w:rsidRDefault="00CC15B8" w:rsidP="00CC15B8">
      <w:pPr>
        <w:pStyle w:val="paragraphsub"/>
      </w:pPr>
      <w:r w:rsidRPr="00894666">
        <w:tab/>
        <w:t>(i)</w:t>
      </w:r>
      <w:r w:rsidRPr="00894666">
        <w:tab/>
        <w:t>a body corporate; or</w:t>
      </w:r>
    </w:p>
    <w:p w:rsidR="00CC15B8" w:rsidRPr="00894666" w:rsidRDefault="00CC15B8" w:rsidP="00CC15B8">
      <w:pPr>
        <w:pStyle w:val="paragraphsub"/>
      </w:pPr>
      <w:r w:rsidRPr="00894666">
        <w:tab/>
        <w:t>(ii)</w:t>
      </w:r>
      <w:r w:rsidRPr="00894666">
        <w:tab/>
        <w:t>an unincorporated body; or</w:t>
      </w:r>
    </w:p>
    <w:p w:rsidR="00CC15B8" w:rsidRPr="00894666" w:rsidRDefault="00CC15B8" w:rsidP="00CC15B8">
      <w:pPr>
        <w:pStyle w:val="paragraphsub"/>
      </w:pPr>
      <w:r w:rsidRPr="00894666">
        <w:tab/>
        <w:t>(iii)</w:t>
      </w:r>
      <w:r w:rsidRPr="00894666">
        <w:tab/>
        <w:t>a trust estate;</w:t>
      </w:r>
    </w:p>
    <w:p w:rsidR="00CC15B8" w:rsidRPr="00894666" w:rsidRDefault="00CC15B8" w:rsidP="00CC15B8">
      <w:pPr>
        <w:pStyle w:val="paragraph"/>
      </w:pPr>
      <w:r w:rsidRPr="00894666">
        <w:tab/>
        <w:t>(c)</w:t>
      </w:r>
      <w:r w:rsidRPr="00894666">
        <w:tab/>
        <w:t>being or having been authorised to accept service of process or notices on behalf of:</w:t>
      </w:r>
    </w:p>
    <w:p w:rsidR="00CC15B8" w:rsidRPr="00894666" w:rsidRDefault="00CC15B8" w:rsidP="00CC15B8">
      <w:pPr>
        <w:pStyle w:val="paragraphsub"/>
      </w:pPr>
      <w:r w:rsidRPr="00894666">
        <w:tab/>
        <w:t>(i)</w:t>
      </w:r>
      <w:r w:rsidRPr="00894666">
        <w:tab/>
        <w:t>the company; or</w:t>
      </w:r>
    </w:p>
    <w:p w:rsidR="00CC15B8" w:rsidRPr="00894666" w:rsidRDefault="00CC15B8" w:rsidP="00CC15B8">
      <w:pPr>
        <w:pStyle w:val="paragraphsub"/>
      </w:pPr>
      <w:r w:rsidRPr="00894666">
        <w:tab/>
        <w:t>(ii)</w:t>
      </w:r>
      <w:r w:rsidRPr="00894666">
        <w:tab/>
        <w:t>a related body corporate; or</w:t>
      </w:r>
    </w:p>
    <w:p w:rsidR="00CC15B8" w:rsidRPr="00894666" w:rsidRDefault="00CC15B8" w:rsidP="00CC15B8">
      <w:pPr>
        <w:pStyle w:val="paragraphsub"/>
      </w:pPr>
      <w:r w:rsidRPr="00894666">
        <w:tab/>
        <w:t>(iii)</w:t>
      </w:r>
      <w:r w:rsidRPr="00894666">
        <w:tab/>
        <w:t>an entity that the company controls or has controlled.</w:t>
      </w:r>
    </w:p>
    <w:p w:rsidR="00CC15B8" w:rsidRPr="00894666" w:rsidRDefault="00CC15B8" w:rsidP="00AA0187">
      <w:pPr>
        <w:pStyle w:val="ActHead3"/>
        <w:pageBreakBefore/>
      </w:pPr>
      <w:bookmarkStart w:id="163" w:name="_Toc424812374"/>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Deliberately disqualifying auditor</w:t>
      </w:r>
      <w:bookmarkEnd w:id="163"/>
    </w:p>
    <w:p w:rsidR="00CC15B8" w:rsidRPr="00894666" w:rsidRDefault="00CC15B8" w:rsidP="00CC15B8">
      <w:pPr>
        <w:pStyle w:val="ActHead5"/>
      </w:pPr>
      <w:bookmarkStart w:id="164" w:name="_Toc424812375"/>
      <w:r w:rsidRPr="008459E9">
        <w:rPr>
          <w:rStyle w:val="CharSectno"/>
        </w:rPr>
        <w:t>324CM</w:t>
      </w:r>
      <w:r w:rsidRPr="00894666">
        <w:t xml:space="preserve">  Deliberately disqualifying auditor</w:t>
      </w:r>
      <w:bookmarkEnd w:id="164"/>
    </w:p>
    <w:p w:rsidR="00CC15B8" w:rsidRPr="00894666" w:rsidRDefault="00CC15B8" w:rsidP="00CC15B8">
      <w:pPr>
        <w:pStyle w:val="SubsectionHead"/>
      </w:pPr>
      <w:r w:rsidRPr="00894666">
        <w:t>Individual auditor</w:t>
      </w:r>
    </w:p>
    <w:p w:rsidR="00CC15B8" w:rsidRPr="00894666" w:rsidRDefault="00CC15B8" w:rsidP="00CC15B8">
      <w:pPr>
        <w:pStyle w:val="subsection"/>
      </w:pPr>
      <w:r w:rsidRPr="00894666">
        <w:tab/>
        <w:t>(1)</w:t>
      </w:r>
      <w:r w:rsidRPr="00894666">
        <w:tab/>
        <w:t>An individual contravenes this subsection if:</w:t>
      </w:r>
    </w:p>
    <w:p w:rsidR="00CC15B8" w:rsidRPr="00894666" w:rsidRDefault="00CC15B8" w:rsidP="00CC15B8">
      <w:pPr>
        <w:pStyle w:val="paragraph"/>
      </w:pPr>
      <w:r w:rsidRPr="00894666">
        <w:tab/>
        <w:t>(a)</w:t>
      </w:r>
      <w:r w:rsidRPr="00894666">
        <w:tab/>
        <w:t>the individual is appointed auditor of a company or registered scheme; and</w:t>
      </w:r>
    </w:p>
    <w:p w:rsidR="00CC15B8" w:rsidRPr="00894666" w:rsidRDefault="00CC15B8" w:rsidP="00CC15B8">
      <w:pPr>
        <w:pStyle w:val="paragraph"/>
      </w:pPr>
      <w:r w:rsidRPr="00894666">
        <w:tab/>
        <w:t>(b)</w:t>
      </w:r>
      <w:r w:rsidRPr="00894666">
        <w:tab/>
        <w:t>while the appointment continues, the individual brings about a state of affairs; and</w:t>
      </w:r>
    </w:p>
    <w:p w:rsidR="00CC15B8" w:rsidRPr="00894666" w:rsidRDefault="00CC15B8" w:rsidP="00CC15B8">
      <w:pPr>
        <w:pStyle w:val="paragraph"/>
      </w:pPr>
      <w:r w:rsidRPr="00894666">
        <w:tab/>
        <w:t>(c)</w:t>
      </w:r>
      <w:r w:rsidRPr="00894666">
        <w:tab/>
        <w:t>the individual cannot, while that state of affairs continues, act as auditor of the company or scheme without contravening Division</w:t>
      </w:r>
      <w:r w:rsidR="00894666">
        <w:t> </w:t>
      </w:r>
      <w:r w:rsidRPr="00894666">
        <w:t>2 or 3.</w:t>
      </w:r>
    </w:p>
    <w:p w:rsidR="00CC15B8" w:rsidRPr="00894666" w:rsidRDefault="00CC15B8" w:rsidP="00CC15B8">
      <w:pPr>
        <w:pStyle w:val="SubsectionHead"/>
      </w:pPr>
      <w:r w:rsidRPr="00894666">
        <w:t>Audit firm</w:t>
      </w:r>
    </w:p>
    <w:p w:rsidR="00CC15B8" w:rsidRPr="00894666" w:rsidRDefault="00CC15B8" w:rsidP="00CC15B8">
      <w:pPr>
        <w:pStyle w:val="subsection"/>
      </w:pPr>
      <w:r w:rsidRPr="00894666">
        <w:tab/>
        <w:t>(2)</w:t>
      </w:r>
      <w:r w:rsidRPr="00894666">
        <w:tab/>
        <w:t>A member of a firm contravenes this subsection if:</w:t>
      </w:r>
    </w:p>
    <w:p w:rsidR="00CC15B8" w:rsidRPr="00894666" w:rsidRDefault="00CC15B8" w:rsidP="00CC15B8">
      <w:pPr>
        <w:pStyle w:val="paragraph"/>
      </w:pPr>
      <w:r w:rsidRPr="00894666">
        <w:tab/>
        <w:t>(a)</w:t>
      </w:r>
      <w:r w:rsidRPr="00894666">
        <w:tab/>
        <w:t>the firm is appointed auditor of a company or a registered scheme; and</w:t>
      </w:r>
    </w:p>
    <w:p w:rsidR="00CC15B8" w:rsidRPr="00894666" w:rsidRDefault="00CC15B8" w:rsidP="00CC15B8">
      <w:pPr>
        <w:pStyle w:val="paragraph"/>
      </w:pPr>
      <w:r w:rsidRPr="00894666">
        <w:tab/>
        <w:t>(b)</w:t>
      </w:r>
      <w:r w:rsidRPr="00894666">
        <w:tab/>
        <w:t>while the appointment continues, the member brings about a state of affairs; and</w:t>
      </w:r>
    </w:p>
    <w:p w:rsidR="00CC15B8" w:rsidRPr="00894666" w:rsidRDefault="00CC15B8" w:rsidP="00CC15B8">
      <w:pPr>
        <w:pStyle w:val="paragraph"/>
      </w:pPr>
      <w:r w:rsidRPr="00894666">
        <w:tab/>
        <w:t>(c)</w:t>
      </w:r>
      <w:r w:rsidRPr="00894666">
        <w:tab/>
        <w:t>the firm cannot, while that state of affairs continues, act as auditor of the company or scheme without a person contravening Division</w:t>
      </w:r>
      <w:r w:rsidR="00894666">
        <w:t> </w:t>
      </w:r>
      <w:r w:rsidRPr="00894666">
        <w:t>2 or 3.</w:t>
      </w:r>
    </w:p>
    <w:p w:rsidR="00CC15B8" w:rsidRPr="00894666" w:rsidRDefault="00CC15B8" w:rsidP="00CC15B8">
      <w:pPr>
        <w:pStyle w:val="SubsectionHead"/>
      </w:pPr>
      <w:r w:rsidRPr="00894666">
        <w:t>Audit company</w:t>
      </w:r>
    </w:p>
    <w:p w:rsidR="00CC15B8" w:rsidRPr="00894666" w:rsidRDefault="00CC15B8" w:rsidP="00CC15B8">
      <w:pPr>
        <w:pStyle w:val="subsection"/>
      </w:pPr>
      <w:r w:rsidRPr="00894666">
        <w:tab/>
        <w:t>(3)</w:t>
      </w:r>
      <w:r w:rsidRPr="00894666">
        <w:tab/>
        <w:t>A person who is:</w:t>
      </w:r>
    </w:p>
    <w:p w:rsidR="00CC15B8" w:rsidRPr="00894666" w:rsidRDefault="00CC15B8" w:rsidP="00CC15B8">
      <w:pPr>
        <w:pStyle w:val="paragraph"/>
      </w:pPr>
      <w:r w:rsidRPr="00894666">
        <w:tab/>
        <w:t>(a)</w:t>
      </w:r>
      <w:r w:rsidRPr="00894666">
        <w:tab/>
        <w:t>a member of a company; or</w:t>
      </w:r>
    </w:p>
    <w:p w:rsidR="00CC15B8" w:rsidRPr="00894666" w:rsidRDefault="00CC15B8" w:rsidP="00CC15B8">
      <w:pPr>
        <w:pStyle w:val="paragraph"/>
      </w:pPr>
      <w:r w:rsidRPr="00894666">
        <w:tab/>
        <w:t>(b)</w:t>
      </w:r>
      <w:r w:rsidRPr="00894666">
        <w:tab/>
        <w:t>a director of a company; or</w:t>
      </w:r>
    </w:p>
    <w:p w:rsidR="00CC15B8" w:rsidRPr="00894666" w:rsidRDefault="00CC15B8" w:rsidP="00CC15B8">
      <w:pPr>
        <w:pStyle w:val="paragraph"/>
      </w:pPr>
      <w:r w:rsidRPr="00894666">
        <w:tab/>
        <w:t>(c)</w:t>
      </w:r>
      <w:r w:rsidRPr="00894666">
        <w:tab/>
        <w:t>a lead auditor in relation to an audit conducted by a company;</w:t>
      </w:r>
    </w:p>
    <w:p w:rsidR="00CC15B8" w:rsidRPr="00894666" w:rsidRDefault="00CC15B8" w:rsidP="00CC15B8">
      <w:pPr>
        <w:pStyle w:val="subsection2"/>
      </w:pPr>
      <w:r w:rsidRPr="00894666">
        <w:t>contravenes this subsection if:</w:t>
      </w:r>
    </w:p>
    <w:p w:rsidR="00CC15B8" w:rsidRPr="00894666" w:rsidRDefault="00CC15B8" w:rsidP="00CC15B8">
      <w:pPr>
        <w:pStyle w:val="paragraph"/>
      </w:pPr>
      <w:r w:rsidRPr="00894666">
        <w:tab/>
        <w:t>(d)</w:t>
      </w:r>
      <w:r w:rsidRPr="00894666">
        <w:tab/>
        <w:t>the company is appointed auditor of a company or a registered scheme; and</w:t>
      </w:r>
    </w:p>
    <w:p w:rsidR="00CC15B8" w:rsidRPr="00894666" w:rsidRDefault="00CC15B8" w:rsidP="00CC15B8">
      <w:pPr>
        <w:pStyle w:val="paragraph"/>
      </w:pPr>
      <w:r w:rsidRPr="00894666">
        <w:lastRenderedPageBreak/>
        <w:tab/>
        <w:t>(e)</w:t>
      </w:r>
      <w:r w:rsidRPr="00894666">
        <w:tab/>
        <w:t>while the appointment continues, the person brings about a state of affairs; and</w:t>
      </w:r>
    </w:p>
    <w:p w:rsidR="00CC15B8" w:rsidRPr="00894666" w:rsidRDefault="00CC15B8" w:rsidP="00CC15B8">
      <w:pPr>
        <w:pStyle w:val="paragraph"/>
      </w:pPr>
      <w:r w:rsidRPr="00894666">
        <w:tab/>
        <w:t>(f)</w:t>
      </w:r>
      <w:r w:rsidRPr="00894666">
        <w:tab/>
        <w:t>the company cannot, while that state of affairs continues, act as auditor of the company or scheme without contravening Division</w:t>
      </w:r>
      <w:r w:rsidR="00894666">
        <w:t> </w:t>
      </w:r>
      <w:r w:rsidRPr="00894666">
        <w:t>2 or 3.</w:t>
      </w:r>
    </w:p>
    <w:p w:rsidR="00CC15B8" w:rsidRPr="00894666" w:rsidRDefault="00CC15B8" w:rsidP="00AA0187">
      <w:pPr>
        <w:pStyle w:val="ActHead3"/>
        <w:pageBreakBefore/>
      </w:pPr>
      <w:bookmarkStart w:id="165" w:name="_Toc424812376"/>
      <w:r w:rsidRPr="008459E9">
        <w:rPr>
          <w:rStyle w:val="CharDivNo"/>
        </w:rPr>
        <w:lastRenderedPageBreak/>
        <w:t>Division</w:t>
      </w:r>
      <w:r w:rsidR="00894666" w:rsidRPr="008459E9">
        <w:rPr>
          <w:rStyle w:val="CharDivNo"/>
        </w:rPr>
        <w:t> </w:t>
      </w:r>
      <w:r w:rsidRPr="008459E9">
        <w:rPr>
          <w:rStyle w:val="CharDivNo"/>
        </w:rPr>
        <w:t>5</w:t>
      </w:r>
      <w:r w:rsidRPr="00894666">
        <w:t>—</w:t>
      </w:r>
      <w:r w:rsidRPr="008459E9">
        <w:rPr>
          <w:rStyle w:val="CharDivText"/>
        </w:rPr>
        <w:t>Auditor rotation for listed companies</w:t>
      </w:r>
      <w:bookmarkEnd w:id="165"/>
    </w:p>
    <w:p w:rsidR="00CC15B8" w:rsidRPr="00894666" w:rsidRDefault="00CC15B8" w:rsidP="00CC15B8">
      <w:pPr>
        <w:pStyle w:val="ActHead5"/>
      </w:pPr>
      <w:bookmarkStart w:id="166" w:name="_Toc424812377"/>
      <w:r w:rsidRPr="008459E9">
        <w:rPr>
          <w:rStyle w:val="CharSectno"/>
        </w:rPr>
        <w:t>324DA</w:t>
      </w:r>
      <w:r w:rsidRPr="00894666">
        <w:t xml:space="preserve">  Limited term for eligibility to play significant role in audit of a listed company or listed registered scheme</w:t>
      </w:r>
      <w:bookmarkEnd w:id="166"/>
    </w:p>
    <w:p w:rsidR="00CC15B8" w:rsidRPr="00894666" w:rsidRDefault="00CC15B8" w:rsidP="00CC15B8">
      <w:pPr>
        <w:pStyle w:val="subsection"/>
      </w:pPr>
      <w:r w:rsidRPr="00894666">
        <w:tab/>
        <w:t>(1)</w:t>
      </w:r>
      <w:r w:rsidRPr="00894666">
        <w:tab/>
        <w:t xml:space="preserve">If an individual plays a significant role in the audit of a listed company or listed registered scheme for 5 successive financial years (the </w:t>
      </w:r>
      <w:r w:rsidRPr="00894666">
        <w:rPr>
          <w:b/>
          <w:i/>
        </w:rPr>
        <w:t>extended audit involvement period</w:t>
      </w:r>
      <w:r w:rsidRPr="00894666">
        <w:t xml:space="preserve">), the individual is not eligible to play a significant role in the audit of the company or the scheme for a later financial year (the </w:t>
      </w:r>
      <w:r w:rsidRPr="00894666">
        <w:rPr>
          <w:b/>
          <w:i/>
        </w:rPr>
        <w:t>subsequent financial year</w:t>
      </w:r>
      <w:r w:rsidRPr="00894666">
        <w:t>) unless:</w:t>
      </w:r>
    </w:p>
    <w:p w:rsidR="00CC15B8" w:rsidRPr="00894666" w:rsidRDefault="00CC15B8" w:rsidP="00CC15B8">
      <w:pPr>
        <w:pStyle w:val="paragraph"/>
      </w:pPr>
      <w:r w:rsidRPr="00894666">
        <w:tab/>
        <w:t>(a)</w:t>
      </w:r>
      <w:r w:rsidRPr="00894666">
        <w:tab/>
        <w:t xml:space="preserve">the individual has not played a significant role in the audit of the company or the scheme for at least 2 successive financial years (the </w:t>
      </w:r>
      <w:r w:rsidRPr="00894666">
        <w:rPr>
          <w:b/>
          <w:i/>
        </w:rPr>
        <w:t>intervening financial years</w:t>
      </w:r>
      <w:r w:rsidRPr="00894666">
        <w:t>); and</w:t>
      </w:r>
    </w:p>
    <w:p w:rsidR="00CC15B8" w:rsidRPr="00894666" w:rsidRDefault="00CC15B8" w:rsidP="00CC15B8">
      <w:pPr>
        <w:pStyle w:val="paragraph"/>
      </w:pPr>
      <w:r w:rsidRPr="00894666">
        <w:tab/>
        <w:t>(b)</w:t>
      </w:r>
      <w:r w:rsidRPr="00894666">
        <w:tab/>
        <w:t>the intervening financial years:</w:t>
      </w:r>
    </w:p>
    <w:p w:rsidR="00CC15B8" w:rsidRPr="00894666" w:rsidRDefault="00CC15B8" w:rsidP="00CC15B8">
      <w:pPr>
        <w:pStyle w:val="paragraphsub"/>
      </w:pPr>
      <w:r w:rsidRPr="00894666">
        <w:tab/>
        <w:t>(i)</w:t>
      </w:r>
      <w:r w:rsidRPr="00894666">
        <w:tab/>
        <w:t>commence after the end of the extended audit involvement period; and</w:t>
      </w:r>
    </w:p>
    <w:p w:rsidR="00CC15B8" w:rsidRPr="00894666" w:rsidRDefault="00CC15B8" w:rsidP="00CC15B8">
      <w:pPr>
        <w:pStyle w:val="paragraphsub"/>
      </w:pPr>
      <w:r w:rsidRPr="00894666">
        <w:tab/>
        <w:t>(ii)</w:t>
      </w:r>
      <w:r w:rsidRPr="00894666">
        <w:tab/>
        <w:t>end before the beginning of the subsequent financial year.</w:t>
      </w:r>
    </w:p>
    <w:p w:rsidR="00CC15B8" w:rsidRPr="00894666" w:rsidRDefault="00CC15B8" w:rsidP="00CC15B8">
      <w:pPr>
        <w:pStyle w:val="notetext"/>
      </w:pPr>
      <w:r w:rsidRPr="00894666">
        <w:t>Note:</w:t>
      </w:r>
      <w:r w:rsidRPr="00894666">
        <w:tab/>
      </w:r>
      <w:r w:rsidRPr="00894666">
        <w:rPr>
          <w:b/>
          <w:i/>
        </w:rPr>
        <w:t xml:space="preserve">Play a significant role </w:t>
      </w:r>
      <w:r w:rsidRPr="00894666">
        <w:t>in an audit is defined in section</w:t>
      </w:r>
      <w:r w:rsidR="00894666">
        <w:t> </w:t>
      </w:r>
      <w:r w:rsidRPr="00894666">
        <w:t>9.</w:t>
      </w:r>
    </w:p>
    <w:p w:rsidR="00CC15B8" w:rsidRPr="00894666" w:rsidRDefault="00CC15B8" w:rsidP="00CC15B8">
      <w:pPr>
        <w:pStyle w:val="subsection"/>
      </w:pPr>
      <w:r w:rsidRPr="00894666">
        <w:tab/>
        <w:t>(2)</w:t>
      </w:r>
      <w:r w:rsidRPr="00894666">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894666" w:rsidRDefault="00CC15B8" w:rsidP="00CC15B8">
      <w:pPr>
        <w:pStyle w:val="subsection"/>
      </w:pPr>
      <w:r w:rsidRPr="00894666">
        <w:tab/>
        <w:t>(3)</w:t>
      </w:r>
      <w:r w:rsidRPr="00894666">
        <w:tab/>
        <w:t xml:space="preserve">For the purposes of </w:t>
      </w:r>
      <w:r w:rsidR="00894666">
        <w:t>subsection (</w:t>
      </w:r>
      <w:r w:rsidRPr="00894666">
        <w:t>2), disregard an individual’s playing of a significant role in the audit of a company or scheme for a financial year if:</w:t>
      </w:r>
    </w:p>
    <w:p w:rsidR="00B56DE6" w:rsidRPr="00894666" w:rsidRDefault="00B56DE6" w:rsidP="00B56DE6">
      <w:pPr>
        <w:pStyle w:val="paragraph"/>
      </w:pPr>
      <w:r w:rsidRPr="00894666">
        <w:tab/>
        <w:t>(a)</w:t>
      </w:r>
      <w:r w:rsidRPr="00894666">
        <w:tab/>
        <w:t>either:</w:t>
      </w:r>
    </w:p>
    <w:p w:rsidR="00B56DE6" w:rsidRPr="00894666" w:rsidRDefault="00B56DE6" w:rsidP="00B56DE6">
      <w:pPr>
        <w:pStyle w:val="paragraphsub"/>
      </w:pPr>
      <w:r w:rsidRPr="00894666">
        <w:tab/>
        <w:t>(i)</w:t>
      </w:r>
      <w:r w:rsidRPr="00894666">
        <w:tab/>
        <w:t>the directors of the company or scheme grant an approval under section</w:t>
      </w:r>
      <w:r w:rsidR="00894666">
        <w:t> </w:t>
      </w:r>
      <w:r w:rsidRPr="00894666">
        <w:t>324DAA in relation to the individual; or</w:t>
      </w:r>
    </w:p>
    <w:p w:rsidR="00B56DE6" w:rsidRPr="00894666" w:rsidRDefault="00B56DE6" w:rsidP="00B56DE6">
      <w:pPr>
        <w:pStyle w:val="paragraphsub"/>
      </w:pPr>
      <w:r w:rsidRPr="00894666">
        <w:tab/>
        <w:t>(ii)</w:t>
      </w:r>
      <w:r w:rsidRPr="00894666">
        <w:tab/>
        <w:t>ASIC makes a declaration under paragraph</w:t>
      </w:r>
      <w:r w:rsidR="00894666">
        <w:t> </w:t>
      </w:r>
      <w:r w:rsidRPr="00894666">
        <w:t>342A(1)(a) in relation to the individual; and</w:t>
      </w:r>
    </w:p>
    <w:p w:rsidR="00CC15B8" w:rsidRPr="00894666" w:rsidRDefault="00CC15B8" w:rsidP="00B92054">
      <w:pPr>
        <w:pStyle w:val="paragraph"/>
        <w:keepNext/>
        <w:keepLines/>
      </w:pPr>
      <w:r w:rsidRPr="00894666">
        <w:lastRenderedPageBreak/>
        <w:tab/>
        <w:t>(b)</w:t>
      </w:r>
      <w:r w:rsidRPr="00894666">
        <w:tab/>
        <w:t xml:space="preserve">because of </w:t>
      </w:r>
      <w:r w:rsidR="00021763" w:rsidRPr="00894666">
        <w:t>the approval or the declaration</w:t>
      </w:r>
      <w:r w:rsidRPr="00894666">
        <w:t xml:space="preserve">, </w:t>
      </w:r>
      <w:r w:rsidR="00894666">
        <w:t>subsection (</w:t>
      </w:r>
      <w:r w:rsidRPr="00894666">
        <w:t>1) of this section does not operate to make the individual not eligible to play a significant role in the audit of the company or scheme for that financial year.</w:t>
      </w:r>
    </w:p>
    <w:p w:rsidR="00717D7C" w:rsidRPr="00894666" w:rsidRDefault="00717D7C" w:rsidP="00717D7C">
      <w:pPr>
        <w:pStyle w:val="ActHead5"/>
      </w:pPr>
      <w:bookmarkStart w:id="167" w:name="_Toc424812378"/>
      <w:r w:rsidRPr="008459E9">
        <w:rPr>
          <w:rStyle w:val="CharSectno"/>
        </w:rPr>
        <w:t>324DAA</w:t>
      </w:r>
      <w:r w:rsidRPr="00894666">
        <w:t xml:space="preserve">  Directors may extend eligibility term</w:t>
      </w:r>
      <w:bookmarkEnd w:id="167"/>
    </w:p>
    <w:p w:rsidR="00717D7C" w:rsidRPr="00894666" w:rsidRDefault="00717D7C" w:rsidP="00717D7C">
      <w:pPr>
        <w:pStyle w:val="subsection"/>
      </w:pPr>
      <w:r w:rsidRPr="00894666">
        <w:tab/>
        <w:t>(1)</w:t>
      </w:r>
      <w:r w:rsidRPr="00894666">
        <w:tab/>
        <w:t>Subject to section</w:t>
      </w:r>
      <w:r w:rsidR="00894666">
        <w:t> </w:t>
      </w:r>
      <w:r w:rsidRPr="00894666">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894666">
        <w:t> </w:t>
      </w:r>
      <w:r w:rsidRPr="00894666">
        <w:t>324DA(1).</w:t>
      </w:r>
    </w:p>
    <w:p w:rsidR="00717D7C" w:rsidRPr="00894666" w:rsidRDefault="00717D7C" w:rsidP="00717D7C">
      <w:pPr>
        <w:pStyle w:val="subsection"/>
      </w:pPr>
      <w:r w:rsidRPr="00894666">
        <w:tab/>
        <w:t>(2)</w:t>
      </w:r>
      <w:r w:rsidRPr="00894666">
        <w:tab/>
        <w:t>The approval must be granted before the end of those 5 successive financial years.</w:t>
      </w:r>
    </w:p>
    <w:p w:rsidR="00717D7C" w:rsidRPr="00894666" w:rsidRDefault="00717D7C" w:rsidP="00717D7C">
      <w:pPr>
        <w:pStyle w:val="subsection"/>
      </w:pPr>
      <w:r w:rsidRPr="00894666">
        <w:tab/>
        <w:t>(3)</w:t>
      </w:r>
      <w:r w:rsidRPr="00894666">
        <w:tab/>
        <w:t>If the directors grant the approval, subsection</w:t>
      </w:r>
      <w:r w:rsidR="00894666">
        <w:t> </w:t>
      </w:r>
      <w:r w:rsidRPr="00894666">
        <w:t>324DA(1) applies to the individual, in relation to the audit of the company or scheme, as if the references in that subsection to 5 successive financial years were references to:</w:t>
      </w:r>
    </w:p>
    <w:p w:rsidR="00717D7C" w:rsidRPr="00894666" w:rsidRDefault="00717D7C" w:rsidP="00717D7C">
      <w:pPr>
        <w:pStyle w:val="paragraph"/>
      </w:pPr>
      <w:r w:rsidRPr="00894666">
        <w:tab/>
        <w:t>(a)</w:t>
      </w:r>
      <w:r w:rsidRPr="00894666">
        <w:tab/>
        <w:t>if the approval is for one additional successive financial year—6 successive financial years; or</w:t>
      </w:r>
    </w:p>
    <w:p w:rsidR="00717D7C" w:rsidRPr="00894666" w:rsidRDefault="00717D7C" w:rsidP="00717D7C">
      <w:pPr>
        <w:pStyle w:val="paragraph"/>
      </w:pPr>
      <w:r w:rsidRPr="00894666">
        <w:tab/>
        <w:t>(b)</w:t>
      </w:r>
      <w:r w:rsidRPr="00894666">
        <w:tab/>
        <w:t>if the approval is for an additional 2 successive financial years—7 successive financial years.</w:t>
      </w:r>
    </w:p>
    <w:p w:rsidR="00717D7C" w:rsidRPr="00894666" w:rsidRDefault="00717D7C" w:rsidP="00717D7C">
      <w:pPr>
        <w:pStyle w:val="subsection"/>
      </w:pPr>
      <w:r w:rsidRPr="00894666">
        <w:tab/>
        <w:t>(4)</w:t>
      </w:r>
      <w:r w:rsidRPr="00894666">
        <w:tab/>
        <w:t>If the directors grant the approval for one successive financial year, the directors may, by resolution before the end of that year, grant an approval for an additional successive year.</w:t>
      </w:r>
    </w:p>
    <w:p w:rsidR="00717D7C" w:rsidRPr="00894666" w:rsidRDefault="00717D7C" w:rsidP="00717D7C">
      <w:pPr>
        <w:pStyle w:val="subsection"/>
      </w:pPr>
      <w:r w:rsidRPr="00894666">
        <w:tab/>
        <w:t>(5)</w:t>
      </w:r>
      <w:r w:rsidRPr="00894666">
        <w:tab/>
        <w:t>If the directors grant the approval for the additional successive year, subsection</w:t>
      </w:r>
      <w:r w:rsidR="00894666">
        <w:t> </w:t>
      </w:r>
      <w:r w:rsidRPr="00894666">
        <w:t>324DA(1) applies to the individual, in relation to the audit of the company or scheme, as if the references in that subsection to 5 successive financial years were references to 7 successive financial years.</w:t>
      </w:r>
    </w:p>
    <w:p w:rsidR="00717D7C" w:rsidRPr="00894666" w:rsidRDefault="00717D7C" w:rsidP="00717D7C">
      <w:pPr>
        <w:pStyle w:val="ActHead5"/>
      </w:pPr>
      <w:bookmarkStart w:id="168" w:name="_Toc424812379"/>
      <w:r w:rsidRPr="008459E9">
        <w:rPr>
          <w:rStyle w:val="CharSectno"/>
        </w:rPr>
        <w:lastRenderedPageBreak/>
        <w:t>324DAB</w:t>
      </w:r>
      <w:r w:rsidRPr="00894666">
        <w:t xml:space="preserve">  Requirements for directors to approve extension of eligibility term</w:t>
      </w:r>
      <w:bookmarkEnd w:id="168"/>
    </w:p>
    <w:p w:rsidR="00717D7C" w:rsidRPr="00894666" w:rsidRDefault="00717D7C" w:rsidP="00717D7C">
      <w:pPr>
        <w:pStyle w:val="SubsectionHead"/>
      </w:pPr>
      <w:r w:rsidRPr="00894666">
        <w:t>Requirements if company or scheme has audit committee</w:t>
      </w:r>
    </w:p>
    <w:p w:rsidR="00717D7C" w:rsidRPr="00894666" w:rsidRDefault="00717D7C" w:rsidP="00717D7C">
      <w:pPr>
        <w:pStyle w:val="subsection"/>
      </w:pPr>
      <w:r w:rsidRPr="00894666">
        <w:tab/>
        <w:t>(1)</w:t>
      </w:r>
      <w:r w:rsidRPr="00894666">
        <w:tab/>
        <w:t>If a listed company, or the responsible entity of a listed registered scheme, has an audit committee:</w:t>
      </w:r>
    </w:p>
    <w:p w:rsidR="00717D7C" w:rsidRPr="00894666" w:rsidRDefault="00717D7C" w:rsidP="00717D7C">
      <w:pPr>
        <w:pStyle w:val="paragraph"/>
      </w:pPr>
      <w:r w:rsidRPr="00894666">
        <w:tab/>
        <w:t>(a)</w:t>
      </w:r>
      <w:r w:rsidRPr="00894666">
        <w:tab/>
        <w:t>an approval under section</w:t>
      </w:r>
      <w:r w:rsidR="00894666">
        <w:t> </w:t>
      </w:r>
      <w:r w:rsidRPr="00894666">
        <w:t>324DAA must not be granted unless it is in accordance with a recommendation provided by the audit committee; and</w:t>
      </w:r>
    </w:p>
    <w:p w:rsidR="00717D7C" w:rsidRPr="00894666" w:rsidRDefault="00717D7C" w:rsidP="00717D7C">
      <w:pPr>
        <w:pStyle w:val="paragraph"/>
      </w:pPr>
      <w:r w:rsidRPr="00894666">
        <w:tab/>
        <w:t>(b)</w:t>
      </w:r>
      <w:r w:rsidRPr="00894666">
        <w:tab/>
        <w:t xml:space="preserve">the resolution granting the approval must set out the reasons why the audit committee is satisfied as mentioned in </w:t>
      </w:r>
      <w:r w:rsidR="00894666">
        <w:t>paragraph (</w:t>
      </w:r>
      <w:r w:rsidRPr="00894666">
        <w:t>2)(d) of this section.</w:t>
      </w:r>
    </w:p>
    <w:p w:rsidR="00717D7C" w:rsidRPr="00894666" w:rsidRDefault="00717D7C" w:rsidP="00717D7C">
      <w:pPr>
        <w:pStyle w:val="notetext"/>
      </w:pPr>
      <w:r w:rsidRPr="00894666">
        <w:t>Note:</w:t>
      </w:r>
      <w:r w:rsidRPr="00894666">
        <w:tab/>
        <w:t>Directors are not required to grant an approval merely because the audit committee has recommended that an approval be granted.</w:t>
      </w:r>
    </w:p>
    <w:p w:rsidR="00717D7C" w:rsidRPr="00894666" w:rsidRDefault="00717D7C" w:rsidP="00717D7C">
      <w:pPr>
        <w:pStyle w:val="subsection"/>
      </w:pPr>
      <w:r w:rsidRPr="00894666">
        <w:tab/>
        <w:t>(2)</w:t>
      </w:r>
      <w:r w:rsidRPr="00894666">
        <w:tab/>
        <w:t>An approval is taken to be made in accordance with a recommendation provided by the audit committee only if:</w:t>
      </w:r>
    </w:p>
    <w:p w:rsidR="00717D7C" w:rsidRPr="00894666" w:rsidRDefault="00717D7C" w:rsidP="00717D7C">
      <w:pPr>
        <w:pStyle w:val="paragraph"/>
      </w:pPr>
      <w:r w:rsidRPr="00894666">
        <w:tab/>
        <w:t>(a)</w:t>
      </w:r>
      <w:r w:rsidRPr="00894666">
        <w:tab/>
        <w:t>the approval is consistent with the audit committee’s recommendation; and</w:t>
      </w:r>
    </w:p>
    <w:p w:rsidR="00717D7C" w:rsidRPr="00894666" w:rsidRDefault="00717D7C" w:rsidP="00717D7C">
      <w:pPr>
        <w:pStyle w:val="paragraph"/>
      </w:pPr>
      <w:r w:rsidRPr="00894666">
        <w:tab/>
        <w:t>(b)</w:t>
      </w:r>
      <w:r w:rsidRPr="00894666">
        <w:tab/>
        <w:t>the recommendation is endorsed by a resolution passed by the members of the audit committee; and</w:t>
      </w:r>
    </w:p>
    <w:p w:rsidR="00717D7C" w:rsidRPr="00894666" w:rsidRDefault="00717D7C" w:rsidP="00717D7C">
      <w:pPr>
        <w:pStyle w:val="paragraph"/>
      </w:pPr>
      <w:r w:rsidRPr="00894666">
        <w:tab/>
        <w:t>(c)</w:t>
      </w:r>
      <w:r w:rsidRPr="00894666">
        <w:tab/>
        <w:t>the recommendation is in writing signed by a member of the audit committee on behalf of the audit committee and given to the directors of the company or scheme; and</w:t>
      </w:r>
    </w:p>
    <w:p w:rsidR="00717D7C" w:rsidRPr="00894666" w:rsidRDefault="00717D7C" w:rsidP="00717D7C">
      <w:pPr>
        <w:pStyle w:val="paragraph"/>
      </w:pPr>
      <w:r w:rsidRPr="00894666">
        <w:tab/>
        <w:t>(d)</w:t>
      </w:r>
      <w:r w:rsidRPr="00894666">
        <w:tab/>
        <w:t>the recommendation states that the audit committee is satisfied that the approval:</w:t>
      </w:r>
    </w:p>
    <w:p w:rsidR="00717D7C" w:rsidRPr="00894666" w:rsidRDefault="00717D7C" w:rsidP="00717D7C">
      <w:pPr>
        <w:pStyle w:val="paragraphsub"/>
      </w:pPr>
      <w:r w:rsidRPr="00894666">
        <w:tab/>
        <w:t>(i)</w:t>
      </w:r>
      <w:r w:rsidRPr="00894666">
        <w:tab/>
        <w:t>is consistent with maintaining the quality of the audit provided to the company or scheme; and</w:t>
      </w:r>
    </w:p>
    <w:p w:rsidR="00717D7C" w:rsidRPr="00894666" w:rsidRDefault="00717D7C" w:rsidP="00717D7C">
      <w:pPr>
        <w:pStyle w:val="paragraphsub"/>
      </w:pPr>
      <w:r w:rsidRPr="00894666">
        <w:tab/>
        <w:t>(ii)</w:t>
      </w:r>
      <w:r w:rsidRPr="00894666">
        <w:tab/>
        <w:t>would not give rise to a conflict of interest situation (as defined in section</w:t>
      </w:r>
      <w:r w:rsidR="00894666">
        <w:t> </w:t>
      </w:r>
      <w:r w:rsidRPr="00894666">
        <w:t>324CD);</w:t>
      </w:r>
    </w:p>
    <w:p w:rsidR="00717D7C" w:rsidRPr="00894666" w:rsidRDefault="00717D7C" w:rsidP="00717D7C">
      <w:pPr>
        <w:pStyle w:val="paragraph"/>
      </w:pPr>
      <w:r w:rsidRPr="00894666">
        <w:tab/>
      </w:r>
      <w:r w:rsidRPr="00894666">
        <w:tab/>
        <w:t>and sets out the reasons why the committee is so satisfied.</w:t>
      </w:r>
    </w:p>
    <w:p w:rsidR="00717D7C" w:rsidRPr="00894666" w:rsidRDefault="00717D7C" w:rsidP="00717D7C">
      <w:pPr>
        <w:pStyle w:val="SubsectionHead"/>
      </w:pPr>
      <w:r w:rsidRPr="00894666">
        <w:t>Requirements if company or scheme does not have audit committee</w:t>
      </w:r>
    </w:p>
    <w:p w:rsidR="00717D7C" w:rsidRPr="00894666" w:rsidRDefault="00717D7C" w:rsidP="00717D7C">
      <w:pPr>
        <w:pStyle w:val="subsection"/>
      </w:pPr>
      <w:r w:rsidRPr="00894666">
        <w:tab/>
        <w:t>(3)</w:t>
      </w:r>
      <w:r w:rsidRPr="00894666">
        <w:tab/>
        <w:t>If a listed company, or the responsible entity of a listed registered scheme, does not have an audit committee:</w:t>
      </w:r>
    </w:p>
    <w:p w:rsidR="00717D7C" w:rsidRPr="00894666" w:rsidRDefault="00717D7C" w:rsidP="00717D7C">
      <w:pPr>
        <w:pStyle w:val="paragraph"/>
      </w:pPr>
      <w:r w:rsidRPr="00894666">
        <w:lastRenderedPageBreak/>
        <w:tab/>
        <w:t>(a)</w:t>
      </w:r>
      <w:r w:rsidRPr="00894666">
        <w:tab/>
        <w:t>an approval under section</w:t>
      </w:r>
      <w:r w:rsidR="00894666">
        <w:t> </w:t>
      </w:r>
      <w:r w:rsidRPr="00894666">
        <w:t>324DAA must not be granted unless the directors of the company or scheme are satisfied that the approval:</w:t>
      </w:r>
    </w:p>
    <w:p w:rsidR="00717D7C" w:rsidRPr="00894666" w:rsidRDefault="00717D7C" w:rsidP="00717D7C">
      <w:pPr>
        <w:pStyle w:val="paragraphsub"/>
      </w:pPr>
      <w:r w:rsidRPr="00894666">
        <w:tab/>
        <w:t>(i)</w:t>
      </w:r>
      <w:r w:rsidRPr="00894666">
        <w:tab/>
        <w:t>is consistent with maintaining the quality of the audit provided to the company or scheme; and</w:t>
      </w:r>
    </w:p>
    <w:p w:rsidR="00717D7C" w:rsidRPr="00894666" w:rsidRDefault="00717D7C" w:rsidP="00717D7C">
      <w:pPr>
        <w:pStyle w:val="paragraphsub"/>
      </w:pPr>
      <w:r w:rsidRPr="00894666">
        <w:tab/>
        <w:t>(ii)</w:t>
      </w:r>
      <w:r w:rsidRPr="00894666">
        <w:tab/>
        <w:t>would not give rise to a conflict of interest situation (as defined in section</w:t>
      </w:r>
      <w:r w:rsidR="00894666">
        <w:t> </w:t>
      </w:r>
      <w:r w:rsidRPr="00894666">
        <w:t>324CD); and</w:t>
      </w:r>
    </w:p>
    <w:p w:rsidR="00717D7C" w:rsidRPr="00894666" w:rsidRDefault="00717D7C" w:rsidP="00717D7C">
      <w:pPr>
        <w:pStyle w:val="paragraph"/>
      </w:pPr>
      <w:r w:rsidRPr="00894666">
        <w:tab/>
        <w:t>(b)</w:t>
      </w:r>
      <w:r w:rsidRPr="00894666">
        <w:tab/>
        <w:t>the resolution granting the approval must set out the reasons why the directors are so satisfied.</w:t>
      </w:r>
    </w:p>
    <w:p w:rsidR="00717D7C" w:rsidRPr="00894666" w:rsidRDefault="00717D7C" w:rsidP="00717D7C">
      <w:pPr>
        <w:pStyle w:val="SubsectionHead"/>
      </w:pPr>
      <w:r w:rsidRPr="00894666">
        <w:t>Auditor must have agreed to extension</w:t>
      </w:r>
    </w:p>
    <w:p w:rsidR="00717D7C" w:rsidRPr="00894666" w:rsidRDefault="00717D7C" w:rsidP="00717D7C">
      <w:pPr>
        <w:pStyle w:val="subsection"/>
      </w:pPr>
      <w:r w:rsidRPr="00894666">
        <w:tab/>
        <w:t>(4)</w:t>
      </w:r>
      <w:r w:rsidRPr="00894666">
        <w:tab/>
        <w:t>The directors of a listed company, or of a listed registered scheme, must not grant an approval under section</w:t>
      </w:r>
      <w:r w:rsidR="00894666">
        <w:t> </w:t>
      </w:r>
      <w:r w:rsidRPr="00894666">
        <w:t>324DAA unless:</w:t>
      </w:r>
    </w:p>
    <w:p w:rsidR="00717D7C" w:rsidRPr="00894666" w:rsidRDefault="00717D7C" w:rsidP="00717D7C">
      <w:pPr>
        <w:pStyle w:val="paragraph"/>
      </w:pPr>
      <w:r w:rsidRPr="00894666">
        <w:tab/>
        <w:t>(a)</w:t>
      </w:r>
      <w:r w:rsidRPr="00894666">
        <w:tab/>
        <w:t>if the individual to whom the approval relates does not act on behalf of an audit firm or company—the individual agrees, in writing, to the approval being granted; or</w:t>
      </w:r>
    </w:p>
    <w:p w:rsidR="00717D7C" w:rsidRPr="00894666" w:rsidRDefault="00717D7C" w:rsidP="00717D7C">
      <w:pPr>
        <w:pStyle w:val="paragraph"/>
      </w:pPr>
      <w:r w:rsidRPr="00894666">
        <w:tab/>
        <w:t>(b)</w:t>
      </w:r>
      <w:r w:rsidRPr="00894666">
        <w:tab/>
        <w:t>if the individual to whom the approval relates acts on behalf of an audit firm or company—the audit firm or company on whose behalf the individual acts agrees, in writing, to the approval being granted.</w:t>
      </w:r>
    </w:p>
    <w:p w:rsidR="00717D7C" w:rsidRPr="00894666" w:rsidRDefault="00717D7C" w:rsidP="00717D7C">
      <w:pPr>
        <w:pStyle w:val="ActHead5"/>
      </w:pPr>
      <w:bookmarkStart w:id="169" w:name="_Toc424812380"/>
      <w:r w:rsidRPr="008459E9">
        <w:rPr>
          <w:rStyle w:val="CharSectno"/>
        </w:rPr>
        <w:t>324DAC</w:t>
      </w:r>
      <w:r w:rsidRPr="00894666">
        <w:t xml:space="preserve">  Notifications about approval to extend eligibility term</w:t>
      </w:r>
      <w:bookmarkEnd w:id="169"/>
    </w:p>
    <w:p w:rsidR="00717D7C" w:rsidRPr="00894666" w:rsidRDefault="00717D7C" w:rsidP="00717D7C">
      <w:pPr>
        <w:pStyle w:val="subsection"/>
      </w:pPr>
      <w:r w:rsidRPr="00894666">
        <w:tab/>
      </w:r>
      <w:r w:rsidRPr="00894666">
        <w:tab/>
        <w:t>If the directors of a listed company, or of a listed registered scheme, grant an approval under section</w:t>
      </w:r>
      <w:r w:rsidR="00894666">
        <w:t> </w:t>
      </w:r>
      <w:r w:rsidRPr="00894666">
        <w:t>324DAA, the directors must, within 14 days of granting the approval:</w:t>
      </w:r>
    </w:p>
    <w:p w:rsidR="00717D7C" w:rsidRPr="00894666" w:rsidRDefault="00717D7C" w:rsidP="00717D7C">
      <w:pPr>
        <w:pStyle w:val="paragraph"/>
      </w:pPr>
      <w:r w:rsidRPr="00894666">
        <w:tab/>
        <w:t>(a)</w:t>
      </w:r>
      <w:r w:rsidRPr="00894666">
        <w:tab/>
        <w:t>lodge a copy of the resolution granting the approval with ASIC; and</w:t>
      </w:r>
    </w:p>
    <w:p w:rsidR="00717D7C" w:rsidRPr="00894666" w:rsidRDefault="00717D7C" w:rsidP="00717D7C">
      <w:pPr>
        <w:pStyle w:val="paragraph"/>
      </w:pPr>
      <w:r w:rsidRPr="00894666">
        <w:tab/>
        <w:t>(b)</w:t>
      </w:r>
      <w:r w:rsidRPr="00894666">
        <w:tab/>
        <w:t>give a copy of the resolution to:</w:t>
      </w:r>
    </w:p>
    <w:p w:rsidR="00717D7C" w:rsidRPr="00894666" w:rsidRDefault="00717D7C" w:rsidP="00717D7C">
      <w:pPr>
        <w:pStyle w:val="paragraphsub"/>
      </w:pPr>
      <w:r w:rsidRPr="00894666">
        <w:tab/>
        <w:t>(i)</w:t>
      </w:r>
      <w:r w:rsidRPr="00894666">
        <w:tab/>
        <w:t>if the individual to whom the approval relates does not act on behalf of an audit firm or company—the individual; and</w:t>
      </w:r>
    </w:p>
    <w:p w:rsidR="00717D7C" w:rsidRPr="00894666" w:rsidRDefault="00717D7C" w:rsidP="00717D7C">
      <w:pPr>
        <w:pStyle w:val="paragraphsub"/>
      </w:pPr>
      <w:r w:rsidRPr="00894666">
        <w:tab/>
        <w:t>(ii)</w:t>
      </w:r>
      <w:r w:rsidRPr="00894666">
        <w:tab/>
        <w:t>if the individual to whom the approval relates acts on behalf of an audit firm or company—the audit firm or company on whose behalf the individual acts.</w:t>
      </w:r>
    </w:p>
    <w:p w:rsidR="00717D7C" w:rsidRPr="00894666" w:rsidRDefault="00717D7C" w:rsidP="00717D7C">
      <w:pPr>
        <w:pStyle w:val="notetext"/>
      </w:pPr>
      <w:r w:rsidRPr="00894666">
        <w:lastRenderedPageBreak/>
        <w:t>Note:</w:t>
      </w:r>
      <w:r w:rsidRPr="00894666">
        <w:tab/>
        <w:t>Details of the approval, and the reasons for the approval, must be included in the directors’ report under section</w:t>
      </w:r>
      <w:r w:rsidR="00894666">
        <w:t> </w:t>
      </w:r>
      <w:r w:rsidRPr="00894666">
        <w:t>300.</w:t>
      </w:r>
    </w:p>
    <w:p w:rsidR="00717D7C" w:rsidRPr="00894666" w:rsidRDefault="00717D7C" w:rsidP="00717D7C">
      <w:pPr>
        <w:pStyle w:val="ActHead5"/>
      </w:pPr>
      <w:bookmarkStart w:id="170" w:name="_Toc424812381"/>
      <w:r w:rsidRPr="008459E9">
        <w:rPr>
          <w:rStyle w:val="CharSectno"/>
        </w:rPr>
        <w:t>324DAD</w:t>
      </w:r>
      <w:r w:rsidRPr="00894666">
        <w:t xml:space="preserve">  Approval ineffective unless it complies with requirements</w:t>
      </w:r>
      <w:bookmarkEnd w:id="170"/>
    </w:p>
    <w:p w:rsidR="00717D7C" w:rsidRPr="00894666" w:rsidRDefault="00717D7C" w:rsidP="00717D7C">
      <w:pPr>
        <w:pStyle w:val="subsection"/>
      </w:pPr>
      <w:r w:rsidRPr="00894666">
        <w:tab/>
      </w:r>
      <w:r w:rsidRPr="00894666">
        <w:tab/>
        <w:t>A purported grant of approval under section</w:t>
      </w:r>
      <w:r w:rsidR="00894666">
        <w:t> </w:t>
      </w:r>
      <w:r w:rsidRPr="00894666">
        <w:t>324DAA is ineffective unless the requirements of sections</w:t>
      </w:r>
      <w:r w:rsidR="00894666">
        <w:t> </w:t>
      </w:r>
      <w:r w:rsidRPr="00894666">
        <w:t>324DAA, 324DAB and 324DAC are complied with in relation to the approval.</w:t>
      </w:r>
    </w:p>
    <w:p w:rsidR="00CC15B8" w:rsidRPr="00894666" w:rsidRDefault="00CC15B8" w:rsidP="004F4215">
      <w:pPr>
        <w:pStyle w:val="ActHead5"/>
      </w:pPr>
      <w:bookmarkStart w:id="171" w:name="_Toc424812382"/>
      <w:r w:rsidRPr="008459E9">
        <w:rPr>
          <w:rStyle w:val="CharSectno"/>
        </w:rPr>
        <w:t>324DB</w:t>
      </w:r>
      <w:r w:rsidRPr="00894666">
        <w:t xml:space="preserve">  Individual’s rotation obligation</w:t>
      </w:r>
      <w:bookmarkEnd w:id="171"/>
    </w:p>
    <w:p w:rsidR="00CC15B8" w:rsidRPr="00894666" w:rsidRDefault="00CC15B8" w:rsidP="004F4215">
      <w:pPr>
        <w:pStyle w:val="subsection"/>
        <w:keepNext/>
      </w:pPr>
      <w:r w:rsidRPr="00894666">
        <w:tab/>
      </w:r>
      <w:r w:rsidRPr="00894666">
        <w:tab/>
        <w:t>An individual contravenes this section if the individual:</w:t>
      </w:r>
    </w:p>
    <w:p w:rsidR="00CC15B8" w:rsidRPr="00894666" w:rsidRDefault="00CC15B8" w:rsidP="00CC15B8">
      <w:pPr>
        <w:pStyle w:val="paragraph"/>
      </w:pPr>
      <w:r w:rsidRPr="00894666">
        <w:tab/>
        <w:t>(a)</w:t>
      </w:r>
      <w:r w:rsidRPr="00894666">
        <w:tab/>
        <w:t>plays a significant role in the audit of a listed company or listed registered scheme for a financial year; and</w:t>
      </w:r>
    </w:p>
    <w:p w:rsidR="00CC15B8" w:rsidRPr="00894666" w:rsidRDefault="00CC15B8" w:rsidP="00CC15B8">
      <w:pPr>
        <w:pStyle w:val="paragraph"/>
      </w:pPr>
      <w:r w:rsidRPr="00894666">
        <w:tab/>
        <w:t>(b)</w:t>
      </w:r>
      <w:r w:rsidRPr="00894666">
        <w:tab/>
        <w:t>is not eligible to play that role.</w:t>
      </w:r>
    </w:p>
    <w:p w:rsidR="00CC15B8" w:rsidRPr="00894666" w:rsidRDefault="00CC15B8" w:rsidP="00CC15B8">
      <w:pPr>
        <w:pStyle w:val="ActHead5"/>
      </w:pPr>
      <w:bookmarkStart w:id="172" w:name="_Toc424812383"/>
      <w:r w:rsidRPr="008459E9">
        <w:rPr>
          <w:rStyle w:val="CharSectno"/>
        </w:rPr>
        <w:t>324DC</w:t>
      </w:r>
      <w:r w:rsidRPr="00894666">
        <w:t xml:space="preserve">  Audit firm’s rotation obligation</w:t>
      </w:r>
      <w:bookmarkEnd w:id="172"/>
    </w:p>
    <w:p w:rsidR="00CC15B8" w:rsidRPr="00894666" w:rsidRDefault="00CC15B8" w:rsidP="00CC15B8">
      <w:pPr>
        <w:pStyle w:val="SubsectionHead"/>
      </w:pPr>
      <w:r w:rsidRPr="00894666">
        <w:t>Contraventions by members of audit firm</w:t>
      </w:r>
    </w:p>
    <w:p w:rsidR="00CC15B8" w:rsidRPr="00894666" w:rsidRDefault="00CC15B8" w:rsidP="00CC15B8">
      <w:pPr>
        <w:pStyle w:val="subsection"/>
      </w:pPr>
      <w:r w:rsidRPr="00894666">
        <w:tab/>
        <w:t>(1)</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consents to act as a listed company’s or listed registered scheme’s auditor for a financial year; and</w:t>
      </w:r>
    </w:p>
    <w:p w:rsidR="00CC15B8" w:rsidRPr="00894666" w:rsidRDefault="00CC15B8" w:rsidP="00CC15B8">
      <w:pPr>
        <w:pStyle w:val="paragraph"/>
      </w:pPr>
      <w:r w:rsidRPr="00894666">
        <w:tab/>
        <w:t>(b)</w:t>
      </w:r>
      <w:r w:rsidRPr="00894666">
        <w:tab/>
        <w:t>an individual acts, on behalf of the firm, as a lead or review auditor in relation to the audit of the company’s or scheme’s financial report for that financial year; and</w:t>
      </w:r>
    </w:p>
    <w:p w:rsidR="00CC15B8" w:rsidRPr="00894666" w:rsidRDefault="00CC15B8" w:rsidP="00CC15B8">
      <w:pPr>
        <w:pStyle w:val="paragraph"/>
      </w:pPr>
      <w:r w:rsidRPr="00894666">
        <w:tab/>
        <w:t>(c)</w:t>
      </w:r>
      <w:r w:rsidRPr="00894666">
        <w:tab/>
        <w:t>the individual is not eligible to play a significant role in the audit of the company or scheme for that financial year; and</w:t>
      </w:r>
    </w:p>
    <w:p w:rsidR="00CC15B8" w:rsidRPr="00894666" w:rsidRDefault="00CC15B8" w:rsidP="00CC15B8">
      <w:pPr>
        <w:pStyle w:val="paragraph"/>
      </w:pPr>
      <w:r w:rsidRPr="00894666">
        <w:tab/>
        <w:t>(d)</w:t>
      </w:r>
      <w:r w:rsidRPr="00894666">
        <w:tab/>
        <w:t>the defendant is a member of the firm; and</w:t>
      </w:r>
    </w:p>
    <w:p w:rsidR="00CC15B8" w:rsidRPr="00894666" w:rsidRDefault="00CC15B8" w:rsidP="00CC15B8">
      <w:pPr>
        <w:pStyle w:val="paragraph"/>
      </w:pPr>
      <w:r w:rsidRPr="00894666">
        <w:tab/>
        <w:t>(e)</w:t>
      </w:r>
      <w:r w:rsidRPr="00894666">
        <w:tab/>
        <w:t>the defendant is not the individual and is or becomes aware that the individual is not eligible to play that role; and</w:t>
      </w:r>
    </w:p>
    <w:p w:rsidR="00CC15B8" w:rsidRPr="00894666" w:rsidRDefault="00CC15B8" w:rsidP="00CC15B8">
      <w:pPr>
        <w:pStyle w:val="paragraph"/>
      </w:pPr>
      <w:r w:rsidRPr="00894666">
        <w:tab/>
        <w:t>(f)</w:t>
      </w:r>
      <w:r w:rsidRPr="00894666">
        <w:tab/>
        <w:t>the defendant fails to take the necessary steps, as soon as possible after the defendant becomes aware that the individual is not eligible to play that role, either:</w:t>
      </w:r>
    </w:p>
    <w:p w:rsidR="00CC15B8" w:rsidRPr="00894666" w:rsidRDefault="00CC15B8" w:rsidP="00CC15B8">
      <w:pPr>
        <w:pStyle w:val="paragraphsub"/>
      </w:pPr>
      <w:r w:rsidRPr="00894666">
        <w:tab/>
        <w:t>(i)</w:t>
      </w:r>
      <w:r w:rsidRPr="00894666">
        <w:tab/>
        <w:t>to ensure that the audit firm resigns as auditor of the company or scheme; or</w:t>
      </w:r>
    </w:p>
    <w:p w:rsidR="00CC15B8" w:rsidRPr="00894666" w:rsidRDefault="00CC15B8" w:rsidP="00CC15B8">
      <w:pPr>
        <w:pStyle w:val="paragraphsub"/>
      </w:pPr>
      <w:r w:rsidRPr="00894666">
        <w:lastRenderedPageBreak/>
        <w:tab/>
        <w:t>(ii)</w:t>
      </w:r>
      <w:r w:rsidRPr="00894666">
        <w:tab/>
        <w:t>to ensure that the individual ceases to act, on behalf of the audit firm, as a lead or review auditor in relation to the audit of the company or scheme for that financial year.</w:t>
      </w:r>
    </w:p>
    <w:p w:rsidR="00CC15B8" w:rsidRPr="00894666" w:rsidRDefault="00CC15B8" w:rsidP="00CC15B8">
      <w:pPr>
        <w:pStyle w:val="subsection"/>
      </w:pPr>
      <w:r w:rsidRPr="00894666">
        <w:tab/>
        <w:t>(2)</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firm consents to act as a listed company’s or listed registered scheme’s auditor for a financial year; and</w:t>
      </w:r>
    </w:p>
    <w:p w:rsidR="00CC15B8" w:rsidRPr="00894666" w:rsidRDefault="00CC15B8" w:rsidP="00CC15B8">
      <w:pPr>
        <w:pStyle w:val="paragraph"/>
      </w:pPr>
      <w:r w:rsidRPr="00894666">
        <w:tab/>
        <w:t>(b)</w:t>
      </w:r>
      <w:r w:rsidRPr="00894666">
        <w:tab/>
        <w:t>an individual acts, on behalf of the firm, as a lead or review auditor in relation to the audit of the company’s or scheme’s financial report for that financial year; and</w:t>
      </w:r>
    </w:p>
    <w:p w:rsidR="007F7AE2" w:rsidRPr="00894666" w:rsidRDefault="007F7AE2" w:rsidP="007F7AE2">
      <w:pPr>
        <w:pStyle w:val="paragraph"/>
      </w:pPr>
      <w:r w:rsidRPr="00894666">
        <w:tab/>
        <w:t>(c)</w:t>
      </w:r>
      <w:r w:rsidRPr="00894666">
        <w:tab/>
        <w:t>the individual is not eligible to play a significant role in the audit of the company or scheme for that financial year:</w:t>
      </w:r>
    </w:p>
    <w:p w:rsidR="007F7AE2" w:rsidRPr="00894666" w:rsidRDefault="007F7AE2" w:rsidP="007F7AE2">
      <w:pPr>
        <w:pStyle w:val="paragraphsub"/>
      </w:pPr>
      <w:r w:rsidRPr="00894666">
        <w:tab/>
        <w:t>(i)</w:t>
      </w:r>
      <w:r w:rsidRPr="00894666">
        <w:tab/>
        <w:t>because of section</w:t>
      </w:r>
      <w:r w:rsidR="00894666">
        <w:t> </w:t>
      </w:r>
      <w:r w:rsidRPr="00894666">
        <w:t>324DAD; or</w:t>
      </w:r>
    </w:p>
    <w:p w:rsidR="007F7AE2" w:rsidRPr="00894666" w:rsidRDefault="007F7AE2" w:rsidP="007F7AE2">
      <w:pPr>
        <w:pStyle w:val="paragraphsub"/>
      </w:pPr>
      <w:r w:rsidRPr="00894666">
        <w:tab/>
        <w:t>(ii)</w:t>
      </w:r>
      <w:r w:rsidRPr="00894666">
        <w:tab/>
        <w:t>for any other reason; and</w:t>
      </w:r>
    </w:p>
    <w:p w:rsidR="00CC15B8" w:rsidRPr="00894666" w:rsidRDefault="00CC15B8" w:rsidP="00CC15B8">
      <w:pPr>
        <w:pStyle w:val="paragraph"/>
      </w:pPr>
      <w:r w:rsidRPr="00894666">
        <w:tab/>
        <w:t>(d)</w:t>
      </w:r>
      <w:r w:rsidRPr="00894666">
        <w:tab/>
        <w:t>the defendant is a member of the firm.</w:t>
      </w:r>
    </w:p>
    <w:p w:rsidR="00CC15B8" w:rsidRPr="00894666" w:rsidRDefault="00CC15B8" w:rsidP="00CC15B8">
      <w:pPr>
        <w:pStyle w:val="subsection"/>
      </w:pPr>
      <w:r w:rsidRPr="00894666">
        <w:tab/>
        <w:t>(3)</w:t>
      </w:r>
      <w:r w:rsidRPr="00894666">
        <w:tab/>
        <w:t xml:space="preserve">For the purposes of an offence based on </w:t>
      </w:r>
      <w:r w:rsidR="00894666">
        <w:t>subsection (</w:t>
      </w:r>
      <w:r w:rsidRPr="00894666">
        <w:t xml:space="preserve">2), strict liability applies to the physical elements of the offence specified in </w:t>
      </w:r>
      <w:r w:rsidR="00894666">
        <w:t>paragraphs (</w:t>
      </w:r>
      <w:r w:rsidR="005C7BD4" w:rsidRPr="00894666">
        <w:t xml:space="preserve">2)(a) and (b) and </w:t>
      </w:r>
      <w:r w:rsidR="00894666">
        <w:t>subparagraph (</w:t>
      </w:r>
      <w:r w:rsidR="005C7BD4" w:rsidRPr="00894666">
        <w:t>2)(c)(ii)</w:t>
      </w:r>
      <w:r w:rsidRPr="00894666">
        <w:t>.</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4) provides a defence.</w:t>
      </w:r>
    </w:p>
    <w:p w:rsidR="00CC15B8" w:rsidRPr="00894666" w:rsidRDefault="00CC15B8" w:rsidP="00CC15B8">
      <w:pPr>
        <w:pStyle w:val="subsection"/>
      </w:pPr>
      <w:r w:rsidRPr="00894666">
        <w:tab/>
        <w:t>(4)</w:t>
      </w:r>
      <w:r w:rsidRPr="00894666">
        <w:tab/>
        <w:t xml:space="preserve">A person does not commit an offence because of a contravention of </w:t>
      </w:r>
      <w:r w:rsidR="00894666">
        <w:t>subsection (</w:t>
      </w:r>
      <w:r w:rsidRPr="00894666">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CC15B8">
      <w:pPr>
        <w:pStyle w:val="ActHead5"/>
      </w:pPr>
      <w:bookmarkStart w:id="173" w:name="_Toc424812384"/>
      <w:r w:rsidRPr="008459E9">
        <w:rPr>
          <w:rStyle w:val="CharSectno"/>
        </w:rPr>
        <w:lastRenderedPageBreak/>
        <w:t>324DD</w:t>
      </w:r>
      <w:r w:rsidRPr="00894666">
        <w:t xml:space="preserve">  Audit company’s rotation obligation</w:t>
      </w:r>
      <w:bookmarkEnd w:id="173"/>
    </w:p>
    <w:p w:rsidR="00CC15B8" w:rsidRPr="00894666" w:rsidRDefault="00CC15B8" w:rsidP="00CC15B8">
      <w:pPr>
        <w:pStyle w:val="SubsectionHead"/>
      </w:pPr>
      <w:r w:rsidRPr="00894666">
        <w:t>Contravention by audit company</w:t>
      </w:r>
    </w:p>
    <w:p w:rsidR="00CC15B8" w:rsidRPr="00894666" w:rsidRDefault="00CC15B8" w:rsidP="00CC15B8">
      <w:pPr>
        <w:pStyle w:val="subsection"/>
      </w:pPr>
      <w:r w:rsidRPr="00894666">
        <w:tab/>
        <w:t>(1)</w:t>
      </w:r>
      <w:r w:rsidRPr="00894666">
        <w:tab/>
        <w:t>An audit company contravenes this subsection if:</w:t>
      </w:r>
    </w:p>
    <w:p w:rsidR="00CC15B8" w:rsidRPr="00894666" w:rsidRDefault="00CC15B8" w:rsidP="00CC15B8">
      <w:pPr>
        <w:pStyle w:val="paragraph"/>
      </w:pPr>
      <w:r w:rsidRPr="00894666">
        <w:tab/>
        <w:t>(a)</w:t>
      </w:r>
      <w:r w:rsidRPr="00894666">
        <w:tab/>
        <w:t>the audit company consents to act as a listed company’s or listed registered scheme’s auditor for a financial year; and</w:t>
      </w:r>
    </w:p>
    <w:p w:rsidR="00CC15B8" w:rsidRPr="00894666" w:rsidRDefault="00CC15B8" w:rsidP="00CC15B8">
      <w:pPr>
        <w:pStyle w:val="paragraph"/>
      </w:pPr>
      <w:r w:rsidRPr="00894666">
        <w:tab/>
        <w:t>(b)</w:t>
      </w:r>
      <w:r w:rsidRPr="00894666">
        <w:tab/>
        <w:t>an individual acts, on behalf of the audit company, as a lead or review auditor in relation to the audit of the company’s or scheme’s financial report for that financial year; and</w:t>
      </w:r>
    </w:p>
    <w:p w:rsidR="00CC15B8" w:rsidRPr="00894666" w:rsidRDefault="00CC15B8" w:rsidP="00CC15B8">
      <w:pPr>
        <w:pStyle w:val="paragraph"/>
      </w:pPr>
      <w:r w:rsidRPr="00894666">
        <w:tab/>
        <w:t>(c)</w:t>
      </w:r>
      <w:r w:rsidRPr="00894666">
        <w:tab/>
        <w:t>the individual is not eligible to play a significant role in the audit of the company or scheme for that financial year; and</w:t>
      </w:r>
    </w:p>
    <w:p w:rsidR="00CC15B8" w:rsidRPr="00894666" w:rsidRDefault="00CC15B8" w:rsidP="00CC15B8">
      <w:pPr>
        <w:pStyle w:val="paragraph"/>
      </w:pPr>
      <w:r w:rsidRPr="00894666">
        <w:tab/>
        <w:t>(d)</w:t>
      </w:r>
      <w:r w:rsidRPr="00894666">
        <w:tab/>
        <w:t>a director of the audit company (other than the individual) is aware that the individual is not eligible to play that role; and</w:t>
      </w:r>
    </w:p>
    <w:p w:rsidR="00CC15B8" w:rsidRPr="00894666" w:rsidRDefault="00CC15B8" w:rsidP="00CC15B8">
      <w:pPr>
        <w:pStyle w:val="paragraph"/>
      </w:pPr>
      <w:r w:rsidRPr="00894666">
        <w:tab/>
        <w:t>(e)</w:t>
      </w:r>
      <w:r w:rsidRPr="00894666">
        <w:tab/>
        <w:t>the audit company fails to take the necessary steps, as soon as possible after the director becomes aware that the individual is not eligible to play that role, either:</w:t>
      </w:r>
    </w:p>
    <w:p w:rsidR="00CC15B8" w:rsidRPr="00894666" w:rsidRDefault="00CC15B8" w:rsidP="00CC15B8">
      <w:pPr>
        <w:pStyle w:val="paragraphsub"/>
      </w:pPr>
      <w:r w:rsidRPr="00894666">
        <w:tab/>
        <w:t>(i)</w:t>
      </w:r>
      <w:r w:rsidRPr="00894666">
        <w:tab/>
        <w:t>to resign as auditor of the company or scheme; or</w:t>
      </w:r>
    </w:p>
    <w:p w:rsidR="00CC15B8" w:rsidRPr="00894666" w:rsidRDefault="00CC15B8" w:rsidP="00CC15B8">
      <w:pPr>
        <w:pStyle w:val="paragraphsub"/>
      </w:pPr>
      <w:r w:rsidRPr="00894666">
        <w:tab/>
        <w:t>(ii)</w:t>
      </w:r>
      <w:r w:rsidRPr="00894666">
        <w:tab/>
        <w:t>to ensure that the individual ceases to act, on behalf of the audit company, as a lead or review auditor in relation to the audit of the company or scheme for that financial year.</w:t>
      </w:r>
    </w:p>
    <w:p w:rsidR="00CC15B8" w:rsidRPr="00894666" w:rsidRDefault="00CC15B8" w:rsidP="00B92054">
      <w:pPr>
        <w:pStyle w:val="SubsectionHead"/>
      </w:pPr>
      <w:r w:rsidRPr="00894666">
        <w:t>Contraventions by directors of audit company</w:t>
      </w:r>
    </w:p>
    <w:p w:rsidR="00CC15B8" w:rsidRPr="00894666" w:rsidRDefault="00CC15B8" w:rsidP="00B92054">
      <w:pPr>
        <w:pStyle w:val="subsection"/>
        <w:keepNext/>
        <w:keepLines/>
      </w:pPr>
      <w:r w:rsidRPr="00894666">
        <w:tab/>
        <w:t>(2)</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consents to act as a listed company’s or listed registered scheme’s auditor for a financial year; and</w:t>
      </w:r>
    </w:p>
    <w:p w:rsidR="00CC15B8" w:rsidRPr="00894666" w:rsidRDefault="00CC15B8" w:rsidP="00CC15B8">
      <w:pPr>
        <w:pStyle w:val="paragraph"/>
      </w:pPr>
      <w:r w:rsidRPr="00894666">
        <w:tab/>
        <w:t>(b)</w:t>
      </w:r>
      <w:r w:rsidRPr="00894666">
        <w:tab/>
        <w:t>an individual acts, on behalf of the audit company, as a lead or review auditor in relation to the audit of the company’s or scheme’s financial report for that financial year; and</w:t>
      </w:r>
    </w:p>
    <w:p w:rsidR="00CC15B8" w:rsidRPr="00894666" w:rsidRDefault="00CC15B8" w:rsidP="00CC15B8">
      <w:pPr>
        <w:pStyle w:val="paragraph"/>
      </w:pPr>
      <w:r w:rsidRPr="00894666">
        <w:tab/>
        <w:t>(c)</w:t>
      </w:r>
      <w:r w:rsidRPr="00894666">
        <w:tab/>
        <w:t>the individual is not eligible to play a significant role in the audit of the company or scheme for that financial year; and</w:t>
      </w:r>
    </w:p>
    <w:p w:rsidR="00CC15B8" w:rsidRPr="00894666" w:rsidRDefault="00CC15B8" w:rsidP="00CC15B8">
      <w:pPr>
        <w:pStyle w:val="paragraph"/>
      </w:pPr>
      <w:r w:rsidRPr="00894666">
        <w:tab/>
        <w:t>(d)</w:t>
      </w:r>
      <w:r w:rsidRPr="00894666">
        <w:tab/>
        <w:t>the defendant is a director of the audit company; and</w:t>
      </w:r>
    </w:p>
    <w:p w:rsidR="00CC15B8" w:rsidRPr="00894666" w:rsidRDefault="00CC15B8" w:rsidP="00CC15B8">
      <w:pPr>
        <w:pStyle w:val="paragraph"/>
      </w:pPr>
      <w:r w:rsidRPr="00894666">
        <w:tab/>
        <w:t>(e)</w:t>
      </w:r>
      <w:r w:rsidRPr="00894666">
        <w:tab/>
        <w:t>the defendant is not the individual and is or becomes aware that the individual is not eligible to play that role; and</w:t>
      </w:r>
    </w:p>
    <w:p w:rsidR="00CC15B8" w:rsidRPr="00894666" w:rsidRDefault="00CC15B8" w:rsidP="00CC15B8">
      <w:pPr>
        <w:pStyle w:val="paragraph"/>
      </w:pPr>
      <w:r w:rsidRPr="00894666">
        <w:lastRenderedPageBreak/>
        <w:tab/>
        <w:t>(f)</w:t>
      </w:r>
      <w:r w:rsidRPr="00894666">
        <w:tab/>
        <w:t>the defendant fails to take the necessary steps, as soon as possible after the defendant becomes aware that the individual is not eligible to play that role, either:</w:t>
      </w:r>
    </w:p>
    <w:p w:rsidR="00CC15B8" w:rsidRPr="00894666" w:rsidRDefault="00CC15B8" w:rsidP="00CC15B8">
      <w:pPr>
        <w:pStyle w:val="paragraphsub"/>
      </w:pPr>
      <w:r w:rsidRPr="00894666">
        <w:tab/>
        <w:t>(i)</w:t>
      </w:r>
      <w:r w:rsidRPr="00894666">
        <w:tab/>
        <w:t>to ensure that the audit company resigns as auditor of the company or scheme; or</w:t>
      </w:r>
    </w:p>
    <w:p w:rsidR="00CC15B8" w:rsidRPr="00894666" w:rsidRDefault="00CC15B8" w:rsidP="00CC15B8">
      <w:pPr>
        <w:pStyle w:val="paragraphsub"/>
      </w:pPr>
      <w:r w:rsidRPr="00894666">
        <w:tab/>
        <w:t>(ii)</w:t>
      </w:r>
      <w:r w:rsidRPr="00894666">
        <w:tab/>
        <w:t>to ensure that the individual ceases to act, on behalf of the audit company, as a lead or review auditor in relation to the audit of the company or scheme for that financial year.</w:t>
      </w:r>
    </w:p>
    <w:p w:rsidR="00CC15B8" w:rsidRPr="00894666" w:rsidRDefault="00CC15B8" w:rsidP="00CC15B8">
      <w:pPr>
        <w:pStyle w:val="subsection"/>
      </w:pPr>
      <w:r w:rsidRPr="00894666">
        <w:tab/>
        <w:t>(3)</w:t>
      </w:r>
      <w:r w:rsidRPr="00894666">
        <w:tab/>
        <w:t xml:space="preserve">A person (the </w:t>
      </w:r>
      <w:r w:rsidRPr="00894666">
        <w:rPr>
          <w:b/>
          <w:i/>
        </w:rPr>
        <w:t>defendant</w:t>
      </w:r>
      <w:r w:rsidRPr="00894666">
        <w:t>) contravenes this subsection if:</w:t>
      </w:r>
    </w:p>
    <w:p w:rsidR="00CC15B8" w:rsidRPr="00894666" w:rsidRDefault="00CC15B8" w:rsidP="00CC15B8">
      <w:pPr>
        <w:pStyle w:val="paragraph"/>
      </w:pPr>
      <w:r w:rsidRPr="00894666">
        <w:tab/>
        <w:t>(a)</w:t>
      </w:r>
      <w:r w:rsidRPr="00894666">
        <w:tab/>
        <w:t>an audit company consents to act as a listed company’s or listed registered scheme’s auditor for a financial year; and</w:t>
      </w:r>
    </w:p>
    <w:p w:rsidR="00CC15B8" w:rsidRPr="00894666" w:rsidRDefault="00CC15B8" w:rsidP="00CC15B8">
      <w:pPr>
        <w:pStyle w:val="paragraph"/>
      </w:pPr>
      <w:r w:rsidRPr="00894666">
        <w:tab/>
        <w:t>(b)</w:t>
      </w:r>
      <w:r w:rsidRPr="00894666">
        <w:tab/>
        <w:t>an individual acts, on behalf of the audit company, as a lead or review auditor in relation to the audit of the company’s or scheme’s financial report for that financial year; and</w:t>
      </w:r>
    </w:p>
    <w:p w:rsidR="006E2A7B" w:rsidRPr="00894666" w:rsidRDefault="006E2A7B" w:rsidP="006E2A7B">
      <w:pPr>
        <w:pStyle w:val="paragraph"/>
      </w:pPr>
      <w:r w:rsidRPr="00894666">
        <w:tab/>
        <w:t>(c)</w:t>
      </w:r>
      <w:r w:rsidRPr="00894666">
        <w:tab/>
        <w:t>the individual is not eligible to play a significant role in the audit of the company or scheme for that financial year:</w:t>
      </w:r>
    </w:p>
    <w:p w:rsidR="006E2A7B" w:rsidRPr="00894666" w:rsidRDefault="006E2A7B" w:rsidP="006E2A7B">
      <w:pPr>
        <w:pStyle w:val="paragraphsub"/>
      </w:pPr>
      <w:r w:rsidRPr="00894666">
        <w:tab/>
        <w:t>(i)</w:t>
      </w:r>
      <w:r w:rsidRPr="00894666">
        <w:tab/>
        <w:t>because of section</w:t>
      </w:r>
      <w:r w:rsidR="00894666">
        <w:t> </w:t>
      </w:r>
      <w:r w:rsidRPr="00894666">
        <w:t>324DAD; or</w:t>
      </w:r>
    </w:p>
    <w:p w:rsidR="006E2A7B" w:rsidRPr="00894666" w:rsidRDefault="006E2A7B" w:rsidP="006E2A7B">
      <w:pPr>
        <w:pStyle w:val="paragraphsub"/>
      </w:pPr>
      <w:r w:rsidRPr="00894666">
        <w:tab/>
        <w:t>(ii)</w:t>
      </w:r>
      <w:r w:rsidRPr="00894666">
        <w:tab/>
        <w:t>for any other reason; and</w:t>
      </w:r>
    </w:p>
    <w:p w:rsidR="00CC15B8" w:rsidRPr="00894666" w:rsidRDefault="00CC15B8" w:rsidP="00CC15B8">
      <w:pPr>
        <w:pStyle w:val="paragraph"/>
      </w:pPr>
      <w:r w:rsidRPr="00894666">
        <w:tab/>
        <w:t>(d)</w:t>
      </w:r>
      <w:r w:rsidRPr="00894666">
        <w:tab/>
        <w:t>the defendant is a director of the audit company.</w:t>
      </w:r>
    </w:p>
    <w:p w:rsidR="00CC15B8" w:rsidRPr="00894666" w:rsidRDefault="00CC15B8" w:rsidP="00CC15B8">
      <w:pPr>
        <w:pStyle w:val="subsection"/>
      </w:pPr>
      <w:r w:rsidRPr="00894666">
        <w:tab/>
        <w:t>(4)</w:t>
      </w:r>
      <w:r w:rsidRPr="00894666">
        <w:tab/>
        <w:t xml:space="preserve">For the purposes of an offence based on </w:t>
      </w:r>
      <w:r w:rsidR="00894666">
        <w:t>subsection (</w:t>
      </w:r>
      <w:r w:rsidRPr="00894666">
        <w:t xml:space="preserve">3), strict liability applies to the physical elements of the offence specified in </w:t>
      </w:r>
      <w:r w:rsidR="00894666">
        <w:t>paragraphs (</w:t>
      </w:r>
      <w:r w:rsidR="00672BDE" w:rsidRPr="00894666">
        <w:t xml:space="preserve">3)(a) and (b) and </w:t>
      </w:r>
      <w:r w:rsidR="00894666">
        <w:t>subparagraph (</w:t>
      </w:r>
      <w:r w:rsidR="00672BDE" w:rsidRPr="00894666">
        <w:t>3)(c)(ii)</w:t>
      </w:r>
      <w:r w:rsidRPr="00894666">
        <w:t>.</w:t>
      </w:r>
    </w:p>
    <w:p w:rsidR="00CC15B8" w:rsidRPr="00894666" w:rsidRDefault="00CC15B8" w:rsidP="00CC15B8">
      <w:pPr>
        <w:pStyle w:val="notetext"/>
      </w:pPr>
      <w:r w:rsidRPr="00894666">
        <w:t>Note 1:</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notetext"/>
      </w:pPr>
      <w:r w:rsidRPr="00894666">
        <w:t>Note 2:</w:t>
      </w:r>
      <w:r w:rsidRPr="00894666">
        <w:tab/>
      </w:r>
      <w:r w:rsidR="00894666">
        <w:t>Subsection (</w:t>
      </w:r>
      <w:r w:rsidRPr="00894666">
        <w:t>5) provides a defence.</w:t>
      </w:r>
    </w:p>
    <w:p w:rsidR="00CC15B8" w:rsidRPr="00894666" w:rsidRDefault="00CC15B8" w:rsidP="00662E75">
      <w:pPr>
        <w:pStyle w:val="subsection"/>
        <w:keepNext/>
        <w:keepLines/>
      </w:pPr>
      <w:r w:rsidRPr="00894666">
        <w:lastRenderedPageBreak/>
        <w:tab/>
        <w:t>(5)</w:t>
      </w:r>
      <w:r w:rsidRPr="00894666">
        <w:tab/>
        <w:t xml:space="preserve">A person does not commit an offence because of a contravention of </w:t>
      </w:r>
      <w:r w:rsidR="00894666">
        <w:t>subsection (</w:t>
      </w:r>
      <w:r w:rsidRPr="00894666">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894666" w:rsidRDefault="00CC15B8" w:rsidP="00CC15B8">
      <w:pPr>
        <w:pStyle w:val="notetext"/>
      </w:pPr>
      <w:r w:rsidRPr="00894666">
        <w:t>Note:</w:t>
      </w:r>
      <w:r w:rsidRPr="00894666">
        <w:tab/>
        <w:t>A defendant bears an evidential burden in relation to the matters in this subsection, see subsection</w:t>
      </w:r>
      <w:r w:rsidR="00894666">
        <w:t> </w:t>
      </w:r>
      <w:r w:rsidRPr="00894666">
        <w:t xml:space="preserve">13.3(3) of the </w:t>
      </w:r>
      <w:r w:rsidRPr="00894666">
        <w:rPr>
          <w:i/>
        </w:rPr>
        <w:t>Criminal Code</w:t>
      </w:r>
      <w:r w:rsidRPr="00894666">
        <w:t>.</w:t>
      </w:r>
    </w:p>
    <w:p w:rsidR="00CC15B8" w:rsidRPr="00894666" w:rsidRDefault="00CC15B8" w:rsidP="00AA0187">
      <w:pPr>
        <w:pStyle w:val="ActHead3"/>
        <w:pageBreakBefore/>
      </w:pPr>
      <w:bookmarkStart w:id="174" w:name="_Toc424812385"/>
      <w:r w:rsidRPr="008459E9">
        <w:rPr>
          <w:rStyle w:val="CharDivNo"/>
        </w:rPr>
        <w:lastRenderedPageBreak/>
        <w:t>Division</w:t>
      </w:r>
      <w:r w:rsidR="00894666" w:rsidRPr="008459E9">
        <w:rPr>
          <w:rStyle w:val="CharDivNo"/>
        </w:rPr>
        <w:t> </w:t>
      </w:r>
      <w:r w:rsidRPr="008459E9">
        <w:rPr>
          <w:rStyle w:val="CharDivNo"/>
        </w:rPr>
        <w:t>6</w:t>
      </w:r>
      <w:r w:rsidRPr="00894666">
        <w:t>—</w:t>
      </w:r>
      <w:r w:rsidRPr="008459E9">
        <w:rPr>
          <w:rStyle w:val="CharDivText"/>
        </w:rPr>
        <w:t>Appointment, removal and fees of auditors for companies</w:t>
      </w:r>
      <w:bookmarkEnd w:id="174"/>
    </w:p>
    <w:p w:rsidR="00CC15B8" w:rsidRPr="00894666" w:rsidRDefault="00CC15B8" w:rsidP="00CC15B8">
      <w:pPr>
        <w:pStyle w:val="ActHead4"/>
      </w:pPr>
      <w:bookmarkStart w:id="175" w:name="_Toc424812386"/>
      <w:r w:rsidRPr="008459E9">
        <w:rPr>
          <w:rStyle w:val="CharSubdNo"/>
        </w:rPr>
        <w:t>Subdivision A</w:t>
      </w:r>
      <w:r w:rsidRPr="00894666">
        <w:t>—</w:t>
      </w:r>
      <w:r w:rsidRPr="008459E9">
        <w:rPr>
          <w:rStyle w:val="CharSubdText"/>
        </w:rPr>
        <w:t>Appointment of company auditors</w:t>
      </w:r>
      <w:bookmarkEnd w:id="175"/>
    </w:p>
    <w:p w:rsidR="00CC15B8" w:rsidRPr="00894666" w:rsidRDefault="00CC15B8" w:rsidP="00CC15B8">
      <w:pPr>
        <w:pStyle w:val="ActHead5"/>
      </w:pPr>
      <w:bookmarkStart w:id="176" w:name="_Toc424812387"/>
      <w:r w:rsidRPr="008459E9">
        <w:rPr>
          <w:rStyle w:val="CharSectno"/>
        </w:rPr>
        <w:t>325</w:t>
      </w:r>
      <w:r w:rsidRPr="00894666">
        <w:t xml:space="preserve">  Appointment of auditor by proprietary company</w:t>
      </w:r>
      <w:bookmarkEnd w:id="176"/>
    </w:p>
    <w:p w:rsidR="00CC15B8" w:rsidRPr="00894666" w:rsidRDefault="00CC15B8" w:rsidP="00CC15B8">
      <w:pPr>
        <w:pStyle w:val="subsection"/>
      </w:pPr>
      <w:r w:rsidRPr="00894666">
        <w:tab/>
      </w:r>
      <w:r w:rsidRPr="00894666">
        <w:tab/>
        <w:t>The directors of a proprietary company may appoint an auditor for the company if an auditor has not been appointed by the company in general meeting.</w:t>
      </w:r>
    </w:p>
    <w:p w:rsidR="00CC15B8" w:rsidRPr="00894666" w:rsidRDefault="00CC15B8" w:rsidP="00CC15B8">
      <w:pPr>
        <w:pStyle w:val="ActHead5"/>
      </w:pPr>
      <w:bookmarkStart w:id="177" w:name="_Toc424812388"/>
      <w:r w:rsidRPr="008459E9">
        <w:rPr>
          <w:rStyle w:val="CharSectno"/>
        </w:rPr>
        <w:t>327A</w:t>
      </w:r>
      <w:r w:rsidRPr="00894666">
        <w:t xml:space="preserve">  Public company auditor (initial appointment of auditor)</w:t>
      </w:r>
      <w:bookmarkEnd w:id="177"/>
    </w:p>
    <w:p w:rsidR="00CC15B8" w:rsidRPr="00894666" w:rsidRDefault="00CC15B8" w:rsidP="00CC15B8">
      <w:pPr>
        <w:pStyle w:val="subsection"/>
      </w:pPr>
      <w:r w:rsidRPr="00894666">
        <w:tab/>
        <w:t>(1)</w:t>
      </w:r>
      <w:r w:rsidRPr="00894666">
        <w:tab/>
        <w:t>The directors of a public company must appoint an auditor of the company within 1 month after the day on which a company is registered as a company unless the company at a general meeting has appointed an auditor.</w:t>
      </w:r>
    </w:p>
    <w:p w:rsidR="00FF2899" w:rsidRPr="00894666" w:rsidRDefault="00FF2899" w:rsidP="00FF2899">
      <w:pPr>
        <w:pStyle w:val="subsection"/>
      </w:pPr>
      <w:r w:rsidRPr="00894666">
        <w:tab/>
        <w:t>(1A)</w:t>
      </w:r>
      <w:r w:rsidRPr="00894666">
        <w:tab/>
      </w:r>
      <w:r w:rsidR="00894666">
        <w:t>Subsection (</w:t>
      </w:r>
      <w:r w:rsidRPr="00894666">
        <w:t>1) does not apply in relation to a company if:</w:t>
      </w:r>
    </w:p>
    <w:p w:rsidR="00FF2899" w:rsidRPr="00894666" w:rsidRDefault="00FF2899" w:rsidP="00FF2899">
      <w:pPr>
        <w:pStyle w:val="paragraph"/>
      </w:pPr>
      <w:r w:rsidRPr="00894666">
        <w:tab/>
        <w:t>(a)</w:t>
      </w:r>
      <w:r w:rsidRPr="00894666">
        <w:tab/>
        <w:t>the directors reasonably believe that subsection</w:t>
      </w:r>
      <w:r w:rsidR="00894666">
        <w:t> </w:t>
      </w:r>
      <w:r w:rsidRPr="00894666">
        <w:t>301(3) will apply to the company’s financial reports; or</w:t>
      </w:r>
    </w:p>
    <w:p w:rsidR="00FF2899" w:rsidRPr="00894666" w:rsidRDefault="00FF2899" w:rsidP="00FF2899">
      <w:pPr>
        <w:pStyle w:val="paragraph"/>
      </w:pPr>
      <w:r w:rsidRPr="00894666">
        <w:tab/>
        <w:t>(b)</w:t>
      </w:r>
      <w:r w:rsidRPr="00894666">
        <w:tab/>
        <w:t>the company is a small company limited by guarantee.</w:t>
      </w:r>
    </w:p>
    <w:p w:rsidR="00CC15B8" w:rsidRPr="00894666" w:rsidRDefault="00CC15B8" w:rsidP="00CC15B8">
      <w:pPr>
        <w:pStyle w:val="subsection"/>
      </w:pPr>
      <w:r w:rsidRPr="00894666">
        <w:tab/>
        <w:t>(2)</w:t>
      </w:r>
      <w:r w:rsidRPr="00894666">
        <w:tab/>
        <w:t xml:space="preserve">Subject to this Part, an auditor appointed under </w:t>
      </w:r>
      <w:r w:rsidR="00894666">
        <w:t>subsection (</w:t>
      </w:r>
      <w:r w:rsidRPr="00894666">
        <w:t>1) holds office until the company’s first AGM.</w:t>
      </w:r>
    </w:p>
    <w:p w:rsidR="00CC15B8" w:rsidRPr="00894666" w:rsidRDefault="00CC15B8" w:rsidP="00CC15B8">
      <w:pPr>
        <w:pStyle w:val="subsection"/>
      </w:pPr>
      <w:r w:rsidRPr="00894666">
        <w:tab/>
        <w:t>(3)</w:t>
      </w:r>
      <w:r w:rsidRPr="00894666">
        <w:tab/>
        <w:t xml:space="preserve">A director of a company must take all reasonable steps to comply with, or to secure compliance with, </w:t>
      </w:r>
      <w:r w:rsidR="00894666">
        <w:t>subsection (</w:t>
      </w:r>
      <w:r w:rsidRPr="00894666">
        <w:t>1).</w:t>
      </w:r>
    </w:p>
    <w:p w:rsidR="00CC15B8" w:rsidRPr="00894666" w:rsidRDefault="00CC15B8" w:rsidP="00CC15B8">
      <w:pPr>
        <w:pStyle w:val="ActHead5"/>
      </w:pPr>
      <w:bookmarkStart w:id="178" w:name="_Toc424812389"/>
      <w:r w:rsidRPr="008459E9">
        <w:rPr>
          <w:rStyle w:val="CharSectno"/>
        </w:rPr>
        <w:t>327B</w:t>
      </w:r>
      <w:r w:rsidRPr="00894666">
        <w:t xml:space="preserve">  Public company auditor (annual appointments at AGMs to fill vacancies)</w:t>
      </w:r>
      <w:bookmarkEnd w:id="178"/>
    </w:p>
    <w:p w:rsidR="00CC15B8" w:rsidRPr="00894666" w:rsidRDefault="00CC15B8" w:rsidP="00CC15B8">
      <w:pPr>
        <w:pStyle w:val="subsection"/>
      </w:pPr>
      <w:r w:rsidRPr="00894666">
        <w:tab/>
        <w:t>(1)</w:t>
      </w:r>
      <w:r w:rsidRPr="00894666">
        <w:tab/>
        <w:t>A public company must:</w:t>
      </w:r>
    </w:p>
    <w:p w:rsidR="00CC15B8" w:rsidRPr="00894666" w:rsidRDefault="00CC15B8" w:rsidP="00CC15B8">
      <w:pPr>
        <w:pStyle w:val="paragraph"/>
      </w:pPr>
      <w:r w:rsidRPr="00894666">
        <w:tab/>
        <w:t>(a)</w:t>
      </w:r>
      <w:r w:rsidRPr="00894666">
        <w:tab/>
        <w:t>appoint an auditor of the company at its first AGM; and</w:t>
      </w:r>
    </w:p>
    <w:p w:rsidR="00CC15B8" w:rsidRPr="00894666" w:rsidRDefault="00CC15B8" w:rsidP="00CC15B8">
      <w:pPr>
        <w:pStyle w:val="paragraph"/>
      </w:pPr>
      <w:r w:rsidRPr="00894666">
        <w:tab/>
        <w:t>(b)</w:t>
      </w:r>
      <w:r w:rsidRPr="00894666">
        <w:tab/>
        <w:t>appoint an auditor of the company to fill any vacancy in the office of auditor at each subsequent AGM.</w:t>
      </w:r>
    </w:p>
    <w:p w:rsidR="00FF2899" w:rsidRPr="00894666" w:rsidRDefault="00FF2899" w:rsidP="00FF2899">
      <w:pPr>
        <w:pStyle w:val="subsection"/>
      </w:pPr>
      <w:r w:rsidRPr="00894666">
        <w:lastRenderedPageBreak/>
        <w:tab/>
        <w:t>(1A)</w:t>
      </w:r>
      <w:r w:rsidRPr="00894666">
        <w:tab/>
      </w:r>
      <w:r w:rsidR="00894666">
        <w:t>Subsection (</w:t>
      </w:r>
      <w:r w:rsidRPr="00894666">
        <w:t>1) does not apply in relation to a company if:</w:t>
      </w:r>
    </w:p>
    <w:p w:rsidR="00FF2899" w:rsidRPr="00894666" w:rsidRDefault="00FF2899" w:rsidP="00FF2899">
      <w:pPr>
        <w:pStyle w:val="paragraph"/>
      </w:pPr>
      <w:r w:rsidRPr="00894666">
        <w:tab/>
        <w:t>(a)</w:t>
      </w:r>
      <w:r w:rsidRPr="00894666">
        <w:tab/>
        <w:t>subsection</w:t>
      </w:r>
      <w:r w:rsidR="00894666">
        <w:t> </w:t>
      </w:r>
      <w:r w:rsidRPr="00894666">
        <w:t>301(3) applies to the company’s financial reports; or</w:t>
      </w:r>
    </w:p>
    <w:p w:rsidR="00FF2899" w:rsidRPr="00894666" w:rsidRDefault="00FF2899" w:rsidP="00FF2899">
      <w:pPr>
        <w:pStyle w:val="paragraph"/>
      </w:pPr>
      <w:r w:rsidRPr="00894666">
        <w:tab/>
        <w:t>(b)</w:t>
      </w:r>
      <w:r w:rsidRPr="00894666">
        <w:tab/>
        <w:t>the company is a small company limited by guarantee.</w:t>
      </w:r>
    </w:p>
    <w:p w:rsidR="00CC15B8" w:rsidRPr="00894666" w:rsidRDefault="00CC15B8" w:rsidP="00CC15B8">
      <w:pPr>
        <w:pStyle w:val="subsection"/>
      </w:pPr>
      <w:r w:rsidRPr="00894666">
        <w:tab/>
        <w:t>(2)</w:t>
      </w:r>
      <w:r w:rsidRPr="00894666">
        <w:tab/>
        <w:t xml:space="preserve">An auditor appointed under </w:t>
      </w:r>
      <w:r w:rsidR="00894666">
        <w:t>subsection (</w:t>
      </w:r>
      <w:r w:rsidRPr="00894666">
        <w:t>1) holds office until the auditor:</w:t>
      </w:r>
    </w:p>
    <w:p w:rsidR="00CC15B8" w:rsidRPr="00894666" w:rsidRDefault="00CC15B8" w:rsidP="00CC15B8">
      <w:pPr>
        <w:pStyle w:val="paragraph"/>
      </w:pPr>
      <w:r w:rsidRPr="00894666">
        <w:tab/>
        <w:t>(a)</w:t>
      </w:r>
      <w:r w:rsidRPr="00894666">
        <w:tab/>
        <w:t>dies; or</w:t>
      </w:r>
    </w:p>
    <w:p w:rsidR="00CC15B8" w:rsidRPr="00894666" w:rsidRDefault="00CC15B8" w:rsidP="00CC15B8">
      <w:pPr>
        <w:pStyle w:val="paragraph"/>
      </w:pPr>
      <w:r w:rsidRPr="00894666">
        <w:tab/>
        <w:t>(b)</w:t>
      </w:r>
      <w:r w:rsidRPr="00894666">
        <w:tab/>
        <w:t>is removed, or resigns, from office in accordance with section</w:t>
      </w:r>
      <w:r w:rsidR="00894666">
        <w:t> </w:t>
      </w:r>
      <w:r w:rsidRPr="00894666">
        <w:t>329; or</w:t>
      </w:r>
    </w:p>
    <w:p w:rsidR="00CC15B8" w:rsidRPr="00894666" w:rsidRDefault="00CC15B8" w:rsidP="00CC15B8">
      <w:pPr>
        <w:pStyle w:val="paragraph"/>
      </w:pPr>
      <w:r w:rsidRPr="00894666">
        <w:tab/>
        <w:t>(c)</w:t>
      </w:r>
      <w:r w:rsidRPr="00894666">
        <w:tab/>
        <w:t>ceases to be capable of acting as auditor because of Division</w:t>
      </w:r>
      <w:r w:rsidR="00894666">
        <w:t> </w:t>
      </w:r>
      <w:r w:rsidRPr="00894666">
        <w:t>2 of this Part; or</w:t>
      </w:r>
    </w:p>
    <w:p w:rsidR="00CC15B8" w:rsidRPr="00894666" w:rsidRDefault="00CC15B8" w:rsidP="00CC15B8">
      <w:pPr>
        <w:pStyle w:val="paragraph"/>
      </w:pPr>
      <w:r w:rsidRPr="00894666">
        <w:tab/>
        <w:t>(d)</w:t>
      </w:r>
      <w:r w:rsidRPr="00894666">
        <w:tab/>
        <w:t xml:space="preserve">ceases to be auditor under </w:t>
      </w:r>
      <w:r w:rsidR="00894666">
        <w:t>subsection (</w:t>
      </w:r>
      <w:r w:rsidRPr="00894666">
        <w:t>2A), (2B) or (2C).</w:t>
      </w:r>
    </w:p>
    <w:p w:rsidR="00CC15B8" w:rsidRPr="00894666" w:rsidRDefault="00CC15B8" w:rsidP="00CC15B8">
      <w:pPr>
        <w:pStyle w:val="subsection"/>
      </w:pPr>
      <w:r w:rsidRPr="00894666">
        <w:tab/>
        <w:t>(2A)</w:t>
      </w:r>
      <w:r w:rsidRPr="00894666">
        <w:tab/>
        <w:t>An individual auditor ceases to be auditor of a company under this subsection if:</w:t>
      </w:r>
    </w:p>
    <w:p w:rsidR="00CC15B8" w:rsidRPr="00894666" w:rsidRDefault="00CC15B8" w:rsidP="00CC15B8">
      <w:pPr>
        <w:pStyle w:val="paragraph"/>
      </w:pPr>
      <w:r w:rsidRPr="00894666">
        <w:tab/>
        <w:t>(a)</w:t>
      </w:r>
      <w:r w:rsidRPr="00894666">
        <w:tab/>
        <w:t xml:space="preserve">on a particular day (the </w:t>
      </w:r>
      <w:r w:rsidRPr="00894666">
        <w:rPr>
          <w:b/>
          <w:i/>
        </w:rPr>
        <w:t>start day</w:t>
      </w:r>
      <w:r w:rsidRPr="00894666">
        <w:t>), the individual auditor:</w:t>
      </w:r>
    </w:p>
    <w:p w:rsidR="00CC15B8" w:rsidRPr="00894666" w:rsidRDefault="00CC15B8" w:rsidP="00CC15B8">
      <w:pPr>
        <w:pStyle w:val="paragraphsub"/>
      </w:pPr>
      <w:r w:rsidRPr="00894666">
        <w:tab/>
        <w:t>(i)</w:t>
      </w:r>
      <w:r w:rsidRPr="00894666">
        <w:tab/>
        <w:t>informs ASIC of a conflict of interest situation in relation to the company under subsection</w:t>
      </w:r>
      <w:r w:rsidR="00894666">
        <w:t> </w:t>
      </w:r>
      <w:r w:rsidRPr="00894666">
        <w:t>324CA(1A); or</w:t>
      </w:r>
    </w:p>
    <w:p w:rsidR="00CC15B8" w:rsidRPr="00894666" w:rsidRDefault="00CC15B8" w:rsidP="00CC15B8">
      <w:pPr>
        <w:pStyle w:val="paragraphsub"/>
      </w:pPr>
      <w:r w:rsidRPr="00894666">
        <w:tab/>
        <w:t>(ii)</w:t>
      </w:r>
      <w:r w:rsidRPr="00894666">
        <w:tab/>
        <w:t>informs ASIC of particular circumstances in relation to the company under subsection</w:t>
      </w:r>
      <w:r w:rsidR="00894666">
        <w:t> </w:t>
      </w:r>
      <w:r w:rsidRPr="00894666">
        <w:t>324CE(1A); and</w:t>
      </w:r>
    </w:p>
    <w:p w:rsidR="00CC15B8" w:rsidRPr="00894666" w:rsidRDefault="00CC15B8" w:rsidP="00CC15B8">
      <w:pPr>
        <w:pStyle w:val="paragraph"/>
      </w:pPr>
      <w:r w:rsidRPr="00894666">
        <w:tab/>
        <w:t>(b)</w:t>
      </w:r>
      <w:r w:rsidRPr="00894666">
        <w:tab/>
        <w:t xml:space="preserve">the individual auditor does not give ASIC a notice,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6411F4" w:rsidRPr="00894666">
        <w:t>, or such longer period as ASIC approves in writing,</w:t>
      </w:r>
      <w:r w:rsidRPr="00894666">
        <w:t xml:space="preserve"> from the start day.</w:t>
      </w:r>
    </w:p>
    <w:p w:rsidR="00CC15B8" w:rsidRPr="00894666" w:rsidRDefault="00CC15B8" w:rsidP="00CC15B8">
      <w:pPr>
        <w:pStyle w:val="subsection"/>
      </w:pPr>
      <w:r w:rsidRPr="00894666">
        <w:tab/>
        <w:t>(2B)</w:t>
      </w:r>
      <w:r w:rsidRPr="00894666">
        <w:tab/>
        <w:t>An audit firm ceases to be auditor of a company under this subsection if:</w:t>
      </w:r>
    </w:p>
    <w:p w:rsidR="00CC15B8" w:rsidRPr="00894666" w:rsidRDefault="00CC15B8" w:rsidP="00CC15B8">
      <w:pPr>
        <w:pStyle w:val="paragraph"/>
      </w:pPr>
      <w:r w:rsidRPr="00894666">
        <w:tab/>
        <w:t>(a)</w:t>
      </w:r>
      <w:r w:rsidRPr="00894666">
        <w:tab/>
        <w:t xml:space="preserve">on a particular day (the </w:t>
      </w:r>
      <w:r w:rsidRPr="00894666">
        <w:rPr>
          <w:b/>
          <w:i/>
        </w:rPr>
        <w:t>start day</w:t>
      </w:r>
      <w:r w:rsidRPr="00894666">
        <w:t>), ASIC is:</w:t>
      </w:r>
    </w:p>
    <w:p w:rsidR="00CC15B8" w:rsidRPr="00894666" w:rsidRDefault="00CC15B8" w:rsidP="00CC15B8">
      <w:pPr>
        <w:pStyle w:val="paragraphsub"/>
      </w:pPr>
      <w:r w:rsidRPr="00894666">
        <w:tab/>
        <w:t>(i)</w:t>
      </w:r>
      <w:r w:rsidRPr="00894666">
        <w:tab/>
        <w:t>informed of a conflict of interest situation in relation to the company under subsection</w:t>
      </w:r>
      <w:r w:rsidR="00894666">
        <w:t> </w:t>
      </w:r>
      <w:r w:rsidRPr="00894666">
        <w:t>324CB(1A); or</w:t>
      </w:r>
    </w:p>
    <w:p w:rsidR="00CC15B8" w:rsidRPr="00894666" w:rsidRDefault="00CC15B8" w:rsidP="00CC15B8">
      <w:pPr>
        <w:pStyle w:val="paragraphsub"/>
      </w:pPr>
      <w:r w:rsidRPr="00894666">
        <w:tab/>
        <w:t>(ii)</w:t>
      </w:r>
      <w:r w:rsidRPr="00894666">
        <w:tab/>
        <w:t>informed of particular circumstances in relation to the company under subsection</w:t>
      </w:r>
      <w:r w:rsidR="00894666">
        <w:t> </w:t>
      </w:r>
      <w:r w:rsidRPr="00894666">
        <w:t>324CF(1A); and</w:t>
      </w:r>
    </w:p>
    <w:p w:rsidR="00CC15B8" w:rsidRPr="00894666" w:rsidRDefault="00CC15B8" w:rsidP="00CC15B8">
      <w:pPr>
        <w:pStyle w:val="paragraph"/>
      </w:pPr>
      <w:r w:rsidRPr="00894666">
        <w:lastRenderedPageBreak/>
        <w:tab/>
        <w:t>(b)</w:t>
      </w:r>
      <w:r w:rsidRPr="00894666">
        <w:tab/>
        <w:t xml:space="preserve">ASIC has not been given a notice on behalf of the audit firm,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950E73" w:rsidRPr="00894666">
        <w:t>, or such longer period as ASIC approves in writing,</w:t>
      </w:r>
      <w:r w:rsidRPr="00894666">
        <w:t xml:space="preserve"> from the start day.</w:t>
      </w:r>
    </w:p>
    <w:p w:rsidR="00CC15B8" w:rsidRPr="00894666" w:rsidRDefault="00CC15B8" w:rsidP="00CC15B8">
      <w:pPr>
        <w:pStyle w:val="subsection"/>
      </w:pPr>
      <w:r w:rsidRPr="00894666">
        <w:tab/>
        <w:t>(2C)</w:t>
      </w:r>
      <w:r w:rsidRPr="00894666">
        <w:tab/>
        <w:t>An audit company ceases to be auditor of a company under this subsection if:</w:t>
      </w:r>
    </w:p>
    <w:p w:rsidR="00CC15B8" w:rsidRPr="00894666" w:rsidRDefault="00CC15B8" w:rsidP="00CC15B8">
      <w:pPr>
        <w:pStyle w:val="paragraph"/>
      </w:pPr>
      <w:r w:rsidRPr="00894666">
        <w:tab/>
        <w:t>(a)</w:t>
      </w:r>
      <w:r w:rsidRPr="00894666">
        <w:tab/>
        <w:t xml:space="preserve">on a particular day (the </w:t>
      </w:r>
      <w:r w:rsidRPr="00894666">
        <w:rPr>
          <w:b/>
          <w:i/>
        </w:rPr>
        <w:t>start day</w:t>
      </w:r>
      <w:r w:rsidRPr="00894666">
        <w:t>), ASIC is:</w:t>
      </w:r>
    </w:p>
    <w:p w:rsidR="00CC15B8" w:rsidRPr="00894666" w:rsidRDefault="00CC15B8" w:rsidP="00CC15B8">
      <w:pPr>
        <w:pStyle w:val="paragraphsub"/>
      </w:pPr>
      <w:r w:rsidRPr="00894666">
        <w:tab/>
        <w:t>(i)</w:t>
      </w:r>
      <w:r w:rsidRPr="00894666">
        <w:tab/>
        <w:t>informed of a conflict of interest situation in relation to the company under subsection</w:t>
      </w:r>
      <w:r w:rsidR="00894666">
        <w:t> </w:t>
      </w:r>
      <w:r w:rsidRPr="00894666">
        <w:t>324CB(1A) or 324CC(1A); or</w:t>
      </w:r>
    </w:p>
    <w:p w:rsidR="00CC15B8" w:rsidRPr="00894666" w:rsidRDefault="00CC15B8" w:rsidP="00CC15B8">
      <w:pPr>
        <w:pStyle w:val="paragraphsub"/>
      </w:pPr>
      <w:r w:rsidRPr="00894666">
        <w:tab/>
        <w:t>(ii)</w:t>
      </w:r>
      <w:r w:rsidRPr="00894666">
        <w:tab/>
        <w:t>informed of particular circumstances in relation to the company under subsection</w:t>
      </w:r>
      <w:r w:rsidR="00894666">
        <w:t> </w:t>
      </w:r>
      <w:r w:rsidRPr="00894666">
        <w:t>324CF(1A) or 324CG(1A) or (5A); and</w:t>
      </w:r>
    </w:p>
    <w:p w:rsidR="00CC15B8" w:rsidRPr="00894666" w:rsidRDefault="00CC15B8" w:rsidP="00A525A8">
      <w:pPr>
        <w:pStyle w:val="paragraph"/>
        <w:keepNext/>
        <w:keepLines/>
      </w:pPr>
      <w:r w:rsidRPr="00894666">
        <w:tab/>
        <w:t>(b)</w:t>
      </w:r>
      <w:r w:rsidRPr="00894666">
        <w:tab/>
        <w:t xml:space="preserve">ASIC has not been given a notice on behalf of the audit company,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950E73" w:rsidRPr="00894666">
        <w:t>, or such longer period as ASIC approves in writing,</w:t>
      </w:r>
      <w:r w:rsidRPr="00894666">
        <w:t xml:space="preserve"> from the start day.</w:t>
      </w:r>
    </w:p>
    <w:p w:rsidR="00CC15B8" w:rsidRPr="00894666" w:rsidRDefault="00CC15B8" w:rsidP="00CC15B8">
      <w:pPr>
        <w:pStyle w:val="subsection"/>
      </w:pPr>
      <w:r w:rsidRPr="00894666">
        <w:tab/>
        <w:t>(2D)</w:t>
      </w:r>
      <w:r w:rsidRPr="00894666">
        <w:tab/>
        <w:t xml:space="preserve">The </w:t>
      </w:r>
      <w:r w:rsidRPr="00894666">
        <w:rPr>
          <w:b/>
          <w:i/>
        </w:rPr>
        <w:t>notification day</w:t>
      </w:r>
      <w:r w:rsidRPr="00894666">
        <w:t xml:space="preserve"> is:</w:t>
      </w:r>
    </w:p>
    <w:p w:rsidR="00CC15B8" w:rsidRPr="00894666" w:rsidRDefault="00CC15B8" w:rsidP="00CC15B8">
      <w:pPr>
        <w:pStyle w:val="paragraph"/>
      </w:pPr>
      <w:r w:rsidRPr="00894666">
        <w:tab/>
        <w:t>(a)</w:t>
      </w:r>
      <w:r w:rsidRPr="00894666">
        <w:tab/>
        <w:t>the last day of the remedial period; or</w:t>
      </w:r>
    </w:p>
    <w:p w:rsidR="00CC15B8" w:rsidRPr="00894666" w:rsidRDefault="00CC15B8" w:rsidP="00CC15B8">
      <w:pPr>
        <w:pStyle w:val="paragraph"/>
      </w:pPr>
      <w:r w:rsidRPr="00894666">
        <w:tab/>
        <w:t>(b)</w:t>
      </w:r>
      <w:r w:rsidRPr="00894666">
        <w:tab/>
        <w:t>such later day as ASIC approves in writing (whether before or after the remedial period ends).</w:t>
      </w:r>
    </w:p>
    <w:p w:rsidR="00CC15B8" w:rsidRPr="00894666" w:rsidRDefault="00CC15B8" w:rsidP="00CC15B8">
      <w:pPr>
        <w:pStyle w:val="subsection"/>
      </w:pPr>
      <w:r w:rsidRPr="00894666">
        <w:tab/>
        <w:t>(3)</w:t>
      </w:r>
      <w:r w:rsidRPr="00894666">
        <w:tab/>
        <w:t xml:space="preserve">A director of a company must take all reasonable steps to comply with, or to secure compliance with, </w:t>
      </w:r>
      <w:r w:rsidR="00894666">
        <w:t>subsection (</w:t>
      </w:r>
      <w:r w:rsidRPr="00894666">
        <w:t>1).</w:t>
      </w:r>
    </w:p>
    <w:p w:rsidR="00CC15B8" w:rsidRPr="00894666" w:rsidRDefault="00CC15B8" w:rsidP="00CC15B8">
      <w:pPr>
        <w:pStyle w:val="subsection"/>
      </w:pPr>
      <w:r w:rsidRPr="00894666">
        <w:tab/>
        <w:t>(4)</w:t>
      </w:r>
      <w:r w:rsidRPr="00894666">
        <w:tab/>
        <w:t xml:space="preserve">If an audit firm ceases to be the auditor of a company under </w:t>
      </w:r>
      <w:r w:rsidR="00894666">
        <w:t>subsection (</w:t>
      </w:r>
      <w:r w:rsidRPr="00894666">
        <w:t>2) at a particular time, each member of the firm who:</w:t>
      </w:r>
    </w:p>
    <w:p w:rsidR="00CC15B8" w:rsidRPr="00894666" w:rsidRDefault="00CC15B8" w:rsidP="00CC15B8">
      <w:pPr>
        <w:pStyle w:val="paragraph"/>
      </w:pPr>
      <w:r w:rsidRPr="00894666">
        <w:tab/>
        <w:t>(a)</w:t>
      </w:r>
      <w:r w:rsidRPr="00894666">
        <w:tab/>
        <w:t>is taken to have been appointed as an auditor of the company under subsection</w:t>
      </w:r>
      <w:r w:rsidR="00894666">
        <w:t> </w:t>
      </w:r>
      <w:r w:rsidRPr="00894666">
        <w:t>324AB(1) or 324AC(4); and</w:t>
      </w:r>
    </w:p>
    <w:p w:rsidR="00CC15B8" w:rsidRPr="00894666" w:rsidRDefault="00CC15B8" w:rsidP="00CC15B8">
      <w:pPr>
        <w:pStyle w:val="paragraph"/>
      </w:pPr>
      <w:r w:rsidRPr="00894666">
        <w:tab/>
        <w:t>(b)</w:t>
      </w:r>
      <w:r w:rsidRPr="00894666">
        <w:tab/>
        <w:t>is an auditor of the company immediately before that time;</w:t>
      </w:r>
    </w:p>
    <w:p w:rsidR="00CC15B8" w:rsidRPr="00894666" w:rsidRDefault="00CC15B8" w:rsidP="00CC15B8">
      <w:pPr>
        <w:pStyle w:val="subsection2"/>
      </w:pPr>
      <w:r w:rsidRPr="00894666">
        <w:t>ceases to be an auditor of the company at that time.</w:t>
      </w:r>
    </w:p>
    <w:p w:rsidR="00CC15B8" w:rsidRPr="00894666" w:rsidRDefault="00CC15B8" w:rsidP="00CC15B8">
      <w:pPr>
        <w:pStyle w:val="ActHead5"/>
      </w:pPr>
      <w:bookmarkStart w:id="179" w:name="_Toc424812390"/>
      <w:r w:rsidRPr="008459E9">
        <w:rPr>
          <w:rStyle w:val="CharSectno"/>
        </w:rPr>
        <w:lastRenderedPageBreak/>
        <w:t>327C</w:t>
      </w:r>
      <w:r w:rsidRPr="00894666">
        <w:t xml:space="preserve">  Public company auditor (appointment to fill casual vacancy)</w:t>
      </w:r>
      <w:bookmarkEnd w:id="179"/>
    </w:p>
    <w:p w:rsidR="00CC15B8" w:rsidRPr="00894666" w:rsidRDefault="00CC15B8" w:rsidP="00CC15B8">
      <w:pPr>
        <w:pStyle w:val="subsection"/>
      </w:pPr>
      <w:r w:rsidRPr="00894666">
        <w:tab/>
        <w:t>(1)</w:t>
      </w:r>
      <w:r w:rsidRPr="00894666">
        <w:tab/>
        <w:t>If:</w:t>
      </w:r>
    </w:p>
    <w:p w:rsidR="00CC15B8" w:rsidRPr="00894666" w:rsidRDefault="00CC15B8" w:rsidP="00CC15B8">
      <w:pPr>
        <w:pStyle w:val="paragraph"/>
      </w:pPr>
      <w:r w:rsidRPr="00894666">
        <w:tab/>
        <w:t>(a)</w:t>
      </w:r>
      <w:r w:rsidRPr="00894666">
        <w:tab/>
        <w:t>a vacancy occurs in the office of auditor of a public company; and</w:t>
      </w:r>
    </w:p>
    <w:p w:rsidR="00CC15B8" w:rsidRPr="00894666" w:rsidRDefault="00CC15B8" w:rsidP="00CC15B8">
      <w:pPr>
        <w:pStyle w:val="paragraph"/>
      </w:pPr>
      <w:r w:rsidRPr="00894666">
        <w:tab/>
        <w:t>(b)</w:t>
      </w:r>
      <w:r w:rsidRPr="00894666">
        <w:tab/>
        <w:t>the vacancy is not caused by the removal of an auditor from office; and</w:t>
      </w:r>
    </w:p>
    <w:p w:rsidR="00CC15B8" w:rsidRPr="00894666" w:rsidRDefault="00CC15B8" w:rsidP="00CC15B8">
      <w:pPr>
        <w:pStyle w:val="paragraph"/>
      </w:pPr>
      <w:r w:rsidRPr="00894666">
        <w:tab/>
        <w:t>(c)</w:t>
      </w:r>
      <w:r w:rsidRPr="00894666">
        <w:tab/>
        <w:t>there is no surviving or continuing auditor of the company;</w:t>
      </w:r>
    </w:p>
    <w:p w:rsidR="00CC15B8" w:rsidRPr="00894666" w:rsidRDefault="00CC15B8" w:rsidP="00CC15B8">
      <w:pPr>
        <w:pStyle w:val="subsection2"/>
      </w:pPr>
      <w:r w:rsidRPr="00894666">
        <w:t>the directors must, within 1 month after the vacancy occurs, appoint an auditor to fill the vacancy unless the company at a general meeting has appointed an auditor to fill the vacancy.</w:t>
      </w:r>
    </w:p>
    <w:p w:rsidR="00FF2899" w:rsidRPr="00894666" w:rsidRDefault="00FF2899" w:rsidP="00FF2899">
      <w:pPr>
        <w:pStyle w:val="notetext"/>
      </w:pPr>
      <w:r w:rsidRPr="00894666">
        <w:t>Note:</w:t>
      </w:r>
      <w:r w:rsidRPr="00894666">
        <w:tab/>
        <w:t>Certain public companies are not required to appoint an auditor: see subsections</w:t>
      </w:r>
      <w:r w:rsidR="00894666">
        <w:t> </w:t>
      </w:r>
      <w:r w:rsidRPr="00894666">
        <w:t>327A(1A) and 327B(1A).</w:t>
      </w:r>
    </w:p>
    <w:p w:rsidR="00CC15B8" w:rsidRPr="00894666" w:rsidRDefault="00CC15B8" w:rsidP="00CC15B8">
      <w:pPr>
        <w:pStyle w:val="subsection"/>
      </w:pPr>
      <w:r w:rsidRPr="00894666">
        <w:tab/>
        <w:t>(2)</w:t>
      </w:r>
      <w:r w:rsidRPr="00894666">
        <w:tab/>
        <w:t xml:space="preserve">An auditor appointed under </w:t>
      </w:r>
      <w:r w:rsidR="00894666">
        <w:t>subsection (</w:t>
      </w:r>
      <w:r w:rsidRPr="00894666">
        <w:t>1) holds office, subject to this Part, until the company’s next AGM.</w:t>
      </w:r>
    </w:p>
    <w:p w:rsidR="00CC15B8" w:rsidRPr="00894666" w:rsidRDefault="00CC15B8" w:rsidP="00CC15B8">
      <w:pPr>
        <w:pStyle w:val="subsection"/>
      </w:pPr>
      <w:r w:rsidRPr="00894666">
        <w:tab/>
        <w:t>(3)</w:t>
      </w:r>
      <w:r w:rsidRPr="00894666">
        <w:tab/>
        <w:t xml:space="preserve">A director of a public company must take all reasonable steps to comply with, or to secure compliance with, </w:t>
      </w:r>
      <w:r w:rsidR="00894666">
        <w:t>subsection (</w:t>
      </w:r>
      <w:r w:rsidRPr="00894666">
        <w:t>1).</w:t>
      </w:r>
    </w:p>
    <w:p w:rsidR="00CC15B8" w:rsidRPr="00894666" w:rsidRDefault="00CC15B8" w:rsidP="00CC15B8">
      <w:pPr>
        <w:pStyle w:val="ActHead5"/>
      </w:pPr>
      <w:bookmarkStart w:id="180" w:name="_Toc424812391"/>
      <w:r w:rsidRPr="008459E9">
        <w:rPr>
          <w:rStyle w:val="CharSectno"/>
        </w:rPr>
        <w:t>327D</w:t>
      </w:r>
      <w:r w:rsidRPr="00894666">
        <w:t xml:space="preserve">  Appointment to replace auditor removed from office</w:t>
      </w:r>
      <w:bookmarkEnd w:id="180"/>
    </w:p>
    <w:p w:rsidR="00CC15B8" w:rsidRPr="00894666" w:rsidRDefault="00CC15B8" w:rsidP="00CC15B8">
      <w:pPr>
        <w:pStyle w:val="subsection"/>
      </w:pPr>
      <w:r w:rsidRPr="00894666">
        <w:tab/>
        <w:t>(1)</w:t>
      </w:r>
      <w:r w:rsidRPr="00894666">
        <w:tab/>
        <w:t>This section deals with the situation in which an auditor of a company is removed from office at a general meeting in accordance with section</w:t>
      </w:r>
      <w:r w:rsidR="00894666">
        <w:t> </w:t>
      </w:r>
      <w:r w:rsidRPr="00894666">
        <w:t>329.</w:t>
      </w:r>
    </w:p>
    <w:p w:rsidR="00CC15B8" w:rsidRPr="00894666" w:rsidRDefault="00CC15B8" w:rsidP="00CC15B8">
      <w:pPr>
        <w:pStyle w:val="subsection"/>
      </w:pPr>
      <w:r w:rsidRPr="00894666">
        <w:tab/>
        <w:t>(2)</w:t>
      </w:r>
      <w:r w:rsidRPr="00894666">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894666">
        <w:t> </w:t>
      </w:r>
      <w:r w:rsidRPr="00894666">
        <w:t>328B(3).</w:t>
      </w:r>
    </w:p>
    <w:p w:rsidR="00CC15B8" w:rsidRPr="00894666" w:rsidRDefault="00CC15B8" w:rsidP="00CC15B8">
      <w:pPr>
        <w:pStyle w:val="subsection"/>
      </w:pPr>
      <w:r w:rsidRPr="00894666">
        <w:tab/>
        <w:t>(3)</w:t>
      </w:r>
      <w:r w:rsidRPr="00894666">
        <w:tab/>
        <w:t xml:space="preserve">If a special resolution under </w:t>
      </w:r>
      <w:r w:rsidR="00894666">
        <w:t>subsection (</w:t>
      </w:r>
      <w:r w:rsidRPr="00894666">
        <w:t>2):</w:t>
      </w:r>
    </w:p>
    <w:p w:rsidR="00CC15B8" w:rsidRPr="00894666" w:rsidRDefault="00CC15B8" w:rsidP="00CC15B8">
      <w:pPr>
        <w:pStyle w:val="paragraph"/>
      </w:pPr>
      <w:r w:rsidRPr="00894666">
        <w:tab/>
        <w:t>(a)</w:t>
      </w:r>
      <w:r w:rsidRPr="00894666">
        <w:tab/>
        <w:t>is not passed; or</w:t>
      </w:r>
    </w:p>
    <w:p w:rsidR="00CC15B8" w:rsidRPr="00894666" w:rsidRDefault="00CC15B8" w:rsidP="00CC15B8">
      <w:pPr>
        <w:pStyle w:val="paragraph"/>
      </w:pPr>
      <w:r w:rsidRPr="00894666">
        <w:tab/>
        <w:t>(b)</w:t>
      </w:r>
      <w:r w:rsidRPr="00894666">
        <w:tab/>
        <w:t>could not be passed merely because a copy of the notice of nomination has not been sent to an individual, firm or company under subsection</w:t>
      </w:r>
      <w:r w:rsidR="00894666">
        <w:t> </w:t>
      </w:r>
      <w:r w:rsidRPr="00894666">
        <w:t>328B(3);</w:t>
      </w:r>
    </w:p>
    <w:p w:rsidR="00CC15B8" w:rsidRPr="00894666" w:rsidRDefault="00CC15B8" w:rsidP="00CC15B8">
      <w:pPr>
        <w:pStyle w:val="subsection2"/>
      </w:pPr>
      <w:r w:rsidRPr="00894666">
        <w:lastRenderedPageBreak/>
        <w:t>the general meeting may be adjourned and the company may, at the adjourned meeting, by ordinary resolution appoint an individual, firm or company as auditor of the company if:</w:t>
      </w:r>
    </w:p>
    <w:p w:rsidR="00CC15B8" w:rsidRPr="00894666" w:rsidRDefault="00CC15B8" w:rsidP="00CC15B8">
      <w:pPr>
        <w:pStyle w:val="paragraph"/>
      </w:pPr>
      <w:r w:rsidRPr="00894666">
        <w:tab/>
        <w:t>(c)</w:t>
      </w:r>
      <w:r w:rsidRPr="00894666">
        <w:tab/>
        <w:t>a member of the company gives the company notice of the nomination of the individual, firm or company for appointment as auditor; and</w:t>
      </w:r>
    </w:p>
    <w:p w:rsidR="00CC15B8" w:rsidRPr="00894666" w:rsidRDefault="00CC15B8" w:rsidP="00CC15B8">
      <w:pPr>
        <w:pStyle w:val="paragraph"/>
      </w:pPr>
      <w:r w:rsidRPr="00894666">
        <w:tab/>
        <w:t>(d)</w:t>
      </w:r>
      <w:r w:rsidRPr="00894666">
        <w:tab/>
        <w:t>the company receives the notice at least 14 clear days before the day to which the meeting is adjourned.</w:t>
      </w:r>
    </w:p>
    <w:p w:rsidR="00CC15B8" w:rsidRPr="00894666" w:rsidRDefault="00CC15B8" w:rsidP="00CC15B8">
      <w:pPr>
        <w:pStyle w:val="subsection"/>
      </w:pPr>
      <w:r w:rsidRPr="00894666">
        <w:tab/>
        <w:t>(4)</w:t>
      </w:r>
      <w:r w:rsidRPr="00894666">
        <w:tab/>
        <w:t>The day to which the meeting is adjourned must be:</w:t>
      </w:r>
    </w:p>
    <w:p w:rsidR="00CC15B8" w:rsidRPr="00894666" w:rsidRDefault="00CC15B8" w:rsidP="00CC15B8">
      <w:pPr>
        <w:pStyle w:val="paragraph"/>
      </w:pPr>
      <w:r w:rsidRPr="00894666">
        <w:tab/>
        <w:t>(a)</w:t>
      </w:r>
      <w:r w:rsidRPr="00894666">
        <w:tab/>
        <w:t>not earlier than 20 days after the day of the meeting; and</w:t>
      </w:r>
    </w:p>
    <w:p w:rsidR="00CC15B8" w:rsidRPr="00894666" w:rsidRDefault="00CC15B8" w:rsidP="00CC15B8">
      <w:pPr>
        <w:pStyle w:val="paragraph"/>
      </w:pPr>
      <w:r w:rsidRPr="00894666">
        <w:tab/>
        <w:t>(b)</w:t>
      </w:r>
      <w:r w:rsidRPr="00894666">
        <w:tab/>
        <w:t>not later than 30 days after the day of the meeting.</w:t>
      </w:r>
    </w:p>
    <w:p w:rsidR="00CC15B8" w:rsidRPr="00894666" w:rsidRDefault="00CC15B8" w:rsidP="00CC15B8">
      <w:pPr>
        <w:pStyle w:val="subsection"/>
      </w:pPr>
      <w:r w:rsidRPr="00894666">
        <w:tab/>
        <w:t>(5)</w:t>
      </w:r>
      <w:r w:rsidRPr="00894666">
        <w:tab/>
        <w:t xml:space="preserve">Subject to this Part, an auditor appointed under </w:t>
      </w:r>
      <w:r w:rsidR="00894666">
        <w:t>subsection (</w:t>
      </w:r>
      <w:r w:rsidRPr="00894666">
        <w:t>2) or (3) holds office until the company’s next AGM.</w:t>
      </w:r>
    </w:p>
    <w:p w:rsidR="00CC15B8" w:rsidRPr="00894666" w:rsidRDefault="00CC15B8" w:rsidP="00CC15B8">
      <w:pPr>
        <w:pStyle w:val="ActHead5"/>
      </w:pPr>
      <w:bookmarkStart w:id="181" w:name="_Toc424812392"/>
      <w:r w:rsidRPr="008459E9">
        <w:rPr>
          <w:rStyle w:val="CharSectno"/>
        </w:rPr>
        <w:t>327E</w:t>
      </w:r>
      <w:r w:rsidRPr="00894666">
        <w:t xml:space="preserve">  ASIC may appoint public company auditor if auditor removed but not replaced</w:t>
      </w:r>
      <w:bookmarkEnd w:id="181"/>
    </w:p>
    <w:p w:rsidR="00CC15B8" w:rsidRPr="00894666" w:rsidRDefault="00CC15B8" w:rsidP="00CC15B8">
      <w:pPr>
        <w:pStyle w:val="subsection"/>
      </w:pPr>
      <w:r w:rsidRPr="00894666">
        <w:tab/>
        <w:t>(1)</w:t>
      </w:r>
      <w:r w:rsidRPr="00894666">
        <w:tab/>
        <w:t>This section deals with the situation in which a public company fails to appoint an auditor under subsection</w:t>
      </w:r>
      <w:r w:rsidR="00894666">
        <w:t> </w:t>
      </w:r>
      <w:r w:rsidRPr="00894666">
        <w:t xml:space="preserve">327D(2) or (3). The failure is referred to as the </w:t>
      </w:r>
      <w:r w:rsidRPr="00894666">
        <w:rPr>
          <w:b/>
          <w:i/>
        </w:rPr>
        <w:t>auditor replacement failure</w:t>
      </w:r>
      <w:r w:rsidRPr="00894666">
        <w:t>.</w:t>
      </w:r>
    </w:p>
    <w:p w:rsidR="00CC15B8" w:rsidRPr="00894666" w:rsidRDefault="00CC15B8" w:rsidP="00CC15B8">
      <w:pPr>
        <w:pStyle w:val="subsection"/>
      </w:pPr>
      <w:r w:rsidRPr="00894666">
        <w:tab/>
        <w:t>(2)</w:t>
      </w:r>
      <w:r w:rsidRPr="00894666">
        <w:tab/>
        <w:t xml:space="preserve">The company must give ASIC written notice of the auditor replacement failure within the period of 7 days commencing on the day of the auditor replacement failure (the </w:t>
      </w:r>
      <w:r w:rsidRPr="00894666">
        <w:rPr>
          <w:b/>
          <w:i/>
        </w:rPr>
        <w:t>notification period</w:t>
      </w:r>
      <w:r w:rsidRPr="00894666">
        <w:t>).</w:t>
      </w:r>
    </w:p>
    <w:p w:rsidR="00CC15B8" w:rsidRPr="00894666" w:rsidRDefault="00CC15B8" w:rsidP="00CC15B8">
      <w:pPr>
        <w:pStyle w:val="subsection"/>
      </w:pPr>
      <w:r w:rsidRPr="00894666">
        <w:tab/>
        <w:t>(3)</w:t>
      </w:r>
      <w:r w:rsidRPr="00894666">
        <w:tab/>
        <w:t xml:space="preserve">If the company gives ASIC the notice required by </w:t>
      </w:r>
      <w:r w:rsidR="00894666">
        <w:t>subsection (</w:t>
      </w:r>
      <w:r w:rsidRPr="00894666">
        <w:t>2), ASIC must appoint an auditor of the company as soon as practicable after receiving the notice. This subsection has effect subject to section</w:t>
      </w:r>
      <w:r w:rsidR="00894666">
        <w:t> </w:t>
      </w:r>
      <w:r w:rsidRPr="00894666">
        <w:t>327G.</w:t>
      </w:r>
    </w:p>
    <w:p w:rsidR="00CC15B8" w:rsidRPr="00894666" w:rsidRDefault="00CC15B8" w:rsidP="00CC15B8">
      <w:pPr>
        <w:pStyle w:val="subsection"/>
      </w:pPr>
      <w:r w:rsidRPr="00894666">
        <w:tab/>
        <w:t>(4)</w:t>
      </w:r>
      <w:r w:rsidRPr="00894666">
        <w:tab/>
        <w:t xml:space="preserve">If the company does not give ASIC the notice required by </w:t>
      </w:r>
      <w:r w:rsidR="00894666">
        <w:t>subsection (</w:t>
      </w:r>
      <w:r w:rsidRPr="00894666">
        <w:t>2), ASIC may appoint an auditor of the company at any time:</w:t>
      </w:r>
    </w:p>
    <w:p w:rsidR="00CC15B8" w:rsidRPr="00894666" w:rsidRDefault="00CC15B8" w:rsidP="00CC15B8">
      <w:pPr>
        <w:pStyle w:val="paragraph"/>
      </w:pPr>
      <w:r w:rsidRPr="00894666">
        <w:tab/>
        <w:t>(a)</w:t>
      </w:r>
      <w:r w:rsidRPr="00894666">
        <w:tab/>
        <w:t>after the end of the notification period; and</w:t>
      </w:r>
    </w:p>
    <w:p w:rsidR="00CC15B8" w:rsidRPr="00894666" w:rsidRDefault="00CC15B8" w:rsidP="00CC15B8">
      <w:pPr>
        <w:pStyle w:val="paragraph"/>
      </w:pPr>
      <w:r w:rsidRPr="00894666">
        <w:tab/>
        <w:t>(b)</w:t>
      </w:r>
      <w:r w:rsidRPr="00894666">
        <w:tab/>
        <w:t>before ASIC receives notice of the auditor replacement failure from the company.</w:t>
      </w:r>
    </w:p>
    <w:p w:rsidR="00CC15B8" w:rsidRPr="00894666" w:rsidRDefault="00CC15B8" w:rsidP="00CC15B8">
      <w:pPr>
        <w:pStyle w:val="subsection2"/>
      </w:pPr>
      <w:r w:rsidRPr="00894666">
        <w:lastRenderedPageBreak/>
        <w:t>This subsection has effect subject to section</w:t>
      </w:r>
      <w:r w:rsidR="00894666">
        <w:t> </w:t>
      </w:r>
      <w:r w:rsidRPr="00894666">
        <w:t>327G.</w:t>
      </w:r>
    </w:p>
    <w:p w:rsidR="00CC15B8" w:rsidRPr="00894666" w:rsidRDefault="00CC15B8" w:rsidP="00CC15B8">
      <w:pPr>
        <w:pStyle w:val="subsection"/>
      </w:pPr>
      <w:r w:rsidRPr="00894666">
        <w:tab/>
        <w:t>(5)</w:t>
      </w:r>
      <w:r w:rsidRPr="00894666">
        <w:tab/>
        <w:t>If the company:</w:t>
      </w:r>
    </w:p>
    <w:p w:rsidR="00CC15B8" w:rsidRPr="00894666" w:rsidRDefault="00CC15B8" w:rsidP="00CC15B8">
      <w:pPr>
        <w:pStyle w:val="paragraph"/>
      </w:pPr>
      <w:r w:rsidRPr="00894666">
        <w:tab/>
        <w:t>(a)</w:t>
      </w:r>
      <w:r w:rsidRPr="00894666">
        <w:tab/>
        <w:t xml:space="preserve">does not give ASIC the notice required by </w:t>
      </w:r>
      <w:r w:rsidR="00894666">
        <w:t>subsection (</w:t>
      </w:r>
      <w:r w:rsidRPr="00894666">
        <w:t>2); and</w:t>
      </w:r>
    </w:p>
    <w:p w:rsidR="00CC15B8" w:rsidRPr="00894666" w:rsidRDefault="00CC15B8" w:rsidP="00CC15B8">
      <w:pPr>
        <w:pStyle w:val="paragraph"/>
      </w:pPr>
      <w:r w:rsidRPr="00894666">
        <w:tab/>
        <w:t>(b)</w:t>
      </w:r>
      <w:r w:rsidRPr="00894666">
        <w:tab/>
        <w:t>gives ASIC notice of the auditor replacement failure after the end of the notification period;</w:t>
      </w:r>
    </w:p>
    <w:p w:rsidR="00CC15B8" w:rsidRPr="00894666" w:rsidRDefault="00CC15B8" w:rsidP="00CC15B8">
      <w:pPr>
        <w:pStyle w:val="subsection2"/>
      </w:pPr>
      <w:r w:rsidRPr="00894666">
        <w:t>ASIC must appoint an auditor of the company as soon as practicable after receiving the notice. This subsection has effect subject to section</w:t>
      </w:r>
      <w:r w:rsidR="00894666">
        <w:t> </w:t>
      </w:r>
      <w:r w:rsidRPr="00894666">
        <w:t>327G.</w:t>
      </w:r>
    </w:p>
    <w:p w:rsidR="00CC15B8" w:rsidRPr="00894666" w:rsidRDefault="00CC15B8" w:rsidP="00CC15B8">
      <w:pPr>
        <w:pStyle w:val="subsection"/>
      </w:pPr>
      <w:r w:rsidRPr="00894666">
        <w:tab/>
        <w:t>(6)</w:t>
      </w:r>
      <w:r w:rsidRPr="00894666">
        <w:tab/>
        <w:t>Subject to this Part, an auditor appointed under this section holds office until the company’s next AGM.</w:t>
      </w:r>
    </w:p>
    <w:p w:rsidR="00CC15B8" w:rsidRPr="00894666" w:rsidRDefault="00CC15B8" w:rsidP="00CC15B8">
      <w:pPr>
        <w:pStyle w:val="ActHead5"/>
      </w:pPr>
      <w:bookmarkStart w:id="182" w:name="_Toc424812393"/>
      <w:r w:rsidRPr="008459E9">
        <w:rPr>
          <w:rStyle w:val="CharSectno"/>
        </w:rPr>
        <w:t>327F</w:t>
      </w:r>
      <w:r w:rsidRPr="00894666">
        <w:t xml:space="preserve">  ASIC’s general power to appoint public company auditor</w:t>
      </w:r>
      <w:bookmarkEnd w:id="182"/>
    </w:p>
    <w:p w:rsidR="00CC15B8" w:rsidRPr="00894666" w:rsidRDefault="00CC15B8" w:rsidP="00CC15B8">
      <w:pPr>
        <w:pStyle w:val="subsection"/>
      </w:pPr>
      <w:r w:rsidRPr="00894666">
        <w:tab/>
        <w:t>(1)</w:t>
      </w:r>
      <w:r w:rsidRPr="00894666">
        <w:tab/>
        <w:t>ASIC may appoint an auditor of a public company if:</w:t>
      </w:r>
    </w:p>
    <w:p w:rsidR="00CC15B8" w:rsidRPr="00894666" w:rsidRDefault="00CC15B8" w:rsidP="00CC15B8">
      <w:pPr>
        <w:pStyle w:val="paragraph"/>
      </w:pPr>
      <w:r w:rsidRPr="00894666">
        <w:tab/>
        <w:t>(a)</w:t>
      </w:r>
      <w:r w:rsidRPr="00894666">
        <w:tab/>
        <w:t>the company does not appoint an auditor when required by this Act to do so; and</w:t>
      </w:r>
    </w:p>
    <w:p w:rsidR="00CC15B8" w:rsidRPr="00894666" w:rsidRDefault="00CC15B8" w:rsidP="00CC15B8">
      <w:pPr>
        <w:pStyle w:val="paragraph"/>
      </w:pPr>
      <w:r w:rsidRPr="00894666">
        <w:tab/>
        <w:t>(b)</w:t>
      </w:r>
      <w:r w:rsidRPr="00894666">
        <w:tab/>
        <w:t>a member of the company applies to ASIC in writing for the appointment of an auditor under this section.</w:t>
      </w:r>
    </w:p>
    <w:p w:rsidR="00CC15B8" w:rsidRPr="00894666" w:rsidRDefault="00CC15B8" w:rsidP="00CC15B8">
      <w:pPr>
        <w:pStyle w:val="subsection2"/>
      </w:pPr>
      <w:r w:rsidRPr="00894666">
        <w:t>This subsection has effect subject to section</w:t>
      </w:r>
      <w:r w:rsidR="00894666">
        <w:t> </w:t>
      </w:r>
      <w:r w:rsidRPr="00894666">
        <w:t>327G.</w:t>
      </w:r>
    </w:p>
    <w:p w:rsidR="00CC15B8" w:rsidRPr="00894666" w:rsidRDefault="00CC15B8" w:rsidP="00CC15B8">
      <w:pPr>
        <w:pStyle w:val="subsection"/>
      </w:pPr>
      <w:r w:rsidRPr="00894666">
        <w:tab/>
        <w:t>(2)</w:t>
      </w:r>
      <w:r w:rsidRPr="00894666">
        <w:tab/>
        <w:t xml:space="preserve">An individual, firm or company appointed as auditor of a company under </w:t>
      </w:r>
      <w:r w:rsidR="00894666">
        <w:t>subsection (</w:t>
      </w:r>
      <w:r w:rsidRPr="00894666">
        <w:t>1) holds office, subject to this Part, until the next AGM of the company.</w:t>
      </w:r>
    </w:p>
    <w:p w:rsidR="00CC15B8" w:rsidRPr="00894666" w:rsidRDefault="00CC15B8" w:rsidP="00CC15B8">
      <w:pPr>
        <w:pStyle w:val="ActHead5"/>
      </w:pPr>
      <w:bookmarkStart w:id="183" w:name="_Toc424812394"/>
      <w:r w:rsidRPr="008459E9">
        <w:rPr>
          <w:rStyle w:val="CharSectno"/>
        </w:rPr>
        <w:t>327G</w:t>
      </w:r>
      <w:r w:rsidRPr="00894666">
        <w:t xml:space="preserve">  Restrictions on ASIC’s powers to appoint public company auditor</w:t>
      </w:r>
      <w:bookmarkEnd w:id="183"/>
    </w:p>
    <w:p w:rsidR="00CC15B8" w:rsidRPr="00894666" w:rsidRDefault="00CC15B8" w:rsidP="00CC15B8">
      <w:pPr>
        <w:pStyle w:val="subsection"/>
      </w:pPr>
      <w:r w:rsidRPr="00894666">
        <w:tab/>
        <w:t>(1)</w:t>
      </w:r>
      <w:r w:rsidRPr="00894666">
        <w:tab/>
        <w:t>ASIC may appoint an individual, firm or company as auditor of a company under section</w:t>
      </w:r>
      <w:r w:rsidR="00894666">
        <w:t> </w:t>
      </w:r>
      <w:r w:rsidRPr="00894666">
        <w:t>327E or 327F only if the individual, firm or company consents to being appointed.</w:t>
      </w:r>
    </w:p>
    <w:p w:rsidR="00CC15B8" w:rsidRPr="00894666" w:rsidRDefault="00CC15B8" w:rsidP="00CC15B8">
      <w:pPr>
        <w:pStyle w:val="subsection"/>
      </w:pPr>
      <w:r w:rsidRPr="00894666">
        <w:tab/>
        <w:t>(2)</w:t>
      </w:r>
      <w:r w:rsidRPr="00894666">
        <w:tab/>
        <w:t>ASIC must not appoint an auditor of a company under section</w:t>
      </w:r>
      <w:r w:rsidR="00894666">
        <w:t> </w:t>
      </w:r>
      <w:r w:rsidRPr="00894666">
        <w:t>327E or 327F if:</w:t>
      </w:r>
    </w:p>
    <w:p w:rsidR="00CC15B8" w:rsidRPr="00894666" w:rsidRDefault="00CC15B8" w:rsidP="00CC15B8">
      <w:pPr>
        <w:pStyle w:val="paragraph"/>
      </w:pPr>
      <w:r w:rsidRPr="00894666">
        <w:tab/>
        <w:t>(a)</w:t>
      </w:r>
      <w:r w:rsidRPr="00894666">
        <w:tab/>
        <w:t xml:space="preserve">there is another auditor of the company (the </w:t>
      </w:r>
      <w:r w:rsidRPr="00894666">
        <w:rPr>
          <w:b/>
          <w:i/>
        </w:rPr>
        <w:t>continuing auditor</w:t>
      </w:r>
      <w:r w:rsidRPr="00894666">
        <w:t>); and</w:t>
      </w:r>
    </w:p>
    <w:p w:rsidR="00CC15B8" w:rsidRPr="00894666" w:rsidRDefault="00CC15B8" w:rsidP="00CC15B8">
      <w:pPr>
        <w:pStyle w:val="paragraph"/>
      </w:pPr>
      <w:r w:rsidRPr="00894666">
        <w:lastRenderedPageBreak/>
        <w:tab/>
        <w:t>(b)</w:t>
      </w:r>
      <w:r w:rsidRPr="00894666">
        <w:tab/>
        <w:t>ASIC is satisfied that the continuing auditor is able to carry out the responsibilities of auditor alone; and</w:t>
      </w:r>
    </w:p>
    <w:p w:rsidR="00CC15B8" w:rsidRPr="00894666" w:rsidRDefault="00CC15B8" w:rsidP="00CC15B8">
      <w:pPr>
        <w:pStyle w:val="paragraph"/>
      </w:pPr>
      <w:r w:rsidRPr="00894666">
        <w:tab/>
        <w:t>(c)</w:t>
      </w:r>
      <w:r w:rsidRPr="00894666">
        <w:tab/>
        <w:t>the continuing auditor agrees to continue as auditor.</w:t>
      </w:r>
    </w:p>
    <w:p w:rsidR="00CC15B8" w:rsidRPr="00894666" w:rsidRDefault="00CC15B8" w:rsidP="00CC15B8">
      <w:pPr>
        <w:pStyle w:val="subsection"/>
      </w:pPr>
      <w:r w:rsidRPr="00894666">
        <w:tab/>
        <w:t>(3)</w:t>
      </w:r>
      <w:r w:rsidRPr="00894666">
        <w:tab/>
        <w:t>ASIC must not appoint an auditor of a company under section</w:t>
      </w:r>
      <w:r w:rsidR="00894666">
        <w:t> </w:t>
      </w:r>
      <w:r w:rsidRPr="00894666">
        <w:t>327E or 327F if:</w:t>
      </w:r>
    </w:p>
    <w:p w:rsidR="00CC15B8" w:rsidRPr="00894666" w:rsidRDefault="00CC15B8" w:rsidP="00CC15B8">
      <w:pPr>
        <w:pStyle w:val="paragraph"/>
      </w:pPr>
      <w:r w:rsidRPr="00894666">
        <w:tab/>
        <w:t>(a)</w:t>
      </w:r>
      <w:r w:rsidRPr="00894666">
        <w:tab/>
        <w:t>the company does not give ASIC the notice required by subsection</w:t>
      </w:r>
      <w:r w:rsidR="00894666">
        <w:t> </w:t>
      </w:r>
      <w:r w:rsidRPr="00894666">
        <w:t>327E(2) before the end of the notification period; and</w:t>
      </w:r>
    </w:p>
    <w:p w:rsidR="00CC15B8" w:rsidRPr="00894666" w:rsidRDefault="00CC15B8" w:rsidP="00CC15B8">
      <w:pPr>
        <w:pStyle w:val="paragraph"/>
      </w:pPr>
      <w:r w:rsidRPr="00894666">
        <w:tab/>
        <w:t>(b)</w:t>
      </w:r>
      <w:r w:rsidRPr="00894666">
        <w:tab/>
        <w:t>ASIC has already appointed an auditor of the company under section</w:t>
      </w:r>
      <w:r w:rsidR="00894666">
        <w:t> </w:t>
      </w:r>
      <w:r w:rsidRPr="00894666">
        <w:t>327E after the end of the notification period.</w:t>
      </w:r>
    </w:p>
    <w:p w:rsidR="00CC15B8" w:rsidRPr="00894666" w:rsidRDefault="00CC15B8" w:rsidP="00CC15B8">
      <w:pPr>
        <w:pStyle w:val="ActHead5"/>
      </w:pPr>
      <w:bookmarkStart w:id="184" w:name="_Toc424812395"/>
      <w:r w:rsidRPr="008459E9">
        <w:rPr>
          <w:rStyle w:val="CharSectno"/>
        </w:rPr>
        <w:t>327H</w:t>
      </w:r>
      <w:r w:rsidRPr="00894666">
        <w:t xml:space="preserve">  Effect on appointment of public company auditor of company beginning to be controlled by a corporation</w:t>
      </w:r>
      <w:bookmarkEnd w:id="184"/>
    </w:p>
    <w:p w:rsidR="00CC15B8" w:rsidRPr="00894666" w:rsidRDefault="00CC15B8" w:rsidP="00CC15B8">
      <w:pPr>
        <w:pStyle w:val="subsection"/>
      </w:pPr>
      <w:r w:rsidRPr="00894666">
        <w:tab/>
      </w:r>
      <w:r w:rsidRPr="00894666">
        <w:tab/>
        <w:t>An auditor of a public company that begins to be controlled by a corporation:</w:t>
      </w:r>
    </w:p>
    <w:p w:rsidR="00CC15B8" w:rsidRPr="00894666" w:rsidRDefault="00CC15B8" w:rsidP="00CC15B8">
      <w:pPr>
        <w:pStyle w:val="paragraph"/>
      </w:pPr>
      <w:r w:rsidRPr="00894666">
        <w:tab/>
        <w:t>(a)</w:t>
      </w:r>
      <w:r w:rsidRPr="00894666">
        <w:tab/>
        <w:t>must retire at the AGM of the company next held after the company begins to be controlled by the corporation unless the auditor vacates that office before then; and</w:t>
      </w:r>
    </w:p>
    <w:p w:rsidR="00CC15B8" w:rsidRPr="00894666" w:rsidRDefault="00CC15B8" w:rsidP="00CC15B8">
      <w:pPr>
        <w:pStyle w:val="paragraph"/>
      </w:pPr>
      <w:r w:rsidRPr="00894666">
        <w:tab/>
        <w:t>(b)</w:t>
      </w:r>
      <w:r w:rsidRPr="00894666">
        <w:tab/>
        <w:t>is, subject to this Part, eligible for re</w:t>
      </w:r>
      <w:r w:rsidR="00894666">
        <w:noBreakHyphen/>
      </w:r>
      <w:r w:rsidRPr="00894666">
        <w:t>appointment.</w:t>
      </w:r>
    </w:p>
    <w:p w:rsidR="00CC15B8" w:rsidRPr="00894666" w:rsidRDefault="00CC15B8" w:rsidP="00CC15B8">
      <w:pPr>
        <w:pStyle w:val="subsection2"/>
      </w:pPr>
      <w:r w:rsidRPr="00894666">
        <w:t>This section has effect notwithstanding subsection</w:t>
      </w:r>
      <w:r w:rsidR="00894666">
        <w:t> </w:t>
      </w:r>
      <w:r w:rsidRPr="00894666">
        <w:t>327B(2).</w:t>
      </w:r>
    </w:p>
    <w:p w:rsidR="00CC15B8" w:rsidRPr="00894666" w:rsidRDefault="00CC15B8" w:rsidP="00CC15B8">
      <w:pPr>
        <w:pStyle w:val="ActHead5"/>
      </w:pPr>
      <w:bookmarkStart w:id="185" w:name="_Toc424812396"/>
      <w:r w:rsidRPr="008459E9">
        <w:rPr>
          <w:rStyle w:val="CharSectno"/>
        </w:rPr>
        <w:t>327I</w:t>
      </w:r>
      <w:r w:rsidRPr="00894666">
        <w:t xml:space="preserve">  Remaining auditors may act during vacancy</w:t>
      </w:r>
      <w:bookmarkEnd w:id="185"/>
    </w:p>
    <w:p w:rsidR="00CC15B8" w:rsidRPr="00894666" w:rsidRDefault="00CC15B8" w:rsidP="00CC15B8">
      <w:pPr>
        <w:pStyle w:val="subsection"/>
      </w:pPr>
      <w:r w:rsidRPr="00894666">
        <w:tab/>
      </w:r>
      <w:r w:rsidRPr="00894666">
        <w:tab/>
        <w:t>While a vacancy in the office of auditor of a company continues, the surviving or continuing auditor or auditors (if any) may act as auditors of the company.</w:t>
      </w:r>
    </w:p>
    <w:p w:rsidR="00CC15B8" w:rsidRPr="00894666" w:rsidRDefault="00CC15B8" w:rsidP="00CC15B8">
      <w:pPr>
        <w:pStyle w:val="ActHead5"/>
      </w:pPr>
      <w:bookmarkStart w:id="186" w:name="_Toc424812397"/>
      <w:r w:rsidRPr="008459E9">
        <w:rPr>
          <w:rStyle w:val="CharSectno"/>
        </w:rPr>
        <w:t>328A</w:t>
      </w:r>
      <w:r w:rsidRPr="00894666">
        <w:t xml:space="preserve">  Auditor’s consent to appointment</w:t>
      </w:r>
      <w:bookmarkEnd w:id="186"/>
    </w:p>
    <w:p w:rsidR="00CC15B8" w:rsidRPr="00894666" w:rsidRDefault="00CC15B8" w:rsidP="00CC15B8">
      <w:pPr>
        <w:pStyle w:val="subsection"/>
      </w:pPr>
      <w:r w:rsidRPr="00894666">
        <w:tab/>
        <w:t>(1)</w:t>
      </w:r>
      <w:r w:rsidRPr="00894666">
        <w:tab/>
        <w:t>A company, the directors of a company or the responsible entity of a registered scheme must not appoint an individual, firm or company as auditor of the company unless that individual, firm or company:</w:t>
      </w:r>
    </w:p>
    <w:p w:rsidR="00CC15B8" w:rsidRPr="00894666" w:rsidRDefault="00CC15B8" w:rsidP="00CC15B8">
      <w:pPr>
        <w:pStyle w:val="paragraph"/>
      </w:pPr>
      <w:r w:rsidRPr="00894666">
        <w:tab/>
        <w:t>(a)</w:t>
      </w:r>
      <w:r w:rsidRPr="00894666">
        <w:tab/>
        <w:t>has consented, before the appointment, to act as auditor; and</w:t>
      </w:r>
    </w:p>
    <w:p w:rsidR="00CC15B8" w:rsidRPr="00894666" w:rsidRDefault="00CC15B8" w:rsidP="00CC15B8">
      <w:pPr>
        <w:pStyle w:val="paragraph"/>
      </w:pPr>
      <w:r w:rsidRPr="00894666">
        <w:lastRenderedPageBreak/>
        <w:tab/>
        <w:t>(b)</w:t>
      </w:r>
      <w:r w:rsidRPr="00894666">
        <w:tab/>
        <w:t>has not withdrawn that consent before the appointment is made.</w:t>
      </w:r>
    </w:p>
    <w:p w:rsidR="00CC15B8" w:rsidRPr="00894666" w:rsidRDefault="00CC15B8" w:rsidP="00CC15B8">
      <w:pPr>
        <w:pStyle w:val="subsection2"/>
      </w:pPr>
      <w:r w:rsidRPr="00894666">
        <w:t>For the purposes of this section, a consent, or the withdrawal of a consent, must be given by written notice to the company, the directors or the responsible entity of the scheme.</w:t>
      </w:r>
    </w:p>
    <w:p w:rsidR="00CC15B8" w:rsidRPr="00894666" w:rsidRDefault="00CC15B8" w:rsidP="00CC15B8">
      <w:pPr>
        <w:pStyle w:val="subsection"/>
      </w:pPr>
      <w:r w:rsidRPr="00894666">
        <w:tab/>
        <w:t>(2)</w:t>
      </w:r>
      <w:r w:rsidRPr="00894666">
        <w:tab/>
        <w:t xml:space="preserve">A notice under </w:t>
      </w:r>
      <w:r w:rsidR="00894666">
        <w:t>subsection (</w:t>
      </w:r>
      <w:r w:rsidRPr="00894666">
        <w:t>1) given by a firm must be signed by a member of the firm who is a registered company auditor both:</w:t>
      </w:r>
    </w:p>
    <w:p w:rsidR="00CC15B8" w:rsidRPr="00894666" w:rsidRDefault="00CC15B8" w:rsidP="00CC15B8">
      <w:pPr>
        <w:pStyle w:val="paragraph"/>
      </w:pPr>
      <w:r w:rsidRPr="00894666">
        <w:tab/>
        <w:t>(a)</w:t>
      </w:r>
      <w:r w:rsidRPr="00894666">
        <w:tab/>
        <w:t>in the firm name; and</w:t>
      </w:r>
    </w:p>
    <w:p w:rsidR="00CC15B8" w:rsidRPr="00894666" w:rsidRDefault="00CC15B8" w:rsidP="00CC15B8">
      <w:pPr>
        <w:pStyle w:val="paragraph"/>
      </w:pPr>
      <w:r w:rsidRPr="00894666">
        <w:tab/>
        <w:t>(b)</w:t>
      </w:r>
      <w:r w:rsidRPr="00894666">
        <w:tab/>
        <w:t>in his or her own name.</w:t>
      </w:r>
    </w:p>
    <w:p w:rsidR="00CC15B8" w:rsidRPr="00894666" w:rsidRDefault="00CC15B8" w:rsidP="00CC15B8">
      <w:pPr>
        <w:pStyle w:val="subsection"/>
      </w:pPr>
      <w:r w:rsidRPr="00894666">
        <w:tab/>
        <w:t>(3)</w:t>
      </w:r>
      <w:r w:rsidRPr="00894666">
        <w:tab/>
        <w:t xml:space="preserve">A notice under </w:t>
      </w:r>
      <w:r w:rsidR="00894666">
        <w:t>subsection (</w:t>
      </w:r>
      <w:r w:rsidRPr="00894666">
        <w:t>1) given by a company must be signed by a director or senior manager of the company both:</w:t>
      </w:r>
    </w:p>
    <w:p w:rsidR="00CC15B8" w:rsidRPr="00894666" w:rsidRDefault="00CC15B8" w:rsidP="00CC15B8">
      <w:pPr>
        <w:pStyle w:val="paragraph"/>
      </w:pPr>
      <w:r w:rsidRPr="00894666">
        <w:tab/>
        <w:t>(a)</w:t>
      </w:r>
      <w:r w:rsidRPr="00894666">
        <w:tab/>
        <w:t>in the company’s name; and</w:t>
      </w:r>
    </w:p>
    <w:p w:rsidR="00CC15B8" w:rsidRPr="00894666" w:rsidRDefault="00CC15B8" w:rsidP="00CC15B8">
      <w:pPr>
        <w:pStyle w:val="paragraph"/>
      </w:pPr>
      <w:r w:rsidRPr="00894666">
        <w:tab/>
        <w:t>(b)</w:t>
      </w:r>
      <w:r w:rsidRPr="00894666">
        <w:tab/>
        <w:t>in his or her own name.</w:t>
      </w:r>
    </w:p>
    <w:p w:rsidR="00CC15B8" w:rsidRPr="00894666" w:rsidRDefault="00CC15B8" w:rsidP="00CC15B8">
      <w:pPr>
        <w:pStyle w:val="subsection"/>
      </w:pPr>
      <w:r w:rsidRPr="00894666">
        <w:tab/>
        <w:t>(4)</w:t>
      </w:r>
      <w:r w:rsidRPr="00894666">
        <w:tab/>
        <w:t xml:space="preserve">If a company, the directors of a company or the responsible entity of a registered scheme appoints an individual, firm or company as auditor of a company in contravention of </w:t>
      </w:r>
      <w:r w:rsidR="00894666">
        <w:t>subsection (</w:t>
      </w:r>
      <w:r w:rsidRPr="00894666">
        <w:t>1):</w:t>
      </w:r>
    </w:p>
    <w:p w:rsidR="00CC15B8" w:rsidRPr="00894666" w:rsidRDefault="00CC15B8" w:rsidP="00CC15B8">
      <w:pPr>
        <w:pStyle w:val="paragraph"/>
      </w:pPr>
      <w:r w:rsidRPr="00894666">
        <w:tab/>
        <w:t>(a)</w:t>
      </w:r>
      <w:r w:rsidRPr="00894666">
        <w:tab/>
        <w:t>the purported appointment does not have any effect; and</w:t>
      </w:r>
    </w:p>
    <w:p w:rsidR="00CC15B8" w:rsidRPr="00894666" w:rsidRDefault="00CC15B8" w:rsidP="00CC15B8">
      <w:pPr>
        <w:pStyle w:val="paragraph"/>
      </w:pPr>
      <w:r w:rsidRPr="00894666">
        <w:tab/>
        <w:t>(b)</w:t>
      </w:r>
      <w:r w:rsidRPr="00894666">
        <w:tab/>
        <w:t>the company or responsible entity, and any officer of the company or responsible entity who is in default, are each guilty of an offence.</w:t>
      </w:r>
    </w:p>
    <w:p w:rsidR="00AB4898" w:rsidRPr="00894666" w:rsidRDefault="00AB4898" w:rsidP="00AB4898">
      <w:pPr>
        <w:pStyle w:val="notetext"/>
      </w:pPr>
      <w:r w:rsidRPr="00894666">
        <w:t>Note:</w:t>
      </w:r>
      <w:r w:rsidRPr="00894666">
        <w:tab/>
        <w:t xml:space="preserve">An officer of a company, or of a responsible entity, is in default if the officer is involved in the contravention of </w:t>
      </w:r>
      <w:r w:rsidR="00894666">
        <w:t>subsection (</w:t>
      </w:r>
      <w:r w:rsidRPr="00894666">
        <w:t>1) by the company, the company’s directors or the entity (see section</w:t>
      </w:r>
      <w:r w:rsidR="00894666">
        <w:t> </w:t>
      </w:r>
      <w:r w:rsidRPr="00894666">
        <w:t>83). Section</w:t>
      </w:r>
      <w:r w:rsidR="00894666">
        <w:t> </w:t>
      </w:r>
      <w:r w:rsidRPr="00894666">
        <w:t xml:space="preserve">79 defines </w:t>
      </w:r>
      <w:r w:rsidRPr="00894666">
        <w:rPr>
          <w:b/>
          <w:i/>
        </w:rPr>
        <w:t>involved</w:t>
      </w:r>
      <w:r w:rsidRPr="00894666">
        <w:t>.</w:t>
      </w:r>
    </w:p>
    <w:p w:rsidR="00CC15B8" w:rsidRPr="00894666" w:rsidRDefault="00CC15B8" w:rsidP="00CC15B8">
      <w:pPr>
        <w:pStyle w:val="ActHead5"/>
      </w:pPr>
      <w:bookmarkStart w:id="187" w:name="_Toc424812398"/>
      <w:r w:rsidRPr="008459E9">
        <w:rPr>
          <w:rStyle w:val="CharSectno"/>
        </w:rPr>
        <w:t>328B</w:t>
      </w:r>
      <w:r w:rsidRPr="00894666">
        <w:t xml:space="preserve">  Nomination of auditor</w:t>
      </w:r>
      <w:bookmarkEnd w:id="187"/>
    </w:p>
    <w:p w:rsidR="00CC15B8" w:rsidRPr="00894666" w:rsidRDefault="00CC15B8" w:rsidP="00CC15B8">
      <w:pPr>
        <w:pStyle w:val="subsection"/>
      </w:pPr>
      <w:r w:rsidRPr="00894666">
        <w:tab/>
        <w:t>(1)</w:t>
      </w:r>
      <w:r w:rsidRPr="00894666">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894666" w:rsidRDefault="00CC15B8" w:rsidP="00CC15B8">
      <w:pPr>
        <w:pStyle w:val="paragraph"/>
      </w:pPr>
      <w:r w:rsidRPr="00894666">
        <w:tab/>
        <w:t>(a)</w:t>
      </w:r>
      <w:r w:rsidRPr="00894666">
        <w:tab/>
        <w:t>before the meeting was convened; or</w:t>
      </w:r>
    </w:p>
    <w:p w:rsidR="00CC15B8" w:rsidRPr="00894666" w:rsidRDefault="00CC15B8" w:rsidP="00CC15B8">
      <w:pPr>
        <w:pStyle w:val="paragraph"/>
      </w:pPr>
      <w:r w:rsidRPr="00894666">
        <w:tab/>
        <w:t>(b)</w:t>
      </w:r>
      <w:r w:rsidRPr="00894666">
        <w:tab/>
        <w:t>not less than 21 days before the meeting.</w:t>
      </w:r>
    </w:p>
    <w:p w:rsidR="00CC15B8" w:rsidRPr="00894666" w:rsidRDefault="00CC15B8" w:rsidP="00CC15B8">
      <w:pPr>
        <w:pStyle w:val="subsection2"/>
      </w:pPr>
      <w:r w:rsidRPr="00894666">
        <w:lastRenderedPageBreak/>
        <w:t>This subsection does not apply if an auditor is removed from office at the AGM.</w:t>
      </w:r>
    </w:p>
    <w:p w:rsidR="00CC15B8" w:rsidRPr="00894666" w:rsidRDefault="00CC15B8" w:rsidP="00CC15B8">
      <w:pPr>
        <w:pStyle w:val="subsection"/>
      </w:pPr>
      <w:r w:rsidRPr="00894666">
        <w:tab/>
        <w:t>(2)</w:t>
      </w:r>
      <w:r w:rsidRPr="00894666">
        <w:tab/>
        <w:t xml:space="preserve">If a company purports to appoint an individual, firm or company as auditor of the company in contravention of </w:t>
      </w:r>
      <w:r w:rsidR="00894666">
        <w:t>subsection (</w:t>
      </w:r>
      <w:r w:rsidRPr="00894666">
        <w:t>1):</w:t>
      </w:r>
    </w:p>
    <w:p w:rsidR="00CC15B8" w:rsidRPr="00894666" w:rsidRDefault="00CC15B8" w:rsidP="00CC15B8">
      <w:pPr>
        <w:pStyle w:val="paragraph"/>
      </w:pPr>
      <w:r w:rsidRPr="00894666">
        <w:tab/>
        <w:t>(a)</w:t>
      </w:r>
      <w:r w:rsidRPr="00894666">
        <w:tab/>
        <w:t>the purported appointment is of no effect; and</w:t>
      </w:r>
    </w:p>
    <w:p w:rsidR="00CC15B8" w:rsidRPr="00894666" w:rsidRDefault="00CC15B8" w:rsidP="00CC15B8">
      <w:pPr>
        <w:pStyle w:val="paragraph"/>
      </w:pPr>
      <w:r w:rsidRPr="00894666">
        <w:tab/>
        <w:t>(b)</w:t>
      </w:r>
      <w:r w:rsidRPr="00894666">
        <w:tab/>
        <w:t>the company and any officer of the company who is in default are each guilty of an offence.</w:t>
      </w:r>
    </w:p>
    <w:p w:rsidR="00102B15" w:rsidRPr="00894666" w:rsidRDefault="00102B15" w:rsidP="00102B15">
      <w:pPr>
        <w:pStyle w:val="notetext"/>
      </w:pPr>
      <w:r w:rsidRPr="00894666">
        <w:t>Note:</w:t>
      </w:r>
      <w:r w:rsidRPr="00894666">
        <w:tab/>
        <w:t xml:space="preserve">An officer of a company is in default if the officer is involved in the company’s contravention of </w:t>
      </w:r>
      <w:r w:rsidR="00894666">
        <w:t>subsection (</w:t>
      </w:r>
      <w:r w:rsidRPr="00894666">
        <w:t>1) (see section</w:t>
      </w:r>
      <w:r w:rsidR="00894666">
        <w:t> </w:t>
      </w:r>
      <w:r w:rsidRPr="00894666">
        <w:t>83). Section</w:t>
      </w:r>
      <w:r w:rsidR="00894666">
        <w:t> </w:t>
      </w:r>
      <w:r w:rsidRPr="00894666">
        <w:t xml:space="preserve">79 defines </w:t>
      </w:r>
      <w:r w:rsidRPr="00894666">
        <w:rPr>
          <w:b/>
          <w:i/>
        </w:rPr>
        <w:t>involved</w:t>
      </w:r>
      <w:r w:rsidRPr="00894666">
        <w:t>.</w:t>
      </w:r>
    </w:p>
    <w:p w:rsidR="00CC15B8" w:rsidRPr="00894666" w:rsidRDefault="00CC15B8" w:rsidP="00CC15B8">
      <w:pPr>
        <w:pStyle w:val="subsection"/>
      </w:pPr>
      <w:r w:rsidRPr="00894666">
        <w:tab/>
        <w:t>(3)</w:t>
      </w:r>
      <w:r w:rsidRPr="00894666">
        <w:tab/>
        <w:t>If a member gives a company notice of the nomination of an individual, firm or company for appointment as auditor of the company, the company must send a copy of the notice to:</w:t>
      </w:r>
    </w:p>
    <w:p w:rsidR="00CC15B8" w:rsidRPr="00894666" w:rsidRDefault="00CC15B8" w:rsidP="00CC15B8">
      <w:pPr>
        <w:pStyle w:val="paragraph"/>
      </w:pPr>
      <w:r w:rsidRPr="00894666">
        <w:tab/>
        <w:t>(a)</w:t>
      </w:r>
      <w:r w:rsidRPr="00894666">
        <w:tab/>
        <w:t>each individual, firm or company nominated; and</w:t>
      </w:r>
    </w:p>
    <w:p w:rsidR="00CC15B8" w:rsidRPr="00894666" w:rsidRDefault="00CC15B8" w:rsidP="00CC15B8">
      <w:pPr>
        <w:pStyle w:val="paragraph"/>
      </w:pPr>
      <w:r w:rsidRPr="00894666">
        <w:tab/>
        <w:t>(b)</w:t>
      </w:r>
      <w:r w:rsidRPr="00894666">
        <w:tab/>
        <w:t>each auditor of the company; and</w:t>
      </w:r>
    </w:p>
    <w:p w:rsidR="00CC15B8" w:rsidRPr="00894666" w:rsidRDefault="00CC15B8" w:rsidP="00CC15B8">
      <w:pPr>
        <w:pStyle w:val="paragraph"/>
      </w:pPr>
      <w:r w:rsidRPr="00894666">
        <w:tab/>
        <w:t>(c)</w:t>
      </w:r>
      <w:r w:rsidRPr="00894666">
        <w:tab/>
        <w:t>each person entitled to receive notice of general meetings of the company.</w:t>
      </w:r>
    </w:p>
    <w:p w:rsidR="00CC15B8" w:rsidRPr="00894666" w:rsidRDefault="00CC15B8" w:rsidP="00CC15B8">
      <w:pPr>
        <w:pStyle w:val="subsection2"/>
      </w:pPr>
      <w:r w:rsidRPr="00894666">
        <w:t>This is so whether the appointment is to be made at a meeting or an adjourned meeting referred to in section</w:t>
      </w:r>
      <w:r w:rsidR="00894666">
        <w:t> </w:t>
      </w:r>
      <w:r w:rsidRPr="00894666">
        <w:t>327D or at an AGM.</w:t>
      </w:r>
    </w:p>
    <w:p w:rsidR="00CC15B8" w:rsidRPr="00894666" w:rsidRDefault="00CC15B8" w:rsidP="00CC15B8">
      <w:pPr>
        <w:pStyle w:val="subsection"/>
      </w:pPr>
      <w:r w:rsidRPr="00894666">
        <w:tab/>
        <w:t>(4)</w:t>
      </w:r>
      <w:r w:rsidRPr="00894666">
        <w:tab/>
        <w:t>The copy of the notice of nomination must be sent:</w:t>
      </w:r>
    </w:p>
    <w:p w:rsidR="00CC15B8" w:rsidRPr="00894666" w:rsidRDefault="00CC15B8" w:rsidP="00CC15B8">
      <w:pPr>
        <w:pStyle w:val="paragraph"/>
      </w:pPr>
      <w:r w:rsidRPr="00894666">
        <w:tab/>
        <w:t>(a)</w:t>
      </w:r>
      <w:r w:rsidRPr="00894666">
        <w:tab/>
        <w:t>not less than 7 days before the meeting; or</w:t>
      </w:r>
    </w:p>
    <w:p w:rsidR="00CC15B8" w:rsidRPr="00894666" w:rsidRDefault="00CC15B8" w:rsidP="00CC15B8">
      <w:pPr>
        <w:pStyle w:val="paragraph"/>
      </w:pPr>
      <w:r w:rsidRPr="00894666">
        <w:tab/>
        <w:t>(b)</w:t>
      </w:r>
      <w:r w:rsidRPr="00894666">
        <w:tab/>
        <w:t>at the time notice of the meeting is given.</w:t>
      </w:r>
    </w:p>
    <w:p w:rsidR="00CC15B8" w:rsidRPr="00894666" w:rsidRDefault="00CC15B8" w:rsidP="00CC15B8">
      <w:pPr>
        <w:pStyle w:val="ActHead4"/>
      </w:pPr>
      <w:bookmarkStart w:id="188" w:name="_Toc424812399"/>
      <w:r w:rsidRPr="008459E9">
        <w:rPr>
          <w:rStyle w:val="CharSubdNo"/>
        </w:rPr>
        <w:t>Subdivision B</w:t>
      </w:r>
      <w:r w:rsidRPr="00894666">
        <w:t>—</w:t>
      </w:r>
      <w:r w:rsidRPr="008459E9">
        <w:rPr>
          <w:rStyle w:val="CharSubdText"/>
        </w:rPr>
        <w:t>Removal and resignation of company auditors</w:t>
      </w:r>
      <w:bookmarkEnd w:id="188"/>
    </w:p>
    <w:p w:rsidR="00CC15B8" w:rsidRPr="00894666" w:rsidRDefault="00CC15B8" w:rsidP="00CC15B8">
      <w:pPr>
        <w:pStyle w:val="ActHead5"/>
      </w:pPr>
      <w:bookmarkStart w:id="189" w:name="_Toc424812400"/>
      <w:r w:rsidRPr="008459E9">
        <w:rPr>
          <w:rStyle w:val="CharSectno"/>
        </w:rPr>
        <w:t>329</w:t>
      </w:r>
      <w:r w:rsidRPr="00894666">
        <w:t xml:space="preserve">  Removal and resignation of auditors</w:t>
      </w:r>
      <w:bookmarkEnd w:id="189"/>
    </w:p>
    <w:p w:rsidR="00CC15B8" w:rsidRPr="00894666" w:rsidRDefault="00CC15B8" w:rsidP="00CC15B8">
      <w:pPr>
        <w:pStyle w:val="subsection"/>
      </w:pPr>
      <w:r w:rsidRPr="00894666">
        <w:tab/>
        <w:t>(1)</w:t>
      </w:r>
      <w:r w:rsidRPr="00894666">
        <w:tab/>
        <w:t xml:space="preserve">An auditor of a company may be removed from office by resolution of the company at a general meeting of which notice under </w:t>
      </w:r>
      <w:r w:rsidR="00894666">
        <w:t>subsection (</w:t>
      </w:r>
      <w:r w:rsidRPr="00894666">
        <w:t>1A) has been given, but not otherwise.</w:t>
      </w:r>
    </w:p>
    <w:p w:rsidR="00CC15B8" w:rsidRPr="00894666" w:rsidRDefault="00CC15B8" w:rsidP="00CC15B8">
      <w:pPr>
        <w:pStyle w:val="subsection"/>
      </w:pPr>
      <w:r w:rsidRPr="00894666">
        <w:tab/>
        <w:t>(1A)</w:t>
      </w:r>
      <w:r w:rsidRPr="00894666">
        <w:tab/>
        <w:t xml:space="preserve">Notice of intention to move the resolution must be given to the company at least 2 months before the meeting is to be held. However, if the company calls a meeting after the notice of intention is given under this subsection, the meeting may pass the </w:t>
      </w:r>
      <w:r w:rsidRPr="00894666">
        <w:lastRenderedPageBreak/>
        <w:t>resolution even though the meeting is held less than 2 months after the notice of intention is given.</w:t>
      </w:r>
    </w:p>
    <w:p w:rsidR="00CC15B8" w:rsidRPr="00894666" w:rsidRDefault="00CC15B8" w:rsidP="00CC15B8">
      <w:pPr>
        <w:pStyle w:val="notetext"/>
      </w:pPr>
      <w:r w:rsidRPr="00894666">
        <w:t>Note:</w:t>
      </w:r>
      <w:r w:rsidRPr="00894666">
        <w:tab/>
        <w:t>Short notice of the meeting cannot be given for this resolution (see subsection</w:t>
      </w:r>
      <w:r w:rsidR="00894666">
        <w:t> </w:t>
      </w:r>
      <w:r w:rsidRPr="00894666">
        <w:t>249H(4)).</w:t>
      </w:r>
    </w:p>
    <w:p w:rsidR="00CC15B8" w:rsidRPr="00894666" w:rsidRDefault="00CC15B8" w:rsidP="00CC15B8">
      <w:pPr>
        <w:pStyle w:val="subsection"/>
      </w:pPr>
      <w:r w:rsidRPr="00894666">
        <w:tab/>
        <w:t>(2)</w:t>
      </w:r>
      <w:r w:rsidRPr="00894666">
        <w:tab/>
        <w:t xml:space="preserve">Where notice under </w:t>
      </w:r>
      <w:r w:rsidR="00894666">
        <w:t>subsection (</w:t>
      </w:r>
      <w:r w:rsidRPr="00894666">
        <w:t>1A) of a resolution to remove an auditor is received by a company, it must as soon as possible send a copy of the notice to the auditor and lodge a copy of the notice.</w:t>
      </w:r>
    </w:p>
    <w:p w:rsidR="00CC15B8" w:rsidRPr="00894666" w:rsidRDefault="00CC15B8" w:rsidP="00CC15B8">
      <w:pPr>
        <w:pStyle w:val="subsection"/>
      </w:pPr>
      <w:r w:rsidRPr="00894666">
        <w:tab/>
        <w:t>(3)</w:t>
      </w:r>
      <w:r w:rsidRPr="00894666">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894666" w:rsidRDefault="00CC15B8" w:rsidP="00CC15B8">
      <w:pPr>
        <w:pStyle w:val="subsection"/>
      </w:pPr>
      <w:r w:rsidRPr="00894666">
        <w:tab/>
        <w:t>(4)</w:t>
      </w:r>
      <w:r w:rsidRPr="00894666">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894666" w:rsidRDefault="00CC15B8" w:rsidP="00CC15B8">
      <w:pPr>
        <w:pStyle w:val="subsection"/>
      </w:pPr>
      <w:r w:rsidRPr="00894666">
        <w:tab/>
        <w:t>(5)</w:t>
      </w:r>
      <w:r w:rsidRPr="00894666">
        <w:tab/>
        <w:t>An auditor of a company may, by notice in writing given to the company, resign as auditor of the company if:</w:t>
      </w:r>
    </w:p>
    <w:p w:rsidR="00CC15B8" w:rsidRPr="00894666" w:rsidRDefault="00CC15B8" w:rsidP="00CC15B8">
      <w:pPr>
        <w:pStyle w:val="paragraph"/>
      </w:pPr>
      <w:r w:rsidRPr="00894666">
        <w:tab/>
        <w:t>(a)</w:t>
      </w:r>
      <w:r w:rsidRPr="00894666">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894666" w:rsidRDefault="00CC15B8" w:rsidP="00CC15B8">
      <w:pPr>
        <w:pStyle w:val="paragraph"/>
      </w:pPr>
      <w:r w:rsidRPr="00894666">
        <w:tab/>
        <w:t>(b)</w:t>
      </w:r>
      <w:r w:rsidRPr="00894666">
        <w:tab/>
        <w:t>the consent of ASIC has been given.</w:t>
      </w:r>
    </w:p>
    <w:p w:rsidR="00CC15B8" w:rsidRPr="00894666" w:rsidRDefault="00CC15B8" w:rsidP="00CC15B8">
      <w:pPr>
        <w:pStyle w:val="subsection"/>
      </w:pPr>
      <w:r w:rsidRPr="00894666">
        <w:tab/>
        <w:t>(6)</w:t>
      </w:r>
      <w:r w:rsidRPr="00894666">
        <w:tab/>
        <w:t xml:space="preserve">ASIC must, as soon as practicable after receiving a notice from an auditor under </w:t>
      </w:r>
      <w:r w:rsidR="00894666">
        <w:t>subsection (</w:t>
      </w:r>
      <w:r w:rsidRPr="00894666">
        <w:t>5), notify the auditor and the company whether it consents to the resignation of the auditor.</w:t>
      </w:r>
    </w:p>
    <w:p w:rsidR="00CC15B8" w:rsidRPr="00894666" w:rsidRDefault="00CC15B8" w:rsidP="00CC15B8">
      <w:pPr>
        <w:pStyle w:val="subsection"/>
      </w:pPr>
      <w:r w:rsidRPr="00894666">
        <w:tab/>
        <w:t>(7)</w:t>
      </w:r>
      <w:r w:rsidRPr="00894666">
        <w:tab/>
        <w:t xml:space="preserve">A statement made by an auditor in an application to ASIC under </w:t>
      </w:r>
      <w:r w:rsidR="00894666">
        <w:t>subsection (</w:t>
      </w:r>
      <w:r w:rsidRPr="00894666">
        <w:t>5) or in answer to an inquiry by ASIC relating to the reasons for the application:</w:t>
      </w:r>
    </w:p>
    <w:p w:rsidR="00CC15B8" w:rsidRPr="00894666" w:rsidRDefault="00CC15B8" w:rsidP="00CC15B8">
      <w:pPr>
        <w:pStyle w:val="paragraph"/>
      </w:pPr>
      <w:r w:rsidRPr="00894666">
        <w:lastRenderedPageBreak/>
        <w:tab/>
        <w:t>(a)</w:t>
      </w:r>
      <w:r w:rsidRPr="00894666">
        <w:tab/>
        <w:t>is not admissible in evidence in any civil or criminal proceedings against the auditor; and</w:t>
      </w:r>
    </w:p>
    <w:p w:rsidR="00CC15B8" w:rsidRPr="00894666" w:rsidRDefault="00CC15B8" w:rsidP="00CC15B8">
      <w:pPr>
        <w:pStyle w:val="paragraph"/>
        <w:keepNext/>
      </w:pPr>
      <w:r w:rsidRPr="00894666">
        <w:tab/>
        <w:t>(b)</w:t>
      </w:r>
      <w:r w:rsidRPr="00894666">
        <w:tab/>
        <w:t>may not be made the ground of a prosecution, action or suit against the auditor;</w:t>
      </w:r>
    </w:p>
    <w:p w:rsidR="00CC15B8" w:rsidRPr="00894666" w:rsidRDefault="00CC15B8" w:rsidP="00CC15B8">
      <w:pPr>
        <w:pStyle w:val="subsection2"/>
      </w:pPr>
      <w:r w:rsidRPr="00894666">
        <w:t>and a certificate by ASIC that the statement was made in the application or in the answer to the inquiry by ASIC is conclusive evidence that the statement was so made.</w:t>
      </w:r>
    </w:p>
    <w:p w:rsidR="00CC15B8" w:rsidRPr="00894666" w:rsidRDefault="00CC15B8" w:rsidP="00A525A8">
      <w:pPr>
        <w:pStyle w:val="subsection"/>
        <w:keepNext/>
        <w:keepLines/>
      </w:pPr>
      <w:r w:rsidRPr="00894666">
        <w:tab/>
        <w:t>(8)</w:t>
      </w:r>
      <w:r w:rsidRPr="00894666">
        <w:tab/>
        <w:t xml:space="preserve">Subject to </w:t>
      </w:r>
      <w:r w:rsidR="00894666">
        <w:t>subsection (</w:t>
      </w:r>
      <w:r w:rsidRPr="00894666">
        <w:t>9), the resignation of an auditor takes effect:</w:t>
      </w:r>
    </w:p>
    <w:p w:rsidR="00CC15B8" w:rsidRPr="00894666" w:rsidRDefault="00CC15B8" w:rsidP="00CC15B8">
      <w:pPr>
        <w:pStyle w:val="paragraph"/>
      </w:pPr>
      <w:r w:rsidRPr="00894666">
        <w:tab/>
        <w:t>(a)</w:t>
      </w:r>
      <w:r w:rsidRPr="00894666">
        <w:tab/>
        <w:t>on the day (if any) specified for the purpose in the notice of resignation; or</w:t>
      </w:r>
    </w:p>
    <w:p w:rsidR="00CC15B8" w:rsidRPr="00894666" w:rsidRDefault="00CC15B8" w:rsidP="00CC15B8">
      <w:pPr>
        <w:pStyle w:val="paragraph"/>
      </w:pPr>
      <w:r w:rsidRPr="00894666">
        <w:tab/>
        <w:t>(b)</w:t>
      </w:r>
      <w:r w:rsidRPr="00894666">
        <w:tab/>
        <w:t>on the day on which ASIC gives its consent to the resignation; or</w:t>
      </w:r>
    </w:p>
    <w:p w:rsidR="00CC15B8" w:rsidRPr="00894666" w:rsidRDefault="00CC15B8" w:rsidP="00CC15B8">
      <w:pPr>
        <w:pStyle w:val="paragraph"/>
        <w:keepNext/>
      </w:pPr>
      <w:r w:rsidRPr="00894666">
        <w:tab/>
        <w:t>(c)</w:t>
      </w:r>
      <w:r w:rsidRPr="00894666">
        <w:tab/>
        <w:t>on the day (if any) fixed by ASIC for the purpose;</w:t>
      </w:r>
    </w:p>
    <w:p w:rsidR="00CC15B8" w:rsidRPr="00894666" w:rsidRDefault="00CC15B8" w:rsidP="00CC15B8">
      <w:pPr>
        <w:pStyle w:val="subsection2"/>
      </w:pPr>
      <w:r w:rsidRPr="00894666">
        <w:t>whichever last occurs.</w:t>
      </w:r>
    </w:p>
    <w:p w:rsidR="00CC15B8" w:rsidRPr="00894666" w:rsidRDefault="00CC15B8" w:rsidP="00662E75">
      <w:pPr>
        <w:pStyle w:val="subsection"/>
        <w:keepNext/>
      </w:pPr>
      <w:r w:rsidRPr="00894666">
        <w:tab/>
        <w:t>(9)</w:t>
      </w:r>
      <w:r w:rsidRPr="00894666">
        <w:tab/>
        <w:t>The resignation of an auditor of a proprietary company</w:t>
      </w:r>
      <w:r w:rsidR="00256C0B" w:rsidRPr="00894666">
        <w:t xml:space="preserve"> or a small company limited by guarantee</w:t>
      </w:r>
      <w:r w:rsidRPr="00894666">
        <w:t xml:space="preserve"> does not require the consent of ASIC under </w:t>
      </w:r>
      <w:r w:rsidR="00894666">
        <w:t>subsection (</w:t>
      </w:r>
      <w:r w:rsidRPr="00894666">
        <w:t>5), and takes effect:</w:t>
      </w:r>
    </w:p>
    <w:p w:rsidR="00CC15B8" w:rsidRPr="00894666" w:rsidRDefault="00CC15B8" w:rsidP="00CC15B8">
      <w:pPr>
        <w:pStyle w:val="paragraph"/>
      </w:pPr>
      <w:r w:rsidRPr="00894666">
        <w:tab/>
        <w:t>(a)</w:t>
      </w:r>
      <w:r w:rsidRPr="00894666">
        <w:tab/>
        <w:t>on the day (if any) specified for the purpose in the notice of resignation; or</w:t>
      </w:r>
    </w:p>
    <w:p w:rsidR="00CC15B8" w:rsidRPr="00894666" w:rsidRDefault="00CC15B8" w:rsidP="00CC15B8">
      <w:pPr>
        <w:pStyle w:val="paragraph"/>
        <w:keepNext/>
      </w:pPr>
      <w:r w:rsidRPr="00894666">
        <w:tab/>
        <w:t>(b)</w:t>
      </w:r>
      <w:r w:rsidRPr="00894666">
        <w:tab/>
        <w:t>on the day on which the notice is received by the company;</w:t>
      </w:r>
    </w:p>
    <w:p w:rsidR="00CC15B8" w:rsidRPr="00894666" w:rsidRDefault="00CC15B8" w:rsidP="00CC15B8">
      <w:pPr>
        <w:pStyle w:val="subsection2"/>
      </w:pPr>
      <w:r w:rsidRPr="00894666">
        <w:t>whichever is the later.</w:t>
      </w:r>
    </w:p>
    <w:p w:rsidR="00CC15B8" w:rsidRPr="00894666" w:rsidRDefault="00CC15B8" w:rsidP="00CC15B8">
      <w:pPr>
        <w:pStyle w:val="subsection"/>
      </w:pPr>
      <w:r w:rsidRPr="00894666">
        <w:tab/>
        <w:t>(10)</w:t>
      </w:r>
      <w:r w:rsidRPr="00894666">
        <w:tab/>
        <w:t>Where on the retirement or withdrawal from a firm of a member the firm will no longer be capable, by reason of the provisions of subparagraph</w:t>
      </w:r>
      <w:r w:rsidR="00894666">
        <w:t> </w:t>
      </w:r>
      <w:r w:rsidRPr="00894666">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894666" w:rsidRDefault="00CC15B8" w:rsidP="00CC15B8">
      <w:pPr>
        <w:pStyle w:val="subsection"/>
      </w:pPr>
      <w:r w:rsidRPr="00894666">
        <w:tab/>
        <w:t>(11)</w:t>
      </w:r>
      <w:r w:rsidRPr="00894666">
        <w:tab/>
        <w:t>Within 14 days after:</w:t>
      </w:r>
    </w:p>
    <w:p w:rsidR="00CC15B8" w:rsidRPr="00894666" w:rsidRDefault="00CC15B8" w:rsidP="00CC15B8">
      <w:pPr>
        <w:pStyle w:val="paragraph"/>
      </w:pPr>
      <w:r w:rsidRPr="00894666">
        <w:tab/>
        <w:t>(a)</w:t>
      </w:r>
      <w:r w:rsidRPr="00894666">
        <w:tab/>
        <w:t>the removal from office of an auditor of a company; or</w:t>
      </w:r>
    </w:p>
    <w:p w:rsidR="00CC15B8" w:rsidRPr="00894666" w:rsidRDefault="00CC15B8" w:rsidP="00CC15B8">
      <w:pPr>
        <w:pStyle w:val="paragraph"/>
        <w:keepNext/>
      </w:pPr>
      <w:r w:rsidRPr="00894666">
        <w:tab/>
        <w:t>(b)</w:t>
      </w:r>
      <w:r w:rsidRPr="00894666">
        <w:tab/>
        <w:t>the receipt of a notice of resignation from an auditor of a company;</w:t>
      </w:r>
    </w:p>
    <w:p w:rsidR="00CC15B8" w:rsidRPr="00894666" w:rsidRDefault="00CC15B8" w:rsidP="00CC15B8">
      <w:pPr>
        <w:pStyle w:val="subsection2"/>
      </w:pPr>
      <w:r w:rsidRPr="00894666">
        <w:t>the company must:</w:t>
      </w:r>
    </w:p>
    <w:p w:rsidR="00CC15B8" w:rsidRPr="00894666" w:rsidRDefault="00CC15B8" w:rsidP="00CC15B8">
      <w:pPr>
        <w:pStyle w:val="paragraph"/>
      </w:pPr>
      <w:r w:rsidRPr="00894666">
        <w:lastRenderedPageBreak/>
        <w:tab/>
        <w:t>(c)</w:t>
      </w:r>
      <w:r w:rsidRPr="00894666">
        <w:tab/>
        <w:t>lodge with ASIC a notice of the removal or resignation in the prescribed form; and</w:t>
      </w:r>
    </w:p>
    <w:p w:rsidR="00CC15B8" w:rsidRPr="00894666" w:rsidRDefault="00CC15B8" w:rsidP="00CC15B8">
      <w:pPr>
        <w:pStyle w:val="paragraph"/>
      </w:pPr>
      <w:r w:rsidRPr="00894666">
        <w:tab/>
        <w:t>(d)</w:t>
      </w:r>
      <w:r w:rsidRPr="00894666">
        <w:tab/>
        <w:t>where there is a trustee for the holders of debentures of the company—give to the trustee a copy of the notice lodged with ASIC.</w:t>
      </w:r>
    </w:p>
    <w:p w:rsidR="00CC15B8" w:rsidRPr="00894666" w:rsidRDefault="00CC15B8" w:rsidP="00CC15B8">
      <w:pPr>
        <w:pStyle w:val="ActHead5"/>
      </w:pPr>
      <w:bookmarkStart w:id="190" w:name="_Toc424812401"/>
      <w:r w:rsidRPr="008459E9">
        <w:rPr>
          <w:rStyle w:val="CharSectno"/>
        </w:rPr>
        <w:t>330</w:t>
      </w:r>
      <w:r w:rsidRPr="00894666">
        <w:t xml:space="preserve">  Effect of winding up on office of auditor</w:t>
      </w:r>
      <w:bookmarkEnd w:id="190"/>
    </w:p>
    <w:p w:rsidR="00CC15B8" w:rsidRPr="00894666" w:rsidRDefault="00CC15B8" w:rsidP="00CC15B8">
      <w:pPr>
        <w:pStyle w:val="subsection"/>
      </w:pPr>
      <w:r w:rsidRPr="00894666">
        <w:tab/>
      </w:r>
      <w:r w:rsidRPr="00894666">
        <w:tab/>
        <w:t>An auditor of a company ceases to hold office if:</w:t>
      </w:r>
    </w:p>
    <w:p w:rsidR="00CC15B8" w:rsidRPr="00894666" w:rsidRDefault="00CC15B8" w:rsidP="00CC15B8">
      <w:pPr>
        <w:pStyle w:val="paragraph"/>
      </w:pPr>
      <w:r w:rsidRPr="00894666">
        <w:tab/>
        <w:t>(a)</w:t>
      </w:r>
      <w:r w:rsidRPr="00894666">
        <w:tab/>
        <w:t>a special resolution is passed for the voluntary winding up of the company; or</w:t>
      </w:r>
    </w:p>
    <w:p w:rsidR="00CC15B8" w:rsidRPr="00894666" w:rsidRDefault="00CC15B8" w:rsidP="00CC15B8">
      <w:pPr>
        <w:pStyle w:val="paragraph"/>
      </w:pPr>
      <w:r w:rsidRPr="00894666">
        <w:tab/>
        <w:t>(b)</w:t>
      </w:r>
      <w:r w:rsidRPr="00894666">
        <w:tab/>
        <w:t xml:space="preserve">in a case to which </w:t>
      </w:r>
      <w:r w:rsidR="00894666">
        <w:t>paragraph (</w:t>
      </w:r>
      <w:r w:rsidRPr="00894666">
        <w:t>a) does not apply—an order is made by the Court for the winding up of the company.</w:t>
      </w:r>
    </w:p>
    <w:p w:rsidR="00CC15B8" w:rsidRPr="00894666" w:rsidRDefault="00CC15B8" w:rsidP="00CC15B8">
      <w:pPr>
        <w:pStyle w:val="ActHead4"/>
      </w:pPr>
      <w:bookmarkStart w:id="191" w:name="_Toc424812402"/>
      <w:r w:rsidRPr="008459E9">
        <w:rPr>
          <w:rStyle w:val="CharSubdNo"/>
        </w:rPr>
        <w:t>Subdivision C</w:t>
      </w:r>
      <w:r w:rsidRPr="00894666">
        <w:t>—</w:t>
      </w:r>
      <w:r w:rsidRPr="008459E9">
        <w:rPr>
          <w:rStyle w:val="CharSubdText"/>
        </w:rPr>
        <w:t>Company auditors’ fees and expenses</w:t>
      </w:r>
      <w:bookmarkEnd w:id="191"/>
    </w:p>
    <w:p w:rsidR="00CC15B8" w:rsidRPr="00894666" w:rsidRDefault="00CC15B8" w:rsidP="00CC15B8">
      <w:pPr>
        <w:pStyle w:val="ActHead5"/>
      </w:pPr>
      <w:bookmarkStart w:id="192" w:name="_Toc424812403"/>
      <w:r w:rsidRPr="008459E9">
        <w:rPr>
          <w:rStyle w:val="CharSectno"/>
        </w:rPr>
        <w:t>331</w:t>
      </w:r>
      <w:r w:rsidRPr="00894666">
        <w:t xml:space="preserve">  Fees and expenses of auditors</w:t>
      </w:r>
      <w:bookmarkEnd w:id="192"/>
    </w:p>
    <w:p w:rsidR="00CC15B8" w:rsidRPr="00894666" w:rsidRDefault="00CC15B8" w:rsidP="00CC15B8">
      <w:pPr>
        <w:pStyle w:val="subsection"/>
      </w:pPr>
      <w:r w:rsidRPr="00894666">
        <w:tab/>
      </w:r>
      <w:r w:rsidRPr="00894666">
        <w:tab/>
        <w:t>The reasonable fees and expenses of an auditor of a company are payable by the company.</w:t>
      </w:r>
    </w:p>
    <w:p w:rsidR="00CC15B8" w:rsidRPr="00894666" w:rsidRDefault="00CC15B8" w:rsidP="00AA0187">
      <w:pPr>
        <w:pStyle w:val="ActHead3"/>
        <w:pageBreakBefore/>
      </w:pPr>
      <w:bookmarkStart w:id="193" w:name="_Toc424812404"/>
      <w:r w:rsidRPr="008459E9">
        <w:rPr>
          <w:rStyle w:val="CharDivNo"/>
        </w:rPr>
        <w:lastRenderedPageBreak/>
        <w:t>Division</w:t>
      </w:r>
      <w:r w:rsidR="00894666" w:rsidRPr="008459E9">
        <w:rPr>
          <w:rStyle w:val="CharDivNo"/>
        </w:rPr>
        <w:t> </w:t>
      </w:r>
      <w:r w:rsidRPr="008459E9">
        <w:rPr>
          <w:rStyle w:val="CharDivNo"/>
        </w:rPr>
        <w:t>7</w:t>
      </w:r>
      <w:r w:rsidRPr="00894666">
        <w:t>—</w:t>
      </w:r>
      <w:r w:rsidRPr="008459E9">
        <w:rPr>
          <w:rStyle w:val="CharDivText"/>
        </w:rPr>
        <w:t>Appointment, removal and fees of auditors for registered schemes</w:t>
      </w:r>
      <w:bookmarkEnd w:id="193"/>
    </w:p>
    <w:p w:rsidR="00CC15B8" w:rsidRPr="00894666" w:rsidRDefault="00CC15B8" w:rsidP="00CC15B8">
      <w:pPr>
        <w:pStyle w:val="ActHead4"/>
      </w:pPr>
      <w:bookmarkStart w:id="194" w:name="_Toc424812405"/>
      <w:r w:rsidRPr="008459E9">
        <w:rPr>
          <w:rStyle w:val="CharSubdNo"/>
        </w:rPr>
        <w:t>Subdivision A</w:t>
      </w:r>
      <w:r w:rsidRPr="00894666">
        <w:t>—</w:t>
      </w:r>
      <w:r w:rsidRPr="008459E9">
        <w:rPr>
          <w:rStyle w:val="CharSubdText"/>
        </w:rPr>
        <w:t>Appointment of registered scheme auditors</w:t>
      </w:r>
      <w:bookmarkEnd w:id="194"/>
    </w:p>
    <w:p w:rsidR="00CC15B8" w:rsidRPr="00894666" w:rsidRDefault="00CC15B8" w:rsidP="00CC15B8">
      <w:pPr>
        <w:pStyle w:val="ActHead5"/>
      </w:pPr>
      <w:bookmarkStart w:id="195" w:name="_Toc424812406"/>
      <w:r w:rsidRPr="008459E9">
        <w:rPr>
          <w:rStyle w:val="CharSectno"/>
        </w:rPr>
        <w:t>331AAA</w:t>
      </w:r>
      <w:r w:rsidRPr="00894666">
        <w:t xml:space="preserve">  Registered scheme auditor (initial appointment of auditor)</w:t>
      </w:r>
      <w:bookmarkEnd w:id="195"/>
    </w:p>
    <w:p w:rsidR="00CC15B8" w:rsidRPr="00894666" w:rsidRDefault="00CC15B8" w:rsidP="00CC15B8">
      <w:pPr>
        <w:pStyle w:val="subsection"/>
      </w:pPr>
      <w:r w:rsidRPr="00894666">
        <w:tab/>
        <w:t>(1)</w:t>
      </w:r>
      <w:r w:rsidRPr="00894666">
        <w:tab/>
        <w:t>The responsible entity of a registered scheme must appoint an auditor of the registered scheme within 1 month after the day on which the scheme is registered.</w:t>
      </w:r>
    </w:p>
    <w:p w:rsidR="00CC15B8" w:rsidRPr="00894666" w:rsidRDefault="00CC15B8" w:rsidP="00CC15B8">
      <w:pPr>
        <w:pStyle w:val="subsection"/>
      </w:pPr>
      <w:r w:rsidRPr="00894666">
        <w:tab/>
        <w:t>(2)</w:t>
      </w:r>
      <w:r w:rsidRPr="00894666">
        <w:tab/>
        <w:t xml:space="preserve">An auditor appointed under </w:t>
      </w:r>
      <w:r w:rsidR="00894666">
        <w:t>subsection (</w:t>
      </w:r>
      <w:r w:rsidRPr="00894666">
        <w:t>1) holds office until the auditor:</w:t>
      </w:r>
    </w:p>
    <w:p w:rsidR="00CC15B8" w:rsidRPr="00894666" w:rsidRDefault="00CC15B8" w:rsidP="00CC15B8">
      <w:pPr>
        <w:pStyle w:val="paragraph"/>
      </w:pPr>
      <w:r w:rsidRPr="00894666">
        <w:tab/>
        <w:t>(a)</w:t>
      </w:r>
      <w:r w:rsidRPr="00894666">
        <w:tab/>
        <w:t>dies; or</w:t>
      </w:r>
    </w:p>
    <w:p w:rsidR="00CC15B8" w:rsidRPr="00894666" w:rsidRDefault="00CC15B8" w:rsidP="00CC15B8">
      <w:pPr>
        <w:pStyle w:val="paragraph"/>
      </w:pPr>
      <w:r w:rsidRPr="00894666">
        <w:tab/>
        <w:t>(b)</w:t>
      </w:r>
      <w:r w:rsidRPr="00894666">
        <w:tab/>
        <w:t>is removed, or resigns, from office in accordance with section</w:t>
      </w:r>
      <w:r w:rsidR="00894666">
        <w:t> </w:t>
      </w:r>
      <w:r w:rsidRPr="00894666">
        <w:t>331AC; or</w:t>
      </w:r>
    </w:p>
    <w:p w:rsidR="00CC15B8" w:rsidRPr="00894666" w:rsidRDefault="00CC15B8" w:rsidP="00CC15B8">
      <w:pPr>
        <w:pStyle w:val="paragraph"/>
      </w:pPr>
      <w:r w:rsidRPr="00894666">
        <w:tab/>
        <w:t>(c)</w:t>
      </w:r>
      <w:r w:rsidRPr="00894666">
        <w:tab/>
        <w:t>ceases to be capable of acting as an auditor because of Division</w:t>
      </w:r>
      <w:r w:rsidR="00894666">
        <w:t> </w:t>
      </w:r>
      <w:r w:rsidRPr="00894666">
        <w:t>2 of this Part; or</w:t>
      </w:r>
    </w:p>
    <w:p w:rsidR="00CC15B8" w:rsidRPr="00894666" w:rsidRDefault="00CC15B8" w:rsidP="00CC15B8">
      <w:pPr>
        <w:pStyle w:val="paragraph"/>
      </w:pPr>
      <w:r w:rsidRPr="00894666">
        <w:tab/>
        <w:t>(d)</w:t>
      </w:r>
      <w:r w:rsidRPr="00894666">
        <w:tab/>
        <w:t xml:space="preserve">ceases to be auditor under </w:t>
      </w:r>
      <w:r w:rsidR="00894666">
        <w:t>subsection (</w:t>
      </w:r>
      <w:r w:rsidRPr="00894666">
        <w:t>2A), (2B) or (2C).</w:t>
      </w:r>
    </w:p>
    <w:p w:rsidR="00CC15B8" w:rsidRPr="00894666" w:rsidRDefault="00CC15B8" w:rsidP="00CC15B8">
      <w:pPr>
        <w:pStyle w:val="subsection"/>
      </w:pPr>
      <w:r w:rsidRPr="00894666">
        <w:tab/>
        <w:t>(2A)</w:t>
      </w:r>
      <w:r w:rsidRPr="00894666">
        <w:tab/>
        <w:t>An individual auditor ceases to be auditor of a registered scheme under this subsection if:</w:t>
      </w:r>
    </w:p>
    <w:p w:rsidR="00CC15B8" w:rsidRPr="00894666" w:rsidRDefault="00CC15B8" w:rsidP="00CC15B8">
      <w:pPr>
        <w:pStyle w:val="paragraph"/>
      </w:pPr>
      <w:r w:rsidRPr="00894666">
        <w:tab/>
        <w:t>(a)</w:t>
      </w:r>
      <w:r w:rsidRPr="00894666">
        <w:tab/>
        <w:t xml:space="preserve">on a particular day (the </w:t>
      </w:r>
      <w:r w:rsidRPr="00894666">
        <w:rPr>
          <w:b/>
          <w:i/>
        </w:rPr>
        <w:t>start day</w:t>
      </w:r>
      <w:r w:rsidRPr="00894666">
        <w:t>), the individual auditor:</w:t>
      </w:r>
    </w:p>
    <w:p w:rsidR="00CC15B8" w:rsidRPr="00894666" w:rsidRDefault="00CC15B8" w:rsidP="00CC15B8">
      <w:pPr>
        <w:pStyle w:val="paragraphsub"/>
      </w:pPr>
      <w:r w:rsidRPr="00894666">
        <w:tab/>
        <w:t>(i)</w:t>
      </w:r>
      <w:r w:rsidRPr="00894666">
        <w:tab/>
        <w:t>informs ASIC of a conflict of interest situation in relation to the scheme under subsection</w:t>
      </w:r>
      <w:r w:rsidR="00894666">
        <w:t> </w:t>
      </w:r>
      <w:r w:rsidRPr="00894666">
        <w:t>324CA(1A); or</w:t>
      </w:r>
    </w:p>
    <w:p w:rsidR="00CC15B8" w:rsidRPr="00894666" w:rsidRDefault="00CC15B8" w:rsidP="00CC15B8">
      <w:pPr>
        <w:pStyle w:val="paragraphsub"/>
      </w:pPr>
      <w:r w:rsidRPr="00894666">
        <w:tab/>
        <w:t>(ii)</w:t>
      </w:r>
      <w:r w:rsidRPr="00894666">
        <w:tab/>
        <w:t>informs ASIC of particular circumstances in relation to the scheme under subsection</w:t>
      </w:r>
      <w:r w:rsidR="00894666">
        <w:t> </w:t>
      </w:r>
      <w:r w:rsidRPr="00894666">
        <w:t>324CE(1A); and</w:t>
      </w:r>
    </w:p>
    <w:p w:rsidR="00CC15B8" w:rsidRPr="00894666" w:rsidRDefault="00CC15B8" w:rsidP="00CC15B8">
      <w:pPr>
        <w:pStyle w:val="paragraph"/>
      </w:pPr>
      <w:r w:rsidRPr="00894666">
        <w:tab/>
        <w:t>(b)</w:t>
      </w:r>
      <w:r w:rsidRPr="00894666">
        <w:tab/>
        <w:t xml:space="preserve">the individual auditor does not give ASIC a notice,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9E7E86" w:rsidRPr="00894666">
        <w:t>, or such longer period as ASIC approves in writing,</w:t>
      </w:r>
      <w:r w:rsidRPr="00894666">
        <w:t xml:space="preserve"> from the start day.</w:t>
      </w:r>
    </w:p>
    <w:p w:rsidR="00CC15B8" w:rsidRPr="00894666" w:rsidRDefault="00CC15B8" w:rsidP="00CC15B8">
      <w:pPr>
        <w:pStyle w:val="subsection"/>
      </w:pPr>
      <w:r w:rsidRPr="00894666">
        <w:tab/>
        <w:t>(2B)</w:t>
      </w:r>
      <w:r w:rsidRPr="00894666">
        <w:tab/>
        <w:t>An audit firm ceases to be auditor of a registered scheme under this subsection if:</w:t>
      </w:r>
    </w:p>
    <w:p w:rsidR="00CC15B8" w:rsidRPr="00894666" w:rsidRDefault="00CC15B8" w:rsidP="00CC15B8">
      <w:pPr>
        <w:pStyle w:val="paragraph"/>
      </w:pPr>
      <w:r w:rsidRPr="00894666">
        <w:lastRenderedPageBreak/>
        <w:tab/>
        <w:t>(a)</w:t>
      </w:r>
      <w:r w:rsidRPr="00894666">
        <w:tab/>
        <w:t xml:space="preserve">on a particular day (the </w:t>
      </w:r>
      <w:r w:rsidRPr="00894666">
        <w:rPr>
          <w:b/>
          <w:i/>
        </w:rPr>
        <w:t>start day</w:t>
      </w:r>
      <w:r w:rsidRPr="00894666">
        <w:t>), ASIC is:</w:t>
      </w:r>
    </w:p>
    <w:p w:rsidR="00CC15B8" w:rsidRPr="00894666" w:rsidRDefault="00CC15B8" w:rsidP="00CC15B8">
      <w:pPr>
        <w:pStyle w:val="paragraphsub"/>
      </w:pPr>
      <w:r w:rsidRPr="00894666">
        <w:tab/>
        <w:t>(i)</w:t>
      </w:r>
      <w:r w:rsidRPr="00894666">
        <w:tab/>
        <w:t>informed of a conflict of interest situation in relation to the scheme under subsection</w:t>
      </w:r>
      <w:r w:rsidR="00894666">
        <w:t> </w:t>
      </w:r>
      <w:r w:rsidRPr="00894666">
        <w:t>324CB(1A); or</w:t>
      </w:r>
    </w:p>
    <w:p w:rsidR="00CC15B8" w:rsidRPr="00894666" w:rsidRDefault="00CC15B8" w:rsidP="00CC15B8">
      <w:pPr>
        <w:pStyle w:val="paragraphsub"/>
      </w:pPr>
      <w:r w:rsidRPr="00894666">
        <w:tab/>
        <w:t>(ii)</w:t>
      </w:r>
      <w:r w:rsidRPr="00894666">
        <w:tab/>
        <w:t>informed of particular circumstances in relation to the scheme under subsection</w:t>
      </w:r>
      <w:r w:rsidR="00894666">
        <w:t> </w:t>
      </w:r>
      <w:r w:rsidRPr="00894666">
        <w:t>324CF(1A); and</w:t>
      </w:r>
    </w:p>
    <w:p w:rsidR="00CC15B8" w:rsidRPr="00894666" w:rsidRDefault="00CC15B8" w:rsidP="00CC15B8">
      <w:pPr>
        <w:pStyle w:val="paragraph"/>
      </w:pPr>
      <w:r w:rsidRPr="00894666">
        <w:tab/>
        <w:t>(b)</w:t>
      </w:r>
      <w:r w:rsidRPr="00894666">
        <w:tab/>
        <w:t xml:space="preserve">ASIC has not been given a notice on behalf of the audit firm,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9E7E86" w:rsidRPr="00894666">
        <w:t>, or such longer period as ASIC approves in writing,</w:t>
      </w:r>
      <w:r w:rsidRPr="00894666">
        <w:t xml:space="preserve"> from the start day.</w:t>
      </w:r>
    </w:p>
    <w:p w:rsidR="00CC15B8" w:rsidRPr="00894666" w:rsidRDefault="00CC15B8" w:rsidP="00CC15B8">
      <w:pPr>
        <w:pStyle w:val="subsection"/>
      </w:pPr>
      <w:r w:rsidRPr="00894666">
        <w:tab/>
        <w:t>(2C)</w:t>
      </w:r>
      <w:r w:rsidRPr="00894666">
        <w:tab/>
        <w:t>An audit company ceases to be auditor of a registered scheme under this subsection if:</w:t>
      </w:r>
    </w:p>
    <w:p w:rsidR="00CC15B8" w:rsidRPr="00894666" w:rsidRDefault="00CC15B8" w:rsidP="00CC15B8">
      <w:pPr>
        <w:pStyle w:val="paragraph"/>
      </w:pPr>
      <w:r w:rsidRPr="00894666">
        <w:tab/>
        <w:t>(a)</w:t>
      </w:r>
      <w:r w:rsidRPr="00894666">
        <w:tab/>
        <w:t xml:space="preserve">on a particular day (the </w:t>
      </w:r>
      <w:r w:rsidRPr="00894666">
        <w:rPr>
          <w:b/>
          <w:i/>
        </w:rPr>
        <w:t>start day</w:t>
      </w:r>
      <w:r w:rsidRPr="00894666">
        <w:t>), ASIC is:</w:t>
      </w:r>
    </w:p>
    <w:p w:rsidR="00CC15B8" w:rsidRPr="00894666" w:rsidRDefault="00CC15B8" w:rsidP="00CC15B8">
      <w:pPr>
        <w:pStyle w:val="paragraphsub"/>
      </w:pPr>
      <w:r w:rsidRPr="00894666">
        <w:tab/>
        <w:t>(i)</w:t>
      </w:r>
      <w:r w:rsidRPr="00894666">
        <w:tab/>
        <w:t>informed of a conflict of interest situation in relation to the scheme under subsection</w:t>
      </w:r>
      <w:r w:rsidR="00894666">
        <w:t> </w:t>
      </w:r>
      <w:r w:rsidRPr="00894666">
        <w:t>324CB(1A) or 324CC(1A); or</w:t>
      </w:r>
    </w:p>
    <w:p w:rsidR="00CC15B8" w:rsidRPr="00894666" w:rsidRDefault="00CC15B8" w:rsidP="00CC15B8">
      <w:pPr>
        <w:pStyle w:val="paragraphsub"/>
      </w:pPr>
      <w:r w:rsidRPr="00894666">
        <w:tab/>
        <w:t>(ii)</w:t>
      </w:r>
      <w:r w:rsidRPr="00894666">
        <w:tab/>
        <w:t>informed of particular circumstances in relation to the scheme under subsection</w:t>
      </w:r>
      <w:r w:rsidR="00894666">
        <w:t> </w:t>
      </w:r>
      <w:r w:rsidRPr="00894666">
        <w:t>324CF(1A) or 324CG(1A) or (5A); and</w:t>
      </w:r>
    </w:p>
    <w:p w:rsidR="00CC15B8" w:rsidRPr="00894666" w:rsidRDefault="00CC15B8" w:rsidP="00CC15B8">
      <w:pPr>
        <w:pStyle w:val="paragraph"/>
      </w:pPr>
      <w:r w:rsidRPr="00894666">
        <w:tab/>
        <w:t>(b)</w:t>
      </w:r>
      <w:r w:rsidRPr="00894666">
        <w:tab/>
        <w:t xml:space="preserve">ASIC has not been given a notice on behalf of the audit company, before the notification day (see </w:t>
      </w:r>
      <w:r w:rsidR="00894666">
        <w:t>subsection (</w:t>
      </w:r>
      <w:r w:rsidRPr="00894666">
        <w:t xml:space="preserve">2D)), that that conflict of interest situation has, or those circumstances have, ceased to exist before the end of the period (the </w:t>
      </w:r>
      <w:r w:rsidRPr="00894666">
        <w:rPr>
          <w:b/>
          <w:i/>
        </w:rPr>
        <w:t>remedial period</w:t>
      </w:r>
      <w:r w:rsidRPr="00894666">
        <w:t>) of 21 days</w:t>
      </w:r>
      <w:r w:rsidR="009E7E86" w:rsidRPr="00894666">
        <w:t>, or such longer period as ASIC approves in writing,</w:t>
      </w:r>
      <w:r w:rsidRPr="00894666">
        <w:t xml:space="preserve"> from the start day.</w:t>
      </w:r>
    </w:p>
    <w:p w:rsidR="00CC15B8" w:rsidRPr="00894666" w:rsidRDefault="00CC15B8" w:rsidP="00CC15B8">
      <w:pPr>
        <w:pStyle w:val="subsection"/>
      </w:pPr>
      <w:r w:rsidRPr="00894666">
        <w:tab/>
        <w:t>(2D)</w:t>
      </w:r>
      <w:r w:rsidRPr="00894666">
        <w:tab/>
        <w:t xml:space="preserve">The </w:t>
      </w:r>
      <w:r w:rsidRPr="00894666">
        <w:rPr>
          <w:b/>
          <w:i/>
        </w:rPr>
        <w:t>notification day</w:t>
      </w:r>
      <w:r w:rsidRPr="00894666">
        <w:t xml:space="preserve"> is:</w:t>
      </w:r>
    </w:p>
    <w:p w:rsidR="00CC15B8" w:rsidRPr="00894666" w:rsidRDefault="00CC15B8" w:rsidP="00CC15B8">
      <w:pPr>
        <w:pStyle w:val="paragraph"/>
      </w:pPr>
      <w:r w:rsidRPr="00894666">
        <w:tab/>
        <w:t>(a)</w:t>
      </w:r>
      <w:r w:rsidRPr="00894666">
        <w:tab/>
        <w:t>the last day of the remedial period; or</w:t>
      </w:r>
    </w:p>
    <w:p w:rsidR="00CC15B8" w:rsidRPr="00894666" w:rsidRDefault="00CC15B8" w:rsidP="00CC15B8">
      <w:pPr>
        <w:pStyle w:val="paragraph"/>
      </w:pPr>
      <w:r w:rsidRPr="00894666">
        <w:tab/>
        <w:t>(b)</w:t>
      </w:r>
      <w:r w:rsidRPr="00894666">
        <w:tab/>
        <w:t>such later day as ASIC approves in writing (whether before or after the remedial period ends).</w:t>
      </w:r>
    </w:p>
    <w:p w:rsidR="00CC15B8" w:rsidRPr="00894666" w:rsidRDefault="00CC15B8" w:rsidP="00CC15B8">
      <w:pPr>
        <w:pStyle w:val="subsection"/>
      </w:pPr>
      <w:r w:rsidRPr="00894666">
        <w:tab/>
        <w:t>(3)</w:t>
      </w:r>
      <w:r w:rsidRPr="00894666">
        <w:tab/>
        <w:t xml:space="preserve">A director of the responsible entity of a registered scheme must take all reasonable steps to secure compliance with </w:t>
      </w:r>
      <w:r w:rsidR="00894666">
        <w:t>subsection (</w:t>
      </w:r>
      <w:r w:rsidRPr="00894666">
        <w:t>1).</w:t>
      </w:r>
    </w:p>
    <w:p w:rsidR="00CC15B8" w:rsidRPr="00894666" w:rsidRDefault="00CC15B8" w:rsidP="00CC15B8">
      <w:pPr>
        <w:pStyle w:val="subsection"/>
      </w:pPr>
      <w:r w:rsidRPr="00894666">
        <w:lastRenderedPageBreak/>
        <w:tab/>
        <w:t>(4)</w:t>
      </w:r>
      <w:r w:rsidRPr="00894666">
        <w:tab/>
        <w:t xml:space="preserve">If an audit firm ceases to be the auditor of a registered scheme under </w:t>
      </w:r>
      <w:r w:rsidR="00894666">
        <w:t>subsection (</w:t>
      </w:r>
      <w:r w:rsidRPr="00894666">
        <w:t>2) at a particular time, each member of the firm who:</w:t>
      </w:r>
    </w:p>
    <w:p w:rsidR="00CC15B8" w:rsidRPr="00894666" w:rsidRDefault="00CC15B8" w:rsidP="00CC15B8">
      <w:pPr>
        <w:pStyle w:val="paragraph"/>
      </w:pPr>
      <w:r w:rsidRPr="00894666">
        <w:tab/>
        <w:t>(a)</w:t>
      </w:r>
      <w:r w:rsidRPr="00894666">
        <w:tab/>
        <w:t>is taken to have been appointed as an auditor of the scheme under subsection</w:t>
      </w:r>
      <w:r w:rsidR="00894666">
        <w:t> </w:t>
      </w:r>
      <w:r w:rsidRPr="00894666">
        <w:t>324AB(1) or 324AC(4); and</w:t>
      </w:r>
    </w:p>
    <w:p w:rsidR="00CC15B8" w:rsidRPr="00894666" w:rsidRDefault="00CC15B8" w:rsidP="00CC15B8">
      <w:pPr>
        <w:pStyle w:val="paragraph"/>
      </w:pPr>
      <w:r w:rsidRPr="00894666">
        <w:tab/>
        <w:t>(b)</w:t>
      </w:r>
      <w:r w:rsidRPr="00894666">
        <w:tab/>
        <w:t>is an auditor of the scheme immediately before that time;</w:t>
      </w:r>
    </w:p>
    <w:p w:rsidR="00CC15B8" w:rsidRPr="00894666" w:rsidRDefault="00CC15B8" w:rsidP="00CC15B8">
      <w:pPr>
        <w:pStyle w:val="subsection2"/>
      </w:pPr>
      <w:r w:rsidRPr="00894666">
        <w:t>ceases to be an auditor of the scheme at that time.</w:t>
      </w:r>
    </w:p>
    <w:p w:rsidR="00CC15B8" w:rsidRPr="00894666" w:rsidRDefault="00CC15B8" w:rsidP="0084669E">
      <w:pPr>
        <w:pStyle w:val="ActHead5"/>
      </w:pPr>
      <w:bookmarkStart w:id="196" w:name="_Toc424812407"/>
      <w:r w:rsidRPr="008459E9">
        <w:rPr>
          <w:rStyle w:val="CharSectno"/>
        </w:rPr>
        <w:t>331AAB</w:t>
      </w:r>
      <w:r w:rsidRPr="00894666">
        <w:t xml:space="preserve">  Registered scheme auditor (appointment to fill vacancy)</w:t>
      </w:r>
      <w:bookmarkEnd w:id="196"/>
    </w:p>
    <w:p w:rsidR="00CC15B8" w:rsidRPr="00894666" w:rsidRDefault="00CC15B8" w:rsidP="0084669E">
      <w:pPr>
        <w:pStyle w:val="subsection"/>
        <w:keepNext/>
      </w:pPr>
      <w:r w:rsidRPr="00894666">
        <w:tab/>
        <w:t>(1)</w:t>
      </w:r>
      <w:r w:rsidRPr="00894666">
        <w:tab/>
        <w:t>If:</w:t>
      </w:r>
    </w:p>
    <w:p w:rsidR="00CC15B8" w:rsidRPr="00894666" w:rsidRDefault="00CC15B8" w:rsidP="00CC15B8">
      <w:pPr>
        <w:pStyle w:val="paragraph"/>
      </w:pPr>
      <w:r w:rsidRPr="00894666">
        <w:tab/>
        <w:t>(a)</w:t>
      </w:r>
      <w:r w:rsidRPr="00894666">
        <w:tab/>
        <w:t>a vacancy occurs in the office of auditor of a registered scheme; and</w:t>
      </w:r>
    </w:p>
    <w:p w:rsidR="00CC15B8" w:rsidRPr="00894666" w:rsidRDefault="00CC15B8" w:rsidP="00CC15B8">
      <w:pPr>
        <w:pStyle w:val="paragraph"/>
      </w:pPr>
      <w:r w:rsidRPr="00894666">
        <w:tab/>
        <w:t>(b)</w:t>
      </w:r>
      <w:r w:rsidRPr="00894666">
        <w:tab/>
        <w:t>there is no surviving or continuing auditor of the scheme;</w:t>
      </w:r>
    </w:p>
    <w:p w:rsidR="00CC15B8" w:rsidRPr="00894666" w:rsidRDefault="00CC15B8" w:rsidP="00CC15B8">
      <w:pPr>
        <w:pStyle w:val="subsection2"/>
      </w:pPr>
      <w:r w:rsidRPr="00894666">
        <w:t>the responsible entity must, within 1 month after the vacancy occurs, appoint an auditor to fill the vacancy.</w:t>
      </w:r>
    </w:p>
    <w:p w:rsidR="00CC15B8" w:rsidRPr="00894666" w:rsidRDefault="00CC15B8" w:rsidP="00CC15B8">
      <w:pPr>
        <w:pStyle w:val="subsection"/>
      </w:pPr>
      <w:r w:rsidRPr="00894666">
        <w:tab/>
        <w:t>(2)</w:t>
      </w:r>
      <w:r w:rsidRPr="00894666">
        <w:tab/>
        <w:t xml:space="preserve">A director of the responsible entity of a registered scheme must take all reasonable steps to secure compliance with </w:t>
      </w:r>
      <w:r w:rsidR="00894666">
        <w:t>subsection (</w:t>
      </w:r>
      <w:r w:rsidRPr="00894666">
        <w:t>1).</w:t>
      </w:r>
    </w:p>
    <w:p w:rsidR="00CC15B8" w:rsidRPr="00894666" w:rsidRDefault="00CC15B8" w:rsidP="00CC15B8">
      <w:pPr>
        <w:pStyle w:val="ActHead5"/>
      </w:pPr>
      <w:bookmarkStart w:id="197" w:name="_Toc424812408"/>
      <w:r w:rsidRPr="008459E9">
        <w:rPr>
          <w:rStyle w:val="CharSectno"/>
        </w:rPr>
        <w:t>331AAC</w:t>
      </w:r>
      <w:r w:rsidRPr="00894666">
        <w:t xml:space="preserve">  ASIC’s power to appoint registered scheme auditor</w:t>
      </w:r>
      <w:bookmarkEnd w:id="197"/>
    </w:p>
    <w:p w:rsidR="00CC15B8" w:rsidRPr="00894666" w:rsidRDefault="00CC15B8" w:rsidP="00CC15B8">
      <w:pPr>
        <w:pStyle w:val="subsection"/>
      </w:pPr>
      <w:r w:rsidRPr="00894666">
        <w:tab/>
        <w:t>(1)</w:t>
      </w:r>
      <w:r w:rsidRPr="00894666">
        <w:tab/>
        <w:t>ASIC may appoint an auditor of a registered scheme if:</w:t>
      </w:r>
    </w:p>
    <w:p w:rsidR="00CC15B8" w:rsidRPr="00894666" w:rsidRDefault="00CC15B8" w:rsidP="00CC15B8">
      <w:pPr>
        <w:pStyle w:val="paragraph"/>
      </w:pPr>
      <w:r w:rsidRPr="00894666">
        <w:tab/>
        <w:t>(a)</w:t>
      </w:r>
      <w:r w:rsidRPr="00894666">
        <w:tab/>
        <w:t>the responsible entity of the scheme does not appoint an auditor when required by this Act to do so; and</w:t>
      </w:r>
    </w:p>
    <w:p w:rsidR="00CC15B8" w:rsidRPr="00894666" w:rsidRDefault="00CC15B8" w:rsidP="00CC15B8">
      <w:pPr>
        <w:pStyle w:val="paragraph"/>
      </w:pPr>
      <w:r w:rsidRPr="00894666">
        <w:tab/>
        <w:t>(b)</w:t>
      </w:r>
      <w:r w:rsidRPr="00894666">
        <w:tab/>
        <w:t>a member of the scheme applies to ASIC in writing for the appointment of an auditor under this section.</w:t>
      </w:r>
    </w:p>
    <w:p w:rsidR="00CC15B8" w:rsidRPr="00894666" w:rsidRDefault="00CC15B8" w:rsidP="00CC15B8">
      <w:pPr>
        <w:pStyle w:val="subsection"/>
      </w:pPr>
      <w:r w:rsidRPr="00894666">
        <w:tab/>
        <w:t>(2)</w:t>
      </w:r>
      <w:r w:rsidRPr="00894666">
        <w:tab/>
        <w:t xml:space="preserve">ASIC may only appoint an individual, firm or company as auditor under </w:t>
      </w:r>
      <w:r w:rsidR="00894666">
        <w:t>subsection (</w:t>
      </w:r>
      <w:r w:rsidRPr="00894666">
        <w:t>1) if the individual, firm or company consents to being appointed.</w:t>
      </w:r>
    </w:p>
    <w:p w:rsidR="00CC15B8" w:rsidRPr="00894666" w:rsidRDefault="00CC15B8" w:rsidP="00CC15B8">
      <w:pPr>
        <w:pStyle w:val="ActHead5"/>
      </w:pPr>
      <w:bookmarkStart w:id="198" w:name="_Toc424812409"/>
      <w:r w:rsidRPr="008459E9">
        <w:rPr>
          <w:rStyle w:val="CharSectno"/>
        </w:rPr>
        <w:t>331AAD</w:t>
      </w:r>
      <w:r w:rsidRPr="00894666">
        <w:t xml:space="preserve">  Remaining auditors may act during vacancy</w:t>
      </w:r>
      <w:bookmarkEnd w:id="198"/>
    </w:p>
    <w:p w:rsidR="00CC15B8" w:rsidRPr="00894666" w:rsidRDefault="00CC15B8" w:rsidP="00CC15B8">
      <w:pPr>
        <w:pStyle w:val="subsection"/>
      </w:pPr>
      <w:r w:rsidRPr="00894666">
        <w:tab/>
      </w:r>
      <w:r w:rsidRPr="00894666">
        <w:tab/>
        <w:t>While a vacancy in the office of auditor of a registered scheme continues, the surviving or continuing auditor or auditors (if any) may act as auditors of the company.</w:t>
      </w:r>
    </w:p>
    <w:p w:rsidR="00CC15B8" w:rsidRPr="00894666" w:rsidRDefault="00CC15B8" w:rsidP="00CC15B8">
      <w:pPr>
        <w:pStyle w:val="ActHead4"/>
      </w:pPr>
      <w:bookmarkStart w:id="199" w:name="_Toc424812410"/>
      <w:r w:rsidRPr="008459E9">
        <w:rPr>
          <w:rStyle w:val="CharSubdNo"/>
        </w:rPr>
        <w:lastRenderedPageBreak/>
        <w:t>Subdivision B</w:t>
      </w:r>
      <w:r w:rsidRPr="00894666">
        <w:t>—</w:t>
      </w:r>
      <w:r w:rsidRPr="008459E9">
        <w:rPr>
          <w:rStyle w:val="CharSubdText"/>
        </w:rPr>
        <w:t>Removal and resignation of registered scheme auditors</w:t>
      </w:r>
      <w:bookmarkEnd w:id="199"/>
    </w:p>
    <w:p w:rsidR="00CC15B8" w:rsidRPr="00894666" w:rsidRDefault="00CC15B8" w:rsidP="00CC15B8">
      <w:pPr>
        <w:pStyle w:val="ActHead5"/>
      </w:pPr>
      <w:bookmarkStart w:id="200" w:name="_Toc424812411"/>
      <w:r w:rsidRPr="008459E9">
        <w:rPr>
          <w:rStyle w:val="CharSectno"/>
        </w:rPr>
        <w:t>331AC</w:t>
      </w:r>
      <w:r w:rsidRPr="00894666">
        <w:t xml:space="preserve">  Removal and resignation of auditors</w:t>
      </w:r>
      <w:bookmarkEnd w:id="200"/>
    </w:p>
    <w:p w:rsidR="00CC15B8" w:rsidRPr="00894666" w:rsidRDefault="00CC15B8" w:rsidP="00CC15B8">
      <w:pPr>
        <w:pStyle w:val="subsection"/>
      </w:pPr>
      <w:r w:rsidRPr="00894666">
        <w:tab/>
        <w:t>(1)</w:t>
      </w:r>
      <w:r w:rsidRPr="00894666">
        <w:tab/>
        <w:t>The responsible entity of a registered scheme may, with ASIC’s consent, remove the auditor of the scheme from office.</w:t>
      </w:r>
    </w:p>
    <w:p w:rsidR="00CC15B8" w:rsidRPr="00894666" w:rsidRDefault="00CC15B8" w:rsidP="00CC15B8">
      <w:pPr>
        <w:pStyle w:val="subsection"/>
      </w:pPr>
      <w:r w:rsidRPr="00894666">
        <w:tab/>
        <w:t>(2)</w:t>
      </w:r>
      <w:r w:rsidRPr="00894666">
        <w:tab/>
        <w:t>An auditor of a registered scheme may, by notice in writing given to the responsible entity, resign as auditor of the scheme if:</w:t>
      </w:r>
    </w:p>
    <w:p w:rsidR="00CC15B8" w:rsidRPr="00894666" w:rsidRDefault="00CC15B8" w:rsidP="00CC15B8">
      <w:pPr>
        <w:pStyle w:val="paragraph"/>
      </w:pPr>
      <w:r w:rsidRPr="00894666">
        <w:tab/>
        <w:t>(a)</w:t>
      </w:r>
      <w:r w:rsidRPr="00894666">
        <w:tab/>
        <w:t>the auditor:</w:t>
      </w:r>
    </w:p>
    <w:p w:rsidR="00CC15B8" w:rsidRPr="00894666" w:rsidRDefault="00CC15B8" w:rsidP="00CC15B8">
      <w:pPr>
        <w:pStyle w:val="paragraphsub"/>
      </w:pPr>
      <w:r w:rsidRPr="00894666">
        <w:tab/>
        <w:t>(i)</w:t>
      </w:r>
      <w:r w:rsidRPr="00894666">
        <w:tab/>
        <w:t>has, by notice in writing given to ASIC, applied for consent to the resignation and stated the reasons for the application; and</w:t>
      </w:r>
    </w:p>
    <w:p w:rsidR="00CC15B8" w:rsidRPr="00894666" w:rsidRDefault="00CC15B8" w:rsidP="00CC15B8">
      <w:pPr>
        <w:pStyle w:val="paragraphsub"/>
      </w:pPr>
      <w:r w:rsidRPr="00894666">
        <w:tab/>
        <w:t>(ii)</w:t>
      </w:r>
      <w:r w:rsidRPr="00894666">
        <w:tab/>
        <w:t>has, at or about the same time as giving the notice to ASIC, given the responsible entity notice in writing of the application to ASIC; and</w:t>
      </w:r>
    </w:p>
    <w:p w:rsidR="00CC15B8" w:rsidRPr="00894666" w:rsidRDefault="00CC15B8" w:rsidP="00CC15B8">
      <w:pPr>
        <w:pStyle w:val="paragraph"/>
      </w:pPr>
      <w:r w:rsidRPr="00894666">
        <w:tab/>
        <w:t>(b)</w:t>
      </w:r>
      <w:r w:rsidRPr="00894666">
        <w:tab/>
        <w:t>ASIC has given its consent.</w:t>
      </w:r>
    </w:p>
    <w:p w:rsidR="00CC15B8" w:rsidRPr="00894666" w:rsidRDefault="00CC15B8" w:rsidP="00CC15B8">
      <w:pPr>
        <w:pStyle w:val="subsection"/>
      </w:pPr>
      <w:r w:rsidRPr="00894666">
        <w:tab/>
        <w:t>(3)</w:t>
      </w:r>
      <w:r w:rsidRPr="00894666">
        <w:tab/>
        <w:t xml:space="preserve">As soon as practicable after ASIC receives a notice from an auditor under </w:t>
      </w:r>
      <w:r w:rsidR="00894666">
        <w:t>subsection (</w:t>
      </w:r>
      <w:r w:rsidRPr="00894666">
        <w:t>2), ASIC must notify the auditor, and the responsible entity of the registered scheme, whether it consents to the resignation.</w:t>
      </w:r>
    </w:p>
    <w:p w:rsidR="00CC15B8" w:rsidRPr="00894666" w:rsidRDefault="00CC15B8" w:rsidP="00CC15B8">
      <w:pPr>
        <w:pStyle w:val="subsection"/>
      </w:pPr>
      <w:r w:rsidRPr="00894666">
        <w:tab/>
        <w:t>(4)</w:t>
      </w:r>
      <w:r w:rsidRPr="00894666">
        <w:tab/>
        <w:t xml:space="preserve">A statement made by an auditor in an application to ASIC under </w:t>
      </w:r>
      <w:r w:rsidR="00894666">
        <w:t>subsection (</w:t>
      </w:r>
      <w:r w:rsidRPr="00894666">
        <w:t>2) or in answer to an inquiry by ASIC relating to the reasons for the application:</w:t>
      </w:r>
    </w:p>
    <w:p w:rsidR="00CC15B8" w:rsidRPr="00894666" w:rsidRDefault="00CC15B8" w:rsidP="00CC15B8">
      <w:pPr>
        <w:pStyle w:val="paragraph"/>
      </w:pPr>
      <w:r w:rsidRPr="00894666">
        <w:tab/>
        <w:t>(a)</w:t>
      </w:r>
      <w:r w:rsidRPr="00894666">
        <w:tab/>
        <w:t>is not admissible in evidence in any civil or criminal proceedings against the auditor; and</w:t>
      </w:r>
    </w:p>
    <w:p w:rsidR="00CC15B8" w:rsidRPr="00894666" w:rsidRDefault="00CC15B8" w:rsidP="00CC15B8">
      <w:pPr>
        <w:pStyle w:val="paragraph"/>
      </w:pPr>
      <w:r w:rsidRPr="00894666">
        <w:tab/>
        <w:t>(b)</w:t>
      </w:r>
      <w:r w:rsidRPr="00894666">
        <w:tab/>
        <w:t>must not be made the ground of a prosecution, action or suit against the auditor.</w:t>
      </w:r>
    </w:p>
    <w:p w:rsidR="00CC15B8" w:rsidRPr="00894666" w:rsidRDefault="00CC15B8" w:rsidP="00CC15B8">
      <w:pPr>
        <w:pStyle w:val="subsection2"/>
      </w:pPr>
      <w:r w:rsidRPr="00894666">
        <w:t>A certificate by the ASIC that the statement was made in the application or in answer to the inquiry by ASIC is conclusive evidence that the statement was so made.</w:t>
      </w:r>
    </w:p>
    <w:p w:rsidR="00CC15B8" w:rsidRPr="00894666" w:rsidRDefault="00CC15B8" w:rsidP="00CC15B8">
      <w:pPr>
        <w:pStyle w:val="subsection"/>
      </w:pPr>
      <w:r w:rsidRPr="00894666">
        <w:tab/>
        <w:t>(5)</w:t>
      </w:r>
      <w:r w:rsidRPr="00894666">
        <w:tab/>
        <w:t>The resignation of an auditor takes effect:</w:t>
      </w:r>
    </w:p>
    <w:p w:rsidR="00CC15B8" w:rsidRPr="00894666" w:rsidRDefault="00CC15B8" w:rsidP="00CC15B8">
      <w:pPr>
        <w:pStyle w:val="paragraph"/>
      </w:pPr>
      <w:r w:rsidRPr="00894666">
        <w:tab/>
        <w:t>(a)</w:t>
      </w:r>
      <w:r w:rsidRPr="00894666">
        <w:tab/>
        <w:t>on the day (if any) specified for the purpose in the notice of resignation; or</w:t>
      </w:r>
    </w:p>
    <w:p w:rsidR="00CC15B8" w:rsidRPr="00894666" w:rsidRDefault="00CC15B8" w:rsidP="00CC15B8">
      <w:pPr>
        <w:pStyle w:val="paragraph"/>
      </w:pPr>
      <w:r w:rsidRPr="00894666">
        <w:lastRenderedPageBreak/>
        <w:tab/>
        <w:t>(b)</w:t>
      </w:r>
      <w:r w:rsidRPr="00894666">
        <w:tab/>
        <w:t>on the day on which ASIC gives its consent to the resignation; or</w:t>
      </w:r>
    </w:p>
    <w:p w:rsidR="00CC15B8" w:rsidRPr="00894666" w:rsidRDefault="00CC15B8" w:rsidP="00CC15B8">
      <w:pPr>
        <w:pStyle w:val="paragraph"/>
      </w:pPr>
      <w:r w:rsidRPr="00894666">
        <w:tab/>
        <w:t>(c)</w:t>
      </w:r>
      <w:r w:rsidRPr="00894666">
        <w:tab/>
        <w:t>on the day (if any) fixed by ASIC for the purpose;</w:t>
      </w:r>
    </w:p>
    <w:p w:rsidR="00CC15B8" w:rsidRPr="00894666" w:rsidRDefault="00CC15B8" w:rsidP="00CC15B8">
      <w:pPr>
        <w:pStyle w:val="subsection2"/>
      </w:pPr>
      <w:r w:rsidRPr="00894666">
        <w:t>whichever occurs last.</w:t>
      </w:r>
    </w:p>
    <w:p w:rsidR="00CC15B8" w:rsidRPr="00894666" w:rsidRDefault="00CC15B8" w:rsidP="00CC15B8">
      <w:pPr>
        <w:pStyle w:val="subsection"/>
      </w:pPr>
      <w:r w:rsidRPr="00894666">
        <w:tab/>
        <w:t>(6)</w:t>
      </w:r>
      <w:r w:rsidRPr="00894666">
        <w:tab/>
        <w:t>If, on the retirement or withdrawal of a member of a firm, the firm will no longer be capable of acting as auditor of a registered scheme because of subparagraph</w:t>
      </w:r>
      <w:r w:rsidR="00894666">
        <w:t> </w:t>
      </w:r>
      <w:r w:rsidRPr="00894666">
        <w:t>324BB(1)(b)(i) or (2)(b)(i), the member is (if not disqualified from acting as auditor of the scheme) taken to be the auditor of the scheme until he or she obtains the consent of ASIC to his or her retirement or withdrawal.</w:t>
      </w:r>
    </w:p>
    <w:p w:rsidR="00CC15B8" w:rsidRPr="00894666" w:rsidRDefault="00CC15B8" w:rsidP="00CC15B8">
      <w:pPr>
        <w:pStyle w:val="subsection"/>
      </w:pPr>
      <w:r w:rsidRPr="00894666">
        <w:tab/>
        <w:t>(7)</w:t>
      </w:r>
      <w:r w:rsidRPr="00894666">
        <w:tab/>
        <w:t>Within 14 days after:</w:t>
      </w:r>
    </w:p>
    <w:p w:rsidR="00CC15B8" w:rsidRPr="00894666" w:rsidRDefault="00CC15B8" w:rsidP="00CC15B8">
      <w:pPr>
        <w:pStyle w:val="paragraph"/>
      </w:pPr>
      <w:r w:rsidRPr="00894666">
        <w:tab/>
        <w:t>(a)</w:t>
      </w:r>
      <w:r w:rsidRPr="00894666">
        <w:tab/>
        <w:t>the removal from office of an auditor of a registered scheme; or</w:t>
      </w:r>
    </w:p>
    <w:p w:rsidR="00CC15B8" w:rsidRPr="00894666" w:rsidRDefault="00CC15B8" w:rsidP="00CC15B8">
      <w:pPr>
        <w:pStyle w:val="paragraph"/>
      </w:pPr>
      <w:r w:rsidRPr="00894666">
        <w:tab/>
        <w:t>(b)</w:t>
      </w:r>
      <w:r w:rsidRPr="00894666">
        <w:tab/>
        <w:t>the receipt of a notice of resignation from an auditor of a registered scheme;</w:t>
      </w:r>
    </w:p>
    <w:p w:rsidR="00CC15B8" w:rsidRPr="00894666" w:rsidRDefault="00CC15B8" w:rsidP="00CC15B8">
      <w:pPr>
        <w:pStyle w:val="subsection2"/>
      </w:pPr>
      <w:r w:rsidRPr="00894666">
        <w:t>the responsible entity must lodge with ASIC a notice of the removal or resignation in the prescribed form.</w:t>
      </w:r>
    </w:p>
    <w:p w:rsidR="00CC15B8" w:rsidRPr="00894666" w:rsidRDefault="00CC15B8" w:rsidP="00CC15B8">
      <w:pPr>
        <w:pStyle w:val="ActHead5"/>
      </w:pPr>
      <w:bookmarkStart w:id="201" w:name="_Toc424812412"/>
      <w:r w:rsidRPr="008459E9">
        <w:rPr>
          <w:rStyle w:val="CharSectno"/>
        </w:rPr>
        <w:t>331AD</w:t>
      </w:r>
      <w:r w:rsidRPr="00894666">
        <w:t xml:space="preserve">  Effect of winding up on office of auditor</w:t>
      </w:r>
      <w:bookmarkEnd w:id="201"/>
    </w:p>
    <w:p w:rsidR="00CC15B8" w:rsidRPr="00894666" w:rsidRDefault="00CC15B8" w:rsidP="00CC15B8">
      <w:pPr>
        <w:pStyle w:val="subsection"/>
      </w:pPr>
      <w:r w:rsidRPr="00894666">
        <w:tab/>
      </w:r>
      <w:r w:rsidRPr="00894666">
        <w:tab/>
        <w:t>An auditor of a registered scheme ceases to hold office if:</w:t>
      </w:r>
    </w:p>
    <w:p w:rsidR="00CC15B8" w:rsidRPr="00894666" w:rsidRDefault="00CC15B8" w:rsidP="00CC15B8">
      <w:pPr>
        <w:pStyle w:val="paragraph"/>
      </w:pPr>
      <w:r w:rsidRPr="00894666">
        <w:tab/>
        <w:t>(a)</w:t>
      </w:r>
      <w:r w:rsidRPr="00894666">
        <w:tab/>
        <w:t>the scheme’s constitution provides that the scheme is to be wound up at a specified time, in specified circumstances or on the happening of a specified event, and that time is reached, those circumstances occur or that event occurs; or</w:t>
      </w:r>
    </w:p>
    <w:p w:rsidR="00CC15B8" w:rsidRPr="00894666" w:rsidRDefault="00CC15B8" w:rsidP="00CC15B8">
      <w:pPr>
        <w:pStyle w:val="paragraph"/>
      </w:pPr>
      <w:r w:rsidRPr="00894666">
        <w:tab/>
        <w:t>(b)</w:t>
      </w:r>
      <w:r w:rsidRPr="00894666">
        <w:tab/>
        <w:t>the members pass a resolution directing the responsible entity to wind up the scheme; or</w:t>
      </w:r>
    </w:p>
    <w:p w:rsidR="00CC15B8" w:rsidRPr="00894666" w:rsidRDefault="00CC15B8" w:rsidP="00CC15B8">
      <w:pPr>
        <w:pStyle w:val="paragraph"/>
      </w:pPr>
      <w:r w:rsidRPr="00894666">
        <w:tab/>
        <w:t>(c)</w:t>
      </w:r>
      <w:r w:rsidRPr="00894666">
        <w:tab/>
        <w:t>the Court makes an order directing the responsible entity to wind up the scheme; or</w:t>
      </w:r>
    </w:p>
    <w:p w:rsidR="00CC15B8" w:rsidRPr="00894666" w:rsidRDefault="00CC15B8" w:rsidP="00CC15B8">
      <w:pPr>
        <w:pStyle w:val="paragraph"/>
      </w:pPr>
      <w:r w:rsidRPr="00894666">
        <w:tab/>
        <w:t>(d)</w:t>
      </w:r>
      <w:r w:rsidRPr="00894666">
        <w:tab/>
        <w:t>the members pass a resolution to remove the responsible entity but do not, at the same meeting, pass a resolution choosing a company to be the new responsible entity that consents to becoming the scheme’s responsible entity.</w:t>
      </w:r>
    </w:p>
    <w:p w:rsidR="00CC15B8" w:rsidRPr="00894666" w:rsidRDefault="00CC15B8" w:rsidP="00CC15B8">
      <w:pPr>
        <w:pStyle w:val="ActHead4"/>
      </w:pPr>
      <w:bookmarkStart w:id="202" w:name="_Toc424812413"/>
      <w:r w:rsidRPr="008459E9">
        <w:rPr>
          <w:rStyle w:val="CharSubdNo"/>
        </w:rPr>
        <w:lastRenderedPageBreak/>
        <w:t>Subdivision C</w:t>
      </w:r>
      <w:r w:rsidRPr="00894666">
        <w:t>—</w:t>
      </w:r>
      <w:r w:rsidRPr="008459E9">
        <w:rPr>
          <w:rStyle w:val="CharSubdText"/>
        </w:rPr>
        <w:t>Fees and expenses of auditors</w:t>
      </w:r>
      <w:bookmarkEnd w:id="202"/>
    </w:p>
    <w:p w:rsidR="00CC15B8" w:rsidRPr="00894666" w:rsidRDefault="00CC15B8" w:rsidP="00CC15B8">
      <w:pPr>
        <w:pStyle w:val="ActHead5"/>
      </w:pPr>
      <w:bookmarkStart w:id="203" w:name="_Toc424812414"/>
      <w:r w:rsidRPr="008459E9">
        <w:rPr>
          <w:rStyle w:val="CharSectno"/>
        </w:rPr>
        <w:t>331AE</w:t>
      </w:r>
      <w:r w:rsidRPr="00894666">
        <w:t xml:space="preserve">  Fees and expenses of auditors</w:t>
      </w:r>
      <w:bookmarkEnd w:id="203"/>
    </w:p>
    <w:p w:rsidR="00CC15B8" w:rsidRPr="00894666" w:rsidRDefault="00CC15B8" w:rsidP="00CC15B8">
      <w:pPr>
        <w:pStyle w:val="subsection"/>
      </w:pPr>
      <w:r w:rsidRPr="00894666">
        <w:tab/>
      </w:r>
      <w:r w:rsidRPr="00894666">
        <w:tab/>
        <w:t>The reasonable fees and expenses of an auditor of a registered scheme are payable by the responsible entity.</w:t>
      </w:r>
    </w:p>
    <w:p w:rsidR="00764D82" w:rsidRPr="00894666" w:rsidRDefault="00764D82" w:rsidP="00AA0187">
      <w:pPr>
        <w:pStyle w:val="ActHead2"/>
        <w:pageBreakBefore/>
      </w:pPr>
      <w:bookmarkStart w:id="204" w:name="_Toc424812415"/>
      <w:r w:rsidRPr="008459E9">
        <w:rPr>
          <w:rStyle w:val="CharPartNo"/>
        </w:rPr>
        <w:lastRenderedPageBreak/>
        <w:t>Part</w:t>
      </w:r>
      <w:r w:rsidR="00894666" w:rsidRPr="008459E9">
        <w:rPr>
          <w:rStyle w:val="CharPartNo"/>
        </w:rPr>
        <w:t> </w:t>
      </w:r>
      <w:r w:rsidRPr="008459E9">
        <w:rPr>
          <w:rStyle w:val="CharPartNo"/>
        </w:rPr>
        <w:t>2M.4A</w:t>
      </w:r>
      <w:r w:rsidRPr="00894666">
        <w:t>—</w:t>
      </w:r>
      <w:r w:rsidRPr="008459E9">
        <w:rPr>
          <w:rStyle w:val="CharPartText"/>
        </w:rPr>
        <w:t>Annual transparency reports for auditors</w:t>
      </w:r>
      <w:bookmarkEnd w:id="204"/>
    </w:p>
    <w:p w:rsidR="00764D82" w:rsidRPr="008459E9" w:rsidRDefault="00764D82" w:rsidP="00764D82">
      <w:pPr>
        <w:pStyle w:val="Header"/>
      </w:pPr>
      <w:r w:rsidRPr="008459E9">
        <w:rPr>
          <w:rStyle w:val="CharDivNo"/>
        </w:rPr>
        <w:t xml:space="preserve"> </w:t>
      </w:r>
      <w:r w:rsidRPr="008459E9">
        <w:rPr>
          <w:rStyle w:val="CharDivText"/>
        </w:rPr>
        <w:t xml:space="preserve"> </w:t>
      </w:r>
    </w:p>
    <w:p w:rsidR="00764D82" w:rsidRPr="00894666" w:rsidRDefault="00764D82" w:rsidP="00764D82">
      <w:pPr>
        <w:pStyle w:val="ActHead5"/>
        <w:rPr>
          <w:b w:val="0"/>
        </w:rPr>
      </w:pPr>
      <w:bookmarkStart w:id="205" w:name="_Toc424812416"/>
      <w:r w:rsidRPr="008459E9">
        <w:rPr>
          <w:rStyle w:val="CharSectno"/>
        </w:rPr>
        <w:t>332</w:t>
      </w:r>
      <w:r w:rsidRPr="00894666">
        <w:t xml:space="preserve">  Meaning of </w:t>
      </w:r>
      <w:r w:rsidRPr="00894666">
        <w:rPr>
          <w:i/>
        </w:rPr>
        <w:t xml:space="preserve">transparency reporting auditor </w:t>
      </w:r>
      <w:r w:rsidRPr="00894666">
        <w:rPr>
          <w:b w:val="0"/>
        </w:rPr>
        <w:t xml:space="preserve">and </w:t>
      </w:r>
      <w:r w:rsidRPr="00894666">
        <w:rPr>
          <w:i/>
        </w:rPr>
        <w:t>transparency reporting year</w:t>
      </w:r>
      <w:bookmarkEnd w:id="205"/>
    </w:p>
    <w:p w:rsidR="00764D82" w:rsidRPr="00894666" w:rsidRDefault="00764D82" w:rsidP="00764D82">
      <w:pPr>
        <w:pStyle w:val="subsection"/>
      </w:pPr>
      <w:r w:rsidRPr="00894666">
        <w:tab/>
        <w:t>(1)</w:t>
      </w:r>
      <w:r w:rsidRPr="00894666">
        <w:tab/>
        <w:t xml:space="preserve">A </w:t>
      </w:r>
      <w:r w:rsidRPr="00894666">
        <w:rPr>
          <w:b/>
          <w:i/>
        </w:rPr>
        <w:t xml:space="preserve">transparency reporting auditor </w:t>
      </w:r>
      <w:r w:rsidRPr="00894666">
        <w:t>is:</w:t>
      </w:r>
    </w:p>
    <w:p w:rsidR="00764D82" w:rsidRPr="00894666" w:rsidRDefault="00764D82" w:rsidP="00764D82">
      <w:pPr>
        <w:pStyle w:val="paragraph"/>
      </w:pPr>
      <w:r w:rsidRPr="00894666">
        <w:tab/>
        <w:t>(a)</w:t>
      </w:r>
      <w:r w:rsidRPr="00894666">
        <w:tab/>
        <w:t>an individual auditor; or</w:t>
      </w:r>
    </w:p>
    <w:p w:rsidR="00764D82" w:rsidRPr="00894666" w:rsidRDefault="00764D82" w:rsidP="00764D82">
      <w:pPr>
        <w:pStyle w:val="paragraph"/>
      </w:pPr>
      <w:r w:rsidRPr="00894666">
        <w:tab/>
        <w:t>(b)</w:t>
      </w:r>
      <w:r w:rsidRPr="00894666">
        <w:tab/>
        <w:t>an audit firm; or</w:t>
      </w:r>
    </w:p>
    <w:p w:rsidR="00764D82" w:rsidRPr="00894666" w:rsidRDefault="00764D82" w:rsidP="00764D82">
      <w:pPr>
        <w:pStyle w:val="paragraph"/>
      </w:pPr>
      <w:r w:rsidRPr="00894666">
        <w:tab/>
        <w:t>(c)</w:t>
      </w:r>
      <w:r w:rsidRPr="00894666">
        <w:tab/>
        <w:t>an authorised audit company.</w:t>
      </w:r>
    </w:p>
    <w:p w:rsidR="00764D82" w:rsidRPr="00894666" w:rsidRDefault="00764D82" w:rsidP="00764D82">
      <w:pPr>
        <w:pStyle w:val="subsection"/>
      </w:pPr>
      <w:r w:rsidRPr="00894666">
        <w:tab/>
        <w:t>(2)</w:t>
      </w:r>
      <w:r w:rsidRPr="00894666">
        <w:tab/>
        <w:t xml:space="preserve">A </w:t>
      </w:r>
      <w:r w:rsidRPr="00894666">
        <w:rPr>
          <w:b/>
          <w:i/>
        </w:rPr>
        <w:t>transparency reporting year</w:t>
      </w:r>
      <w:r w:rsidRPr="00894666">
        <w:t xml:space="preserve"> is a period of 12 months starting on 1</w:t>
      </w:r>
      <w:r w:rsidR="00894666">
        <w:t> </w:t>
      </w:r>
      <w:r w:rsidRPr="00894666">
        <w:t>July.</w:t>
      </w:r>
    </w:p>
    <w:p w:rsidR="00764D82" w:rsidRPr="00894666" w:rsidRDefault="00764D82" w:rsidP="00764D82">
      <w:pPr>
        <w:pStyle w:val="ActHead5"/>
      </w:pPr>
      <w:bookmarkStart w:id="206" w:name="_Toc424812417"/>
      <w:r w:rsidRPr="008459E9">
        <w:rPr>
          <w:rStyle w:val="CharSectno"/>
        </w:rPr>
        <w:t>332A</w:t>
      </w:r>
      <w:r w:rsidRPr="00894666">
        <w:t xml:space="preserve">  Transparency reporting auditors must publish annual transparency reports</w:t>
      </w:r>
      <w:bookmarkEnd w:id="206"/>
    </w:p>
    <w:p w:rsidR="00764D82" w:rsidRPr="00894666" w:rsidRDefault="00764D82" w:rsidP="00764D82">
      <w:pPr>
        <w:pStyle w:val="subsection"/>
      </w:pPr>
      <w:r w:rsidRPr="00894666">
        <w:tab/>
        <w:t>(1)</w:t>
      </w:r>
      <w:r w:rsidRPr="00894666">
        <w:tab/>
        <w:t>This section applies if, during a transparency reporting year, a transparency reporting auditor conducts audits, under Division</w:t>
      </w:r>
      <w:r w:rsidR="00894666">
        <w:t> </w:t>
      </w:r>
      <w:r w:rsidRPr="00894666">
        <w:t>3 of Part</w:t>
      </w:r>
      <w:r w:rsidR="00894666">
        <w:t> </w:t>
      </w:r>
      <w:r w:rsidRPr="00894666">
        <w:t>2M.3, of 10 or more bodies of any of the following kinds:</w:t>
      </w:r>
    </w:p>
    <w:p w:rsidR="00764D82" w:rsidRPr="00894666" w:rsidRDefault="00764D82" w:rsidP="00764D82">
      <w:pPr>
        <w:pStyle w:val="paragraph"/>
      </w:pPr>
      <w:r w:rsidRPr="00894666">
        <w:tab/>
        <w:t>(a)</w:t>
      </w:r>
      <w:r w:rsidRPr="00894666">
        <w:tab/>
        <w:t>listed companies;</w:t>
      </w:r>
    </w:p>
    <w:p w:rsidR="00764D82" w:rsidRPr="00894666" w:rsidRDefault="00764D82" w:rsidP="00764D82">
      <w:pPr>
        <w:pStyle w:val="paragraph"/>
      </w:pPr>
      <w:r w:rsidRPr="00894666">
        <w:tab/>
        <w:t>(b)</w:t>
      </w:r>
      <w:r w:rsidRPr="00894666">
        <w:tab/>
        <w:t>listed registered schemes;</w:t>
      </w:r>
    </w:p>
    <w:p w:rsidR="00764D82" w:rsidRPr="00894666" w:rsidRDefault="00764D82" w:rsidP="00764D82">
      <w:pPr>
        <w:pStyle w:val="paragraph"/>
      </w:pPr>
      <w:r w:rsidRPr="00894666">
        <w:tab/>
        <w:t>(c)</w:t>
      </w:r>
      <w:r w:rsidRPr="00894666">
        <w:tab/>
        <w:t>ADIs (authorised deposit</w:t>
      </w:r>
      <w:r w:rsidR="00894666">
        <w:noBreakHyphen/>
      </w:r>
      <w:r w:rsidRPr="00894666">
        <w:t xml:space="preserve">taking institutions) within the meaning of the </w:t>
      </w:r>
      <w:r w:rsidRPr="00894666">
        <w:rPr>
          <w:i/>
        </w:rPr>
        <w:t>Banking Act 1959</w:t>
      </w:r>
      <w:r w:rsidRPr="00894666">
        <w:t>;</w:t>
      </w:r>
    </w:p>
    <w:p w:rsidR="00764D82" w:rsidRPr="00894666" w:rsidRDefault="00764D82" w:rsidP="00764D82">
      <w:pPr>
        <w:pStyle w:val="paragraph"/>
      </w:pPr>
      <w:r w:rsidRPr="00894666">
        <w:tab/>
        <w:t>(d)</w:t>
      </w:r>
      <w:r w:rsidRPr="00894666">
        <w:tab/>
        <w:t xml:space="preserve">bodies mentioned in </w:t>
      </w:r>
      <w:r w:rsidR="00894666">
        <w:t>paragraph (</w:t>
      </w:r>
      <w:r w:rsidRPr="00894666">
        <w:t xml:space="preserve">c) or (e) of the definition of </w:t>
      </w:r>
      <w:r w:rsidRPr="00894666">
        <w:rPr>
          <w:b/>
          <w:i/>
        </w:rPr>
        <w:t xml:space="preserve">body regulated by APRA </w:t>
      </w:r>
      <w:r w:rsidRPr="00894666">
        <w:t>in subsection</w:t>
      </w:r>
      <w:r w:rsidR="00894666">
        <w:t> </w:t>
      </w:r>
      <w:r w:rsidRPr="00894666">
        <w:t xml:space="preserve">3(2) of the </w:t>
      </w:r>
      <w:r w:rsidRPr="00894666">
        <w:rPr>
          <w:i/>
        </w:rPr>
        <w:t>Australian Prudential Regulation Authority Act 1998</w:t>
      </w:r>
      <w:r w:rsidRPr="00894666">
        <w:t>;</w:t>
      </w:r>
    </w:p>
    <w:p w:rsidR="00764D82" w:rsidRPr="00894666" w:rsidRDefault="00764D82" w:rsidP="00764D82">
      <w:pPr>
        <w:pStyle w:val="paragraph"/>
      </w:pPr>
      <w:r w:rsidRPr="00894666">
        <w:tab/>
        <w:t>(e)</w:t>
      </w:r>
      <w:r w:rsidRPr="00894666">
        <w:tab/>
        <w:t>bodies prescribed by the regulations for the purposes of this paragraph.</w:t>
      </w:r>
    </w:p>
    <w:p w:rsidR="00764D82" w:rsidRPr="00894666" w:rsidRDefault="00764D82" w:rsidP="00764D82">
      <w:pPr>
        <w:pStyle w:val="notetext"/>
      </w:pPr>
      <w:r w:rsidRPr="00894666">
        <w:t>Note:</w:t>
      </w:r>
      <w:r w:rsidRPr="00894666">
        <w:tab/>
        <w:t>The 10 or more bodies do not all have to be of the same kind. This section applies (for example) if, during the year, the transparency reporting auditor conducts audits of 6 listed companies and 4 listed registered schemes.</w:t>
      </w:r>
    </w:p>
    <w:p w:rsidR="00764D82" w:rsidRPr="00894666" w:rsidRDefault="00764D82" w:rsidP="00764D82">
      <w:pPr>
        <w:pStyle w:val="subsection"/>
      </w:pPr>
      <w:r w:rsidRPr="00894666">
        <w:lastRenderedPageBreak/>
        <w:tab/>
        <w:t>(2)</w:t>
      </w:r>
      <w:r w:rsidRPr="00894666">
        <w:tab/>
        <w:t xml:space="preserve">The auditor must publish an </w:t>
      </w:r>
      <w:r w:rsidRPr="00894666">
        <w:rPr>
          <w:b/>
          <w:i/>
        </w:rPr>
        <w:t>annual transparency report</w:t>
      </w:r>
      <w:r w:rsidRPr="00894666">
        <w:t xml:space="preserve"> for the transparency reporting year, containing the information required by section</w:t>
      </w:r>
      <w:r w:rsidR="00894666">
        <w:t> </w:t>
      </w:r>
      <w:r w:rsidRPr="00894666">
        <w:t>332B, on the auditor’s website within the period of 4 months after the end of the year (or that period as extended under section</w:t>
      </w:r>
      <w:r w:rsidR="00894666">
        <w:t> </w:t>
      </w:r>
      <w:r w:rsidRPr="00894666">
        <w:t>332C).</w:t>
      </w:r>
    </w:p>
    <w:p w:rsidR="00764D82" w:rsidRPr="00894666" w:rsidRDefault="00764D82" w:rsidP="00764D82">
      <w:pPr>
        <w:pStyle w:val="notetext"/>
      </w:pPr>
      <w:r w:rsidRPr="00894666">
        <w:t>Note:</w:t>
      </w:r>
      <w:r w:rsidRPr="00894666">
        <w:tab/>
        <w:t>Failure to comply with this subsection is an offence (see subsection</w:t>
      </w:r>
      <w:r w:rsidR="00894666">
        <w:t> </w:t>
      </w:r>
      <w:r w:rsidRPr="00894666">
        <w:t>1311(1)).</w:t>
      </w:r>
    </w:p>
    <w:p w:rsidR="00764D82" w:rsidRPr="00894666" w:rsidRDefault="00764D82" w:rsidP="00764D82">
      <w:pPr>
        <w:pStyle w:val="subsection"/>
      </w:pPr>
      <w:r w:rsidRPr="00894666">
        <w:tab/>
        <w:t>(3)</w:t>
      </w:r>
      <w:r w:rsidRPr="00894666">
        <w:tab/>
        <w:t>The auditor must lodge a copy of the report with ASIC on or before the day it is first published on the auditor’s website.</w:t>
      </w:r>
    </w:p>
    <w:p w:rsidR="00764D82" w:rsidRPr="00894666" w:rsidRDefault="00764D82" w:rsidP="00764D82">
      <w:pPr>
        <w:pStyle w:val="notetext"/>
      </w:pPr>
      <w:r w:rsidRPr="00894666">
        <w:t>Note:</w:t>
      </w:r>
      <w:r w:rsidRPr="00894666">
        <w:tab/>
        <w:t>Failure to comply with this subsection is an offence (see subsection</w:t>
      </w:r>
      <w:r w:rsidR="00894666">
        <w:t> </w:t>
      </w:r>
      <w:r w:rsidRPr="00894666">
        <w:t>1311(1)).</w:t>
      </w:r>
    </w:p>
    <w:p w:rsidR="00764D82" w:rsidRPr="00894666" w:rsidRDefault="00764D82" w:rsidP="00764D82">
      <w:pPr>
        <w:pStyle w:val="subsection"/>
      </w:pPr>
      <w:r w:rsidRPr="00894666">
        <w:tab/>
        <w:t>(4)</w:t>
      </w:r>
      <w:r w:rsidRPr="00894666">
        <w:tab/>
        <w:t xml:space="preserve">An offence based on </w:t>
      </w:r>
      <w:r w:rsidR="00894666">
        <w:t>subsection (</w:t>
      </w:r>
      <w:r w:rsidRPr="00894666">
        <w:t>2) or (3) is an offence of strict liability.</w:t>
      </w:r>
    </w:p>
    <w:p w:rsidR="00764D82" w:rsidRPr="00894666" w:rsidRDefault="00764D82" w:rsidP="00764D82">
      <w:pPr>
        <w:pStyle w:val="notetext"/>
      </w:pPr>
      <w:r w:rsidRPr="00894666">
        <w:t>Note:</w:t>
      </w:r>
      <w:r w:rsidRPr="00894666">
        <w:tab/>
        <w:t>For strict liability, see section</w:t>
      </w:r>
      <w:r w:rsidR="00894666">
        <w:t> </w:t>
      </w:r>
      <w:r w:rsidRPr="00894666">
        <w:t xml:space="preserve">6.1 of the </w:t>
      </w:r>
      <w:r w:rsidRPr="00894666">
        <w:rPr>
          <w:i/>
        </w:rPr>
        <w:t>Criminal Code</w:t>
      </w:r>
      <w:r w:rsidRPr="00894666">
        <w:t>.</w:t>
      </w:r>
    </w:p>
    <w:p w:rsidR="00764D82" w:rsidRPr="00894666" w:rsidRDefault="00764D82" w:rsidP="00764D82">
      <w:pPr>
        <w:pStyle w:val="ActHead5"/>
      </w:pPr>
      <w:bookmarkStart w:id="207" w:name="_Toc424812418"/>
      <w:r w:rsidRPr="008459E9">
        <w:rPr>
          <w:rStyle w:val="CharSectno"/>
        </w:rPr>
        <w:t>332B</w:t>
      </w:r>
      <w:r w:rsidRPr="00894666">
        <w:t xml:space="preserve">  Content of annual transparency report</w:t>
      </w:r>
      <w:bookmarkEnd w:id="207"/>
    </w:p>
    <w:p w:rsidR="00764D82" w:rsidRPr="00894666" w:rsidRDefault="00764D82" w:rsidP="00764D82">
      <w:pPr>
        <w:pStyle w:val="subsection"/>
      </w:pPr>
      <w:r w:rsidRPr="00894666">
        <w:tab/>
        <w:t>(1)</w:t>
      </w:r>
      <w:r w:rsidRPr="00894666">
        <w:tab/>
        <w:t xml:space="preserve">Subject to </w:t>
      </w:r>
      <w:r w:rsidR="00894666">
        <w:t>subsection (</w:t>
      </w:r>
      <w:r w:rsidRPr="00894666">
        <w:t>2), an annual transparency report must contain the information prescribed by the regulations.</w:t>
      </w:r>
    </w:p>
    <w:p w:rsidR="00764D82" w:rsidRPr="00894666" w:rsidRDefault="00764D82" w:rsidP="00764D82">
      <w:pPr>
        <w:pStyle w:val="subsection"/>
      </w:pPr>
      <w:r w:rsidRPr="00894666">
        <w:tab/>
        <w:t>(2)</w:t>
      </w:r>
      <w:r w:rsidRPr="00894666">
        <w:tab/>
        <w:t xml:space="preserve">The report may omit information that would otherwise be included under </w:t>
      </w:r>
      <w:r w:rsidR="00894666">
        <w:t>subsection (</w:t>
      </w:r>
      <w:r w:rsidRPr="00894666">
        <w:t>1) if the inclusion of the information is likely to result in unreasonable prejudice to the transparency reporting auditor. If material is omitted, the report must say so.</w:t>
      </w:r>
    </w:p>
    <w:p w:rsidR="00764D82" w:rsidRPr="00894666" w:rsidRDefault="00764D82" w:rsidP="00764D82">
      <w:pPr>
        <w:pStyle w:val="ActHead5"/>
      </w:pPr>
      <w:bookmarkStart w:id="208" w:name="_Toc424812419"/>
      <w:r w:rsidRPr="008459E9">
        <w:rPr>
          <w:rStyle w:val="CharSectno"/>
        </w:rPr>
        <w:t>332C</w:t>
      </w:r>
      <w:r w:rsidRPr="00894666">
        <w:t xml:space="preserve">  Extension of period for publication of annual transparency report</w:t>
      </w:r>
      <w:bookmarkEnd w:id="208"/>
    </w:p>
    <w:p w:rsidR="00764D82" w:rsidRPr="00894666" w:rsidRDefault="00764D82" w:rsidP="00764D82">
      <w:pPr>
        <w:pStyle w:val="subsection"/>
      </w:pPr>
      <w:r w:rsidRPr="00894666">
        <w:tab/>
        <w:t>(1)</w:t>
      </w:r>
      <w:r w:rsidRPr="00894666">
        <w:tab/>
        <w:t xml:space="preserve">On an application made by a transparency reporting auditor in accordance with </w:t>
      </w:r>
      <w:r w:rsidR="00894666">
        <w:t>subsection (</w:t>
      </w:r>
      <w:r w:rsidRPr="00894666">
        <w:t>3), ASIC may make an order extending the period within which the auditor must publish an annual transparency report.</w:t>
      </w:r>
    </w:p>
    <w:p w:rsidR="00764D82" w:rsidRPr="00894666" w:rsidRDefault="00764D82" w:rsidP="00764D82">
      <w:pPr>
        <w:pStyle w:val="subsection"/>
      </w:pPr>
      <w:r w:rsidRPr="00894666">
        <w:tab/>
        <w:t>(2)</w:t>
      </w:r>
      <w:r w:rsidRPr="00894666">
        <w:tab/>
        <w:t>The order may be expressed to be subject to conditions.</w:t>
      </w:r>
    </w:p>
    <w:p w:rsidR="00764D82" w:rsidRPr="00894666" w:rsidRDefault="00764D82" w:rsidP="00764D82">
      <w:pPr>
        <w:pStyle w:val="subsection"/>
      </w:pPr>
      <w:r w:rsidRPr="00894666">
        <w:tab/>
        <w:t>(3)</w:t>
      </w:r>
      <w:r w:rsidRPr="00894666">
        <w:tab/>
        <w:t>The application must be:</w:t>
      </w:r>
    </w:p>
    <w:p w:rsidR="00764D82" w:rsidRPr="00894666" w:rsidRDefault="00764D82" w:rsidP="00764D82">
      <w:pPr>
        <w:pStyle w:val="paragraph"/>
      </w:pPr>
      <w:r w:rsidRPr="00894666">
        <w:tab/>
        <w:t>(a)</w:t>
      </w:r>
      <w:r w:rsidRPr="00894666">
        <w:tab/>
        <w:t>in writing; and</w:t>
      </w:r>
    </w:p>
    <w:p w:rsidR="00764D82" w:rsidRPr="00894666" w:rsidRDefault="00764D82" w:rsidP="00764D82">
      <w:pPr>
        <w:pStyle w:val="paragraph"/>
      </w:pPr>
      <w:r w:rsidRPr="00894666">
        <w:lastRenderedPageBreak/>
        <w:tab/>
        <w:t>(b)</w:t>
      </w:r>
      <w:r w:rsidRPr="00894666">
        <w:tab/>
        <w:t>lodged with ASIC before the end of the period within which the auditor would otherwise be required to publish the report; and</w:t>
      </w:r>
    </w:p>
    <w:p w:rsidR="00764D82" w:rsidRPr="00894666" w:rsidRDefault="00764D82" w:rsidP="00764D82">
      <w:pPr>
        <w:pStyle w:val="paragraph"/>
      </w:pPr>
      <w:r w:rsidRPr="00894666">
        <w:tab/>
        <w:t>(c)</w:t>
      </w:r>
      <w:r w:rsidRPr="00894666">
        <w:tab/>
        <w:t>if the auditor is an individual auditor—signed by the auditor; and</w:t>
      </w:r>
    </w:p>
    <w:p w:rsidR="00764D82" w:rsidRPr="00894666" w:rsidRDefault="00764D82" w:rsidP="00764D82">
      <w:pPr>
        <w:pStyle w:val="paragraph"/>
      </w:pPr>
      <w:r w:rsidRPr="00894666">
        <w:tab/>
        <w:t>(d)</w:t>
      </w:r>
      <w:r w:rsidRPr="00894666">
        <w:tab/>
        <w:t>if the auditor is an audit firm—signed by a member of the firm who is a registered company auditor both:</w:t>
      </w:r>
    </w:p>
    <w:p w:rsidR="00764D82" w:rsidRPr="00894666" w:rsidRDefault="00764D82" w:rsidP="00764D82">
      <w:pPr>
        <w:pStyle w:val="paragraphsub"/>
      </w:pPr>
      <w:r w:rsidRPr="00894666">
        <w:tab/>
        <w:t>(i)</w:t>
      </w:r>
      <w:r w:rsidRPr="00894666">
        <w:tab/>
        <w:t>in the firm name; and</w:t>
      </w:r>
    </w:p>
    <w:p w:rsidR="00764D82" w:rsidRPr="00894666" w:rsidRDefault="00764D82" w:rsidP="00764D82">
      <w:pPr>
        <w:pStyle w:val="paragraphsub"/>
      </w:pPr>
      <w:r w:rsidRPr="00894666">
        <w:tab/>
        <w:t>(ii)</w:t>
      </w:r>
      <w:r w:rsidRPr="00894666">
        <w:tab/>
        <w:t>in the member’s own name; and</w:t>
      </w:r>
    </w:p>
    <w:p w:rsidR="00764D82" w:rsidRPr="00894666" w:rsidRDefault="00764D82" w:rsidP="00764D82">
      <w:pPr>
        <w:pStyle w:val="paragraph"/>
      </w:pPr>
      <w:r w:rsidRPr="00894666">
        <w:tab/>
        <w:t>(e)</w:t>
      </w:r>
      <w:r w:rsidRPr="00894666">
        <w:tab/>
        <w:t>if the auditor is an audit company:</w:t>
      </w:r>
    </w:p>
    <w:p w:rsidR="00764D82" w:rsidRPr="00894666" w:rsidRDefault="00764D82" w:rsidP="00764D82">
      <w:pPr>
        <w:pStyle w:val="paragraphsub"/>
      </w:pPr>
      <w:r w:rsidRPr="00894666">
        <w:tab/>
        <w:t>(i)</w:t>
      </w:r>
      <w:r w:rsidRPr="00894666">
        <w:tab/>
        <w:t>authorised by a resolution of the directors; and</w:t>
      </w:r>
    </w:p>
    <w:p w:rsidR="00764D82" w:rsidRPr="00894666" w:rsidRDefault="00764D82" w:rsidP="00764D82">
      <w:pPr>
        <w:pStyle w:val="paragraphsub"/>
      </w:pPr>
      <w:r w:rsidRPr="00894666">
        <w:tab/>
        <w:t>(ii)</w:t>
      </w:r>
      <w:r w:rsidRPr="00894666">
        <w:tab/>
        <w:t>signed by a director.</w:t>
      </w:r>
    </w:p>
    <w:p w:rsidR="00764D82" w:rsidRPr="00894666" w:rsidRDefault="00764D82" w:rsidP="00764D82">
      <w:pPr>
        <w:pStyle w:val="subsection"/>
      </w:pPr>
      <w:r w:rsidRPr="00894666">
        <w:tab/>
        <w:t>(4)</w:t>
      </w:r>
      <w:r w:rsidRPr="00894666">
        <w:tab/>
        <w:t>ASIC must give the auditor written notice of the making of the order.</w:t>
      </w:r>
    </w:p>
    <w:p w:rsidR="00764D82" w:rsidRPr="00894666" w:rsidRDefault="00764D82" w:rsidP="00764D82">
      <w:pPr>
        <w:pStyle w:val="ActHead5"/>
      </w:pPr>
      <w:bookmarkStart w:id="209" w:name="_Toc424812420"/>
      <w:r w:rsidRPr="008459E9">
        <w:rPr>
          <w:rStyle w:val="CharSectno"/>
        </w:rPr>
        <w:t>332D</w:t>
      </w:r>
      <w:r w:rsidRPr="00894666">
        <w:t xml:space="preserve">  Exemption orders—applications by transparency reporting auditors</w:t>
      </w:r>
      <w:bookmarkEnd w:id="209"/>
    </w:p>
    <w:p w:rsidR="00764D82" w:rsidRPr="00894666" w:rsidRDefault="00764D82" w:rsidP="00764D82">
      <w:pPr>
        <w:pStyle w:val="subsection"/>
      </w:pPr>
      <w:r w:rsidRPr="00894666">
        <w:tab/>
        <w:t>(1)</w:t>
      </w:r>
      <w:r w:rsidRPr="00894666">
        <w:tab/>
        <w:t xml:space="preserve">On an application made by a transparency reporting auditor in accordance with </w:t>
      </w:r>
      <w:r w:rsidR="00894666">
        <w:t>subsection (</w:t>
      </w:r>
      <w:r w:rsidRPr="00894666">
        <w:t>3), ASIC may make an order in writing relieving the auditor from compliance with all or specified requirements of sections</w:t>
      </w:r>
      <w:r w:rsidR="00894666">
        <w:t> </w:t>
      </w:r>
      <w:r w:rsidRPr="00894666">
        <w:t>332A and 332B.</w:t>
      </w:r>
    </w:p>
    <w:p w:rsidR="00764D82" w:rsidRPr="00894666" w:rsidRDefault="00764D82" w:rsidP="00764D82">
      <w:pPr>
        <w:pStyle w:val="notetext"/>
      </w:pPr>
      <w:r w:rsidRPr="00894666">
        <w:t>Note:</w:t>
      </w:r>
      <w:r w:rsidRPr="00894666">
        <w:tab/>
        <w:t>For the criteria for making orders under this section, see section</w:t>
      </w:r>
      <w:r w:rsidR="00894666">
        <w:t> </w:t>
      </w:r>
      <w:r w:rsidRPr="00894666">
        <w:t>332F.</w:t>
      </w:r>
    </w:p>
    <w:p w:rsidR="00764D82" w:rsidRPr="00894666" w:rsidRDefault="00764D82" w:rsidP="00764D82">
      <w:pPr>
        <w:pStyle w:val="subsection"/>
      </w:pPr>
      <w:r w:rsidRPr="00894666">
        <w:tab/>
        <w:t>(2)</w:t>
      </w:r>
      <w:r w:rsidRPr="00894666">
        <w:tab/>
        <w:t>The order may:</w:t>
      </w:r>
    </w:p>
    <w:p w:rsidR="00764D82" w:rsidRPr="00894666" w:rsidRDefault="00764D82" w:rsidP="00764D82">
      <w:pPr>
        <w:pStyle w:val="paragraph"/>
      </w:pPr>
      <w:r w:rsidRPr="00894666">
        <w:tab/>
        <w:t>(a)</w:t>
      </w:r>
      <w:r w:rsidRPr="00894666">
        <w:tab/>
        <w:t>be expressed to be subject to conditions; and</w:t>
      </w:r>
    </w:p>
    <w:p w:rsidR="00764D82" w:rsidRPr="00894666" w:rsidRDefault="00764D82" w:rsidP="00764D82">
      <w:pPr>
        <w:pStyle w:val="paragraph"/>
      </w:pPr>
      <w:r w:rsidRPr="00894666">
        <w:tab/>
        <w:t>(b)</w:t>
      </w:r>
      <w:r w:rsidRPr="00894666">
        <w:tab/>
        <w:t>be indefinite or limited to a specified period.</w:t>
      </w:r>
    </w:p>
    <w:p w:rsidR="00764D82" w:rsidRPr="00894666" w:rsidRDefault="00764D82" w:rsidP="00764D82">
      <w:pPr>
        <w:pStyle w:val="subsection"/>
      </w:pPr>
      <w:r w:rsidRPr="00894666">
        <w:tab/>
        <w:t>(3)</w:t>
      </w:r>
      <w:r w:rsidRPr="00894666">
        <w:tab/>
        <w:t>The application must be:</w:t>
      </w:r>
    </w:p>
    <w:p w:rsidR="00764D82" w:rsidRPr="00894666" w:rsidRDefault="00764D82" w:rsidP="00764D82">
      <w:pPr>
        <w:pStyle w:val="paragraph"/>
      </w:pPr>
      <w:r w:rsidRPr="00894666">
        <w:tab/>
        <w:t>(a)</w:t>
      </w:r>
      <w:r w:rsidRPr="00894666">
        <w:tab/>
        <w:t>in writing; and</w:t>
      </w:r>
    </w:p>
    <w:p w:rsidR="00764D82" w:rsidRPr="00894666" w:rsidRDefault="00764D82" w:rsidP="00764D82">
      <w:pPr>
        <w:pStyle w:val="paragraph"/>
      </w:pPr>
      <w:r w:rsidRPr="00894666">
        <w:tab/>
        <w:t>(b)</w:t>
      </w:r>
      <w:r w:rsidRPr="00894666">
        <w:tab/>
        <w:t>lodged with ASIC; and</w:t>
      </w:r>
    </w:p>
    <w:p w:rsidR="00764D82" w:rsidRPr="00894666" w:rsidRDefault="00764D82" w:rsidP="00764D82">
      <w:pPr>
        <w:pStyle w:val="paragraph"/>
      </w:pPr>
      <w:r w:rsidRPr="00894666">
        <w:tab/>
        <w:t>(c)</w:t>
      </w:r>
      <w:r w:rsidRPr="00894666">
        <w:tab/>
        <w:t>if the auditor is an individual auditor—signed by the auditor; and</w:t>
      </w:r>
    </w:p>
    <w:p w:rsidR="00764D82" w:rsidRPr="00894666" w:rsidRDefault="00764D82" w:rsidP="00764D82">
      <w:pPr>
        <w:pStyle w:val="paragraph"/>
      </w:pPr>
      <w:r w:rsidRPr="00894666">
        <w:tab/>
        <w:t>(d)</w:t>
      </w:r>
      <w:r w:rsidRPr="00894666">
        <w:tab/>
        <w:t>if the auditor is an audit firm—signed by a member of the firm who is a registered company auditor both:</w:t>
      </w:r>
    </w:p>
    <w:p w:rsidR="00764D82" w:rsidRPr="00894666" w:rsidRDefault="00764D82" w:rsidP="00764D82">
      <w:pPr>
        <w:pStyle w:val="paragraphsub"/>
      </w:pPr>
      <w:r w:rsidRPr="00894666">
        <w:lastRenderedPageBreak/>
        <w:tab/>
        <w:t>(i)</w:t>
      </w:r>
      <w:r w:rsidRPr="00894666">
        <w:tab/>
        <w:t>in the firm name; and</w:t>
      </w:r>
    </w:p>
    <w:p w:rsidR="00764D82" w:rsidRPr="00894666" w:rsidRDefault="00764D82" w:rsidP="00764D82">
      <w:pPr>
        <w:pStyle w:val="paragraphsub"/>
      </w:pPr>
      <w:r w:rsidRPr="00894666">
        <w:tab/>
        <w:t>(ii)</w:t>
      </w:r>
      <w:r w:rsidRPr="00894666">
        <w:tab/>
        <w:t>in the member’s own name; and</w:t>
      </w:r>
    </w:p>
    <w:p w:rsidR="00764D82" w:rsidRPr="00894666" w:rsidRDefault="00764D82" w:rsidP="00764D82">
      <w:pPr>
        <w:pStyle w:val="paragraph"/>
      </w:pPr>
      <w:r w:rsidRPr="00894666">
        <w:tab/>
        <w:t>(e)</w:t>
      </w:r>
      <w:r w:rsidRPr="00894666">
        <w:tab/>
        <w:t>if the auditor is an audit company:</w:t>
      </w:r>
    </w:p>
    <w:p w:rsidR="00764D82" w:rsidRPr="00894666" w:rsidRDefault="00764D82" w:rsidP="00764D82">
      <w:pPr>
        <w:pStyle w:val="paragraphsub"/>
      </w:pPr>
      <w:r w:rsidRPr="00894666">
        <w:tab/>
        <w:t>(i)</w:t>
      </w:r>
      <w:r w:rsidRPr="00894666">
        <w:tab/>
        <w:t>authorised by a resolution of the directors; and</w:t>
      </w:r>
    </w:p>
    <w:p w:rsidR="00764D82" w:rsidRPr="00894666" w:rsidRDefault="00764D82" w:rsidP="00764D82">
      <w:pPr>
        <w:pStyle w:val="paragraphsub"/>
      </w:pPr>
      <w:r w:rsidRPr="00894666">
        <w:tab/>
        <w:t>(ii)</w:t>
      </w:r>
      <w:r w:rsidRPr="00894666">
        <w:tab/>
        <w:t>signed by a director.</w:t>
      </w:r>
    </w:p>
    <w:p w:rsidR="00764D82" w:rsidRPr="00894666" w:rsidRDefault="00764D82" w:rsidP="00764D82">
      <w:pPr>
        <w:pStyle w:val="subsection"/>
      </w:pPr>
      <w:r w:rsidRPr="00894666">
        <w:tab/>
        <w:t>(4)</w:t>
      </w:r>
      <w:r w:rsidRPr="00894666">
        <w:tab/>
        <w:t>ASIC must give the auditor written notice of the making or revocation of the order.</w:t>
      </w:r>
    </w:p>
    <w:p w:rsidR="00764D82" w:rsidRPr="00894666" w:rsidRDefault="00764D82" w:rsidP="00764D82">
      <w:pPr>
        <w:pStyle w:val="ActHead5"/>
      </w:pPr>
      <w:bookmarkStart w:id="210" w:name="_Toc424812421"/>
      <w:r w:rsidRPr="008459E9">
        <w:rPr>
          <w:rStyle w:val="CharSectno"/>
        </w:rPr>
        <w:t>332E</w:t>
      </w:r>
      <w:r w:rsidRPr="00894666">
        <w:t xml:space="preserve">  Exemption orders—class orders for transparency reporting auditors</w:t>
      </w:r>
      <w:bookmarkEnd w:id="210"/>
    </w:p>
    <w:p w:rsidR="00764D82" w:rsidRPr="00894666" w:rsidRDefault="00764D82" w:rsidP="00764D82">
      <w:pPr>
        <w:pStyle w:val="subsection"/>
      </w:pPr>
      <w:r w:rsidRPr="00894666">
        <w:tab/>
        <w:t>(1)</w:t>
      </w:r>
      <w:r w:rsidRPr="00894666">
        <w:tab/>
        <w:t>ASIC may, by legislative instrument, make an order in respect of a specified class of transparency reporting auditors relieving the auditors from all or specified requirements of sections</w:t>
      </w:r>
      <w:r w:rsidR="00894666">
        <w:t> </w:t>
      </w:r>
      <w:r w:rsidRPr="00894666">
        <w:t>332A and 332B.</w:t>
      </w:r>
    </w:p>
    <w:p w:rsidR="00764D82" w:rsidRPr="00894666" w:rsidRDefault="00764D82" w:rsidP="00764D82">
      <w:pPr>
        <w:pStyle w:val="notetext"/>
      </w:pPr>
      <w:r w:rsidRPr="00894666">
        <w:t>Note:</w:t>
      </w:r>
      <w:r w:rsidRPr="00894666">
        <w:tab/>
        <w:t>For the criteria for making orders under this section, see section</w:t>
      </w:r>
      <w:r w:rsidR="00894666">
        <w:t> </w:t>
      </w:r>
      <w:r w:rsidRPr="00894666">
        <w:t>332F.</w:t>
      </w:r>
    </w:p>
    <w:p w:rsidR="00764D82" w:rsidRPr="00894666" w:rsidRDefault="00764D82" w:rsidP="00764D82">
      <w:pPr>
        <w:pStyle w:val="subsection"/>
      </w:pPr>
      <w:r w:rsidRPr="00894666">
        <w:tab/>
        <w:t>(2)</w:t>
      </w:r>
      <w:r w:rsidRPr="00894666">
        <w:tab/>
        <w:t>The order may:</w:t>
      </w:r>
    </w:p>
    <w:p w:rsidR="00764D82" w:rsidRPr="00894666" w:rsidRDefault="00764D82" w:rsidP="00764D82">
      <w:pPr>
        <w:pStyle w:val="paragraph"/>
      </w:pPr>
      <w:r w:rsidRPr="00894666">
        <w:tab/>
        <w:t>(a)</w:t>
      </w:r>
      <w:r w:rsidRPr="00894666">
        <w:tab/>
        <w:t>be expressed to be subject to conditions; and</w:t>
      </w:r>
    </w:p>
    <w:p w:rsidR="00764D82" w:rsidRPr="00894666" w:rsidRDefault="00764D82" w:rsidP="00764D82">
      <w:pPr>
        <w:pStyle w:val="paragraph"/>
      </w:pPr>
      <w:r w:rsidRPr="00894666">
        <w:tab/>
        <w:t>(b)</w:t>
      </w:r>
      <w:r w:rsidRPr="00894666">
        <w:tab/>
        <w:t>be indefinite or limited to a specified period.</w:t>
      </w:r>
    </w:p>
    <w:p w:rsidR="00764D82" w:rsidRPr="00894666" w:rsidRDefault="00764D82" w:rsidP="00764D82">
      <w:pPr>
        <w:pStyle w:val="ActHead5"/>
      </w:pPr>
      <w:bookmarkStart w:id="211" w:name="_Toc424812422"/>
      <w:r w:rsidRPr="008459E9">
        <w:rPr>
          <w:rStyle w:val="CharSectno"/>
        </w:rPr>
        <w:t>332F</w:t>
      </w:r>
      <w:r w:rsidRPr="00894666">
        <w:t xml:space="preserve">  Exemption orders—criteria for orders</w:t>
      </w:r>
      <w:bookmarkEnd w:id="211"/>
    </w:p>
    <w:p w:rsidR="00764D82" w:rsidRPr="00894666" w:rsidRDefault="00764D82" w:rsidP="00764D82">
      <w:pPr>
        <w:pStyle w:val="subsection"/>
      </w:pPr>
      <w:r w:rsidRPr="00894666">
        <w:tab/>
        <w:t>(1)</w:t>
      </w:r>
      <w:r w:rsidRPr="00894666">
        <w:tab/>
        <w:t>To make an order under section</w:t>
      </w:r>
      <w:r w:rsidR="00894666">
        <w:t> </w:t>
      </w:r>
      <w:r w:rsidRPr="00894666">
        <w:t>332D or 332E exempting a transparency reporting auditor, or class of transparency reporting auditors, from one or more requirements of sections</w:t>
      </w:r>
      <w:r w:rsidR="00894666">
        <w:t> </w:t>
      </w:r>
      <w:r w:rsidRPr="00894666">
        <w:t>332A and 332B, ASIC must be satisfied that complying with the requirements would:</w:t>
      </w:r>
    </w:p>
    <w:p w:rsidR="00764D82" w:rsidRPr="00894666" w:rsidRDefault="00764D82" w:rsidP="00764D82">
      <w:pPr>
        <w:pStyle w:val="paragraph"/>
      </w:pPr>
      <w:r w:rsidRPr="00894666">
        <w:tab/>
        <w:t>(a)</w:t>
      </w:r>
      <w:r w:rsidRPr="00894666">
        <w:tab/>
        <w:t>be inappropriate in the circumstances; or</w:t>
      </w:r>
    </w:p>
    <w:p w:rsidR="00764D82" w:rsidRPr="00894666" w:rsidRDefault="00764D82" w:rsidP="00764D82">
      <w:pPr>
        <w:pStyle w:val="paragraph"/>
      </w:pPr>
      <w:r w:rsidRPr="00894666">
        <w:tab/>
        <w:t>(b)</w:t>
      </w:r>
      <w:r w:rsidRPr="00894666">
        <w:tab/>
        <w:t>impose unreasonable burdens.</w:t>
      </w:r>
    </w:p>
    <w:p w:rsidR="00764D82" w:rsidRPr="00894666" w:rsidRDefault="00764D82" w:rsidP="00764D82">
      <w:pPr>
        <w:pStyle w:val="subsection"/>
      </w:pPr>
      <w:r w:rsidRPr="00894666">
        <w:tab/>
        <w:t>(2)</w:t>
      </w:r>
      <w:r w:rsidRPr="00894666">
        <w:tab/>
        <w:t xml:space="preserve">In deciding for the purposes of </w:t>
      </w:r>
      <w:r w:rsidR="00894666">
        <w:t>subsection (</w:t>
      </w:r>
      <w:r w:rsidRPr="00894666">
        <w:t>1) whether complying with the requirements would impose an unreasonable burden on the auditor or class of auditors, ASIC is to have regard to:</w:t>
      </w:r>
    </w:p>
    <w:p w:rsidR="00764D82" w:rsidRPr="00894666" w:rsidRDefault="00764D82" w:rsidP="00764D82">
      <w:pPr>
        <w:pStyle w:val="paragraph"/>
      </w:pPr>
      <w:r w:rsidRPr="00894666">
        <w:tab/>
        <w:t>(a)</w:t>
      </w:r>
      <w:r w:rsidRPr="00894666">
        <w:tab/>
        <w:t>the expected costs of complying with the requirements; and</w:t>
      </w:r>
    </w:p>
    <w:p w:rsidR="00764D82" w:rsidRPr="00894666" w:rsidRDefault="00764D82" w:rsidP="00764D82">
      <w:pPr>
        <w:pStyle w:val="paragraph"/>
      </w:pPr>
      <w:r w:rsidRPr="00894666">
        <w:lastRenderedPageBreak/>
        <w:tab/>
        <w:t>(b)</w:t>
      </w:r>
      <w:r w:rsidRPr="00894666">
        <w:tab/>
        <w:t>the expected benefits of having the auditor or class of auditors comply with the requirements; and</w:t>
      </w:r>
    </w:p>
    <w:p w:rsidR="00764D82" w:rsidRPr="00894666" w:rsidRDefault="00764D82" w:rsidP="00764D82">
      <w:pPr>
        <w:pStyle w:val="paragraph"/>
      </w:pPr>
      <w:r w:rsidRPr="00894666">
        <w:tab/>
        <w:t>(c)</w:t>
      </w:r>
      <w:r w:rsidRPr="00894666">
        <w:tab/>
        <w:t>any practical difficulties that the auditor or class of auditors faces in complying effectively with the requirements; and</w:t>
      </w:r>
    </w:p>
    <w:p w:rsidR="00764D82" w:rsidRPr="00894666" w:rsidRDefault="00764D82" w:rsidP="00764D82">
      <w:pPr>
        <w:pStyle w:val="paragraph"/>
      </w:pPr>
      <w:r w:rsidRPr="00894666">
        <w:tab/>
        <w:t>(d)</w:t>
      </w:r>
      <w:r w:rsidRPr="00894666">
        <w:tab/>
        <w:t>any unusual aspects of the operations of the auditor or class of auditors; and</w:t>
      </w:r>
    </w:p>
    <w:p w:rsidR="00764D82" w:rsidRPr="00894666" w:rsidRDefault="00764D82" w:rsidP="00764D82">
      <w:pPr>
        <w:pStyle w:val="paragraph"/>
      </w:pPr>
      <w:r w:rsidRPr="00894666">
        <w:tab/>
        <w:t>(e)</w:t>
      </w:r>
      <w:r w:rsidRPr="00894666">
        <w:tab/>
        <w:t>any other matters that ASIC considers relevant.</w:t>
      </w:r>
    </w:p>
    <w:p w:rsidR="00764D82" w:rsidRPr="00894666" w:rsidRDefault="00764D82" w:rsidP="00764D82">
      <w:pPr>
        <w:pStyle w:val="ActHead5"/>
      </w:pPr>
      <w:bookmarkStart w:id="212" w:name="_Toc424812423"/>
      <w:r w:rsidRPr="008459E9">
        <w:rPr>
          <w:rStyle w:val="CharSectno"/>
        </w:rPr>
        <w:t>332G</w:t>
      </w:r>
      <w:r w:rsidRPr="00894666">
        <w:t xml:space="preserve">  Offences by members of audit firm</w:t>
      </w:r>
      <w:bookmarkEnd w:id="212"/>
    </w:p>
    <w:p w:rsidR="00764D82" w:rsidRPr="00894666" w:rsidRDefault="00764D82" w:rsidP="00764D82">
      <w:pPr>
        <w:pStyle w:val="subsection"/>
      </w:pPr>
      <w:r w:rsidRPr="00894666">
        <w:tab/>
        <w:t>(1)</w:t>
      </w:r>
      <w:r w:rsidRPr="00894666">
        <w:tab/>
        <w:t>This Part applies to an audit firm as if it were a person, but with the changes set out in this section.</w:t>
      </w:r>
    </w:p>
    <w:p w:rsidR="00764D82" w:rsidRPr="00894666" w:rsidRDefault="00764D82" w:rsidP="00764D82">
      <w:pPr>
        <w:pStyle w:val="subsection"/>
      </w:pPr>
      <w:r w:rsidRPr="00894666">
        <w:tab/>
        <w:t>(2)</w:t>
      </w:r>
      <w:r w:rsidRPr="00894666">
        <w:tab/>
        <w:t>An obligation that would otherwise be imposed on the firm by a provision of this Part is imposed on each member of the firm instead, but may be discharged by any of the members.</w:t>
      </w:r>
    </w:p>
    <w:p w:rsidR="00764D82" w:rsidRPr="00894666" w:rsidRDefault="00764D82" w:rsidP="00764D82">
      <w:pPr>
        <w:pStyle w:val="subsection"/>
      </w:pPr>
      <w:r w:rsidRPr="00894666">
        <w:tab/>
        <w:t>(3)</w:t>
      </w:r>
      <w:r w:rsidRPr="00894666">
        <w:tab/>
        <w:t>An offence based on a provision of this Part that would otherwise be committed by the audit firm is taken to have been committed by each member of the firm.</w:t>
      </w:r>
    </w:p>
    <w:p w:rsidR="00764D82" w:rsidRPr="00894666" w:rsidRDefault="00764D82" w:rsidP="00764D82">
      <w:pPr>
        <w:pStyle w:val="subsection"/>
      </w:pPr>
      <w:r w:rsidRPr="00894666">
        <w:tab/>
        <w:t>(4)</w:t>
      </w:r>
      <w:r w:rsidRPr="00894666">
        <w:tab/>
        <w:t xml:space="preserve">A member of the firm does not commit an offence because of </w:t>
      </w:r>
      <w:r w:rsidR="00894666">
        <w:t>subsection (</w:t>
      </w:r>
      <w:r w:rsidRPr="00894666">
        <w:t>3) if the member:</w:t>
      </w:r>
    </w:p>
    <w:p w:rsidR="00764D82" w:rsidRPr="00894666" w:rsidRDefault="00764D82" w:rsidP="00764D82">
      <w:pPr>
        <w:pStyle w:val="paragraph"/>
      </w:pPr>
      <w:r w:rsidRPr="00894666">
        <w:tab/>
        <w:t>(a)</w:t>
      </w:r>
      <w:r w:rsidRPr="00894666">
        <w:tab/>
        <w:t>does not know of the circumstances that constitute the contravention of the provision concerned; or</w:t>
      </w:r>
    </w:p>
    <w:p w:rsidR="00764D82" w:rsidRPr="00894666" w:rsidRDefault="00764D82" w:rsidP="00764D82">
      <w:pPr>
        <w:pStyle w:val="paragraph"/>
      </w:pPr>
      <w:r w:rsidRPr="00894666">
        <w:tab/>
        <w:t>(b)</w:t>
      </w:r>
      <w:r w:rsidRPr="00894666">
        <w:tab/>
        <w:t>knows of those circumstances but takes all reasonable steps to correct the contravention as soon as possible after the member becomes aware of those circumstances.</w:t>
      </w:r>
    </w:p>
    <w:p w:rsidR="00764D82" w:rsidRPr="00894666" w:rsidRDefault="00764D82" w:rsidP="00764D82">
      <w:pPr>
        <w:pStyle w:val="notetext"/>
      </w:pPr>
      <w:r w:rsidRPr="00894666">
        <w:t>Note:</w:t>
      </w:r>
      <w:r w:rsidRPr="00894666">
        <w:tab/>
        <w:t xml:space="preserve">A defendant bears an evidential burden in relation to the matters in </w:t>
      </w:r>
      <w:r w:rsidR="00894666">
        <w:t>subsection (</w:t>
      </w:r>
      <w:r w:rsidRPr="00894666">
        <w:t>4)—see subsection</w:t>
      </w:r>
      <w:r w:rsidR="00894666">
        <w:t> </w:t>
      </w:r>
      <w:r w:rsidRPr="00894666">
        <w:t xml:space="preserve">13.3(3) of the </w:t>
      </w:r>
      <w:r w:rsidRPr="00894666">
        <w:rPr>
          <w:i/>
        </w:rPr>
        <w:t>Criminal Code</w:t>
      </w:r>
      <w:r w:rsidRPr="00894666">
        <w:t>.</w:t>
      </w:r>
    </w:p>
    <w:p w:rsidR="00CC15B8" w:rsidRPr="00894666" w:rsidRDefault="00CC15B8" w:rsidP="00AA0187">
      <w:pPr>
        <w:pStyle w:val="ActHead2"/>
        <w:pageBreakBefore/>
      </w:pPr>
      <w:bookmarkStart w:id="213" w:name="_Toc424812424"/>
      <w:r w:rsidRPr="008459E9">
        <w:rPr>
          <w:rStyle w:val="CharPartNo"/>
        </w:rPr>
        <w:lastRenderedPageBreak/>
        <w:t>Part</w:t>
      </w:r>
      <w:r w:rsidR="00894666" w:rsidRPr="008459E9">
        <w:rPr>
          <w:rStyle w:val="CharPartNo"/>
        </w:rPr>
        <w:t> </w:t>
      </w:r>
      <w:r w:rsidRPr="008459E9">
        <w:rPr>
          <w:rStyle w:val="CharPartNo"/>
        </w:rPr>
        <w:t>2M.5</w:t>
      </w:r>
      <w:r w:rsidRPr="00894666">
        <w:t>—</w:t>
      </w:r>
      <w:r w:rsidRPr="008459E9">
        <w:rPr>
          <w:rStyle w:val="CharPartText"/>
        </w:rPr>
        <w:t>Accounting and auditing standards</w:t>
      </w:r>
      <w:bookmarkEnd w:id="213"/>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14" w:name="_Toc424812425"/>
      <w:r w:rsidRPr="008459E9">
        <w:rPr>
          <w:rStyle w:val="CharSectno"/>
        </w:rPr>
        <w:t>334</w:t>
      </w:r>
      <w:r w:rsidRPr="00894666">
        <w:t xml:space="preserve">  Accounting standards</w:t>
      </w:r>
      <w:bookmarkEnd w:id="214"/>
    </w:p>
    <w:p w:rsidR="00CC15B8" w:rsidRPr="00894666" w:rsidRDefault="00CC15B8" w:rsidP="00CC15B8">
      <w:pPr>
        <w:pStyle w:val="SubsectionHead"/>
      </w:pPr>
      <w:r w:rsidRPr="00894666">
        <w:t>AASB’s power to make accounting standards</w:t>
      </w:r>
    </w:p>
    <w:p w:rsidR="00CC15B8" w:rsidRPr="00894666" w:rsidRDefault="00CC15B8" w:rsidP="00CC15B8">
      <w:pPr>
        <w:pStyle w:val="subsection"/>
      </w:pPr>
      <w:r w:rsidRPr="00894666">
        <w:tab/>
        <w:t>(1)</w:t>
      </w:r>
      <w:r w:rsidRPr="00894666">
        <w:tab/>
        <w:t>The AASB may</w:t>
      </w:r>
      <w:r w:rsidR="002A78D4" w:rsidRPr="00894666">
        <w:t>, by legislative instrument,</w:t>
      </w:r>
      <w:r w:rsidRPr="00894666">
        <w:t xml:space="preserve"> make accounting standards for the purposes of this Act. The standards must not be inconsistent with this Act or the regulations.</w:t>
      </w:r>
    </w:p>
    <w:p w:rsidR="00CC15B8" w:rsidRPr="00894666" w:rsidRDefault="00CC15B8" w:rsidP="00CC15B8">
      <w:pPr>
        <w:pStyle w:val="subsection"/>
      </w:pPr>
      <w:r w:rsidRPr="00894666">
        <w:tab/>
        <w:t>(4)</w:t>
      </w:r>
      <w:r w:rsidRPr="00894666">
        <w:tab/>
        <w:t>An accounting standard applies to:</w:t>
      </w:r>
    </w:p>
    <w:p w:rsidR="00CC15B8" w:rsidRPr="00894666" w:rsidRDefault="00CC15B8" w:rsidP="00CC15B8">
      <w:pPr>
        <w:pStyle w:val="paragraph"/>
      </w:pPr>
      <w:r w:rsidRPr="00894666">
        <w:tab/>
        <w:t>(a)</w:t>
      </w:r>
      <w:r w:rsidRPr="00894666">
        <w:tab/>
        <w:t>periods ending after the commencement of the standard; or</w:t>
      </w:r>
    </w:p>
    <w:p w:rsidR="00CC15B8" w:rsidRPr="00894666" w:rsidRDefault="00CC15B8" w:rsidP="00CC15B8">
      <w:pPr>
        <w:pStyle w:val="paragraph"/>
      </w:pPr>
      <w:r w:rsidRPr="00894666">
        <w:tab/>
        <w:t>(b)</w:t>
      </w:r>
      <w:r w:rsidRPr="00894666">
        <w:tab/>
        <w:t>periods ending, or starting, on or after a later date specified in the standard.</w:t>
      </w:r>
    </w:p>
    <w:p w:rsidR="00CC15B8" w:rsidRPr="00894666" w:rsidRDefault="00CC15B8" w:rsidP="00CC15B8">
      <w:pPr>
        <w:pStyle w:val="subsection"/>
      </w:pPr>
      <w:r w:rsidRPr="00894666">
        <w:tab/>
        <w:t>(5)</w:t>
      </w:r>
      <w:r w:rsidRPr="00894666">
        <w:tab/>
        <w:t>A company, registered scheme or disclosing entity may elect to apply the accounting standard to an earlier period unless the standard says otherwise. The election must be made in writing by the directors.</w:t>
      </w:r>
    </w:p>
    <w:p w:rsidR="00CC15B8" w:rsidRPr="00894666" w:rsidRDefault="00CC15B8" w:rsidP="00CC15B8">
      <w:pPr>
        <w:pStyle w:val="ActHead5"/>
      </w:pPr>
      <w:bookmarkStart w:id="215" w:name="_Toc424812426"/>
      <w:r w:rsidRPr="008459E9">
        <w:rPr>
          <w:rStyle w:val="CharSectno"/>
        </w:rPr>
        <w:t>335</w:t>
      </w:r>
      <w:r w:rsidRPr="00894666">
        <w:t xml:space="preserve">  Equity accounting</w:t>
      </w:r>
      <w:bookmarkEnd w:id="215"/>
    </w:p>
    <w:p w:rsidR="00CC15B8" w:rsidRPr="00894666" w:rsidRDefault="00CC15B8" w:rsidP="00CC15B8">
      <w:pPr>
        <w:pStyle w:val="subsection"/>
      </w:pPr>
      <w:r w:rsidRPr="00894666">
        <w:tab/>
      </w:r>
      <w:r w:rsidRPr="00894666">
        <w:tab/>
        <w:t>This Chapter (and, in particular, the provisions on consolidation of financial statements) does not prevent accounting standards from incorporating equity accounting principles.</w:t>
      </w:r>
    </w:p>
    <w:p w:rsidR="00CC15B8" w:rsidRPr="00894666" w:rsidRDefault="00CC15B8" w:rsidP="00CC15B8">
      <w:pPr>
        <w:pStyle w:val="ActHead5"/>
      </w:pPr>
      <w:bookmarkStart w:id="216" w:name="_Toc424812427"/>
      <w:r w:rsidRPr="008459E9">
        <w:rPr>
          <w:rStyle w:val="CharSectno"/>
        </w:rPr>
        <w:t>336</w:t>
      </w:r>
      <w:r w:rsidRPr="00894666">
        <w:t xml:space="preserve">  Auditing standards</w:t>
      </w:r>
      <w:bookmarkEnd w:id="216"/>
    </w:p>
    <w:p w:rsidR="00CC15B8" w:rsidRPr="00894666" w:rsidRDefault="00CC15B8" w:rsidP="00CC15B8">
      <w:pPr>
        <w:pStyle w:val="SubsectionHead"/>
      </w:pPr>
      <w:r w:rsidRPr="00894666">
        <w:t>AUASB’s power to make auditing standards</w:t>
      </w:r>
    </w:p>
    <w:p w:rsidR="00CC15B8" w:rsidRPr="00894666" w:rsidRDefault="00CC15B8" w:rsidP="00CC15B8">
      <w:pPr>
        <w:pStyle w:val="subsection"/>
      </w:pPr>
      <w:r w:rsidRPr="00894666">
        <w:tab/>
        <w:t>(1)</w:t>
      </w:r>
      <w:r w:rsidRPr="00894666">
        <w:tab/>
        <w:t>The AUASB may</w:t>
      </w:r>
      <w:r w:rsidR="008A351C" w:rsidRPr="00894666">
        <w:t>, by legislative instrument,</w:t>
      </w:r>
      <w:r w:rsidRPr="00894666">
        <w:t xml:space="preserve"> make auditing standards for the purposes of this Act. The standards must not be inconsistent with this Act or the regulations.</w:t>
      </w:r>
    </w:p>
    <w:p w:rsidR="00CC15B8" w:rsidRPr="00894666" w:rsidRDefault="00CC15B8" w:rsidP="00CC15B8">
      <w:pPr>
        <w:pStyle w:val="subsection"/>
      </w:pPr>
      <w:r w:rsidRPr="00894666">
        <w:tab/>
        <w:t>(3)</w:t>
      </w:r>
      <w:r w:rsidRPr="00894666">
        <w:tab/>
        <w:t>An auditing standard applies to financial reports in relation to:</w:t>
      </w:r>
    </w:p>
    <w:p w:rsidR="00CC15B8" w:rsidRPr="00894666" w:rsidRDefault="00CC15B8" w:rsidP="00CC15B8">
      <w:pPr>
        <w:pStyle w:val="paragraph"/>
      </w:pPr>
      <w:r w:rsidRPr="00894666">
        <w:tab/>
        <w:t>(a)</w:t>
      </w:r>
      <w:r w:rsidRPr="00894666">
        <w:tab/>
        <w:t>periods ending after the commencement of the standard; or</w:t>
      </w:r>
    </w:p>
    <w:p w:rsidR="00CC15B8" w:rsidRPr="00894666" w:rsidRDefault="00CC15B8" w:rsidP="00CC15B8">
      <w:pPr>
        <w:pStyle w:val="paragraph"/>
      </w:pPr>
      <w:r w:rsidRPr="00894666">
        <w:lastRenderedPageBreak/>
        <w:tab/>
        <w:t>(b)</w:t>
      </w:r>
      <w:r w:rsidRPr="00894666">
        <w:tab/>
        <w:t>periods ending, or starting, on or after a later date specified in the standard.</w:t>
      </w:r>
    </w:p>
    <w:p w:rsidR="00CC15B8" w:rsidRPr="00894666" w:rsidRDefault="00CC15B8" w:rsidP="00662E75">
      <w:pPr>
        <w:pStyle w:val="subsection"/>
        <w:keepNext/>
      </w:pPr>
      <w:r w:rsidRPr="00894666">
        <w:tab/>
        <w:t>(4)</w:t>
      </w:r>
      <w:r w:rsidRPr="00894666">
        <w:tab/>
        <w:t>If:</w:t>
      </w:r>
    </w:p>
    <w:p w:rsidR="00CC15B8" w:rsidRPr="00894666" w:rsidRDefault="00CC15B8" w:rsidP="00CC15B8">
      <w:pPr>
        <w:pStyle w:val="paragraph"/>
      </w:pPr>
      <w:r w:rsidRPr="00894666">
        <w:tab/>
        <w:t>(a)</w:t>
      </w:r>
      <w:r w:rsidRPr="00894666">
        <w:tab/>
        <w:t>the AUASB makes an auditing standard; and</w:t>
      </w:r>
    </w:p>
    <w:p w:rsidR="00CC15B8" w:rsidRPr="00894666" w:rsidRDefault="00CC15B8" w:rsidP="00CC15B8">
      <w:pPr>
        <w:pStyle w:val="paragraph"/>
      </w:pPr>
      <w:r w:rsidRPr="00894666">
        <w:tab/>
        <w:t>(b)</w:t>
      </w:r>
      <w:r w:rsidRPr="00894666">
        <w:tab/>
        <w:t xml:space="preserve">the standard applies to financial reports in relation to particular periods under </w:t>
      </w:r>
      <w:r w:rsidR="00894666">
        <w:t>subsection (</w:t>
      </w:r>
      <w:r w:rsidRPr="00894666">
        <w:t>3); and</w:t>
      </w:r>
    </w:p>
    <w:p w:rsidR="00CC15B8" w:rsidRPr="00894666" w:rsidRDefault="00CC15B8" w:rsidP="00CC15B8">
      <w:pPr>
        <w:pStyle w:val="paragraph"/>
      </w:pPr>
      <w:r w:rsidRPr="00894666">
        <w:tab/>
        <w:t>(c)</w:t>
      </w:r>
      <w:r w:rsidRPr="00894666">
        <w:tab/>
        <w:t>an auditor is conducting an audit of a financial report in relation to a period that occurs before the start of the earliest of those periods;</w:t>
      </w:r>
    </w:p>
    <w:p w:rsidR="00CC15B8" w:rsidRPr="00894666" w:rsidRDefault="00CC15B8" w:rsidP="00CC15B8">
      <w:pPr>
        <w:pStyle w:val="subsection2"/>
      </w:pPr>
      <w:r w:rsidRPr="00894666">
        <w:t>the auditor may elect to apply the auditing standard to that audit unless the standard says otherwise. The election must be recorded in the audit report.</w:t>
      </w:r>
    </w:p>
    <w:p w:rsidR="00CC15B8" w:rsidRPr="00894666" w:rsidRDefault="00CC15B8" w:rsidP="00CC15B8">
      <w:pPr>
        <w:pStyle w:val="ActHead5"/>
      </w:pPr>
      <w:bookmarkStart w:id="217" w:name="_Toc424812428"/>
      <w:r w:rsidRPr="008459E9">
        <w:rPr>
          <w:rStyle w:val="CharSectno"/>
        </w:rPr>
        <w:t>337</w:t>
      </w:r>
      <w:r w:rsidRPr="00894666">
        <w:t xml:space="preserve">  Interpretation of accounting and auditing standards</w:t>
      </w:r>
      <w:bookmarkEnd w:id="217"/>
    </w:p>
    <w:p w:rsidR="00CC15B8" w:rsidRPr="00894666" w:rsidRDefault="00CC15B8" w:rsidP="00CC15B8">
      <w:pPr>
        <w:pStyle w:val="subsection"/>
      </w:pPr>
      <w:r w:rsidRPr="00894666">
        <w:tab/>
      </w:r>
      <w:r w:rsidRPr="00894666">
        <w:tab/>
        <w:t>In interpreting an accounting or auditing standard, unless the contrary intention appears:</w:t>
      </w:r>
    </w:p>
    <w:p w:rsidR="00CC15B8" w:rsidRPr="00894666" w:rsidRDefault="00CC15B8" w:rsidP="00CC15B8">
      <w:pPr>
        <w:pStyle w:val="paragraph"/>
      </w:pPr>
      <w:r w:rsidRPr="00894666">
        <w:tab/>
        <w:t>(a)</w:t>
      </w:r>
      <w:r w:rsidRPr="00894666">
        <w:tab/>
        <w:t>expressions used in the standard have the same meanings as they have in this Chapter; and</w:t>
      </w:r>
    </w:p>
    <w:p w:rsidR="00CC15B8" w:rsidRPr="00894666" w:rsidRDefault="00CC15B8" w:rsidP="00CC15B8">
      <w:pPr>
        <w:pStyle w:val="paragraph"/>
      </w:pPr>
      <w:r w:rsidRPr="00894666">
        <w:tab/>
        <w:t>(b)</w:t>
      </w:r>
      <w:r w:rsidRPr="00894666">
        <w:tab/>
        <w:t>the provisions of Part</w:t>
      </w:r>
      <w:r w:rsidR="00894666">
        <w:t> </w:t>
      </w:r>
      <w:r w:rsidRPr="00894666">
        <w:t>1.2 apply as if the standard’s provisions were provisions of this Chapter.</w:t>
      </w:r>
    </w:p>
    <w:p w:rsidR="00CC15B8" w:rsidRPr="00894666" w:rsidRDefault="00CC15B8" w:rsidP="00CC15B8">
      <w:pPr>
        <w:pStyle w:val="ActHead5"/>
      </w:pPr>
      <w:bookmarkStart w:id="218" w:name="_Toc424812429"/>
      <w:r w:rsidRPr="008459E9">
        <w:rPr>
          <w:rStyle w:val="CharSectno"/>
        </w:rPr>
        <w:t>338</w:t>
      </w:r>
      <w:r w:rsidRPr="00894666">
        <w:t xml:space="preserve">  Evidence of text of accounting standard or auditing standard</w:t>
      </w:r>
      <w:bookmarkEnd w:id="218"/>
    </w:p>
    <w:p w:rsidR="00CC15B8" w:rsidRPr="00894666" w:rsidRDefault="00CC15B8" w:rsidP="00CC15B8">
      <w:pPr>
        <w:pStyle w:val="subsection"/>
      </w:pPr>
      <w:r w:rsidRPr="00894666">
        <w:tab/>
        <w:t>(1)</w:t>
      </w:r>
      <w:r w:rsidRPr="00894666">
        <w:tab/>
        <w:t>This section applies to a document that purports to be published by, or on behalf of, the AASB or the AUASB and to set out the text of:</w:t>
      </w:r>
    </w:p>
    <w:p w:rsidR="00CC15B8" w:rsidRPr="00894666" w:rsidRDefault="00CC15B8" w:rsidP="00CC15B8">
      <w:pPr>
        <w:pStyle w:val="paragraph"/>
      </w:pPr>
      <w:r w:rsidRPr="00894666">
        <w:tab/>
        <w:t>(a)</w:t>
      </w:r>
      <w:r w:rsidRPr="00894666">
        <w:tab/>
        <w:t>a specified standard as in force at a specified time under section</w:t>
      </w:r>
      <w:r w:rsidR="00894666">
        <w:t> </w:t>
      </w:r>
      <w:r w:rsidRPr="00894666">
        <w:t>334 or 336; or</w:t>
      </w:r>
    </w:p>
    <w:p w:rsidR="00CC15B8" w:rsidRPr="00894666" w:rsidRDefault="00CC15B8" w:rsidP="00CC15B8">
      <w:pPr>
        <w:pStyle w:val="paragraph"/>
      </w:pPr>
      <w:r w:rsidRPr="00894666">
        <w:tab/>
        <w:t>(b)</w:t>
      </w:r>
      <w:r w:rsidRPr="00894666">
        <w:tab/>
        <w:t>a specified provision of a standard of that kind.</w:t>
      </w:r>
    </w:p>
    <w:p w:rsidR="00CC15B8" w:rsidRPr="00894666" w:rsidRDefault="00CC15B8" w:rsidP="00CC15B8">
      <w:pPr>
        <w:pStyle w:val="subsection2"/>
      </w:pPr>
      <w:r w:rsidRPr="00894666">
        <w:t>It also applies to a copy of a document of that kind.</w:t>
      </w:r>
    </w:p>
    <w:p w:rsidR="00CC15B8" w:rsidRPr="00894666" w:rsidRDefault="00CC15B8" w:rsidP="00CC15B8">
      <w:pPr>
        <w:pStyle w:val="subsection"/>
      </w:pPr>
      <w:r w:rsidRPr="00894666">
        <w:tab/>
        <w:t>(2)</w:t>
      </w:r>
      <w:r w:rsidRPr="00894666">
        <w:tab/>
        <w:t>In the absence of evidence to the contrary, a document to which this section applies is proof in proceedings under this Act that:</w:t>
      </w:r>
    </w:p>
    <w:p w:rsidR="00CC15B8" w:rsidRPr="00894666" w:rsidRDefault="00CC15B8" w:rsidP="00CC15B8">
      <w:pPr>
        <w:pStyle w:val="paragraph"/>
      </w:pPr>
      <w:r w:rsidRPr="00894666">
        <w:tab/>
        <w:t>(a)</w:t>
      </w:r>
      <w:r w:rsidRPr="00894666">
        <w:tab/>
        <w:t>the specified standard was in force at that time under that section; and</w:t>
      </w:r>
    </w:p>
    <w:p w:rsidR="00CC15B8" w:rsidRPr="00894666" w:rsidRDefault="00CC15B8" w:rsidP="00CC15B8">
      <w:pPr>
        <w:pStyle w:val="paragraph"/>
      </w:pPr>
      <w:r w:rsidRPr="00894666">
        <w:lastRenderedPageBreak/>
        <w:tab/>
        <w:t>(b)</w:t>
      </w:r>
      <w:r w:rsidRPr="00894666">
        <w:tab/>
        <w:t xml:space="preserve">the text set out in the document is the text of the standard referred to in </w:t>
      </w:r>
      <w:r w:rsidR="00894666">
        <w:t>paragraph (</w:t>
      </w:r>
      <w:r w:rsidRPr="00894666">
        <w:t xml:space="preserve">1)(a) or the provision referred to in </w:t>
      </w:r>
      <w:r w:rsidR="00894666">
        <w:t>paragraph (</w:t>
      </w:r>
      <w:r w:rsidRPr="00894666">
        <w:t>1)(b).</w:t>
      </w:r>
    </w:p>
    <w:p w:rsidR="00CC15B8" w:rsidRPr="00894666" w:rsidRDefault="00CC15B8" w:rsidP="00AA0187">
      <w:pPr>
        <w:pStyle w:val="ActHead2"/>
        <w:pageBreakBefore/>
      </w:pPr>
      <w:bookmarkStart w:id="219" w:name="_Toc424812430"/>
      <w:r w:rsidRPr="008459E9">
        <w:rPr>
          <w:rStyle w:val="CharPartNo"/>
        </w:rPr>
        <w:lastRenderedPageBreak/>
        <w:t>Part</w:t>
      </w:r>
      <w:r w:rsidR="00894666" w:rsidRPr="008459E9">
        <w:rPr>
          <w:rStyle w:val="CharPartNo"/>
        </w:rPr>
        <w:t> </w:t>
      </w:r>
      <w:r w:rsidRPr="008459E9">
        <w:rPr>
          <w:rStyle w:val="CharPartNo"/>
        </w:rPr>
        <w:t>2M.6</w:t>
      </w:r>
      <w:r w:rsidRPr="00894666">
        <w:t>—</w:t>
      </w:r>
      <w:r w:rsidRPr="008459E9">
        <w:rPr>
          <w:rStyle w:val="CharPartText"/>
        </w:rPr>
        <w:t>Exemptions and modifications</w:t>
      </w:r>
      <w:bookmarkEnd w:id="219"/>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20" w:name="_Toc424812431"/>
      <w:r w:rsidRPr="008459E9">
        <w:rPr>
          <w:rStyle w:val="CharSectno"/>
        </w:rPr>
        <w:t>340</w:t>
      </w:r>
      <w:r w:rsidRPr="00894666">
        <w:t xml:space="preserve">  </w:t>
      </w:r>
      <w:r w:rsidR="00C7297A" w:rsidRPr="00894666">
        <w:t>Exemption orders—companies, registered schemes and disclosing entities</w:t>
      </w:r>
      <w:bookmarkEnd w:id="220"/>
    </w:p>
    <w:p w:rsidR="00CC15B8" w:rsidRPr="00894666" w:rsidRDefault="00CC15B8" w:rsidP="00CC15B8">
      <w:pPr>
        <w:pStyle w:val="subsection"/>
      </w:pPr>
      <w:r w:rsidRPr="00894666">
        <w:tab/>
        <w:t>(1)</w:t>
      </w:r>
      <w:r w:rsidRPr="00894666">
        <w:tab/>
        <w:t xml:space="preserve">On an application made in accordance with </w:t>
      </w:r>
      <w:r w:rsidR="00894666">
        <w:t>subsection (</w:t>
      </w:r>
      <w:r w:rsidRPr="00894666">
        <w:t>3) in relation to a company, registered scheme or disclosing entity, ASIC may make an order in writing relieving any of the following from all or specified requirements of Parts</w:t>
      </w:r>
      <w:r w:rsidR="00894666">
        <w:t> </w:t>
      </w:r>
      <w:r w:rsidRPr="00894666">
        <w:t>2M.2, 2M.3 and 2M.4 (other than Division</w:t>
      </w:r>
      <w:r w:rsidR="00894666">
        <w:t> </w:t>
      </w:r>
      <w:r w:rsidRPr="00894666">
        <w:t>4):</w:t>
      </w:r>
    </w:p>
    <w:p w:rsidR="00CC15B8" w:rsidRPr="00894666" w:rsidRDefault="00CC15B8" w:rsidP="00CC15B8">
      <w:pPr>
        <w:pStyle w:val="paragraph"/>
      </w:pPr>
      <w:r w:rsidRPr="00894666">
        <w:tab/>
        <w:t>(a)</w:t>
      </w:r>
      <w:r w:rsidRPr="00894666">
        <w:tab/>
        <w:t>the directors;</w:t>
      </w:r>
    </w:p>
    <w:p w:rsidR="00CC15B8" w:rsidRPr="00894666" w:rsidRDefault="00CC15B8" w:rsidP="00CC15B8">
      <w:pPr>
        <w:pStyle w:val="paragraph"/>
      </w:pPr>
      <w:r w:rsidRPr="00894666">
        <w:tab/>
        <w:t>(b)</w:t>
      </w:r>
      <w:r w:rsidRPr="00894666">
        <w:tab/>
        <w:t>the company, scheme or entity;</w:t>
      </w:r>
    </w:p>
    <w:p w:rsidR="00CC15B8" w:rsidRPr="00894666" w:rsidRDefault="00CC15B8" w:rsidP="00CC15B8">
      <w:pPr>
        <w:pStyle w:val="paragraph"/>
      </w:pPr>
      <w:r w:rsidRPr="00894666">
        <w:tab/>
        <w:t>(c)</w:t>
      </w:r>
      <w:r w:rsidRPr="00894666">
        <w:tab/>
        <w:t>the auditor.</w:t>
      </w:r>
    </w:p>
    <w:p w:rsidR="00CC15B8" w:rsidRPr="00894666" w:rsidRDefault="00CC15B8" w:rsidP="00CC15B8">
      <w:pPr>
        <w:pStyle w:val="notetext"/>
      </w:pPr>
      <w:r w:rsidRPr="00894666">
        <w:t>Note:</w:t>
      </w:r>
      <w:r w:rsidRPr="00894666">
        <w:tab/>
        <w:t>For the criteria for making orders under this section, see section</w:t>
      </w:r>
      <w:r w:rsidR="00894666">
        <w:t> </w:t>
      </w:r>
      <w:r w:rsidRPr="00894666">
        <w:t>342.</w:t>
      </w:r>
    </w:p>
    <w:p w:rsidR="00CC15B8" w:rsidRPr="00894666" w:rsidRDefault="00CC15B8" w:rsidP="00CC15B8">
      <w:pPr>
        <w:pStyle w:val="subsection"/>
      </w:pPr>
      <w:r w:rsidRPr="00894666">
        <w:tab/>
        <w:t>(2)</w:t>
      </w:r>
      <w:r w:rsidRPr="00894666">
        <w:tab/>
        <w:t>The order may:</w:t>
      </w:r>
    </w:p>
    <w:p w:rsidR="00CC15B8" w:rsidRPr="00894666" w:rsidRDefault="00CC15B8" w:rsidP="00CC15B8">
      <w:pPr>
        <w:pStyle w:val="paragraph"/>
      </w:pPr>
      <w:r w:rsidRPr="00894666">
        <w:tab/>
        <w:t>(a)</w:t>
      </w:r>
      <w:r w:rsidRPr="00894666">
        <w:tab/>
        <w:t>be expressed to be subject to conditions; and</w:t>
      </w:r>
    </w:p>
    <w:p w:rsidR="00CC15B8" w:rsidRPr="00894666" w:rsidRDefault="00CC15B8" w:rsidP="00CC15B8">
      <w:pPr>
        <w:pStyle w:val="paragraph"/>
      </w:pPr>
      <w:r w:rsidRPr="00894666">
        <w:tab/>
        <w:t>(b)</w:t>
      </w:r>
      <w:r w:rsidRPr="00894666">
        <w:tab/>
        <w:t>be indefinite or limited to a specified period.</w:t>
      </w:r>
    </w:p>
    <w:p w:rsidR="00CC15B8" w:rsidRPr="00894666" w:rsidRDefault="00CC15B8" w:rsidP="00CC15B8">
      <w:pPr>
        <w:pStyle w:val="subsection"/>
      </w:pPr>
      <w:r w:rsidRPr="00894666">
        <w:tab/>
        <w:t>(3)</w:t>
      </w:r>
      <w:r w:rsidRPr="00894666">
        <w:tab/>
        <w:t>The application must be:</w:t>
      </w:r>
    </w:p>
    <w:p w:rsidR="00CC15B8" w:rsidRPr="00894666" w:rsidRDefault="00CC15B8" w:rsidP="00CC15B8">
      <w:pPr>
        <w:pStyle w:val="paragraph"/>
      </w:pPr>
      <w:r w:rsidRPr="00894666">
        <w:tab/>
        <w:t>(a)</w:t>
      </w:r>
      <w:r w:rsidRPr="00894666">
        <w:tab/>
        <w:t>authorised by a resolution of the directors; and</w:t>
      </w:r>
    </w:p>
    <w:p w:rsidR="00CC15B8" w:rsidRPr="00894666" w:rsidRDefault="00CC15B8" w:rsidP="00CC15B8">
      <w:pPr>
        <w:pStyle w:val="paragraph"/>
      </w:pPr>
      <w:r w:rsidRPr="00894666">
        <w:tab/>
        <w:t>(b)</w:t>
      </w:r>
      <w:r w:rsidRPr="00894666">
        <w:tab/>
        <w:t>in writing and signed by a director; and</w:t>
      </w:r>
    </w:p>
    <w:p w:rsidR="00CC15B8" w:rsidRPr="00894666" w:rsidRDefault="00CC15B8" w:rsidP="00CC15B8">
      <w:pPr>
        <w:pStyle w:val="paragraph"/>
      </w:pPr>
      <w:r w:rsidRPr="00894666">
        <w:tab/>
        <w:t>(c)</w:t>
      </w:r>
      <w:r w:rsidRPr="00894666">
        <w:tab/>
        <w:t>lodged with ASIC.</w:t>
      </w:r>
    </w:p>
    <w:p w:rsidR="00CC15B8" w:rsidRPr="00894666" w:rsidRDefault="00CC15B8" w:rsidP="00CC15B8">
      <w:pPr>
        <w:pStyle w:val="subsection"/>
      </w:pPr>
      <w:r w:rsidRPr="00894666">
        <w:tab/>
        <w:t>(4)</w:t>
      </w:r>
      <w:r w:rsidRPr="00894666">
        <w:tab/>
        <w:t>ASIC must give the applicant written notice of the making, revocation or suspension of the order.</w:t>
      </w:r>
    </w:p>
    <w:p w:rsidR="00CC15B8" w:rsidRPr="00894666" w:rsidRDefault="00CC15B8" w:rsidP="00CC15B8">
      <w:pPr>
        <w:pStyle w:val="ActHead5"/>
      </w:pPr>
      <w:bookmarkStart w:id="221" w:name="_Toc424812432"/>
      <w:r w:rsidRPr="008459E9">
        <w:rPr>
          <w:rStyle w:val="CharSectno"/>
        </w:rPr>
        <w:t>341</w:t>
      </w:r>
      <w:r w:rsidRPr="00894666">
        <w:t xml:space="preserve">  </w:t>
      </w:r>
      <w:r w:rsidR="00C7297A" w:rsidRPr="00894666">
        <w:t>Exemption orders—class orders for companies, registered schemes and disclosing entities</w:t>
      </w:r>
      <w:bookmarkEnd w:id="221"/>
    </w:p>
    <w:p w:rsidR="00CC15B8" w:rsidRPr="00894666" w:rsidRDefault="00CC15B8" w:rsidP="00CC15B8">
      <w:pPr>
        <w:pStyle w:val="subsection"/>
      </w:pPr>
      <w:r w:rsidRPr="00894666">
        <w:tab/>
        <w:t>(1)</w:t>
      </w:r>
      <w:r w:rsidRPr="00894666">
        <w:tab/>
        <w:t>ASIC may make an order in writing in respect of a specified class of companies, registered schemes or disclosing entities, relieving any of the following from all or specified requirements of Parts</w:t>
      </w:r>
      <w:r w:rsidR="00894666">
        <w:t> </w:t>
      </w:r>
      <w:r w:rsidRPr="00894666">
        <w:t>2M.2, 2M.3 and 2M.4 (other than Division</w:t>
      </w:r>
      <w:r w:rsidR="00894666">
        <w:t> </w:t>
      </w:r>
      <w:r w:rsidRPr="00894666">
        <w:t>4):</w:t>
      </w:r>
    </w:p>
    <w:p w:rsidR="00CC15B8" w:rsidRPr="00894666" w:rsidRDefault="00CC15B8" w:rsidP="00CC15B8">
      <w:pPr>
        <w:pStyle w:val="paragraph"/>
      </w:pPr>
      <w:r w:rsidRPr="00894666">
        <w:tab/>
        <w:t>(a)</w:t>
      </w:r>
      <w:r w:rsidRPr="00894666">
        <w:tab/>
        <w:t>directors;</w:t>
      </w:r>
    </w:p>
    <w:p w:rsidR="00CC15B8" w:rsidRPr="00894666" w:rsidRDefault="00CC15B8" w:rsidP="00CC15B8">
      <w:pPr>
        <w:pStyle w:val="paragraph"/>
      </w:pPr>
      <w:r w:rsidRPr="00894666">
        <w:lastRenderedPageBreak/>
        <w:tab/>
        <w:t>(b)</w:t>
      </w:r>
      <w:r w:rsidRPr="00894666">
        <w:tab/>
        <w:t>the companies, registered schemes or disclosing entities themselves;</w:t>
      </w:r>
    </w:p>
    <w:p w:rsidR="00CC15B8" w:rsidRPr="00894666" w:rsidRDefault="00CC15B8" w:rsidP="00CC15B8">
      <w:pPr>
        <w:pStyle w:val="paragraph"/>
      </w:pPr>
      <w:r w:rsidRPr="00894666">
        <w:tab/>
        <w:t>(c)</w:t>
      </w:r>
      <w:r w:rsidRPr="00894666">
        <w:tab/>
        <w:t>auditors of the companies, registered schemes or disclosing entities.</w:t>
      </w:r>
    </w:p>
    <w:p w:rsidR="00CC15B8" w:rsidRPr="00894666" w:rsidRDefault="00CC15B8" w:rsidP="00CC15B8">
      <w:pPr>
        <w:pStyle w:val="notetext"/>
      </w:pPr>
      <w:r w:rsidRPr="00894666">
        <w:t>Note:</w:t>
      </w:r>
      <w:r w:rsidRPr="00894666">
        <w:tab/>
        <w:t>For the criteria for making orders under this section, see section</w:t>
      </w:r>
      <w:r w:rsidR="00894666">
        <w:t> </w:t>
      </w:r>
      <w:r w:rsidRPr="00894666">
        <w:t>342.</w:t>
      </w:r>
    </w:p>
    <w:p w:rsidR="00CC15B8" w:rsidRPr="00894666" w:rsidRDefault="00CC15B8" w:rsidP="00CC15B8">
      <w:pPr>
        <w:pStyle w:val="subsection"/>
      </w:pPr>
      <w:r w:rsidRPr="00894666">
        <w:tab/>
        <w:t>(2)</w:t>
      </w:r>
      <w:r w:rsidRPr="00894666">
        <w:tab/>
        <w:t>The order may:</w:t>
      </w:r>
    </w:p>
    <w:p w:rsidR="00CC15B8" w:rsidRPr="00894666" w:rsidRDefault="00CC15B8" w:rsidP="00CC15B8">
      <w:pPr>
        <w:pStyle w:val="paragraph"/>
      </w:pPr>
      <w:r w:rsidRPr="00894666">
        <w:tab/>
        <w:t>(a)</w:t>
      </w:r>
      <w:r w:rsidRPr="00894666">
        <w:tab/>
        <w:t>be expressed to be subject to conditions; and</w:t>
      </w:r>
    </w:p>
    <w:p w:rsidR="00CC15B8" w:rsidRPr="00894666" w:rsidRDefault="00CC15B8" w:rsidP="00CC15B8">
      <w:pPr>
        <w:pStyle w:val="paragraph"/>
      </w:pPr>
      <w:r w:rsidRPr="00894666">
        <w:tab/>
        <w:t>(b)</w:t>
      </w:r>
      <w:r w:rsidRPr="00894666">
        <w:tab/>
        <w:t>be indefinite or limited to a specified period.</w:t>
      </w:r>
    </w:p>
    <w:p w:rsidR="00CC15B8" w:rsidRPr="00894666" w:rsidRDefault="00CC15B8" w:rsidP="00CC15B8">
      <w:pPr>
        <w:pStyle w:val="subsection"/>
      </w:pPr>
      <w:r w:rsidRPr="00894666">
        <w:tab/>
        <w:t>(3)</w:t>
      </w:r>
      <w:r w:rsidRPr="00894666">
        <w:tab/>
        <w:t xml:space="preserve">Notice of the making, revocation or suspension of the order must be published in the </w:t>
      </w:r>
      <w:r w:rsidRPr="00894666">
        <w:rPr>
          <w:i/>
        </w:rPr>
        <w:t>Gazette</w:t>
      </w:r>
      <w:r w:rsidRPr="00894666">
        <w:t>.</w:t>
      </w:r>
    </w:p>
    <w:p w:rsidR="00CC15B8" w:rsidRPr="00894666" w:rsidRDefault="00CC15B8" w:rsidP="00CC15B8">
      <w:pPr>
        <w:pStyle w:val="ActHead5"/>
      </w:pPr>
      <w:bookmarkStart w:id="222" w:name="_Toc424812433"/>
      <w:r w:rsidRPr="008459E9">
        <w:rPr>
          <w:rStyle w:val="CharSectno"/>
        </w:rPr>
        <w:t>342</w:t>
      </w:r>
      <w:r w:rsidRPr="00894666">
        <w:t xml:space="preserve">  </w:t>
      </w:r>
      <w:r w:rsidR="00045D6E" w:rsidRPr="00894666">
        <w:t>Exemption orders—criteria for orders for companies, registered schemes and disclosing entities</w:t>
      </w:r>
      <w:bookmarkEnd w:id="222"/>
    </w:p>
    <w:p w:rsidR="00CC15B8" w:rsidRPr="00894666" w:rsidRDefault="00CC15B8" w:rsidP="00CC15B8">
      <w:pPr>
        <w:pStyle w:val="subsection"/>
      </w:pPr>
      <w:r w:rsidRPr="00894666">
        <w:tab/>
        <w:t>(1)</w:t>
      </w:r>
      <w:r w:rsidRPr="00894666">
        <w:tab/>
        <w:t>To make an order under section</w:t>
      </w:r>
      <w:r w:rsidR="00894666">
        <w:t> </w:t>
      </w:r>
      <w:r w:rsidRPr="00894666">
        <w:t>340 or 341, ASIC must be satisfied that complying with the relevant requirements of Parts</w:t>
      </w:r>
      <w:r w:rsidR="00894666">
        <w:t> </w:t>
      </w:r>
      <w:r w:rsidRPr="00894666">
        <w:t>2M.2, 2M.3 and 2M.4 would:</w:t>
      </w:r>
    </w:p>
    <w:p w:rsidR="00CC15B8" w:rsidRPr="00894666" w:rsidRDefault="00CC15B8" w:rsidP="00CC15B8">
      <w:pPr>
        <w:pStyle w:val="paragraph"/>
      </w:pPr>
      <w:r w:rsidRPr="00894666">
        <w:tab/>
        <w:t>(a)</w:t>
      </w:r>
      <w:r w:rsidRPr="00894666">
        <w:tab/>
        <w:t>make the financial report or other reports misleading; or</w:t>
      </w:r>
    </w:p>
    <w:p w:rsidR="00CC15B8" w:rsidRPr="00894666" w:rsidRDefault="00CC15B8" w:rsidP="00CC15B8">
      <w:pPr>
        <w:pStyle w:val="paragraph"/>
      </w:pPr>
      <w:r w:rsidRPr="00894666">
        <w:tab/>
        <w:t>(b)</w:t>
      </w:r>
      <w:r w:rsidRPr="00894666">
        <w:tab/>
        <w:t>be inappropriate in the circumstances; or</w:t>
      </w:r>
    </w:p>
    <w:p w:rsidR="00CC15B8" w:rsidRPr="00894666" w:rsidRDefault="00CC15B8" w:rsidP="00CC15B8">
      <w:pPr>
        <w:pStyle w:val="paragraph"/>
      </w:pPr>
      <w:r w:rsidRPr="00894666">
        <w:tab/>
        <w:t>(c)</w:t>
      </w:r>
      <w:r w:rsidRPr="00894666">
        <w:tab/>
        <w:t>impose unreasonable burdens.</w:t>
      </w:r>
    </w:p>
    <w:p w:rsidR="00CC15B8" w:rsidRPr="00894666" w:rsidRDefault="00CC15B8" w:rsidP="00CC15B8">
      <w:pPr>
        <w:pStyle w:val="subsection"/>
      </w:pPr>
      <w:r w:rsidRPr="00894666">
        <w:tab/>
        <w:t>(2)</w:t>
      </w:r>
      <w:r w:rsidRPr="00894666">
        <w:tab/>
        <w:t xml:space="preserve">In deciding for the purposes of </w:t>
      </w:r>
      <w:r w:rsidR="00894666">
        <w:t>subsection (</w:t>
      </w:r>
      <w:r w:rsidRPr="00894666">
        <w:t>1) whether the audit requirements for a proprietary company, or a class of proprietary companies, would impose an unreasonable burden on the company or companies, ASIC is to have regard to:</w:t>
      </w:r>
    </w:p>
    <w:p w:rsidR="00CC15B8" w:rsidRPr="00894666" w:rsidRDefault="00CC15B8" w:rsidP="00CC15B8">
      <w:pPr>
        <w:pStyle w:val="paragraph"/>
      </w:pPr>
      <w:r w:rsidRPr="00894666">
        <w:tab/>
        <w:t>(a)</w:t>
      </w:r>
      <w:r w:rsidRPr="00894666">
        <w:tab/>
        <w:t>the expected costs of complying with the audit requirements; and</w:t>
      </w:r>
    </w:p>
    <w:p w:rsidR="00CC15B8" w:rsidRPr="00894666" w:rsidRDefault="00CC15B8" w:rsidP="00CC15B8">
      <w:pPr>
        <w:pStyle w:val="paragraph"/>
      </w:pPr>
      <w:r w:rsidRPr="00894666">
        <w:tab/>
        <w:t>(b)</w:t>
      </w:r>
      <w:r w:rsidRPr="00894666">
        <w:tab/>
        <w:t>the expected benefits of having the company or companies comply with the audit requirements; and</w:t>
      </w:r>
    </w:p>
    <w:p w:rsidR="00CC15B8" w:rsidRPr="00894666" w:rsidRDefault="00CC15B8" w:rsidP="00CC15B8">
      <w:pPr>
        <w:pStyle w:val="paragraph"/>
      </w:pPr>
      <w:r w:rsidRPr="00894666">
        <w:tab/>
        <w:t>(c)</w:t>
      </w:r>
      <w:r w:rsidRPr="00894666">
        <w:tab/>
        <w:t xml:space="preserve">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w:t>
      </w:r>
      <w:r w:rsidRPr="00894666">
        <w:lastRenderedPageBreak/>
        <w:t>frequently between the small and large proprietary company categories from one financial year to another); and</w:t>
      </w:r>
    </w:p>
    <w:p w:rsidR="00CC15B8" w:rsidRPr="00894666" w:rsidRDefault="00CC15B8" w:rsidP="00CC15B8">
      <w:pPr>
        <w:pStyle w:val="paragraph"/>
      </w:pPr>
      <w:r w:rsidRPr="00894666">
        <w:tab/>
        <w:t>(d)</w:t>
      </w:r>
      <w:r w:rsidRPr="00894666">
        <w:tab/>
        <w:t>any unusual aspects of the operation of the company or companies during the financial year concerned; and</w:t>
      </w:r>
    </w:p>
    <w:p w:rsidR="00CC15B8" w:rsidRPr="00894666" w:rsidRDefault="00CC15B8" w:rsidP="00CC15B8">
      <w:pPr>
        <w:pStyle w:val="paragraph"/>
      </w:pPr>
      <w:r w:rsidRPr="00894666">
        <w:tab/>
        <w:t>(e)</w:t>
      </w:r>
      <w:r w:rsidRPr="00894666">
        <w:tab/>
        <w:t>any other matters that ASIC considers relevant.</w:t>
      </w:r>
    </w:p>
    <w:p w:rsidR="00CC15B8" w:rsidRPr="00894666" w:rsidRDefault="00CC15B8" w:rsidP="00CC15B8">
      <w:pPr>
        <w:pStyle w:val="subsection"/>
      </w:pPr>
      <w:r w:rsidRPr="00894666">
        <w:tab/>
        <w:t>(3)</w:t>
      </w:r>
      <w:r w:rsidRPr="00894666">
        <w:tab/>
        <w:t xml:space="preserve">In assessing expected benefits under </w:t>
      </w:r>
      <w:r w:rsidR="00894666">
        <w:t>subsection (</w:t>
      </w:r>
      <w:r w:rsidRPr="00894666">
        <w:t>2), ASIC is to take account of:</w:t>
      </w:r>
    </w:p>
    <w:p w:rsidR="00CC15B8" w:rsidRPr="00894666" w:rsidRDefault="00CC15B8" w:rsidP="00CC15B8">
      <w:pPr>
        <w:pStyle w:val="paragraph"/>
      </w:pPr>
      <w:r w:rsidRPr="00894666">
        <w:tab/>
        <w:t>(a)</w:t>
      </w:r>
      <w:r w:rsidRPr="00894666">
        <w:tab/>
        <w:t>the number of creditors and potential creditors; and</w:t>
      </w:r>
    </w:p>
    <w:p w:rsidR="00CC15B8" w:rsidRPr="00894666" w:rsidRDefault="00CC15B8" w:rsidP="00CC15B8">
      <w:pPr>
        <w:pStyle w:val="paragraph"/>
      </w:pPr>
      <w:r w:rsidRPr="00894666">
        <w:tab/>
        <w:t>(b)</w:t>
      </w:r>
      <w:r w:rsidRPr="00894666">
        <w:tab/>
        <w:t>the position of creditors and potential creditors (in particular, their ability to independently obtain financial information about the company or companies); and</w:t>
      </w:r>
    </w:p>
    <w:p w:rsidR="00CC15B8" w:rsidRPr="00894666" w:rsidRDefault="00CC15B8" w:rsidP="00CC15B8">
      <w:pPr>
        <w:pStyle w:val="paragraph"/>
      </w:pPr>
      <w:r w:rsidRPr="00894666">
        <w:tab/>
        <w:t>(c)</w:t>
      </w:r>
      <w:r w:rsidRPr="00894666">
        <w:tab/>
        <w:t>the nature and extent of the liabilities of the company or companies.</w:t>
      </w:r>
    </w:p>
    <w:p w:rsidR="001D0B55" w:rsidRPr="00894666" w:rsidRDefault="001D0B55" w:rsidP="001D0B55">
      <w:pPr>
        <w:pStyle w:val="ActHead5"/>
      </w:pPr>
      <w:bookmarkStart w:id="223" w:name="_Toc424812434"/>
      <w:r w:rsidRPr="008459E9">
        <w:rPr>
          <w:rStyle w:val="CharSectno"/>
        </w:rPr>
        <w:t>342AA</w:t>
      </w:r>
      <w:r w:rsidRPr="00894666">
        <w:t xml:space="preserve">  Exemption orders—non</w:t>
      </w:r>
      <w:r w:rsidR="00894666">
        <w:noBreakHyphen/>
      </w:r>
      <w:r w:rsidRPr="00894666">
        <w:t>auditor members and former members of audit firms; former employees of audit companies</w:t>
      </w:r>
      <w:bookmarkEnd w:id="223"/>
    </w:p>
    <w:p w:rsidR="001D0B55" w:rsidRPr="00894666" w:rsidRDefault="001D0B55" w:rsidP="001D0B55">
      <w:pPr>
        <w:pStyle w:val="subsection"/>
      </w:pPr>
      <w:r w:rsidRPr="00894666">
        <w:tab/>
        <w:t>(1)</w:t>
      </w:r>
      <w:r w:rsidRPr="00894666">
        <w:tab/>
        <w:t xml:space="preserve">On an application made in accordance with </w:t>
      </w:r>
      <w:r w:rsidR="00894666">
        <w:t>subsection (</w:t>
      </w:r>
      <w:r w:rsidRPr="00894666">
        <w:t>3) by any of the following, ASIC may make an order in writing relieving the applicant from all or specified requirements of Division</w:t>
      </w:r>
      <w:r w:rsidR="00894666">
        <w:t> </w:t>
      </w:r>
      <w:r w:rsidRPr="00894666">
        <w:t>3 of Part</w:t>
      </w:r>
      <w:r w:rsidR="00894666">
        <w:t> </w:t>
      </w:r>
      <w:r w:rsidRPr="00894666">
        <w:t>2M.4 (auditor independence):</w:t>
      </w:r>
    </w:p>
    <w:p w:rsidR="001D0B55" w:rsidRPr="00894666" w:rsidRDefault="001D0B55" w:rsidP="001D0B55">
      <w:pPr>
        <w:pStyle w:val="paragraph"/>
      </w:pPr>
      <w:r w:rsidRPr="00894666">
        <w:tab/>
        <w:t>(a)</w:t>
      </w:r>
      <w:r w:rsidRPr="00894666">
        <w:tab/>
        <w:t>a member of the firm who is not a registered company auditor;</w:t>
      </w:r>
    </w:p>
    <w:p w:rsidR="001D0B55" w:rsidRPr="00894666" w:rsidRDefault="001D0B55" w:rsidP="001D0B55">
      <w:pPr>
        <w:pStyle w:val="paragraph"/>
      </w:pPr>
      <w:r w:rsidRPr="00894666">
        <w:tab/>
        <w:t>(b)</w:t>
      </w:r>
      <w:r w:rsidRPr="00894666">
        <w:tab/>
        <w:t>a person who has ceased to be:</w:t>
      </w:r>
    </w:p>
    <w:p w:rsidR="001D0B55" w:rsidRPr="00894666" w:rsidRDefault="001D0B55" w:rsidP="001D0B55">
      <w:pPr>
        <w:pStyle w:val="paragraphsub"/>
      </w:pPr>
      <w:r w:rsidRPr="00894666">
        <w:tab/>
        <w:t>(i)</w:t>
      </w:r>
      <w:r w:rsidRPr="00894666">
        <w:tab/>
        <w:t>a member of an audit firm; or</w:t>
      </w:r>
    </w:p>
    <w:p w:rsidR="001D0B55" w:rsidRPr="00894666" w:rsidRDefault="001D0B55" w:rsidP="001D0B55">
      <w:pPr>
        <w:pStyle w:val="paragraphsub"/>
      </w:pPr>
      <w:r w:rsidRPr="00894666">
        <w:tab/>
        <w:t>(ii)</w:t>
      </w:r>
      <w:r w:rsidRPr="00894666">
        <w:tab/>
        <w:t>a director of an audit company; or</w:t>
      </w:r>
    </w:p>
    <w:p w:rsidR="001D0B55" w:rsidRPr="00894666" w:rsidRDefault="001D0B55" w:rsidP="001D0B55">
      <w:pPr>
        <w:pStyle w:val="paragraphsub"/>
      </w:pPr>
      <w:r w:rsidRPr="00894666">
        <w:tab/>
        <w:t>(iii)</w:t>
      </w:r>
      <w:r w:rsidRPr="00894666">
        <w:tab/>
        <w:t>a professional employee of an audit company.</w:t>
      </w:r>
    </w:p>
    <w:p w:rsidR="001D0B55" w:rsidRPr="00894666" w:rsidRDefault="001D0B55" w:rsidP="001D0B55">
      <w:pPr>
        <w:pStyle w:val="notetext"/>
      </w:pPr>
      <w:r w:rsidRPr="00894666">
        <w:t>Note:</w:t>
      </w:r>
      <w:r w:rsidRPr="00894666">
        <w:tab/>
        <w:t>For the criteria for making orders under this section, see section</w:t>
      </w:r>
      <w:r w:rsidR="00894666">
        <w:t> </w:t>
      </w:r>
      <w:r w:rsidRPr="00894666">
        <w:t>342AC.</w:t>
      </w:r>
    </w:p>
    <w:p w:rsidR="001D0B55" w:rsidRPr="00894666" w:rsidRDefault="001D0B55" w:rsidP="001D0B55">
      <w:pPr>
        <w:pStyle w:val="subsection"/>
      </w:pPr>
      <w:r w:rsidRPr="00894666">
        <w:tab/>
        <w:t>(2)</w:t>
      </w:r>
      <w:r w:rsidRPr="00894666">
        <w:tab/>
        <w:t>The order may:</w:t>
      </w:r>
    </w:p>
    <w:p w:rsidR="001D0B55" w:rsidRPr="00894666" w:rsidRDefault="001D0B55" w:rsidP="001D0B55">
      <w:pPr>
        <w:pStyle w:val="paragraph"/>
      </w:pPr>
      <w:r w:rsidRPr="00894666">
        <w:tab/>
        <w:t>(a)</w:t>
      </w:r>
      <w:r w:rsidRPr="00894666">
        <w:tab/>
        <w:t>be expressed to be subject to conditions; and</w:t>
      </w:r>
    </w:p>
    <w:p w:rsidR="001D0B55" w:rsidRPr="00894666" w:rsidRDefault="001D0B55" w:rsidP="001D0B55">
      <w:pPr>
        <w:pStyle w:val="paragraph"/>
      </w:pPr>
      <w:r w:rsidRPr="00894666">
        <w:tab/>
        <w:t>(b)</w:t>
      </w:r>
      <w:r w:rsidRPr="00894666">
        <w:tab/>
        <w:t>be indefinite or limited to a specified period.</w:t>
      </w:r>
    </w:p>
    <w:p w:rsidR="001D0B55" w:rsidRPr="00894666" w:rsidRDefault="001D0B55" w:rsidP="001D0B55">
      <w:pPr>
        <w:pStyle w:val="subsection"/>
      </w:pPr>
      <w:r w:rsidRPr="00894666">
        <w:tab/>
        <w:t>(3)</w:t>
      </w:r>
      <w:r w:rsidRPr="00894666">
        <w:tab/>
        <w:t>The application must be:</w:t>
      </w:r>
    </w:p>
    <w:p w:rsidR="001D0B55" w:rsidRPr="00894666" w:rsidRDefault="001D0B55" w:rsidP="001D0B55">
      <w:pPr>
        <w:pStyle w:val="paragraph"/>
      </w:pPr>
      <w:r w:rsidRPr="00894666">
        <w:lastRenderedPageBreak/>
        <w:tab/>
        <w:t>(a)</w:t>
      </w:r>
      <w:r w:rsidRPr="00894666">
        <w:tab/>
        <w:t>in writing and signed by the applicant; and</w:t>
      </w:r>
    </w:p>
    <w:p w:rsidR="001D0B55" w:rsidRPr="00894666" w:rsidRDefault="001D0B55" w:rsidP="001D0B55">
      <w:pPr>
        <w:pStyle w:val="paragraph"/>
      </w:pPr>
      <w:r w:rsidRPr="00894666">
        <w:tab/>
        <w:t>(b)</w:t>
      </w:r>
      <w:r w:rsidRPr="00894666">
        <w:tab/>
        <w:t>lodged with ASIC.</w:t>
      </w:r>
    </w:p>
    <w:p w:rsidR="001D0B55" w:rsidRPr="00894666" w:rsidRDefault="001D0B55" w:rsidP="001D0B55">
      <w:pPr>
        <w:pStyle w:val="subsection"/>
      </w:pPr>
      <w:r w:rsidRPr="00894666">
        <w:tab/>
        <w:t>(4)</w:t>
      </w:r>
      <w:r w:rsidRPr="00894666">
        <w:tab/>
        <w:t>ASIC must give the applicant written notice of the making, revocation or suspension of the order.</w:t>
      </w:r>
    </w:p>
    <w:p w:rsidR="001D0B55" w:rsidRPr="00894666" w:rsidRDefault="001D0B55" w:rsidP="001D0B55">
      <w:pPr>
        <w:pStyle w:val="subsection"/>
      </w:pPr>
      <w:r w:rsidRPr="00894666">
        <w:tab/>
        <w:t>(5)</w:t>
      </w:r>
      <w:r w:rsidRPr="00894666">
        <w:tab/>
        <w:t xml:space="preserve">An order under </w:t>
      </w:r>
      <w:r w:rsidR="00894666">
        <w:t>subsection (</w:t>
      </w:r>
      <w:r w:rsidRPr="00894666">
        <w:t>1) is not a legislative instrument.</w:t>
      </w:r>
    </w:p>
    <w:p w:rsidR="001D0B55" w:rsidRPr="00894666" w:rsidRDefault="001D0B55" w:rsidP="001D0B55">
      <w:pPr>
        <w:pStyle w:val="ActHead5"/>
      </w:pPr>
      <w:bookmarkStart w:id="224" w:name="_Toc424812435"/>
      <w:r w:rsidRPr="008459E9">
        <w:rPr>
          <w:rStyle w:val="CharSectno"/>
        </w:rPr>
        <w:t>342AB</w:t>
      </w:r>
      <w:r w:rsidRPr="00894666">
        <w:t xml:space="preserve">  Exemption orders—class orders for non</w:t>
      </w:r>
      <w:r w:rsidR="00894666">
        <w:noBreakHyphen/>
      </w:r>
      <w:r w:rsidRPr="00894666">
        <w:t>auditor members etc.</w:t>
      </w:r>
      <w:bookmarkEnd w:id="224"/>
    </w:p>
    <w:p w:rsidR="001D0B55" w:rsidRPr="00894666" w:rsidRDefault="001D0B55" w:rsidP="001D0B55">
      <w:pPr>
        <w:pStyle w:val="subsection"/>
      </w:pPr>
      <w:r w:rsidRPr="00894666">
        <w:tab/>
        <w:t>(1)</w:t>
      </w:r>
      <w:r w:rsidRPr="00894666">
        <w:tab/>
        <w:t>ASIC may make an order in writing in respect of a specified class of audit firms or audit companies, relieving any of the following from all or specified requirements of Division</w:t>
      </w:r>
      <w:r w:rsidR="00894666">
        <w:t> </w:t>
      </w:r>
      <w:r w:rsidRPr="00894666">
        <w:t>3 of Part</w:t>
      </w:r>
      <w:r w:rsidR="00894666">
        <w:t> </w:t>
      </w:r>
      <w:r w:rsidRPr="00894666">
        <w:t>2M.4 (auditor independence):</w:t>
      </w:r>
    </w:p>
    <w:p w:rsidR="001D0B55" w:rsidRPr="00894666" w:rsidRDefault="001D0B55" w:rsidP="001D0B55">
      <w:pPr>
        <w:pStyle w:val="paragraph"/>
      </w:pPr>
      <w:r w:rsidRPr="00894666">
        <w:tab/>
        <w:t>(a)</w:t>
      </w:r>
      <w:r w:rsidRPr="00894666">
        <w:tab/>
        <w:t>members of firms who are not registered company auditors;</w:t>
      </w:r>
    </w:p>
    <w:p w:rsidR="001D0B55" w:rsidRPr="00894666" w:rsidRDefault="001D0B55" w:rsidP="001D0B55">
      <w:pPr>
        <w:pStyle w:val="paragraph"/>
      </w:pPr>
      <w:r w:rsidRPr="00894666">
        <w:tab/>
        <w:t>(b)</w:t>
      </w:r>
      <w:r w:rsidRPr="00894666">
        <w:tab/>
        <w:t>persons who have ceased to be:</w:t>
      </w:r>
    </w:p>
    <w:p w:rsidR="001D0B55" w:rsidRPr="00894666" w:rsidRDefault="001D0B55" w:rsidP="001D0B55">
      <w:pPr>
        <w:pStyle w:val="paragraphsub"/>
      </w:pPr>
      <w:r w:rsidRPr="00894666">
        <w:tab/>
        <w:t>(i)</w:t>
      </w:r>
      <w:r w:rsidRPr="00894666">
        <w:tab/>
        <w:t>members of audit firms; or</w:t>
      </w:r>
    </w:p>
    <w:p w:rsidR="001D0B55" w:rsidRPr="00894666" w:rsidRDefault="001D0B55" w:rsidP="001D0B55">
      <w:pPr>
        <w:pStyle w:val="paragraphsub"/>
      </w:pPr>
      <w:r w:rsidRPr="00894666">
        <w:tab/>
        <w:t>(ii)</w:t>
      </w:r>
      <w:r w:rsidRPr="00894666">
        <w:tab/>
        <w:t>directors of audit companies; or</w:t>
      </w:r>
    </w:p>
    <w:p w:rsidR="001D0B55" w:rsidRPr="00894666" w:rsidRDefault="001D0B55" w:rsidP="001D0B55">
      <w:pPr>
        <w:pStyle w:val="paragraphsub"/>
      </w:pPr>
      <w:r w:rsidRPr="00894666">
        <w:tab/>
        <w:t>(iii)</w:t>
      </w:r>
      <w:r w:rsidRPr="00894666">
        <w:tab/>
        <w:t>professional employees of audit companies.</w:t>
      </w:r>
    </w:p>
    <w:p w:rsidR="001D0B55" w:rsidRPr="00894666" w:rsidRDefault="001D0B55" w:rsidP="001D0B55">
      <w:pPr>
        <w:pStyle w:val="notetext"/>
      </w:pPr>
      <w:r w:rsidRPr="00894666">
        <w:t>Note:</w:t>
      </w:r>
      <w:r w:rsidRPr="00894666">
        <w:tab/>
        <w:t>For the criteria for making orders under this section, see section</w:t>
      </w:r>
      <w:r w:rsidR="00894666">
        <w:t> </w:t>
      </w:r>
      <w:r w:rsidRPr="00894666">
        <w:t>342AC.</w:t>
      </w:r>
    </w:p>
    <w:p w:rsidR="001D0B55" w:rsidRPr="00894666" w:rsidRDefault="001D0B55" w:rsidP="001D0B55">
      <w:pPr>
        <w:pStyle w:val="subsection"/>
      </w:pPr>
      <w:r w:rsidRPr="00894666">
        <w:tab/>
        <w:t>(2)</w:t>
      </w:r>
      <w:r w:rsidRPr="00894666">
        <w:tab/>
        <w:t>The order may:</w:t>
      </w:r>
    </w:p>
    <w:p w:rsidR="001D0B55" w:rsidRPr="00894666" w:rsidRDefault="001D0B55" w:rsidP="001D0B55">
      <w:pPr>
        <w:pStyle w:val="paragraph"/>
      </w:pPr>
      <w:r w:rsidRPr="00894666">
        <w:tab/>
        <w:t>(a)</w:t>
      </w:r>
      <w:r w:rsidRPr="00894666">
        <w:tab/>
        <w:t>be expressed to be subject to conditions; and</w:t>
      </w:r>
    </w:p>
    <w:p w:rsidR="001D0B55" w:rsidRPr="00894666" w:rsidRDefault="001D0B55" w:rsidP="001D0B55">
      <w:pPr>
        <w:pStyle w:val="paragraph"/>
      </w:pPr>
      <w:r w:rsidRPr="00894666">
        <w:tab/>
        <w:t>(b)</w:t>
      </w:r>
      <w:r w:rsidRPr="00894666">
        <w:tab/>
        <w:t>be indefinite or limited to a specified period.</w:t>
      </w:r>
    </w:p>
    <w:p w:rsidR="001D0B55" w:rsidRPr="00894666" w:rsidRDefault="001D0B55" w:rsidP="001D0B55">
      <w:pPr>
        <w:pStyle w:val="subsection"/>
      </w:pPr>
      <w:r w:rsidRPr="00894666">
        <w:tab/>
        <w:t>(3)</w:t>
      </w:r>
      <w:r w:rsidRPr="00894666">
        <w:tab/>
        <w:t xml:space="preserve">An order under </w:t>
      </w:r>
      <w:r w:rsidR="00894666">
        <w:t>subsection (</w:t>
      </w:r>
      <w:r w:rsidRPr="00894666">
        <w:t>1) is a legislative instrument.</w:t>
      </w:r>
    </w:p>
    <w:p w:rsidR="001D0B55" w:rsidRPr="00894666" w:rsidRDefault="001D0B55" w:rsidP="001D0B55">
      <w:pPr>
        <w:pStyle w:val="ActHead5"/>
      </w:pPr>
      <w:bookmarkStart w:id="225" w:name="_Toc424812436"/>
      <w:r w:rsidRPr="008459E9">
        <w:rPr>
          <w:rStyle w:val="CharSectno"/>
        </w:rPr>
        <w:t>342AC</w:t>
      </w:r>
      <w:r w:rsidRPr="00894666">
        <w:t xml:space="preserve">  Exemption orders—criteria for orders for non</w:t>
      </w:r>
      <w:r w:rsidR="00894666">
        <w:noBreakHyphen/>
      </w:r>
      <w:r w:rsidRPr="00894666">
        <w:t>auditor members etc.</w:t>
      </w:r>
      <w:bookmarkEnd w:id="225"/>
    </w:p>
    <w:p w:rsidR="001D0B55" w:rsidRPr="00894666" w:rsidRDefault="001D0B55" w:rsidP="001D0B55">
      <w:pPr>
        <w:pStyle w:val="subsection"/>
      </w:pPr>
      <w:r w:rsidRPr="00894666">
        <w:tab/>
      </w:r>
      <w:r w:rsidRPr="00894666">
        <w:tab/>
        <w:t>To make an order under section</w:t>
      </w:r>
      <w:r w:rsidR="00894666">
        <w:t> </w:t>
      </w:r>
      <w:r w:rsidRPr="00894666">
        <w:t>342AA or 342AB, ASIC must be satisfied that complying with the relevant requirements of Division</w:t>
      </w:r>
      <w:r w:rsidR="00894666">
        <w:t> </w:t>
      </w:r>
      <w:r w:rsidRPr="00894666">
        <w:t>3 of Part</w:t>
      </w:r>
      <w:r w:rsidR="00894666">
        <w:t> </w:t>
      </w:r>
      <w:r w:rsidRPr="00894666">
        <w:t>2M.4 would:</w:t>
      </w:r>
    </w:p>
    <w:p w:rsidR="001D0B55" w:rsidRPr="00894666" w:rsidRDefault="001D0B55" w:rsidP="001D0B55">
      <w:pPr>
        <w:pStyle w:val="paragraph"/>
      </w:pPr>
      <w:r w:rsidRPr="00894666">
        <w:tab/>
        <w:t>(a)</w:t>
      </w:r>
      <w:r w:rsidRPr="00894666">
        <w:tab/>
        <w:t>make the financial report or other reports misleading; or</w:t>
      </w:r>
    </w:p>
    <w:p w:rsidR="001D0B55" w:rsidRPr="00894666" w:rsidRDefault="001D0B55" w:rsidP="001D0B55">
      <w:pPr>
        <w:pStyle w:val="paragraph"/>
      </w:pPr>
      <w:r w:rsidRPr="00894666">
        <w:tab/>
        <w:t>(b)</w:t>
      </w:r>
      <w:r w:rsidRPr="00894666">
        <w:tab/>
        <w:t>be inappropriate in the circumstances; or</w:t>
      </w:r>
    </w:p>
    <w:p w:rsidR="001D0B55" w:rsidRPr="00894666" w:rsidRDefault="001D0B55" w:rsidP="001D0B55">
      <w:pPr>
        <w:pStyle w:val="paragraph"/>
      </w:pPr>
      <w:r w:rsidRPr="00894666">
        <w:lastRenderedPageBreak/>
        <w:tab/>
        <w:t>(c)</w:t>
      </w:r>
      <w:r w:rsidRPr="00894666">
        <w:tab/>
        <w:t>impose unreasonable burdens.</w:t>
      </w:r>
    </w:p>
    <w:p w:rsidR="00CC15B8" w:rsidRPr="00894666" w:rsidRDefault="00CC15B8" w:rsidP="00CC15B8">
      <w:pPr>
        <w:pStyle w:val="ActHead5"/>
      </w:pPr>
      <w:bookmarkStart w:id="226" w:name="_Toc424812437"/>
      <w:r w:rsidRPr="008459E9">
        <w:rPr>
          <w:rStyle w:val="CharSectno"/>
        </w:rPr>
        <w:t>342A</w:t>
      </w:r>
      <w:r w:rsidRPr="00894666">
        <w:t xml:space="preserve">  ASIC’s power to modify the operation of section</w:t>
      </w:r>
      <w:r w:rsidR="00894666">
        <w:t> </w:t>
      </w:r>
      <w:r w:rsidRPr="00894666">
        <w:t>324DA</w:t>
      </w:r>
      <w:bookmarkEnd w:id="226"/>
    </w:p>
    <w:p w:rsidR="00CC15B8" w:rsidRPr="00894666" w:rsidRDefault="00CC15B8" w:rsidP="00CC15B8">
      <w:pPr>
        <w:pStyle w:val="subsection"/>
      </w:pPr>
      <w:r w:rsidRPr="00894666">
        <w:tab/>
        <w:t>(1)</w:t>
      </w:r>
      <w:r w:rsidRPr="00894666">
        <w:tab/>
        <w:t>On an application made in accordance with this section, ASIC may:</w:t>
      </w:r>
    </w:p>
    <w:p w:rsidR="00CC15B8" w:rsidRPr="00894666" w:rsidRDefault="00CC15B8" w:rsidP="00CC15B8">
      <w:pPr>
        <w:pStyle w:val="paragraph"/>
      </w:pPr>
      <w:r w:rsidRPr="00894666">
        <w:tab/>
        <w:t>(a)</w:t>
      </w:r>
      <w:r w:rsidRPr="00894666">
        <w:tab/>
        <w:t>declare that subsection</w:t>
      </w:r>
      <w:r w:rsidR="00894666">
        <w:t> </w:t>
      </w:r>
      <w:r w:rsidRPr="00894666">
        <w:t>324DA(1) applies to a registered company auditor, in relation to the audit of an audited body or a class of audited bodies, as if the references in that subsection to 5 successive financial years were references to:</w:t>
      </w:r>
    </w:p>
    <w:p w:rsidR="00CC15B8" w:rsidRPr="00894666" w:rsidRDefault="00CC15B8" w:rsidP="00CC15B8">
      <w:pPr>
        <w:pStyle w:val="paragraphsub"/>
      </w:pPr>
      <w:r w:rsidRPr="00894666">
        <w:tab/>
        <w:t>(i)</w:t>
      </w:r>
      <w:r w:rsidRPr="00894666">
        <w:tab/>
        <w:t>6 successive financial years; or</w:t>
      </w:r>
    </w:p>
    <w:p w:rsidR="00CC15B8" w:rsidRPr="00894666" w:rsidRDefault="00CC15B8" w:rsidP="00CC15B8">
      <w:pPr>
        <w:pStyle w:val="paragraphsub"/>
      </w:pPr>
      <w:r w:rsidRPr="00894666">
        <w:tab/>
        <w:t>(ii)</w:t>
      </w:r>
      <w:r w:rsidRPr="00894666">
        <w:tab/>
        <w:t>7 successive financial years; or</w:t>
      </w:r>
    </w:p>
    <w:p w:rsidR="00CC15B8" w:rsidRPr="00894666" w:rsidRDefault="00CC15B8" w:rsidP="00CC15B8">
      <w:pPr>
        <w:pStyle w:val="paragraph"/>
      </w:pPr>
      <w:r w:rsidRPr="00894666">
        <w:tab/>
        <w:t>(b)</w:t>
      </w:r>
      <w:r w:rsidRPr="00894666">
        <w:tab/>
        <w:t>declare that subsection</w:t>
      </w:r>
      <w:r w:rsidR="00894666">
        <w:t> </w:t>
      </w:r>
      <w:r w:rsidRPr="00894666">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894666" w:rsidRDefault="00CC15B8" w:rsidP="00CC15B8">
      <w:pPr>
        <w:pStyle w:val="subsection"/>
      </w:pPr>
      <w:r w:rsidRPr="00894666">
        <w:tab/>
        <w:t>(2)</w:t>
      </w:r>
      <w:r w:rsidRPr="00894666">
        <w:tab/>
        <w:t>The following persons may apply for the declaration:</w:t>
      </w:r>
    </w:p>
    <w:p w:rsidR="00CC15B8" w:rsidRPr="00894666" w:rsidRDefault="00CC15B8" w:rsidP="00CC15B8">
      <w:pPr>
        <w:pStyle w:val="paragraph"/>
      </w:pPr>
      <w:r w:rsidRPr="00894666">
        <w:tab/>
        <w:t>(a)</w:t>
      </w:r>
      <w:r w:rsidRPr="00894666">
        <w:tab/>
        <w:t>the registered company auditor;</w:t>
      </w:r>
    </w:p>
    <w:p w:rsidR="00CC15B8" w:rsidRPr="00894666" w:rsidRDefault="00CC15B8" w:rsidP="00CC15B8">
      <w:pPr>
        <w:pStyle w:val="paragraph"/>
      </w:pPr>
      <w:r w:rsidRPr="00894666">
        <w:tab/>
        <w:t>(b)</w:t>
      </w:r>
      <w:r w:rsidRPr="00894666">
        <w:tab/>
        <w:t>a firm or company on whose behalf the registered company auditor acts or would act in relation to the audit or audits.</w:t>
      </w:r>
    </w:p>
    <w:p w:rsidR="00CC15B8" w:rsidRPr="00894666" w:rsidRDefault="00CC15B8" w:rsidP="00CC15B8">
      <w:pPr>
        <w:pStyle w:val="subsection2"/>
      </w:pPr>
      <w:r w:rsidRPr="00894666">
        <w:t>If the application is made by a firm or company, the declaration has effect only in relation to activities undertaken by the registered company auditor on behalf of that firm or company.</w:t>
      </w:r>
    </w:p>
    <w:p w:rsidR="00CC15B8" w:rsidRPr="00894666" w:rsidRDefault="00CC15B8" w:rsidP="00CC15B8">
      <w:pPr>
        <w:pStyle w:val="subsection"/>
      </w:pPr>
      <w:r w:rsidRPr="00894666">
        <w:tab/>
        <w:t>(3)</w:t>
      </w:r>
      <w:r w:rsidRPr="00894666">
        <w:tab/>
        <w:t>The application must be:</w:t>
      </w:r>
    </w:p>
    <w:p w:rsidR="00CC15B8" w:rsidRPr="00894666" w:rsidRDefault="00CC15B8" w:rsidP="00CC15B8">
      <w:pPr>
        <w:pStyle w:val="paragraph"/>
      </w:pPr>
      <w:r w:rsidRPr="00894666">
        <w:tab/>
        <w:t>(a)</w:t>
      </w:r>
      <w:r w:rsidRPr="00894666">
        <w:tab/>
        <w:t>in writing; and</w:t>
      </w:r>
    </w:p>
    <w:p w:rsidR="00CC15B8" w:rsidRPr="00894666" w:rsidRDefault="00CC15B8" w:rsidP="00CC15B8">
      <w:pPr>
        <w:pStyle w:val="paragraph"/>
      </w:pPr>
      <w:r w:rsidRPr="00894666">
        <w:tab/>
        <w:t>(b)</w:t>
      </w:r>
      <w:r w:rsidRPr="00894666">
        <w:tab/>
        <w:t>signed by the applicant; and</w:t>
      </w:r>
    </w:p>
    <w:p w:rsidR="00CC15B8" w:rsidRPr="00894666" w:rsidRDefault="00CC15B8" w:rsidP="00CC15B8">
      <w:pPr>
        <w:pStyle w:val="paragraph"/>
      </w:pPr>
      <w:r w:rsidRPr="00894666">
        <w:tab/>
        <w:t>(c)</w:t>
      </w:r>
      <w:r w:rsidRPr="00894666">
        <w:tab/>
        <w:t>lodged with ASIC.</w:t>
      </w:r>
    </w:p>
    <w:p w:rsidR="00CC15B8" w:rsidRPr="00894666" w:rsidRDefault="00CC15B8" w:rsidP="00CC15B8">
      <w:pPr>
        <w:pStyle w:val="subsection"/>
      </w:pPr>
      <w:r w:rsidRPr="00894666">
        <w:tab/>
        <w:t>(4)</w:t>
      </w:r>
      <w:r w:rsidRPr="00894666">
        <w:tab/>
        <w:t>If the application is made by a registered company auditor who engages, or is to engage, in audit activities on behalf of a firm or company, the application must include the firm’s or company’s written consent to the application.</w:t>
      </w:r>
    </w:p>
    <w:p w:rsidR="00CC15B8" w:rsidRPr="00894666" w:rsidRDefault="00CC15B8" w:rsidP="00CC15B8">
      <w:pPr>
        <w:pStyle w:val="subsection"/>
      </w:pPr>
      <w:r w:rsidRPr="00894666">
        <w:lastRenderedPageBreak/>
        <w:tab/>
        <w:t>(5)</w:t>
      </w:r>
      <w:r w:rsidRPr="00894666">
        <w:tab/>
        <w:t>If the application is made by a firm or company in relation to a registered company auditor, the application must include the registered company auditor’s written consent to the application.</w:t>
      </w:r>
    </w:p>
    <w:p w:rsidR="00CC15B8" w:rsidRPr="00894666" w:rsidRDefault="00CC15B8" w:rsidP="00CC15B8">
      <w:pPr>
        <w:pStyle w:val="subsection"/>
      </w:pPr>
      <w:r w:rsidRPr="00894666">
        <w:tab/>
        <w:t>(6)</w:t>
      </w:r>
      <w:r w:rsidRPr="00894666">
        <w:tab/>
        <w:t xml:space="preserve">To make a declaration under </w:t>
      </w:r>
      <w:r w:rsidR="00894666">
        <w:t>subsection (</w:t>
      </w:r>
      <w:r w:rsidRPr="00894666">
        <w:t>1), ASIC must be satisfied that, without the modification, Division</w:t>
      </w:r>
      <w:r w:rsidR="00894666">
        <w:t> </w:t>
      </w:r>
      <w:r w:rsidRPr="00894666">
        <w:t>4 of Part</w:t>
      </w:r>
      <w:r w:rsidR="00894666">
        <w:t> </w:t>
      </w:r>
      <w:r w:rsidRPr="00894666">
        <w:t>2M.4 would impose an unreasonable burden on:</w:t>
      </w:r>
    </w:p>
    <w:p w:rsidR="00CC15B8" w:rsidRPr="00894666" w:rsidRDefault="00CC15B8" w:rsidP="00CC15B8">
      <w:pPr>
        <w:pStyle w:val="paragraph"/>
      </w:pPr>
      <w:r w:rsidRPr="00894666">
        <w:tab/>
        <w:t>(a)</w:t>
      </w:r>
      <w:r w:rsidRPr="00894666">
        <w:tab/>
        <w:t>a registered company auditor; or</w:t>
      </w:r>
    </w:p>
    <w:p w:rsidR="00CC15B8" w:rsidRPr="00894666" w:rsidRDefault="00CC15B8" w:rsidP="00CC15B8">
      <w:pPr>
        <w:pStyle w:val="paragraph"/>
      </w:pPr>
      <w:r w:rsidRPr="00894666">
        <w:tab/>
        <w:t>(b)</w:t>
      </w:r>
      <w:r w:rsidRPr="00894666">
        <w:tab/>
        <w:t>a firm or company that is applying for the declaration; or</w:t>
      </w:r>
    </w:p>
    <w:p w:rsidR="00CC15B8" w:rsidRPr="00894666" w:rsidRDefault="00CC15B8" w:rsidP="00CC15B8">
      <w:pPr>
        <w:pStyle w:val="paragraph"/>
      </w:pPr>
      <w:r w:rsidRPr="00894666">
        <w:tab/>
        <w:t>(c)</w:t>
      </w:r>
      <w:r w:rsidRPr="00894666">
        <w:tab/>
        <w:t>the audited body or bodies in relation to which the application was made.</w:t>
      </w:r>
    </w:p>
    <w:p w:rsidR="00CC15B8" w:rsidRPr="00894666" w:rsidRDefault="00CC15B8" w:rsidP="00CC15B8">
      <w:pPr>
        <w:pStyle w:val="subsection"/>
      </w:pPr>
      <w:r w:rsidRPr="00894666">
        <w:tab/>
        <w:t>(7)</w:t>
      </w:r>
      <w:r w:rsidRPr="00894666">
        <w:tab/>
        <w:t xml:space="preserve">In deciding for the purposes of </w:t>
      </w:r>
      <w:r w:rsidR="00894666">
        <w:t>subsection (</w:t>
      </w:r>
      <w:r w:rsidRPr="00894666">
        <w:t>6) whether, without the modification, Division</w:t>
      </w:r>
      <w:r w:rsidR="00894666">
        <w:t> </w:t>
      </w:r>
      <w:r w:rsidRPr="00894666">
        <w:t>4 of Part</w:t>
      </w:r>
      <w:r w:rsidR="00894666">
        <w:t> </w:t>
      </w:r>
      <w:r w:rsidRPr="00894666">
        <w:t>2M.4 would impose an unreasonable burden on a person referred to in that subsection, ASIC is to have regard to:</w:t>
      </w:r>
    </w:p>
    <w:p w:rsidR="00CC15B8" w:rsidRPr="00894666" w:rsidRDefault="00CC15B8" w:rsidP="00CC15B8">
      <w:pPr>
        <w:pStyle w:val="paragraph"/>
      </w:pPr>
      <w:r w:rsidRPr="00894666">
        <w:tab/>
        <w:t>(a)</w:t>
      </w:r>
      <w:r w:rsidRPr="00894666">
        <w:tab/>
        <w:t>the nature of the audited body or bodies, including whether the activity in which the audited body or bodies engage is such that specialist knowledge about that activity is necessary to carry out the audit properly; and</w:t>
      </w:r>
    </w:p>
    <w:p w:rsidR="00CC15B8" w:rsidRPr="00894666" w:rsidRDefault="00CC15B8" w:rsidP="00CC15B8">
      <w:pPr>
        <w:pStyle w:val="paragraph"/>
      </w:pPr>
      <w:r w:rsidRPr="00894666">
        <w:tab/>
        <w:t>(b)</w:t>
      </w:r>
      <w:r w:rsidRPr="00894666">
        <w:tab/>
        <w:t>the availability of other registered company auditors capable of providing satisfactory audit services for the audited body or bodies; and</w:t>
      </w:r>
    </w:p>
    <w:p w:rsidR="00CC15B8" w:rsidRPr="00894666" w:rsidRDefault="00CC15B8" w:rsidP="00CC15B8">
      <w:pPr>
        <w:pStyle w:val="paragraph"/>
      </w:pPr>
      <w:r w:rsidRPr="00894666">
        <w:tab/>
        <w:t>(c)</w:t>
      </w:r>
      <w:r w:rsidRPr="00894666">
        <w:tab/>
        <w:t>any other matters which ASIC considers relevant.</w:t>
      </w:r>
    </w:p>
    <w:p w:rsidR="00CC15B8" w:rsidRPr="00894666" w:rsidRDefault="00CC15B8" w:rsidP="00CC15B8">
      <w:pPr>
        <w:pStyle w:val="subsection"/>
      </w:pPr>
      <w:r w:rsidRPr="00894666">
        <w:tab/>
        <w:t>(8)</w:t>
      </w:r>
      <w:r w:rsidRPr="00894666">
        <w:tab/>
        <w:t>ASIC must give the applicant written notice of the making, revocation or suspension of the declaration.</w:t>
      </w:r>
    </w:p>
    <w:p w:rsidR="00CC15B8" w:rsidRPr="00894666" w:rsidRDefault="00CC15B8" w:rsidP="00CC15B8">
      <w:pPr>
        <w:pStyle w:val="ActHead5"/>
      </w:pPr>
      <w:bookmarkStart w:id="227" w:name="_Toc424812438"/>
      <w:r w:rsidRPr="008459E9">
        <w:rPr>
          <w:rStyle w:val="CharSectno"/>
        </w:rPr>
        <w:t>342B</w:t>
      </w:r>
      <w:r w:rsidRPr="00894666">
        <w:t xml:space="preserve">  Auditor to notify company or registered scheme of section</w:t>
      </w:r>
      <w:r w:rsidR="00894666">
        <w:t> </w:t>
      </w:r>
      <w:r w:rsidRPr="00894666">
        <w:t>342A declaration</w:t>
      </w:r>
      <w:bookmarkEnd w:id="227"/>
    </w:p>
    <w:p w:rsidR="00CC15B8" w:rsidRPr="00894666" w:rsidRDefault="00CC15B8" w:rsidP="00CC15B8">
      <w:pPr>
        <w:pStyle w:val="subsection"/>
      </w:pPr>
      <w:r w:rsidRPr="00894666">
        <w:tab/>
        <w:t>(1)</w:t>
      </w:r>
      <w:r w:rsidRPr="00894666">
        <w:tab/>
        <w:t>If a registered company auditor plays a significant role in the audit of a company or registered scheme in reliance on a declaration by ASIC under section</w:t>
      </w:r>
      <w:r w:rsidR="00894666">
        <w:t> </w:t>
      </w:r>
      <w:r w:rsidRPr="00894666">
        <w:t>342A, the auditor must give the company or the responsible entity for the registered scheme written notice of the declaration.</w:t>
      </w:r>
    </w:p>
    <w:p w:rsidR="00CC15B8" w:rsidRPr="00894666" w:rsidRDefault="00CC15B8" w:rsidP="00CC15B8">
      <w:pPr>
        <w:pStyle w:val="subsection"/>
      </w:pPr>
      <w:r w:rsidRPr="00894666">
        <w:tab/>
        <w:t>(2)</w:t>
      </w:r>
      <w:r w:rsidRPr="00894666">
        <w:tab/>
        <w:t>The notice must specify:</w:t>
      </w:r>
    </w:p>
    <w:p w:rsidR="00CC15B8" w:rsidRPr="00894666" w:rsidRDefault="00CC15B8" w:rsidP="00CC15B8">
      <w:pPr>
        <w:pStyle w:val="paragraph"/>
      </w:pPr>
      <w:r w:rsidRPr="00894666">
        <w:lastRenderedPageBreak/>
        <w:tab/>
        <w:t>(a)</w:t>
      </w:r>
      <w:r w:rsidRPr="00894666">
        <w:tab/>
        <w:t>the name of the registered company auditor; and</w:t>
      </w:r>
    </w:p>
    <w:p w:rsidR="00CC15B8" w:rsidRPr="00894666" w:rsidRDefault="00CC15B8" w:rsidP="00CC15B8">
      <w:pPr>
        <w:pStyle w:val="paragraph"/>
      </w:pPr>
      <w:r w:rsidRPr="00894666">
        <w:tab/>
        <w:t>(b)</w:t>
      </w:r>
      <w:r w:rsidRPr="00894666">
        <w:tab/>
        <w:t>the additional financial years for which the registered company auditor is, because of the declaration under section</w:t>
      </w:r>
      <w:r w:rsidR="00894666">
        <w:t> </w:t>
      </w:r>
      <w:r w:rsidRPr="00894666">
        <w:t>342A, eligible to play a significant role in the audit of the company or registered scheme.</w:t>
      </w:r>
    </w:p>
    <w:p w:rsidR="00CC15B8" w:rsidRPr="00894666" w:rsidRDefault="00CC15B8" w:rsidP="004F4215">
      <w:pPr>
        <w:pStyle w:val="subsection"/>
        <w:keepNext/>
      </w:pPr>
      <w:r w:rsidRPr="00894666">
        <w:tab/>
        <w:t>(3)</w:t>
      </w:r>
      <w:r w:rsidRPr="00894666">
        <w:tab/>
        <w:t>The notice must be given:</w:t>
      </w:r>
    </w:p>
    <w:p w:rsidR="00CC15B8" w:rsidRPr="00894666" w:rsidRDefault="00CC15B8" w:rsidP="00CC15B8">
      <w:pPr>
        <w:pStyle w:val="paragraph"/>
      </w:pPr>
      <w:r w:rsidRPr="00894666">
        <w:tab/>
        <w:t>(a)</w:t>
      </w:r>
      <w:r w:rsidRPr="00894666">
        <w:tab/>
        <w:t>as soon as practicable after the declaration is made if the auditor has been appointed before the declaration is made; or</w:t>
      </w:r>
    </w:p>
    <w:p w:rsidR="00CC15B8" w:rsidRPr="00894666" w:rsidRDefault="00CC15B8" w:rsidP="00CC15B8">
      <w:pPr>
        <w:pStyle w:val="paragraph"/>
      </w:pPr>
      <w:r w:rsidRPr="00894666">
        <w:tab/>
        <w:t>(b)</w:t>
      </w:r>
      <w:r w:rsidRPr="00894666">
        <w:tab/>
        <w:t>before the auditor is appointed if the declaration is made before the auditor is appointed.</w:t>
      </w:r>
    </w:p>
    <w:p w:rsidR="00CC15B8" w:rsidRPr="00894666" w:rsidRDefault="00CC15B8" w:rsidP="00CC15B8">
      <w:pPr>
        <w:pStyle w:val="ActHead5"/>
      </w:pPr>
      <w:bookmarkStart w:id="228" w:name="_Toc424812439"/>
      <w:r w:rsidRPr="008459E9">
        <w:rPr>
          <w:rStyle w:val="CharSectno"/>
        </w:rPr>
        <w:t>343</w:t>
      </w:r>
      <w:r w:rsidRPr="00894666">
        <w:t xml:space="preserve">  Modification by regulations</w:t>
      </w:r>
      <w:bookmarkEnd w:id="228"/>
    </w:p>
    <w:p w:rsidR="00CC15B8" w:rsidRPr="00894666" w:rsidRDefault="00CC15B8" w:rsidP="00CC15B8">
      <w:pPr>
        <w:pStyle w:val="subsection"/>
      </w:pPr>
      <w:r w:rsidRPr="00894666">
        <w:tab/>
      </w:r>
      <w:r w:rsidRPr="00894666">
        <w:tab/>
        <w:t>The regulations may modify the operation of this Chapter in relation to:</w:t>
      </w:r>
    </w:p>
    <w:p w:rsidR="00CC15B8" w:rsidRPr="00894666" w:rsidRDefault="00CC15B8" w:rsidP="00CC15B8">
      <w:pPr>
        <w:pStyle w:val="paragraph"/>
      </w:pPr>
      <w:r w:rsidRPr="00894666">
        <w:tab/>
        <w:t>(a)</w:t>
      </w:r>
      <w:r w:rsidRPr="00894666">
        <w:tab/>
        <w:t>a specified company, registered scheme or disclosing entity; or</w:t>
      </w:r>
    </w:p>
    <w:p w:rsidR="00CC15B8" w:rsidRPr="00894666" w:rsidRDefault="00CC15B8" w:rsidP="00CC15B8">
      <w:pPr>
        <w:pStyle w:val="paragraph"/>
      </w:pPr>
      <w:r w:rsidRPr="00894666">
        <w:tab/>
        <w:t>(b)</w:t>
      </w:r>
      <w:r w:rsidRPr="00894666">
        <w:tab/>
        <w:t>all companies, registered schemes or disclosing entities of a specified kind.</w:t>
      </w:r>
    </w:p>
    <w:p w:rsidR="00CC15B8" w:rsidRPr="00894666" w:rsidRDefault="00CC15B8" w:rsidP="00AA0187">
      <w:pPr>
        <w:pStyle w:val="ActHead2"/>
        <w:pageBreakBefore/>
      </w:pPr>
      <w:bookmarkStart w:id="229" w:name="_Toc424812440"/>
      <w:r w:rsidRPr="008459E9">
        <w:rPr>
          <w:rStyle w:val="CharPartNo"/>
        </w:rPr>
        <w:lastRenderedPageBreak/>
        <w:t>Part</w:t>
      </w:r>
      <w:r w:rsidR="00894666" w:rsidRPr="008459E9">
        <w:rPr>
          <w:rStyle w:val="CharPartNo"/>
        </w:rPr>
        <w:t> </w:t>
      </w:r>
      <w:r w:rsidRPr="008459E9">
        <w:rPr>
          <w:rStyle w:val="CharPartNo"/>
        </w:rPr>
        <w:t>2M.7</w:t>
      </w:r>
      <w:r w:rsidRPr="00894666">
        <w:t>—</w:t>
      </w:r>
      <w:r w:rsidRPr="008459E9">
        <w:rPr>
          <w:rStyle w:val="CharPartText"/>
        </w:rPr>
        <w:t>Sanctions for contraventions of Chapter</w:t>
      </w:r>
      <w:bookmarkEnd w:id="229"/>
    </w:p>
    <w:p w:rsidR="00CC15B8" w:rsidRPr="008459E9" w:rsidRDefault="00CC15B8" w:rsidP="00CC15B8">
      <w:pPr>
        <w:pStyle w:val="Header"/>
      </w:pPr>
      <w:r w:rsidRPr="008459E9">
        <w:rPr>
          <w:rStyle w:val="CharDivNo"/>
        </w:rPr>
        <w:t xml:space="preserve"> </w:t>
      </w:r>
      <w:r w:rsidRPr="008459E9">
        <w:rPr>
          <w:rStyle w:val="CharDivText"/>
        </w:rPr>
        <w:t xml:space="preserve"> </w:t>
      </w:r>
    </w:p>
    <w:p w:rsidR="006C5F39" w:rsidRPr="00894666" w:rsidRDefault="006C5F39" w:rsidP="006C5F39">
      <w:pPr>
        <w:pStyle w:val="ActHead5"/>
      </w:pPr>
      <w:bookmarkStart w:id="230" w:name="_Toc424812441"/>
      <w:r w:rsidRPr="008459E9">
        <w:rPr>
          <w:rStyle w:val="CharSectno"/>
        </w:rPr>
        <w:t>344</w:t>
      </w:r>
      <w:r w:rsidRPr="00894666">
        <w:t xml:space="preserve">  Contravention of Part</w:t>
      </w:r>
      <w:r w:rsidR="00894666">
        <w:t> </w:t>
      </w:r>
      <w:r w:rsidRPr="00894666">
        <w:t>2M.2 or 2M.3, or of certain provisions of Part</w:t>
      </w:r>
      <w:r w:rsidR="00894666">
        <w:t> </w:t>
      </w:r>
      <w:r w:rsidRPr="00894666">
        <w:t>2M.4</w:t>
      </w:r>
      <w:bookmarkEnd w:id="230"/>
    </w:p>
    <w:p w:rsidR="00CC15B8" w:rsidRPr="00894666" w:rsidRDefault="00CC15B8" w:rsidP="00CC15B8">
      <w:pPr>
        <w:pStyle w:val="subsection"/>
      </w:pPr>
      <w:r w:rsidRPr="00894666">
        <w:tab/>
        <w:t>(1)</w:t>
      </w:r>
      <w:r w:rsidRPr="00894666">
        <w:tab/>
        <w:t>A director of a company, registered scheme or disclosing entity contravenes this section if they fail to take all reasonable steps to comply with, or to secure compliance with, Part</w:t>
      </w:r>
      <w:r w:rsidR="00894666">
        <w:t> </w:t>
      </w:r>
      <w:r w:rsidRPr="00894666">
        <w:t xml:space="preserve">2M.2 or </w:t>
      </w:r>
      <w:r w:rsidR="008F1DE9" w:rsidRPr="00894666">
        <w:t>2M.3, or section</w:t>
      </w:r>
      <w:r w:rsidR="00894666">
        <w:t> </w:t>
      </w:r>
      <w:r w:rsidR="008F1DE9" w:rsidRPr="00894666">
        <w:t>324DAA, 324DAB or 324DAC</w:t>
      </w:r>
      <w:r w:rsidRPr="00894666">
        <w:t>.</w:t>
      </w:r>
    </w:p>
    <w:p w:rsidR="00CC15B8" w:rsidRPr="00894666" w:rsidRDefault="00CC15B8" w:rsidP="00CC15B8">
      <w:pPr>
        <w:pStyle w:val="notetext"/>
      </w:pPr>
      <w:r w:rsidRPr="00894666">
        <w:t>Note:</w:t>
      </w:r>
      <w:r w:rsidRPr="00894666">
        <w:tab/>
        <w:t>This section is a civil penalty provision (see section</w:t>
      </w:r>
      <w:r w:rsidR="00894666">
        <w:t> </w:t>
      </w:r>
      <w:r w:rsidRPr="00894666">
        <w:t>1317E).</w:t>
      </w:r>
    </w:p>
    <w:p w:rsidR="00CC15B8" w:rsidRPr="00894666" w:rsidRDefault="00CC15B8" w:rsidP="00CC15B8">
      <w:pPr>
        <w:pStyle w:val="subsection"/>
      </w:pPr>
      <w:r w:rsidRPr="00894666">
        <w:tab/>
        <w:t>(2)</w:t>
      </w:r>
      <w:r w:rsidRPr="00894666">
        <w:tab/>
        <w:t xml:space="preserve">A person commits an offence if they contravene </w:t>
      </w:r>
      <w:r w:rsidR="00894666">
        <w:t>subsection (</w:t>
      </w:r>
      <w:r w:rsidRPr="00894666">
        <w:t>1) and the contravention is dishonest.</w:t>
      </w:r>
    </w:p>
    <w:p w:rsidR="00CC15B8" w:rsidRPr="00894666" w:rsidRDefault="00CC15B8" w:rsidP="00CC15B8">
      <w:pPr>
        <w:pStyle w:val="subsection"/>
      </w:pPr>
      <w:r w:rsidRPr="00894666">
        <w:tab/>
        <w:t>(3)</w:t>
      </w:r>
      <w:r w:rsidRPr="00894666">
        <w:tab/>
      </w:r>
      <w:r w:rsidR="00894666">
        <w:t>Subsection (</w:t>
      </w:r>
      <w:r w:rsidRPr="00894666">
        <w:t>1) does not apply to section</w:t>
      </w:r>
      <w:r w:rsidR="00894666">
        <w:t> </w:t>
      </w:r>
      <w:r w:rsidRPr="00894666">
        <w:t>310, 312, 323A or 323B.</w:t>
      </w:r>
    </w:p>
    <w:p w:rsidR="00CC15B8" w:rsidRPr="00894666" w:rsidRDefault="00CC15B8" w:rsidP="00CC15B8">
      <w:pPr>
        <w:pStyle w:val="subsection"/>
      </w:pPr>
      <w:r w:rsidRPr="00894666">
        <w:tab/>
        <w:t>(4)</w:t>
      </w:r>
      <w:r w:rsidRPr="00894666">
        <w:tab/>
        <w:t>This section does not affect the application of the provisions of Part</w:t>
      </w:r>
      <w:r w:rsidR="00894666">
        <w:t> </w:t>
      </w:r>
      <w:r w:rsidRPr="00894666">
        <w:t>2M.2 or 2M.3 to a director as an officer.</w:t>
      </w:r>
    </w:p>
    <w:p w:rsidR="00CC15B8" w:rsidRPr="00894666" w:rsidRDefault="00CC15B8" w:rsidP="00AA0187">
      <w:pPr>
        <w:pStyle w:val="ActHead1"/>
        <w:pageBreakBefore/>
      </w:pPr>
      <w:bookmarkStart w:id="231" w:name="_Toc424812442"/>
      <w:r w:rsidRPr="008459E9">
        <w:rPr>
          <w:rStyle w:val="CharChapNo"/>
        </w:rPr>
        <w:lastRenderedPageBreak/>
        <w:t>Chapter</w:t>
      </w:r>
      <w:r w:rsidR="00894666" w:rsidRPr="008459E9">
        <w:rPr>
          <w:rStyle w:val="CharChapNo"/>
        </w:rPr>
        <w:t> </w:t>
      </w:r>
      <w:r w:rsidRPr="008459E9">
        <w:rPr>
          <w:rStyle w:val="CharChapNo"/>
        </w:rPr>
        <w:t>2N</w:t>
      </w:r>
      <w:r w:rsidRPr="00894666">
        <w:t>—</w:t>
      </w:r>
      <w:r w:rsidRPr="008459E9">
        <w:rPr>
          <w:rStyle w:val="CharChapText"/>
        </w:rPr>
        <w:t>Updating ASIC information about companies and registered schemes</w:t>
      </w:r>
      <w:bookmarkEnd w:id="231"/>
    </w:p>
    <w:p w:rsidR="00CC15B8" w:rsidRPr="00894666" w:rsidRDefault="00CC15B8" w:rsidP="00CC15B8">
      <w:pPr>
        <w:pStyle w:val="ActHead2"/>
      </w:pPr>
      <w:bookmarkStart w:id="232" w:name="_Toc424812443"/>
      <w:r w:rsidRPr="008459E9">
        <w:rPr>
          <w:rStyle w:val="CharPartNo"/>
        </w:rPr>
        <w:t>Part</w:t>
      </w:r>
      <w:r w:rsidR="00894666" w:rsidRPr="008459E9">
        <w:rPr>
          <w:rStyle w:val="CharPartNo"/>
        </w:rPr>
        <w:t> </w:t>
      </w:r>
      <w:r w:rsidRPr="008459E9">
        <w:rPr>
          <w:rStyle w:val="CharPartNo"/>
        </w:rPr>
        <w:t>2N.1</w:t>
      </w:r>
      <w:r w:rsidRPr="00894666">
        <w:t>—</w:t>
      </w:r>
      <w:r w:rsidRPr="008459E9">
        <w:rPr>
          <w:rStyle w:val="CharPartText"/>
        </w:rPr>
        <w:t>Review date</w:t>
      </w:r>
      <w:bookmarkEnd w:id="232"/>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33" w:name="_Toc424812444"/>
      <w:r w:rsidRPr="008459E9">
        <w:rPr>
          <w:rStyle w:val="CharSectno"/>
        </w:rPr>
        <w:t>345A</w:t>
      </w:r>
      <w:r w:rsidRPr="00894666">
        <w:t xml:space="preserve">  Review date</w:t>
      </w:r>
      <w:bookmarkEnd w:id="233"/>
    </w:p>
    <w:p w:rsidR="00CC15B8" w:rsidRPr="00894666" w:rsidRDefault="00CC15B8" w:rsidP="00CC15B8">
      <w:pPr>
        <w:pStyle w:val="subsection"/>
      </w:pPr>
      <w:r w:rsidRPr="00894666">
        <w:tab/>
        <w:t>(1)</w:t>
      </w:r>
      <w:r w:rsidRPr="00894666">
        <w:tab/>
        <w:t xml:space="preserve">The </w:t>
      </w:r>
      <w:r w:rsidRPr="00894666">
        <w:rPr>
          <w:b/>
          <w:i/>
        </w:rPr>
        <w:t>review date</w:t>
      </w:r>
      <w:r w:rsidRPr="00894666">
        <w:t xml:space="preserve"> for a company is:</w:t>
      </w:r>
    </w:p>
    <w:p w:rsidR="00CC15B8" w:rsidRPr="00894666" w:rsidRDefault="00CC15B8" w:rsidP="00CC15B8">
      <w:pPr>
        <w:pStyle w:val="paragraph"/>
      </w:pPr>
      <w:r w:rsidRPr="00894666">
        <w:tab/>
        <w:t>(a)</w:t>
      </w:r>
      <w:r w:rsidRPr="00894666">
        <w:tab/>
        <w:t>either:</w:t>
      </w:r>
    </w:p>
    <w:p w:rsidR="00CC15B8" w:rsidRPr="00894666" w:rsidRDefault="00CC15B8" w:rsidP="00CC15B8">
      <w:pPr>
        <w:pStyle w:val="paragraphsub"/>
      </w:pPr>
      <w:r w:rsidRPr="00894666">
        <w:tab/>
        <w:t>(i)</w:t>
      </w:r>
      <w:r w:rsidRPr="00894666">
        <w:tab/>
        <w:t>if the company became registered as a company after the commencement of this Act—the anniversary of the company’s registration as a company under this Act; or</w:t>
      </w:r>
    </w:p>
    <w:p w:rsidR="00CC15B8" w:rsidRPr="00894666" w:rsidRDefault="00CC15B8" w:rsidP="00CC15B8">
      <w:pPr>
        <w:pStyle w:val="paragraphsub"/>
      </w:pPr>
      <w:r w:rsidRPr="00894666">
        <w:tab/>
        <w:t>(ii)</w:t>
      </w:r>
      <w:r w:rsidRPr="00894666">
        <w:tab/>
        <w:t>otherwise—the date of the company’s incorporation or registration as a company, as recorded in a register maintained by ASIC under section</w:t>
      </w:r>
      <w:r w:rsidR="00894666">
        <w:t> </w:t>
      </w:r>
      <w:r w:rsidRPr="00894666">
        <w:t>1274; or</w:t>
      </w:r>
    </w:p>
    <w:p w:rsidR="00CC15B8" w:rsidRPr="00894666" w:rsidRDefault="00CC15B8" w:rsidP="00CC15B8">
      <w:pPr>
        <w:pStyle w:val="paragraph"/>
      </w:pPr>
      <w:r w:rsidRPr="00894666">
        <w:tab/>
        <w:t>(b)</w:t>
      </w:r>
      <w:r w:rsidRPr="00894666">
        <w:tab/>
        <w:t>if a choice of a different date has effect under section</w:t>
      </w:r>
      <w:r w:rsidR="00894666">
        <w:t> </w:t>
      </w:r>
      <w:r w:rsidRPr="00894666">
        <w:t>345C—that different date.</w:t>
      </w:r>
    </w:p>
    <w:p w:rsidR="00CC15B8" w:rsidRPr="00894666" w:rsidRDefault="00CC15B8" w:rsidP="00CC15B8">
      <w:pPr>
        <w:pStyle w:val="subsection"/>
      </w:pPr>
      <w:r w:rsidRPr="00894666">
        <w:tab/>
        <w:t>(1A)</w:t>
      </w:r>
      <w:r w:rsidRPr="00894666">
        <w:tab/>
        <w:t>If:</w:t>
      </w:r>
    </w:p>
    <w:p w:rsidR="00CC15B8" w:rsidRPr="00894666" w:rsidRDefault="00CC15B8" w:rsidP="00CC15B8">
      <w:pPr>
        <w:pStyle w:val="paragraph"/>
      </w:pPr>
      <w:r w:rsidRPr="00894666">
        <w:tab/>
        <w:t>(a)</w:t>
      </w:r>
      <w:r w:rsidRPr="00894666">
        <w:tab/>
        <w:t>a company was incorporated as a company or became registered as a company before the commencement of this Act; and</w:t>
      </w:r>
    </w:p>
    <w:p w:rsidR="00CC15B8" w:rsidRPr="00894666" w:rsidRDefault="00CC15B8" w:rsidP="00CC15B8">
      <w:pPr>
        <w:pStyle w:val="paragraph"/>
      </w:pPr>
      <w:r w:rsidRPr="00894666">
        <w:tab/>
        <w:t>(b)</w:t>
      </w:r>
      <w:r w:rsidRPr="00894666">
        <w:tab/>
        <w:t>there is no date of incorporation of the company as a company or registration of the company as a company recorded in a register maintained by ASIC under section</w:t>
      </w:r>
      <w:r w:rsidR="00894666">
        <w:t> </w:t>
      </w:r>
      <w:r w:rsidRPr="00894666">
        <w:t>1274; and</w:t>
      </w:r>
    </w:p>
    <w:p w:rsidR="00CC15B8" w:rsidRPr="00894666" w:rsidRDefault="00CC15B8" w:rsidP="00CC15B8">
      <w:pPr>
        <w:pStyle w:val="paragraph"/>
      </w:pPr>
      <w:r w:rsidRPr="00894666">
        <w:tab/>
        <w:t>(c)</w:t>
      </w:r>
      <w:r w:rsidRPr="00894666">
        <w:tab/>
      </w:r>
      <w:r w:rsidR="00894666">
        <w:t>paragraph (</w:t>
      </w:r>
      <w:r w:rsidRPr="00894666">
        <w:t>1)(b) does not apply to the company;</w:t>
      </w:r>
    </w:p>
    <w:p w:rsidR="00CC15B8" w:rsidRPr="00894666" w:rsidRDefault="00CC15B8" w:rsidP="00CC15B8">
      <w:pPr>
        <w:pStyle w:val="subsection2"/>
      </w:pPr>
      <w:r w:rsidRPr="00894666">
        <w:t xml:space="preserve">the </w:t>
      </w:r>
      <w:r w:rsidRPr="00894666">
        <w:rPr>
          <w:b/>
          <w:i/>
        </w:rPr>
        <w:t>review date</w:t>
      </w:r>
      <w:r w:rsidRPr="00894666">
        <w:t xml:space="preserve"> for the company is the date determined by ASIC and notified to the company.</w:t>
      </w:r>
    </w:p>
    <w:p w:rsidR="00CC15B8" w:rsidRPr="00894666" w:rsidRDefault="00CC15B8" w:rsidP="00CC15B8">
      <w:pPr>
        <w:pStyle w:val="subsection"/>
      </w:pPr>
      <w:r w:rsidRPr="00894666">
        <w:tab/>
        <w:t>(1B)</w:t>
      </w:r>
      <w:r w:rsidRPr="00894666">
        <w:tab/>
        <w:t xml:space="preserve">If, apart from this subsection, the review date for a company would be February 29, the </w:t>
      </w:r>
      <w:r w:rsidRPr="00894666">
        <w:rPr>
          <w:b/>
          <w:i/>
        </w:rPr>
        <w:t xml:space="preserve">review date </w:t>
      </w:r>
      <w:r w:rsidRPr="00894666">
        <w:t>for the company is February 28.</w:t>
      </w:r>
    </w:p>
    <w:p w:rsidR="00CC15B8" w:rsidRPr="00894666" w:rsidRDefault="00CC15B8" w:rsidP="00CC15B8">
      <w:pPr>
        <w:pStyle w:val="subsection"/>
        <w:keepNext/>
        <w:keepLines/>
      </w:pPr>
      <w:r w:rsidRPr="00894666">
        <w:rPr>
          <w:b/>
          <w:i/>
        </w:rPr>
        <w:lastRenderedPageBreak/>
        <w:tab/>
      </w:r>
      <w:r w:rsidRPr="00894666">
        <w:t>(2)</w:t>
      </w:r>
      <w:r w:rsidRPr="00894666">
        <w:tab/>
        <w:t xml:space="preserve">The </w:t>
      </w:r>
      <w:r w:rsidRPr="00894666">
        <w:rPr>
          <w:b/>
          <w:i/>
        </w:rPr>
        <w:t xml:space="preserve">review date </w:t>
      </w:r>
      <w:r w:rsidRPr="00894666">
        <w:t>for a registered scheme is:</w:t>
      </w:r>
    </w:p>
    <w:p w:rsidR="00CC15B8" w:rsidRPr="00894666" w:rsidRDefault="00CC15B8" w:rsidP="00CC15B8">
      <w:pPr>
        <w:pStyle w:val="paragraph"/>
      </w:pPr>
      <w:r w:rsidRPr="00894666">
        <w:tab/>
        <w:t>(a)</w:t>
      </w:r>
      <w:r w:rsidRPr="00894666">
        <w:tab/>
        <w:t>the anniversary of the scheme’s registration as a registered scheme; or</w:t>
      </w:r>
    </w:p>
    <w:p w:rsidR="00CC15B8" w:rsidRPr="00894666" w:rsidRDefault="00CC15B8" w:rsidP="00CC15B8">
      <w:pPr>
        <w:pStyle w:val="paragraph"/>
      </w:pPr>
      <w:r w:rsidRPr="00894666">
        <w:tab/>
        <w:t>(b)</w:t>
      </w:r>
      <w:r w:rsidRPr="00894666">
        <w:tab/>
        <w:t>if a choice of a different date has effect under section</w:t>
      </w:r>
      <w:r w:rsidR="00894666">
        <w:t> </w:t>
      </w:r>
      <w:r w:rsidRPr="00894666">
        <w:t>345C—that different date.</w:t>
      </w:r>
    </w:p>
    <w:p w:rsidR="00CC15B8" w:rsidRPr="00894666" w:rsidRDefault="00CC15B8" w:rsidP="00CC15B8">
      <w:pPr>
        <w:pStyle w:val="ActHead5"/>
      </w:pPr>
      <w:bookmarkStart w:id="234" w:name="_Toc424812445"/>
      <w:r w:rsidRPr="008459E9">
        <w:rPr>
          <w:rStyle w:val="CharSectno"/>
        </w:rPr>
        <w:t>345B</w:t>
      </w:r>
      <w:r w:rsidRPr="00894666">
        <w:t xml:space="preserve">  Company or responsible entity may change review date</w:t>
      </w:r>
      <w:bookmarkEnd w:id="234"/>
    </w:p>
    <w:p w:rsidR="00CC15B8" w:rsidRPr="00894666" w:rsidRDefault="00CC15B8" w:rsidP="00CC15B8">
      <w:pPr>
        <w:pStyle w:val="subsection"/>
      </w:pPr>
      <w:r w:rsidRPr="00894666">
        <w:tab/>
        <w:t>(1)</w:t>
      </w:r>
      <w:r w:rsidRPr="00894666">
        <w:tab/>
        <w:t>With ASIC’s approval, a company may choose as its review date a date that is different from the anniversary of its registration.</w:t>
      </w:r>
    </w:p>
    <w:p w:rsidR="00CC15B8" w:rsidRPr="00894666" w:rsidRDefault="00CC15B8" w:rsidP="00CC15B8">
      <w:pPr>
        <w:pStyle w:val="subsection"/>
      </w:pPr>
      <w:r w:rsidRPr="00894666">
        <w:tab/>
        <w:t>(2)</w:t>
      </w:r>
      <w:r w:rsidRPr="00894666">
        <w:tab/>
        <w:t>With ASIC’s approval, the responsible entity of a registered scheme may choose as the review date for the scheme a date that is different from the anniversary of its registration.</w:t>
      </w:r>
    </w:p>
    <w:p w:rsidR="00CC15B8" w:rsidRPr="00894666" w:rsidRDefault="00CC15B8" w:rsidP="00CC15B8">
      <w:pPr>
        <w:pStyle w:val="subsection"/>
      </w:pPr>
      <w:r w:rsidRPr="00894666">
        <w:tab/>
        <w:t>(3)</w:t>
      </w:r>
      <w:r w:rsidRPr="00894666">
        <w:tab/>
        <w:t>If ASIC approves the choice, ASIC must notify the company or responsible entity in writing.</w:t>
      </w:r>
    </w:p>
    <w:p w:rsidR="00CC15B8" w:rsidRPr="00894666" w:rsidRDefault="00CC15B8" w:rsidP="00CC15B8">
      <w:pPr>
        <w:pStyle w:val="ActHead5"/>
      </w:pPr>
      <w:bookmarkStart w:id="235" w:name="_Toc424812446"/>
      <w:r w:rsidRPr="008459E9">
        <w:rPr>
          <w:rStyle w:val="CharSectno"/>
        </w:rPr>
        <w:t>345C</w:t>
      </w:r>
      <w:r w:rsidRPr="00894666">
        <w:t xml:space="preserve">  When choice has effect</w:t>
      </w:r>
      <w:bookmarkEnd w:id="235"/>
    </w:p>
    <w:p w:rsidR="00CC15B8" w:rsidRPr="00894666" w:rsidRDefault="00CC15B8" w:rsidP="00CC15B8">
      <w:pPr>
        <w:pStyle w:val="subsection"/>
      </w:pPr>
      <w:r w:rsidRPr="00894666">
        <w:tab/>
      </w:r>
      <w:r w:rsidRPr="00894666">
        <w:tab/>
        <w:t>If ASIC notifies the company or responsible entity of its approval under section</w:t>
      </w:r>
      <w:r w:rsidR="00894666">
        <w:t> </w:t>
      </w:r>
      <w:r w:rsidRPr="00894666">
        <w:t>345B, the choice has effect:</w:t>
      </w:r>
    </w:p>
    <w:p w:rsidR="00CC15B8" w:rsidRPr="00894666" w:rsidRDefault="00CC15B8" w:rsidP="00CC15B8">
      <w:pPr>
        <w:pStyle w:val="paragraph"/>
      </w:pPr>
      <w:r w:rsidRPr="00894666">
        <w:tab/>
        <w:t>(a)</w:t>
      </w:r>
      <w:r w:rsidRPr="00894666">
        <w:tab/>
        <w:t>if the different date occurs before the next review date for the company or scheme—at the time that ASIC notifies its approval; or</w:t>
      </w:r>
    </w:p>
    <w:p w:rsidR="00CC15B8" w:rsidRPr="00894666" w:rsidRDefault="00CC15B8" w:rsidP="00CC15B8">
      <w:pPr>
        <w:pStyle w:val="paragraph"/>
      </w:pPr>
      <w:r w:rsidRPr="00894666">
        <w:tab/>
        <w:t>(b)</w:t>
      </w:r>
      <w:r w:rsidRPr="00894666">
        <w:tab/>
        <w:t>otherwise—immediately after the next review date for the company or scheme.</w:t>
      </w:r>
    </w:p>
    <w:p w:rsidR="00CC15B8" w:rsidRPr="00894666" w:rsidRDefault="00CC15B8" w:rsidP="00AA0187">
      <w:pPr>
        <w:pStyle w:val="ActHead2"/>
        <w:pageBreakBefore/>
      </w:pPr>
      <w:bookmarkStart w:id="236" w:name="_Toc424812447"/>
      <w:r w:rsidRPr="008459E9">
        <w:rPr>
          <w:rStyle w:val="CharPartNo"/>
        </w:rPr>
        <w:lastRenderedPageBreak/>
        <w:t>Part</w:t>
      </w:r>
      <w:r w:rsidR="00894666" w:rsidRPr="008459E9">
        <w:rPr>
          <w:rStyle w:val="CharPartNo"/>
        </w:rPr>
        <w:t> </w:t>
      </w:r>
      <w:r w:rsidRPr="008459E9">
        <w:rPr>
          <w:rStyle w:val="CharPartNo"/>
        </w:rPr>
        <w:t>2N.2</w:t>
      </w:r>
      <w:r w:rsidRPr="00894666">
        <w:t>—</w:t>
      </w:r>
      <w:r w:rsidRPr="008459E9">
        <w:rPr>
          <w:rStyle w:val="CharPartText"/>
        </w:rPr>
        <w:t>Extract of particulars</w:t>
      </w:r>
      <w:bookmarkEnd w:id="236"/>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37" w:name="_Toc424812448"/>
      <w:r w:rsidRPr="008459E9">
        <w:rPr>
          <w:rStyle w:val="CharSectno"/>
        </w:rPr>
        <w:t>346A</w:t>
      </w:r>
      <w:r w:rsidRPr="00894666">
        <w:t xml:space="preserve">  ASIC must give an extract of particulars each year</w:t>
      </w:r>
      <w:bookmarkEnd w:id="237"/>
    </w:p>
    <w:p w:rsidR="00CC15B8" w:rsidRPr="00894666" w:rsidRDefault="00CC15B8" w:rsidP="00CC15B8">
      <w:pPr>
        <w:pStyle w:val="subsection"/>
      </w:pPr>
      <w:r w:rsidRPr="00894666">
        <w:tab/>
        <w:t>(1)</w:t>
      </w:r>
      <w:r w:rsidRPr="00894666">
        <w:tab/>
        <w:t>ASIC must, within 2 weeks after each review date for a company or a registered scheme, give to the company or responsible entity of the scheme an extract of particulars for the company or scheme.</w:t>
      </w:r>
    </w:p>
    <w:p w:rsidR="00CC15B8" w:rsidRPr="00894666" w:rsidRDefault="00CC15B8" w:rsidP="00CC15B8">
      <w:pPr>
        <w:pStyle w:val="subsection"/>
      </w:pPr>
      <w:r w:rsidRPr="00894666">
        <w:tab/>
        <w:t>(2)</w:t>
      </w:r>
      <w:r w:rsidRPr="00894666">
        <w:tab/>
        <w:t>If an agreement or approval under subsection</w:t>
      </w:r>
      <w:r w:rsidR="00894666">
        <w:t> </w:t>
      </w:r>
      <w:r w:rsidRPr="00894666">
        <w:t xml:space="preserve">352(1) covers the lodgment of a response to an extract of particulars for a company, ASIC may satisfy </w:t>
      </w:r>
      <w:r w:rsidR="00894666">
        <w:t>subsection (</w:t>
      </w:r>
      <w:r w:rsidRPr="00894666">
        <w:t>1) by making the extract available to the company or its agent by electronic means.</w:t>
      </w:r>
    </w:p>
    <w:p w:rsidR="00CC15B8" w:rsidRPr="00894666" w:rsidRDefault="00CC15B8" w:rsidP="00CC15B8">
      <w:pPr>
        <w:pStyle w:val="subsection"/>
      </w:pPr>
      <w:r w:rsidRPr="00894666">
        <w:tab/>
        <w:t>(3)</w:t>
      </w:r>
      <w:r w:rsidRPr="00894666">
        <w:tab/>
        <w:t>An extract of particulars must specify the date of issue.</w:t>
      </w:r>
    </w:p>
    <w:p w:rsidR="00CC15B8" w:rsidRPr="00894666" w:rsidRDefault="00CC15B8" w:rsidP="00CC15B8">
      <w:pPr>
        <w:pStyle w:val="ActHead5"/>
      </w:pPr>
      <w:bookmarkStart w:id="238" w:name="_Toc424812449"/>
      <w:r w:rsidRPr="008459E9">
        <w:rPr>
          <w:rStyle w:val="CharSectno"/>
        </w:rPr>
        <w:t>346B</w:t>
      </w:r>
      <w:r w:rsidRPr="00894666">
        <w:t xml:space="preserve">  ASIC may ask questions</w:t>
      </w:r>
      <w:bookmarkEnd w:id="238"/>
    </w:p>
    <w:p w:rsidR="00CC15B8" w:rsidRPr="00894666" w:rsidRDefault="00CC15B8" w:rsidP="00CC15B8">
      <w:pPr>
        <w:pStyle w:val="subsection"/>
      </w:pPr>
      <w:r w:rsidRPr="00894666">
        <w:tab/>
      </w:r>
      <w:r w:rsidRPr="00894666">
        <w:tab/>
        <w:t>ASIC may include, in an extract of particulars for a company or a registered scheme, a requirement that the company or responsible entity of the scheme provide a particular prescribed by the regulations for the purposes of this section.</w:t>
      </w:r>
    </w:p>
    <w:p w:rsidR="00CC15B8" w:rsidRPr="00894666" w:rsidRDefault="00CC15B8" w:rsidP="00CC15B8">
      <w:pPr>
        <w:pStyle w:val="ActHead5"/>
      </w:pPr>
      <w:bookmarkStart w:id="239" w:name="_Toc424812450"/>
      <w:r w:rsidRPr="008459E9">
        <w:rPr>
          <w:rStyle w:val="CharSectno"/>
        </w:rPr>
        <w:t>346C</w:t>
      </w:r>
      <w:r w:rsidRPr="00894666">
        <w:t xml:space="preserve">  Requirements in relation to an extract of particulars</w:t>
      </w:r>
      <w:bookmarkEnd w:id="239"/>
    </w:p>
    <w:p w:rsidR="00CC15B8" w:rsidRPr="00894666" w:rsidRDefault="00CC15B8" w:rsidP="00CC15B8">
      <w:pPr>
        <w:pStyle w:val="SubsectionHead"/>
      </w:pPr>
      <w:r w:rsidRPr="00894666">
        <w:t>Respond if a particular is incorrect</w:t>
      </w:r>
    </w:p>
    <w:p w:rsidR="00CC15B8" w:rsidRPr="00894666" w:rsidRDefault="00CC15B8" w:rsidP="00CC15B8">
      <w:pPr>
        <w:pStyle w:val="subsection"/>
      </w:pPr>
      <w:r w:rsidRPr="00894666">
        <w:tab/>
        <w:t>(1)</w:t>
      </w:r>
      <w:r w:rsidRPr="00894666">
        <w:tab/>
        <w:t xml:space="preserve">A company, or responsible entity of a registered scheme, must respond to an extract of particulars that it receives if any particular set out in the extract is not correct as at the date of receipt. The response must comply with </w:t>
      </w:r>
      <w:r w:rsidR="00894666">
        <w:t>subsection (</w:t>
      </w:r>
      <w:r w:rsidRPr="00894666">
        <w:t>3).</w:t>
      </w:r>
    </w:p>
    <w:p w:rsidR="00CC15B8" w:rsidRPr="00894666" w:rsidRDefault="00CC15B8" w:rsidP="00CC15B8">
      <w:pPr>
        <w:pStyle w:val="SubsectionHead"/>
      </w:pPr>
      <w:r w:rsidRPr="00894666">
        <w:t>Respond if required to provide a particular</w:t>
      </w:r>
    </w:p>
    <w:p w:rsidR="00CC15B8" w:rsidRPr="00894666" w:rsidRDefault="00CC15B8" w:rsidP="00CC15B8">
      <w:pPr>
        <w:pStyle w:val="subsection"/>
      </w:pPr>
      <w:r w:rsidRPr="00894666">
        <w:tab/>
        <w:t>(2)</w:t>
      </w:r>
      <w:r w:rsidRPr="00894666">
        <w:tab/>
        <w:t>A company, or responsible entity of a registered scheme, must respond to an extract of particulars that it receives if the extract includes a requirement to provide a particular under section</w:t>
      </w:r>
      <w:r w:rsidR="00894666">
        <w:t> </w:t>
      </w:r>
      <w:r w:rsidRPr="00894666">
        <w:t xml:space="preserve">346B. The response must comply with </w:t>
      </w:r>
      <w:r w:rsidR="00894666">
        <w:t>subsection (</w:t>
      </w:r>
      <w:r w:rsidRPr="00894666">
        <w:t>3).</w:t>
      </w:r>
    </w:p>
    <w:p w:rsidR="00CC15B8" w:rsidRPr="00894666" w:rsidRDefault="00CC15B8" w:rsidP="00CC15B8">
      <w:pPr>
        <w:pStyle w:val="SubsectionHead"/>
      </w:pPr>
      <w:r w:rsidRPr="00894666">
        <w:lastRenderedPageBreak/>
        <w:t>Contents of response</w:t>
      </w:r>
    </w:p>
    <w:p w:rsidR="00CC15B8" w:rsidRPr="00894666" w:rsidRDefault="00CC15B8" w:rsidP="00CC15B8">
      <w:pPr>
        <w:pStyle w:val="subsection"/>
      </w:pPr>
      <w:r w:rsidRPr="00894666">
        <w:tab/>
        <w:t>(3)</w:t>
      </w:r>
      <w:r w:rsidRPr="00894666">
        <w:tab/>
        <w:t>The response to an extract of particulars by a company, or by the responsible entity of a registered scheme:</w:t>
      </w:r>
    </w:p>
    <w:p w:rsidR="00CC15B8" w:rsidRPr="00894666" w:rsidRDefault="00CC15B8" w:rsidP="00CC15B8">
      <w:pPr>
        <w:pStyle w:val="paragraph"/>
      </w:pPr>
      <w:r w:rsidRPr="00894666">
        <w:tab/>
        <w:t>(a)</w:t>
      </w:r>
      <w:r w:rsidRPr="00894666">
        <w:tab/>
        <w:t>must be lodged within 28 days after the date of issue of the extract; and</w:t>
      </w:r>
    </w:p>
    <w:p w:rsidR="00CC15B8" w:rsidRPr="00894666" w:rsidRDefault="00CC15B8" w:rsidP="00CC15B8">
      <w:pPr>
        <w:pStyle w:val="paragraph"/>
      </w:pPr>
      <w:r w:rsidRPr="00894666">
        <w:tab/>
        <w:t>(b)</w:t>
      </w:r>
      <w:r w:rsidRPr="00894666">
        <w:tab/>
        <w:t>must be in the prescribed form; and</w:t>
      </w:r>
    </w:p>
    <w:p w:rsidR="00CC15B8" w:rsidRPr="00894666" w:rsidRDefault="00CC15B8" w:rsidP="00CC15B8">
      <w:pPr>
        <w:pStyle w:val="paragraph"/>
      </w:pPr>
      <w:r w:rsidRPr="00894666">
        <w:tab/>
        <w:t>(c)</w:t>
      </w:r>
      <w:r w:rsidRPr="00894666">
        <w:tab/>
        <w:t>must be signed or authenticated; and</w:t>
      </w:r>
    </w:p>
    <w:p w:rsidR="00CC15B8" w:rsidRPr="00894666" w:rsidRDefault="00CC15B8" w:rsidP="00CC15B8">
      <w:pPr>
        <w:pStyle w:val="paragraph"/>
      </w:pPr>
      <w:r w:rsidRPr="00894666">
        <w:tab/>
        <w:t>(d)</w:t>
      </w:r>
      <w:r w:rsidRPr="00894666">
        <w:tab/>
        <w:t xml:space="preserve">if </w:t>
      </w:r>
      <w:r w:rsidR="00894666">
        <w:t>subsection (</w:t>
      </w:r>
      <w:r w:rsidRPr="00894666">
        <w:t>1) applies—must be such that the particulars set out in the extract, taken together with the response, are correct as at the date the response is signed or authenticated; and</w:t>
      </w:r>
    </w:p>
    <w:p w:rsidR="00CC15B8" w:rsidRPr="00894666" w:rsidRDefault="00CC15B8" w:rsidP="00CC15B8">
      <w:pPr>
        <w:pStyle w:val="paragraph"/>
      </w:pPr>
      <w:r w:rsidRPr="00894666">
        <w:tab/>
        <w:t>(e)</w:t>
      </w:r>
      <w:r w:rsidRPr="00894666">
        <w:tab/>
        <w:t xml:space="preserve">if </w:t>
      </w:r>
      <w:r w:rsidR="00894666">
        <w:t>subsection (</w:t>
      </w:r>
      <w:r w:rsidRPr="00894666">
        <w:t>2) applies—must provide the required particular, correct as at the date the response is signed or authenticated.</w:t>
      </w:r>
    </w:p>
    <w:p w:rsidR="00CC15B8" w:rsidRPr="00894666" w:rsidRDefault="00CC15B8" w:rsidP="00CC15B8">
      <w:pPr>
        <w:pStyle w:val="SubsectionHead"/>
      </w:pPr>
      <w:r w:rsidRPr="00894666">
        <w:t>Response satisfies other requirements to notify</w:t>
      </w:r>
    </w:p>
    <w:p w:rsidR="00CC15B8" w:rsidRPr="00894666" w:rsidRDefault="00CC15B8" w:rsidP="00CC15B8">
      <w:pPr>
        <w:pStyle w:val="subsection"/>
      </w:pPr>
      <w:r w:rsidRPr="00894666">
        <w:tab/>
        <w:t>(4)</w:t>
      </w:r>
      <w:r w:rsidRPr="00894666">
        <w:tab/>
        <w:t>If a company responds to an extract of particulars:</w:t>
      </w:r>
    </w:p>
    <w:p w:rsidR="00CC15B8" w:rsidRPr="00894666" w:rsidRDefault="00CC15B8" w:rsidP="00CC15B8">
      <w:pPr>
        <w:pStyle w:val="paragraph"/>
      </w:pPr>
      <w:r w:rsidRPr="00894666">
        <w:tab/>
        <w:t>(a)</w:t>
      </w:r>
      <w:r w:rsidRPr="00894666">
        <w:tab/>
        <w:t>correcting a particular; or</w:t>
      </w:r>
    </w:p>
    <w:p w:rsidR="00CC15B8" w:rsidRPr="00894666" w:rsidRDefault="00CC15B8" w:rsidP="00CC15B8">
      <w:pPr>
        <w:pStyle w:val="paragraph"/>
      </w:pPr>
      <w:r w:rsidRPr="00894666">
        <w:tab/>
        <w:t>(b)</w:t>
      </w:r>
      <w:r w:rsidRPr="00894666">
        <w:tab/>
        <w:t>providing a particular;</w:t>
      </w:r>
    </w:p>
    <w:p w:rsidR="00CC15B8" w:rsidRPr="00894666" w:rsidRDefault="00CC15B8" w:rsidP="00CC15B8">
      <w:pPr>
        <w:pStyle w:val="subsection2"/>
      </w:pPr>
      <w:r w:rsidRPr="00894666">
        <w:t xml:space="preserve">in accordance with </w:t>
      </w:r>
      <w:r w:rsidR="00894666">
        <w:t>subsection (</w:t>
      </w:r>
      <w:r w:rsidRPr="00894666">
        <w:t>3), any requirement elsewhere in this Act to lodge a prescribed form in relation to the particular is satisfied by the response.</w:t>
      </w:r>
    </w:p>
    <w:p w:rsidR="00CC15B8" w:rsidRPr="00894666" w:rsidRDefault="00CC15B8" w:rsidP="00CC15B8">
      <w:pPr>
        <w:pStyle w:val="subsection"/>
      </w:pPr>
      <w:r w:rsidRPr="00894666">
        <w:tab/>
        <w:t>(5)</w:t>
      </w:r>
      <w:r w:rsidRPr="00894666">
        <w:tab/>
      </w:r>
      <w:r w:rsidR="00894666">
        <w:t>Subsection (</w:t>
      </w:r>
      <w:r w:rsidRPr="00894666">
        <w:t>4) does not affect the company’s liability for late lodgment fees incurred before the response to the extract of particulars is lodged or continuing offences committed before that time.</w:t>
      </w:r>
    </w:p>
    <w:p w:rsidR="00CC15B8" w:rsidRPr="00894666" w:rsidRDefault="00CC15B8" w:rsidP="00CC15B8">
      <w:pPr>
        <w:pStyle w:val="SubsectionHead"/>
      </w:pPr>
      <w:r w:rsidRPr="00894666">
        <w:t>Strict liability offences</w:t>
      </w:r>
    </w:p>
    <w:p w:rsidR="00CC15B8" w:rsidRPr="00894666" w:rsidRDefault="00CC15B8" w:rsidP="00CC15B8">
      <w:pPr>
        <w:pStyle w:val="subsection"/>
      </w:pPr>
      <w:r w:rsidRPr="00894666">
        <w:tab/>
        <w:t>(6)</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2"/>
        <w:pageBreakBefore/>
      </w:pPr>
      <w:bookmarkStart w:id="240" w:name="_Toc424812451"/>
      <w:r w:rsidRPr="008459E9">
        <w:rPr>
          <w:rStyle w:val="CharPartNo"/>
        </w:rPr>
        <w:lastRenderedPageBreak/>
        <w:t>Part</w:t>
      </w:r>
      <w:r w:rsidR="00894666" w:rsidRPr="008459E9">
        <w:rPr>
          <w:rStyle w:val="CharPartNo"/>
        </w:rPr>
        <w:t> </w:t>
      </w:r>
      <w:r w:rsidRPr="008459E9">
        <w:rPr>
          <w:rStyle w:val="CharPartNo"/>
        </w:rPr>
        <w:t>2N.3</w:t>
      </w:r>
      <w:r w:rsidRPr="00894666">
        <w:t>—</w:t>
      </w:r>
      <w:r w:rsidRPr="008459E9">
        <w:rPr>
          <w:rStyle w:val="CharPartText"/>
        </w:rPr>
        <w:t>Solvency resolution</w:t>
      </w:r>
      <w:bookmarkEnd w:id="240"/>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41" w:name="_Toc424812452"/>
      <w:r w:rsidRPr="008459E9">
        <w:rPr>
          <w:rStyle w:val="CharSectno"/>
        </w:rPr>
        <w:t>347A</w:t>
      </w:r>
      <w:r w:rsidRPr="00894666">
        <w:t xml:space="preserve">  Directors must pass a solvency resolution after each review date</w:t>
      </w:r>
      <w:bookmarkEnd w:id="241"/>
    </w:p>
    <w:p w:rsidR="00CC15B8" w:rsidRPr="00894666" w:rsidRDefault="00CC15B8" w:rsidP="00CC15B8">
      <w:pPr>
        <w:pStyle w:val="subsection"/>
      </w:pPr>
      <w:r w:rsidRPr="00894666">
        <w:tab/>
        <w:t>(1)</w:t>
      </w:r>
      <w:r w:rsidRPr="00894666">
        <w:tab/>
        <w:t>The directors of a company must pass a solvency resolution within 2 months after each review date for the company.</w:t>
      </w:r>
    </w:p>
    <w:p w:rsidR="00CC15B8" w:rsidRPr="00894666" w:rsidRDefault="00CC15B8" w:rsidP="00CC15B8">
      <w:pPr>
        <w:pStyle w:val="subsection"/>
      </w:pPr>
      <w:r w:rsidRPr="00894666">
        <w:tab/>
        <w:t>(2)</w:t>
      </w:r>
      <w:r w:rsidRPr="00894666">
        <w:tab/>
      </w:r>
      <w:r w:rsidR="00894666">
        <w:t>Subsection (</w:t>
      </w:r>
      <w:r w:rsidRPr="00894666">
        <w:t>1) does not apply to the directors of a company that has lodged a financial report with ASIC under Chapter</w:t>
      </w:r>
      <w:r w:rsidR="00894666">
        <w:t> </w:t>
      </w:r>
      <w:r w:rsidRPr="00894666">
        <w:t>2M within the period of 12 months before the review date.</w:t>
      </w:r>
    </w:p>
    <w:p w:rsidR="00CC15B8" w:rsidRPr="00894666" w:rsidRDefault="00CC15B8" w:rsidP="00CC15B8">
      <w:pPr>
        <w:pStyle w:val="notetext"/>
      </w:pPr>
      <w:r w:rsidRPr="00894666">
        <w:t>Note:</w:t>
      </w:r>
      <w:r w:rsidRPr="00894666">
        <w:tab/>
        <w:t xml:space="preserve">The defendant bears an evidential burden in relation to the matter in </w:t>
      </w:r>
      <w:r w:rsidR="00894666">
        <w:t>subsection (</w:t>
      </w:r>
      <w:r w:rsidRPr="00894666">
        <w:t>2).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(3)</w:t>
      </w:r>
      <w:r w:rsidRPr="00894666">
        <w:tab/>
        <w:t>An offence based on this section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242" w:name="_Toc424812453"/>
      <w:r w:rsidRPr="008459E9">
        <w:rPr>
          <w:rStyle w:val="CharSectno"/>
        </w:rPr>
        <w:t>347B</w:t>
      </w:r>
      <w:r w:rsidRPr="00894666">
        <w:t xml:space="preserve">  Notice to ASIC</w:t>
      </w:r>
      <w:bookmarkEnd w:id="242"/>
    </w:p>
    <w:p w:rsidR="00CC15B8" w:rsidRPr="00894666" w:rsidRDefault="00CC15B8" w:rsidP="00CC15B8">
      <w:pPr>
        <w:pStyle w:val="subsection"/>
      </w:pPr>
      <w:r w:rsidRPr="00894666">
        <w:tab/>
        <w:t>(1)</w:t>
      </w:r>
      <w:r w:rsidRPr="00894666">
        <w:tab/>
        <w:t>If the directors of a company pass a negative solvency resolution under section</w:t>
      </w:r>
      <w:r w:rsidR="00894666">
        <w:t> </w:t>
      </w:r>
      <w:r w:rsidRPr="00894666">
        <w:t>347A, the company must notify ASIC of that fact, in the prescribed form, within 7 days after the resolution is passed.</w:t>
      </w:r>
    </w:p>
    <w:p w:rsidR="00CC15B8" w:rsidRPr="00894666" w:rsidRDefault="00CC15B8" w:rsidP="00CC15B8">
      <w:pPr>
        <w:pStyle w:val="subsection"/>
      </w:pPr>
      <w:r w:rsidRPr="00894666">
        <w:tab/>
        <w:t>(2)</w:t>
      </w:r>
      <w:r w:rsidRPr="00894666">
        <w:tab/>
        <w:t>If:</w:t>
      </w:r>
    </w:p>
    <w:p w:rsidR="00CC15B8" w:rsidRPr="00894666" w:rsidRDefault="00CC15B8" w:rsidP="00CC15B8">
      <w:pPr>
        <w:pStyle w:val="paragraph"/>
      </w:pPr>
      <w:r w:rsidRPr="00894666">
        <w:tab/>
        <w:t>(a)</w:t>
      </w:r>
      <w:r w:rsidRPr="00894666">
        <w:tab/>
        <w:t>subsection</w:t>
      </w:r>
      <w:r w:rsidR="00894666">
        <w:t> </w:t>
      </w:r>
      <w:r w:rsidRPr="00894666">
        <w:t>347A(1) applies to the directors of a company; and</w:t>
      </w:r>
    </w:p>
    <w:p w:rsidR="00CC15B8" w:rsidRPr="00894666" w:rsidRDefault="00CC15B8" w:rsidP="00CC15B8">
      <w:pPr>
        <w:pStyle w:val="paragraph"/>
      </w:pPr>
      <w:r w:rsidRPr="00894666">
        <w:tab/>
        <w:t>(b)</w:t>
      </w:r>
      <w:r w:rsidRPr="00894666">
        <w:tab/>
        <w:t>the directors have not passed a solvency resolution under section</w:t>
      </w:r>
      <w:r w:rsidR="00894666">
        <w:t> </w:t>
      </w:r>
      <w:r w:rsidRPr="00894666">
        <w:t>347A within 2 months after a review date;</w:t>
      </w:r>
    </w:p>
    <w:p w:rsidR="00CC15B8" w:rsidRPr="00894666" w:rsidRDefault="00CC15B8" w:rsidP="00CC15B8">
      <w:pPr>
        <w:pStyle w:val="subsection2"/>
      </w:pPr>
      <w:r w:rsidRPr="00894666">
        <w:t>the company must notify ASIC of that fact, in the prescribed form, within 7 days after the end of the 2 month period following the review date.</w:t>
      </w:r>
    </w:p>
    <w:p w:rsidR="00CC15B8" w:rsidRPr="00894666" w:rsidRDefault="00CC15B8" w:rsidP="00CC15B8">
      <w:pPr>
        <w:pStyle w:val="subsection"/>
      </w:pPr>
      <w:r w:rsidRPr="00894666">
        <w:tab/>
        <w:t>(3)</w:t>
      </w:r>
      <w:r w:rsidRPr="00894666">
        <w:tab/>
        <w:t>An offence based on this section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4F4215">
      <w:pPr>
        <w:pStyle w:val="ActHead5"/>
      </w:pPr>
      <w:bookmarkStart w:id="243" w:name="_Toc424812454"/>
      <w:r w:rsidRPr="008459E9">
        <w:rPr>
          <w:rStyle w:val="CharSectno"/>
        </w:rPr>
        <w:lastRenderedPageBreak/>
        <w:t>347C</w:t>
      </w:r>
      <w:r w:rsidRPr="00894666">
        <w:t xml:space="preserve">  Payment of review fee is taken to be a representation by the directors that the company is solvent</w:t>
      </w:r>
      <w:bookmarkEnd w:id="243"/>
    </w:p>
    <w:p w:rsidR="00CC15B8" w:rsidRPr="00894666" w:rsidRDefault="00CC15B8" w:rsidP="004F4215">
      <w:pPr>
        <w:pStyle w:val="subsection"/>
        <w:keepNext/>
      </w:pPr>
      <w:r w:rsidRPr="00894666">
        <w:tab/>
        <w:t>(1)</w:t>
      </w:r>
      <w:r w:rsidRPr="00894666">
        <w:tab/>
        <w:t>If:</w:t>
      </w:r>
    </w:p>
    <w:p w:rsidR="00CC15B8" w:rsidRPr="00894666" w:rsidRDefault="00CC15B8" w:rsidP="00CC15B8">
      <w:pPr>
        <w:pStyle w:val="paragraph"/>
      </w:pPr>
      <w:r w:rsidRPr="00894666">
        <w:tab/>
        <w:t>(a)</w:t>
      </w:r>
      <w:r w:rsidRPr="00894666">
        <w:tab/>
        <w:t>a company has paid its review fee in respect of a review date; and</w:t>
      </w:r>
    </w:p>
    <w:p w:rsidR="00CC15B8" w:rsidRPr="00894666" w:rsidRDefault="00CC15B8" w:rsidP="00CC15B8">
      <w:pPr>
        <w:pStyle w:val="paragraph"/>
      </w:pPr>
      <w:r w:rsidRPr="00894666">
        <w:tab/>
        <w:t>(b)</w:t>
      </w:r>
      <w:r w:rsidRPr="00894666">
        <w:tab/>
        <w:t>the company has not lodged a notice under section</w:t>
      </w:r>
      <w:r w:rsidR="00894666">
        <w:t> </w:t>
      </w:r>
      <w:r w:rsidRPr="00894666">
        <w:t>347B within 7 days after the end of the 2 month period following the review date; and</w:t>
      </w:r>
    </w:p>
    <w:p w:rsidR="00CC15B8" w:rsidRPr="00894666" w:rsidRDefault="00CC15B8" w:rsidP="00CC15B8">
      <w:pPr>
        <w:pStyle w:val="paragraph"/>
      </w:pPr>
      <w:r w:rsidRPr="00894666">
        <w:tab/>
        <w:t>(c)</w:t>
      </w:r>
      <w:r w:rsidRPr="00894666">
        <w:tab/>
        <w:t>the company has not lodged a financial report with ASIC under Chapter</w:t>
      </w:r>
      <w:r w:rsidR="00894666">
        <w:t> </w:t>
      </w:r>
      <w:r w:rsidRPr="00894666">
        <w:t>2M within the period of 12 months before the review date;</w:t>
      </w:r>
    </w:p>
    <w:p w:rsidR="00CC15B8" w:rsidRPr="00894666" w:rsidRDefault="00CC15B8" w:rsidP="00CC15B8">
      <w:pPr>
        <w:pStyle w:val="subsection2"/>
      </w:pPr>
      <w:r w:rsidRPr="00894666">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894666" w:rsidRDefault="00CC15B8" w:rsidP="00CC15B8">
      <w:pPr>
        <w:pStyle w:val="notetext"/>
      </w:pPr>
      <w:r w:rsidRPr="00894666">
        <w:t>Note:</w:t>
      </w:r>
      <w:r w:rsidRPr="00894666">
        <w:tab/>
        <w:t>Directors are not taken to have passed a solvency resolution for the purposes of section</w:t>
      </w:r>
      <w:r w:rsidR="00894666">
        <w:t> </w:t>
      </w:r>
      <w:r w:rsidRPr="00894666">
        <w:t>347A merely because they are taken, under this subsection, to have made a representation to ASIC.</w:t>
      </w:r>
    </w:p>
    <w:p w:rsidR="00CC15B8" w:rsidRPr="00894666" w:rsidRDefault="00CC15B8" w:rsidP="00CC15B8">
      <w:pPr>
        <w:pStyle w:val="subsection"/>
      </w:pPr>
      <w:r w:rsidRPr="00894666">
        <w:tab/>
        <w:t>(2)</w:t>
      </w:r>
      <w:r w:rsidRPr="00894666">
        <w:tab/>
      </w:r>
      <w:r w:rsidR="00894666">
        <w:t>Subsection (</w:t>
      </w:r>
      <w:r w:rsidRPr="00894666">
        <w:t>1) does not apply if the directors prove that they made a positive solvency resolution under section</w:t>
      </w:r>
      <w:r w:rsidR="00894666">
        <w:t> </w:t>
      </w:r>
      <w:r w:rsidRPr="00894666">
        <w:t>347A within 2 months after the end of the review date.</w:t>
      </w:r>
    </w:p>
    <w:p w:rsidR="00CC15B8" w:rsidRPr="00894666" w:rsidRDefault="00CC15B8" w:rsidP="00AA0187">
      <w:pPr>
        <w:pStyle w:val="ActHead2"/>
        <w:pageBreakBefore/>
      </w:pPr>
      <w:bookmarkStart w:id="244" w:name="_Toc424812455"/>
      <w:r w:rsidRPr="008459E9">
        <w:rPr>
          <w:rStyle w:val="CharPartNo"/>
        </w:rPr>
        <w:lastRenderedPageBreak/>
        <w:t>Part</w:t>
      </w:r>
      <w:r w:rsidR="00894666" w:rsidRPr="008459E9">
        <w:rPr>
          <w:rStyle w:val="CharPartNo"/>
        </w:rPr>
        <w:t> </w:t>
      </w:r>
      <w:r w:rsidRPr="008459E9">
        <w:rPr>
          <w:rStyle w:val="CharPartNo"/>
        </w:rPr>
        <w:t>2N.4</w:t>
      </w:r>
      <w:r w:rsidRPr="00894666">
        <w:t>—</w:t>
      </w:r>
      <w:r w:rsidRPr="008459E9">
        <w:rPr>
          <w:rStyle w:val="CharPartText"/>
        </w:rPr>
        <w:t>Return of particulars</w:t>
      </w:r>
      <w:bookmarkEnd w:id="244"/>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45" w:name="_Toc424812456"/>
      <w:r w:rsidRPr="008459E9">
        <w:rPr>
          <w:rStyle w:val="CharSectno"/>
        </w:rPr>
        <w:t>348A</w:t>
      </w:r>
      <w:r w:rsidRPr="00894666">
        <w:t xml:space="preserve">  ASIC may give a return of particulars</w:t>
      </w:r>
      <w:bookmarkEnd w:id="245"/>
    </w:p>
    <w:p w:rsidR="001F3A18" w:rsidRPr="00894666" w:rsidRDefault="001F3A18" w:rsidP="001F3A18">
      <w:pPr>
        <w:pStyle w:val="subsection"/>
      </w:pPr>
      <w:r w:rsidRPr="00894666">
        <w:tab/>
        <w:t>(1)</w:t>
      </w:r>
      <w:r w:rsidRPr="00894666">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894666">
        <w:t> </w:t>
      </w:r>
      <w:r w:rsidRPr="00894666">
        <w:t>1274(1) are not correct.</w:t>
      </w:r>
    </w:p>
    <w:p w:rsidR="00CC15B8" w:rsidRPr="00894666" w:rsidRDefault="00CC15B8" w:rsidP="00CC15B8">
      <w:pPr>
        <w:pStyle w:val="subsection"/>
      </w:pPr>
      <w:r w:rsidRPr="00894666">
        <w:tab/>
        <w:t>(2)</w:t>
      </w:r>
      <w:r w:rsidRPr="00894666">
        <w:tab/>
        <w:t>If an agreement or approval under subsection</w:t>
      </w:r>
      <w:r w:rsidR="00894666">
        <w:t> </w:t>
      </w:r>
      <w:r w:rsidRPr="00894666">
        <w:t xml:space="preserve">352(1) covers the lodgment of a response to a return of particulars for a company, ASIC may satisfy </w:t>
      </w:r>
      <w:r w:rsidR="00894666">
        <w:t>subsection (</w:t>
      </w:r>
      <w:r w:rsidRPr="00894666">
        <w:t>1) by making the return available to the company or its agent by electronic means.</w:t>
      </w:r>
    </w:p>
    <w:p w:rsidR="00CC15B8" w:rsidRPr="00894666" w:rsidRDefault="00CC15B8" w:rsidP="00CC15B8">
      <w:pPr>
        <w:pStyle w:val="subsection"/>
      </w:pPr>
      <w:r w:rsidRPr="00894666">
        <w:tab/>
        <w:t>(3)</w:t>
      </w:r>
      <w:r w:rsidRPr="00894666">
        <w:tab/>
        <w:t>A return of particulars must specify the date of issue.</w:t>
      </w:r>
    </w:p>
    <w:p w:rsidR="00CC15B8" w:rsidRPr="00894666" w:rsidRDefault="00CC15B8" w:rsidP="00CC15B8">
      <w:pPr>
        <w:pStyle w:val="ActHead5"/>
      </w:pPr>
      <w:bookmarkStart w:id="246" w:name="_Toc424812457"/>
      <w:r w:rsidRPr="008459E9">
        <w:rPr>
          <w:rStyle w:val="CharSectno"/>
        </w:rPr>
        <w:t>348B</w:t>
      </w:r>
      <w:r w:rsidRPr="00894666">
        <w:t xml:space="preserve">  ASIC may ask questions</w:t>
      </w:r>
      <w:bookmarkEnd w:id="246"/>
    </w:p>
    <w:p w:rsidR="00CC15B8" w:rsidRPr="00894666" w:rsidRDefault="00CC15B8" w:rsidP="00CC15B8">
      <w:pPr>
        <w:pStyle w:val="subsection"/>
      </w:pPr>
      <w:r w:rsidRPr="00894666">
        <w:tab/>
      </w:r>
      <w:r w:rsidRPr="00894666">
        <w:tab/>
        <w:t>ASIC may include, in a return of particulars for a company or a registered scheme, a requirement that the company or responsible entity of the scheme provide a particular prescribed by the regulations for the purposes of this section.</w:t>
      </w:r>
    </w:p>
    <w:p w:rsidR="00CC15B8" w:rsidRPr="00894666" w:rsidRDefault="00CC15B8" w:rsidP="00CC15B8">
      <w:pPr>
        <w:pStyle w:val="ActHead5"/>
      </w:pPr>
      <w:bookmarkStart w:id="247" w:name="_Toc424812458"/>
      <w:r w:rsidRPr="008459E9">
        <w:rPr>
          <w:rStyle w:val="CharSectno"/>
        </w:rPr>
        <w:t>348C</w:t>
      </w:r>
      <w:r w:rsidRPr="00894666">
        <w:t xml:space="preserve">  ASIC may require a solvency resolution and statement</w:t>
      </w:r>
      <w:bookmarkEnd w:id="247"/>
    </w:p>
    <w:p w:rsidR="00CC15B8" w:rsidRPr="00894666" w:rsidRDefault="00CC15B8" w:rsidP="00CC15B8">
      <w:pPr>
        <w:pStyle w:val="subsection"/>
      </w:pPr>
      <w:r w:rsidRPr="00894666">
        <w:tab/>
        <w:t>(1)</w:t>
      </w:r>
      <w:r w:rsidRPr="00894666">
        <w:tab/>
        <w:t xml:space="preserve">ASIC may include, in a return of particulars for a company, a requirement that the company comply with </w:t>
      </w:r>
      <w:r w:rsidR="00894666">
        <w:t>subsection (</w:t>
      </w:r>
      <w:r w:rsidRPr="00894666">
        <w:t xml:space="preserve">2) or </w:t>
      </w:r>
      <w:r w:rsidR="00894666">
        <w:t>subsection (</w:t>
      </w:r>
      <w:r w:rsidRPr="00894666">
        <w:t>3). The company may choose which subsection to comply with.</w:t>
      </w:r>
    </w:p>
    <w:p w:rsidR="00CC15B8" w:rsidRPr="00894666" w:rsidRDefault="00CC15B8" w:rsidP="00CC15B8">
      <w:pPr>
        <w:pStyle w:val="subsection"/>
        <w:keepNext/>
        <w:keepLines/>
      </w:pPr>
      <w:r w:rsidRPr="00894666">
        <w:tab/>
        <w:t>(2)</w:t>
      </w:r>
      <w:r w:rsidRPr="00894666">
        <w:tab/>
        <w:t>The company complies with this subsection if:</w:t>
      </w:r>
    </w:p>
    <w:p w:rsidR="00CC15B8" w:rsidRPr="00894666" w:rsidRDefault="00CC15B8" w:rsidP="00CC15B8">
      <w:pPr>
        <w:pStyle w:val="paragraph"/>
      </w:pPr>
      <w:r w:rsidRPr="00894666">
        <w:tab/>
        <w:t>(a)</w:t>
      </w:r>
      <w:r w:rsidRPr="00894666">
        <w:tab/>
        <w:t>before the company lodges a response to the return of particulars, the directors of the company pass a solvency resolution; and</w:t>
      </w:r>
    </w:p>
    <w:p w:rsidR="00CC15B8" w:rsidRPr="00894666" w:rsidRDefault="00CC15B8" w:rsidP="00CC15B8">
      <w:pPr>
        <w:pStyle w:val="paragraph"/>
      </w:pPr>
      <w:r w:rsidRPr="00894666">
        <w:lastRenderedPageBreak/>
        <w:tab/>
        <w:t>(b)</w:t>
      </w:r>
      <w:r w:rsidRPr="00894666">
        <w:tab/>
        <w:t>the response to the return of particulars states whether the resolution passed was a positive solvency resolution or a negative solvency resolution.</w:t>
      </w:r>
    </w:p>
    <w:p w:rsidR="00CC15B8" w:rsidRPr="00894666" w:rsidRDefault="00CC15B8" w:rsidP="00CC15B8">
      <w:pPr>
        <w:pStyle w:val="subsection"/>
      </w:pPr>
      <w:r w:rsidRPr="00894666">
        <w:tab/>
        <w:t>(3)</w:t>
      </w:r>
      <w:r w:rsidRPr="00894666">
        <w:tab/>
        <w:t>The company complies with this subsection if the response to the return of particulars states the date on which the directors passed a positive solvency resolution under section</w:t>
      </w:r>
      <w:r w:rsidR="00894666">
        <w:t> </w:t>
      </w:r>
      <w:r w:rsidRPr="00894666">
        <w:t>347A in respect of the company’s most recent review date.</w:t>
      </w:r>
    </w:p>
    <w:p w:rsidR="00CC15B8" w:rsidRPr="00894666" w:rsidRDefault="00CC15B8" w:rsidP="00CC15B8">
      <w:pPr>
        <w:pStyle w:val="ActHead5"/>
      </w:pPr>
      <w:bookmarkStart w:id="248" w:name="_Toc424812459"/>
      <w:r w:rsidRPr="008459E9">
        <w:rPr>
          <w:rStyle w:val="CharSectno"/>
        </w:rPr>
        <w:t>348D</w:t>
      </w:r>
      <w:r w:rsidRPr="00894666">
        <w:t xml:space="preserve">  General requirements in relation to a return of particulars</w:t>
      </w:r>
      <w:bookmarkEnd w:id="248"/>
    </w:p>
    <w:p w:rsidR="00CC15B8" w:rsidRPr="00894666" w:rsidRDefault="00CC15B8" w:rsidP="00CC15B8">
      <w:pPr>
        <w:pStyle w:val="SubsectionHead"/>
      </w:pPr>
      <w:r w:rsidRPr="00894666">
        <w:t>Response is required</w:t>
      </w:r>
    </w:p>
    <w:p w:rsidR="00CC15B8" w:rsidRPr="00894666" w:rsidRDefault="00CC15B8" w:rsidP="00CC15B8">
      <w:pPr>
        <w:pStyle w:val="subsection"/>
      </w:pPr>
      <w:r w:rsidRPr="00894666">
        <w:tab/>
        <w:t>(1)</w:t>
      </w:r>
      <w:r w:rsidRPr="00894666">
        <w:tab/>
        <w:t xml:space="preserve">A company, or responsible entity of a registered scheme, must respond to a return of particulars that it receives. The response must comply with </w:t>
      </w:r>
      <w:r w:rsidR="00894666">
        <w:t>subsection (</w:t>
      </w:r>
      <w:r w:rsidRPr="00894666">
        <w:t>2).</w:t>
      </w:r>
    </w:p>
    <w:p w:rsidR="00CC15B8" w:rsidRPr="00894666" w:rsidRDefault="00CC15B8" w:rsidP="00CC15B8">
      <w:pPr>
        <w:pStyle w:val="SubsectionHead"/>
      </w:pPr>
      <w:r w:rsidRPr="00894666">
        <w:t>Contents of response</w:t>
      </w:r>
    </w:p>
    <w:p w:rsidR="00CC15B8" w:rsidRPr="00894666" w:rsidRDefault="00CC15B8" w:rsidP="00CC15B8">
      <w:pPr>
        <w:pStyle w:val="subsection"/>
      </w:pPr>
      <w:r w:rsidRPr="00894666">
        <w:tab/>
        <w:t>(2)</w:t>
      </w:r>
      <w:r w:rsidRPr="00894666">
        <w:tab/>
        <w:t>The response to a return of particulars by a company, or by the responsible entity of a registered scheme:</w:t>
      </w:r>
    </w:p>
    <w:p w:rsidR="00CC15B8" w:rsidRPr="00894666" w:rsidRDefault="00CC15B8" w:rsidP="00CC15B8">
      <w:pPr>
        <w:pStyle w:val="paragraph"/>
      </w:pPr>
      <w:r w:rsidRPr="00894666">
        <w:tab/>
        <w:t>(a)</w:t>
      </w:r>
      <w:r w:rsidRPr="00894666">
        <w:tab/>
        <w:t xml:space="preserve">must be lodged with ASIC within </w:t>
      </w:r>
      <w:r w:rsidR="000B2ED3" w:rsidRPr="00894666">
        <w:t>2 months</w:t>
      </w:r>
      <w:r w:rsidRPr="00894666">
        <w:t xml:space="preserve"> after the date of issue of the return; and</w:t>
      </w:r>
    </w:p>
    <w:p w:rsidR="00CC15B8" w:rsidRPr="00894666" w:rsidRDefault="00CC15B8" w:rsidP="00CC15B8">
      <w:pPr>
        <w:pStyle w:val="paragraph"/>
      </w:pPr>
      <w:r w:rsidRPr="00894666">
        <w:tab/>
        <w:t>(b)</w:t>
      </w:r>
      <w:r w:rsidRPr="00894666">
        <w:tab/>
        <w:t>must be in the prescribed form; and</w:t>
      </w:r>
    </w:p>
    <w:p w:rsidR="00CC15B8" w:rsidRPr="00894666" w:rsidRDefault="00CC15B8" w:rsidP="00CC15B8">
      <w:pPr>
        <w:pStyle w:val="paragraph"/>
      </w:pPr>
      <w:r w:rsidRPr="00894666">
        <w:tab/>
        <w:t>(c)</w:t>
      </w:r>
      <w:r w:rsidRPr="00894666">
        <w:tab/>
        <w:t>must be signed or authenticated; and</w:t>
      </w:r>
    </w:p>
    <w:p w:rsidR="00CC15B8" w:rsidRPr="00894666" w:rsidRDefault="00CC15B8" w:rsidP="00CC15B8">
      <w:pPr>
        <w:pStyle w:val="paragraph"/>
      </w:pPr>
      <w:r w:rsidRPr="00894666">
        <w:tab/>
        <w:t>(d)</w:t>
      </w:r>
      <w:r w:rsidRPr="00894666">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894666" w:rsidRDefault="00CC15B8" w:rsidP="00CC15B8">
      <w:pPr>
        <w:pStyle w:val="paragraph"/>
      </w:pPr>
      <w:r w:rsidRPr="00894666">
        <w:tab/>
        <w:t>(e)</w:t>
      </w:r>
      <w:r w:rsidRPr="00894666">
        <w:tab/>
        <w:t>if the return includes a requirement that the company or responsible entity of the scheme provide a particular under section</w:t>
      </w:r>
      <w:r w:rsidR="00894666">
        <w:t> </w:t>
      </w:r>
      <w:r w:rsidRPr="00894666">
        <w:t>348B—must provide the required particular, correct as at the date the response is signed or authenticated; and</w:t>
      </w:r>
    </w:p>
    <w:p w:rsidR="00CC15B8" w:rsidRPr="00894666" w:rsidRDefault="00CC15B8" w:rsidP="00CC15B8">
      <w:pPr>
        <w:pStyle w:val="paragraph"/>
      </w:pPr>
      <w:r w:rsidRPr="00894666">
        <w:tab/>
        <w:t>(f)</w:t>
      </w:r>
      <w:r w:rsidRPr="00894666">
        <w:tab/>
        <w:t>if the return includes a requirement to comply with a subsection of section</w:t>
      </w:r>
      <w:r w:rsidR="00894666">
        <w:t> </w:t>
      </w:r>
      <w:r w:rsidRPr="00894666">
        <w:t>348C—must include the statement required by the subsection that the company chooses to comply with.</w:t>
      </w:r>
    </w:p>
    <w:p w:rsidR="00CC15B8" w:rsidRPr="00894666" w:rsidRDefault="00CC15B8" w:rsidP="004F4215">
      <w:pPr>
        <w:pStyle w:val="SubsectionHead"/>
      </w:pPr>
      <w:r w:rsidRPr="00894666">
        <w:lastRenderedPageBreak/>
        <w:t>Response satisfies other requirements to notify</w:t>
      </w:r>
    </w:p>
    <w:p w:rsidR="00CC15B8" w:rsidRPr="00894666" w:rsidRDefault="00CC15B8" w:rsidP="004F4215">
      <w:pPr>
        <w:pStyle w:val="subsection"/>
        <w:keepNext/>
      </w:pPr>
      <w:r w:rsidRPr="00894666">
        <w:tab/>
        <w:t>(3)</w:t>
      </w:r>
      <w:r w:rsidRPr="00894666">
        <w:tab/>
        <w:t>If a company responds to a return of particulars:</w:t>
      </w:r>
    </w:p>
    <w:p w:rsidR="00CC15B8" w:rsidRPr="00894666" w:rsidRDefault="00CC15B8" w:rsidP="00CC15B8">
      <w:pPr>
        <w:pStyle w:val="paragraph"/>
      </w:pPr>
      <w:r w:rsidRPr="00894666">
        <w:tab/>
        <w:t>(a)</w:t>
      </w:r>
      <w:r w:rsidRPr="00894666">
        <w:tab/>
        <w:t>correcting a particular; or</w:t>
      </w:r>
    </w:p>
    <w:p w:rsidR="00CC15B8" w:rsidRPr="00894666" w:rsidRDefault="00CC15B8" w:rsidP="00CC15B8">
      <w:pPr>
        <w:pStyle w:val="paragraph"/>
      </w:pPr>
      <w:r w:rsidRPr="00894666">
        <w:tab/>
        <w:t>(b)</w:t>
      </w:r>
      <w:r w:rsidRPr="00894666">
        <w:tab/>
        <w:t>providing a particular;</w:t>
      </w:r>
    </w:p>
    <w:p w:rsidR="00CC15B8" w:rsidRPr="00894666" w:rsidRDefault="00CC15B8" w:rsidP="00CC15B8">
      <w:pPr>
        <w:pStyle w:val="subsection2"/>
      </w:pPr>
      <w:r w:rsidRPr="00894666">
        <w:t xml:space="preserve">in accordance with </w:t>
      </w:r>
      <w:r w:rsidR="00894666">
        <w:t>subsection (</w:t>
      </w:r>
      <w:r w:rsidRPr="00894666">
        <w:t>2), any requirement elsewhere in this Act to lodge a prescribed form in relation to the particular is satisfied by the response.</w:t>
      </w:r>
    </w:p>
    <w:p w:rsidR="00CC15B8" w:rsidRPr="00894666" w:rsidRDefault="00CC15B8" w:rsidP="00CC15B8">
      <w:pPr>
        <w:pStyle w:val="subsection"/>
      </w:pPr>
      <w:r w:rsidRPr="00894666">
        <w:tab/>
        <w:t>(4)</w:t>
      </w:r>
      <w:r w:rsidRPr="00894666">
        <w:tab/>
      </w:r>
      <w:r w:rsidR="00894666">
        <w:t>Subsection (</w:t>
      </w:r>
      <w:r w:rsidRPr="00894666">
        <w:t>3) does not affect the company’s liability for late lodgment fees incurred before the response to the return of particulars is lodged or continuing offences committed before that time.</w:t>
      </w:r>
    </w:p>
    <w:p w:rsidR="00CC15B8" w:rsidRPr="00894666" w:rsidRDefault="00CC15B8" w:rsidP="00CC15B8">
      <w:pPr>
        <w:pStyle w:val="SubsectionHead"/>
      </w:pPr>
      <w:r w:rsidRPr="00894666">
        <w:t>Strict liability offences</w:t>
      </w:r>
    </w:p>
    <w:p w:rsidR="00CC15B8" w:rsidRPr="00894666" w:rsidRDefault="00CC15B8" w:rsidP="00CC15B8">
      <w:pPr>
        <w:pStyle w:val="subsection"/>
      </w:pPr>
      <w:r w:rsidRPr="00894666">
        <w:tab/>
        <w:t>(5)</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2"/>
        <w:pageBreakBefore/>
      </w:pPr>
      <w:bookmarkStart w:id="249" w:name="_Toc424812460"/>
      <w:r w:rsidRPr="008459E9">
        <w:rPr>
          <w:rStyle w:val="CharPartNo"/>
        </w:rPr>
        <w:lastRenderedPageBreak/>
        <w:t>Part</w:t>
      </w:r>
      <w:r w:rsidR="00894666" w:rsidRPr="008459E9">
        <w:rPr>
          <w:rStyle w:val="CharPartNo"/>
        </w:rPr>
        <w:t> </w:t>
      </w:r>
      <w:r w:rsidRPr="008459E9">
        <w:rPr>
          <w:rStyle w:val="CharPartNo"/>
        </w:rPr>
        <w:t>2N.5</w:t>
      </w:r>
      <w:r w:rsidRPr="00894666">
        <w:t>—</w:t>
      </w:r>
      <w:r w:rsidRPr="008459E9">
        <w:rPr>
          <w:rStyle w:val="CharPartText"/>
        </w:rPr>
        <w:t>Notice by proprietary companies of changes to ultimate holding company</w:t>
      </w:r>
      <w:bookmarkEnd w:id="249"/>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50" w:name="_Toc424812461"/>
      <w:r w:rsidRPr="008459E9">
        <w:rPr>
          <w:rStyle w:val="CharSectno"/>
        </w:rPr>
        <w:t>349A</w:t>
      </w:r>
      <w:r w:rsidRPr="00894666">
        <w:t xml:space="preserve">  Proprietary companies must notify ASIC of changes to ultimate holding company</w:t>
      </w:r>
      <w:bookmarkEnd w:id="250"/>
    </w:p>
    <w:p w:rsidR="00CC15B8" w:rsidRPr="00894666" w:rsidRDefault="00CC15B8" w:rsidP="00CC15B8">
      <w:pPr>
        <w:pStyle w:val="subsection"/>
      </w:pPr>
      <w:r w:rsidRPr="00894666">
        <w:tab/>
        <w:t>(1)</w:t>
      </w:r>
      <w:r w:rsidRPr="00894666">
        <w:tab/>
        <w:t>If an event mentioned in section</w:t>
      </w:r>
      <w:r w:rsidR="00894666">
        <w:t> </w:t>
      </w:r>
      <w:r w:rsidRPr="00894666">
        <w:t>349B, 349C or 349D happens in relation to a proprietary company, the proprietary company must notify ASIC, in the prescribed form and within 28 days after the event, of the details required by that section.</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251" w:name="_Toc424812462"/>
      <w:r w:rsidRPr="008459E9">
        <w:rPr>
          <w:rStyle w:val="CharSectno"/>
        </w:rPr>
        <w:t>349B</w:t>
      </w:r>
      <w:r w:rsidRPr="00894666">
        <w:t xml:space="preserve">  Another company becomes an ultimate holding company</w:t>
      </w:r>
      <w:bookmarkEnd w:id="251"/>
    </w:p>
    <w:p w:rsidR="00CC15B8" w:rsidRPr="00894666" w:rsidRDefault="00CC15B8" w:rsidP="00CC15B8">
      <w:pPr>
        <w:pStyle w:val="subsection"/>
      </w:pPr>
      <w:r w:rsidRPr="00894666">
        <w:tab/>
      </w:r>
      <w:r w:rsidRPr="00894666">
        <w:tab/>
        <w:t>If another company becomes an ultimate holding company in relation to a proprietary company, the proprietary company must notify ASIC of:</w:t>
      </w:r>
    </w:p>
    <w:p w:rsidR="00CC15B8" w:rsidRPr="00894666" w:rsidRDefault="00CC15B8" w:rsidP="00CC15B8">
      <w:pPr>
        <w:pStyle w:val="paragraph"/>
      </w:pPr>
      <w:r w:rsidRPr="00894666">
        <w:tab/>
        <w:t>(a)</w:t>
      </w:r>
      <w:r w:rsidRPr="00894666">
        <w:tab/>
        <w:t>the other company’s name; and</w:t>
      </w:r>
    </w:p>
    <w:p w:rsidR="00CC15B8" w:rsidRPr="00894666" w:rsidRDefault="00CC15B8" w:rsidP="00CC15B8">
      <w:pPr>
        <w:pStyle w:val="paragraph"/>
      </w:pPr>
      <w:r w:rsidRPr="00894666">
        <w:tab/>
        <w:t>(b)</w:t>
      </w:r>
      <w:r w:rsidRPr="00894666">
        <w:tab/>
        <w:t>either:</w:t>
      </w:r>
    </w:p>
    <w:p w:rsidR="00CC15B8" w:rsidRPr="00894666" w:rsidRDefault="00CC15B8" w:rsidP="00CC15B8">
      <w:pPr>
        <w:pStyle w:val="paragraphsub"/>
      </w:pPr>
      <w:r w:rsidRPr="00894666">
        <w:tab/>
        <w:t>(i)</w:t>
      </w:r>
      <w:r w:rsidRPr="00894666">
        <w:tab/>
        <w:t xml:space="preserve">if the other company is registered in </w:t>
      </w:r>
      <w:smartTag w:uri="urn:schemas-microsoft-com:office:smarttags" w:element="country-region">
        <w:smartTag w:uri="urn:schemas-microsoft-com:office:smarttags" w:element="place">
          <w:r w:rsidRPr="00894666">
            <w:t>Australia</w:t>
          </w:r>
        </w:smartTag>
      </w:smartTag>
      <w:r w:rsidRPr="00894666">
        <w:t>—its ABN, ACN or ARBN; or</w:t>
      </w:r>
    </w:p>
    <w:p w:rsidR="00CC15B8" w:rsidRPr="00894666" w:rsidRDefault="00CC15B8" w:rsidP="00CC15B8">
      <w:pPr>
        <w:pStyle w:val="paragraphsub"/>
      </w:pPr>
      <w:r w:rsidRPr="00894666">
        <w:tab/>
        <w:t>(ii)</w:t>
      </w:r>
      <w:r w:rsidRPr="00894666">
        <w:tab/>
        <w:t xml:space="preserve">if the other company is not registered in </w:t>
      </w:r>
      <w:smartTag w:uri="urn:schemas-microsoft-com:office:smarttags" w:element="country-region">
        <w:smartTag w:uri="urn:schemas-microsoft-com:office:smarttags" w:element="place">
          <w:r w:rsidRPr="00894666">
            <w:t>Australia</w:t>
          </w:r>
        </w:smartTag>
      </w:smartTag>
      <w:r w:rsidRPr="00894666">
        <w:t>—the place at which it was incorporated or formed; and</w:t>
      </w:r>
    </w:p>
    <w:p w:rsidR="00CC15B8" w:rsidRPr="00894666" w:rsidRDefault="00CC15B8" w:rsidP="00CC15B8">
      <w:pPr>
        <w:pStyle w:val="paragraph"/>
      </w:pPr>
      <w:r w:rsidRPr="00894666">
        <w:tab/>
        <w:t>(c)</w:t>
      </w:r>
      <w:r w:rsidRPr="00894666">
        <w:tab/>
        <w:t>the date on which the other company became an ultimate holding company in relation to the proprietary company.</w:t>
      </w:r>
    </w:p>
    <w:p w:rsidR="00CC15B8" w:rsidRPr="00894666" w:rsidRDefault="00CC15B8" w:rsidP="00CC15B8">
      <w:pPr>
        <w:pStyle w:val="ActHead5"/>
      </w:pPr>
      <w:bookmarkStart w:id="252" w:name="_Toc424812463"/>
      <w:r w:rsidRPr="008459E9">
        <w:rPr>
          <w:rStyle w:val="CharSectno"/>
        </w:rPr>
        <w:t>349C</w:t>
      </w:r>
      <w:r w:rsidRPr="00894666">
        <w:t xml:space="preserve">  A company ceases to be an ultimate holding company</w:t>
      </w:r>
      <w:bookmarkEnd w:id="252"/>
    </w:p>
    <w:p w:rsidR="00CC15B8" w:rsidRPr="00894666" w:rsidRDefault="00CC15B8" w:rsidP="00CC15B8">
      <w:pPr>
        <w:pStyle w:val="subsection"/>
      </w:pPr>
      <w:r w:rsidRPr="00894666">
        <w:tab/>
      </w:r>
      <w:r w:rsidRPr="00894666">
        <w:tab/>
        <w:t>If a company ceases to be an ultimate holding company in relation to a proprietary company, the proprietary company must notify ASIC of:</w:t>
      </w:r>
    </w:p>
    <w:p w:rsidR="00CC15B8" w:rsidRPr="00894666" w:rsidRDefault="00CC15B8" w:rsidP="00CC15B8">
      <w:pPr>
        <w:pStyle w:val="paragraph"/>
      </w:pPr>
      <w:r w:rsidRPr="00894666">
        <w:tab/>
        <w:t>(a)</w:t>
      </w:r>
      <w:r w:rsidRPr="00894666">
        <w:tab/>
        <w:t>the name of the company that ceased to be an ultimate holding company in relation to the proprietary company; and</w:t>
      </w:r>
    </w:p>
    <w:p w:rsidR="00CC15B8" w:rsidRPr="00894666" w:rsidRDefault="00CC15B8" w:rsidP="00CC15B8">
      <w:pPr>
        <w:pStyle w:val="paragraph"/>
      </w:pPr>
      <w:r w:rsidRPr="00894666">
        <w:lastRenderedPageBreak/>
        <w:tab/>
        <w:t>(b)</w:t>
      </w:r>
      <w:r w:rsidRPr="00894666">
        <w:tab/>
        <w:t>the date the cessation occurred.</w:t>
      </w:r>
    </w:p>
    <w:p w:rsidR="00CC15B8" w:rsidRPr="00894666" w:rsidRDefault="00CC15B8" w:rsidP="00CC15B8">
      <w:pPr>
        <w:pStyle w:val="ActHead5"/>
      </w:pPr>
      <w:bookmarkStart w:id="253" w:name="_Toc424812464"/>
      <w:r w:rsidRPr="008459E9">
        <w:rPr>
          <w:rStyle w:val="CharSectno"/>
        </w:rPr>
        <w:t>349D</w:t>
      </w:r>
      <w:r w:rsidRPr="00894666">
        <w:t xml:space="preserve">  Ultimate holding company changes its name</w:t>
      </w:r>
      <w:bookmarkEnd w:id="253"/>
    </w:p>
    <w:p w:rsidR="00CC15B8" w:rsidRPr="00894666" w:rsidRDefault="00CC15B8" w:rsidP="00CC15B8">
      <w:pPr>
        <w:pStyle w:val="subsection"/>
      </w:pPr>
      <w:r w:rsidRPr="00894666">
        <w:tab/>
      </w:r>
      <w:r w:rsidRPr="00894666">
        <w:tab/>
        <w:t>If an ultimate holding company in relation to a proprietary company changes its name, the proprietary company must notify ASIC of the new name of the ultimate holding company.</w:t>
      </w:r>
    </w:p>
    <w:p w:rsidR="00CC15B8" w:rsidRPr="00894666" w:rsidRDefault="00CC15B8" w:rsidP="00AA0187">
      <w:pPr>
        <w:pStyle w:val="ActHead1"/>
        <w:pageBreakBefore/>
      </w:pPr>
      <w:bookmarkStart w:id="254" w:name="_Toc424812465"/>
      <w:r w:rsidRPr="008459E9">
        <w:rPr>
          <w:rStyle w:val="CharChapNo"/>
        </w:rPr>
        <w:lastRenderedPageBreak/>
        <w:t>Chapter</w:t>
      </w:r>
      <w:r w:rsidR="00894666" w:rsidRPr="008459E9">
        <w:rPr>
          <w:rStyle w:val="CharChapNo"/>
        </w:rPr>
        <w:t> </w:t>
      </w:r>
      <w:r w:rsidRPr="008459E9">
        <w:rPr>
          <w:rStyle w:val="CharChapNo"/>
        </w:rPr>
        <w:t>2P</w:t>
      </w:r>
      <w:r w:rsidRPr="00894666">
        <w:t>—</w:t>
      </w:r>
      <w:r w:rsidRPr="008459E9">
        <w:rPr>
          <w:rStyle w:val="CharChapText"/>
        </w:rPr>
        <w:t>Lodgments with ASIC</w:t>
      </w:r>
      <w:bookmarkEnd w:id="254"/>
    </w:p>
    <w:p w:rsidR="00CC15B8" w:rsidRPr="008459E9" w:rsidRDefault="00CC15B8" w:rsidP="00CC15B8">
      <w:pPr>
        <w:pStyle w:val="Header"/>
      </w:pPr>
      <w:r w:rsidRPr="008459E9">
        <w:rPr>
          <w:rStyle w:val="CharPartNo"/>
        </w:rPr>
        <w:t xml:space="preserve"> </w:t>
      </w:r>
      <w:r w:rsidRPr="008459E9">
        <w:rPr>
          <w:rStyle w:val="CharPartText"/>
        </w:rPr>
        <w:t xml:space="preserve"> </w:t>
      </w:r>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55" w:name="_Toc424812466"/>
      <w:r w:rsidRPr="008459E9">
        <w:rPr>
          <w:rStyle w:val="CharSectno"/>
        </w:rPr>
        <w:t>350</w:t>
      </w:r>
      <w:r w:rsidRPr="00894666">
        <w:t xml:space="preserve">  Forms for documents to be lodged with ASIC</w:t>
      </w:r>
      <w:bookmarkEnd w:id="255"/>
    </w:p>
    <w:p w:rsidR="00CC15B8" w:rsidRPr="00894666" w:rsidRDefault="00CC15B8" w:rsidP="00CC15B8">
      <w:pPr>
        <w:pStyle w:val="subsection"/>
      </w:pPr>
      <w:r w:rsidRPr="00894666">
        <w:tab/>
        <w:t>(1)</w:t>
      </w:r>
      <w:r w:rsidRPr="00894666">
        <w:tab/>
        <w:t>A document that this Act requires to be lodged with ASIC in a prescribed form must:</w:t>
      </w:r>
    </w:p>
    <w:p w:rsidR="00CC15B8" w:rsidRPr="00894666" w:rsidRDefault="00CC15B8" w:rsidP="00CC15B8">
      <w:pPr>
        <w:pStyle w:val="paragraph"/>
      </w:pPr>
      <w:r w:rsidRPr="00894666">
        <w:tab/>
        <w:t>(a)</w:t>
      </w:r>
      <w:r w:rsidRPr="00894666">
        <w:tab/>
        <w:t>if a form for the document is prescribed in the regulations:</w:t>
      </w:r>
    </w:p>
    <w:p w:rsidR="00CC15B8" w:rsidRPr="00894666" w:rsidRDefault="00CC15B8" w:rsidP="00CC15B8">
      <w:pPr>
        <w:pStyle w:val="paragraphsub"/>
      </w:pPr>
      <w:r w:rsidRPr="00894666">
        <w:tab/>
        <w:t>(i)</w:t>
      </w:r>
      <w:r w:rsidRPr="00894666">
        <w:tab/>
        <w:t>be in the prescribed form; and</w:t>
      </w:r>
    </w:p>
    <w:p w:rsidR="00CC15B8" w:rsidRPr="00894666" w:rsidRDefault="00CC15B8" w:rsidP="00CC15B8">
      <w:pPr>
        <w:pStyle w:val="paragraphsub"/>
      </w:pPr>
      <w:r w:rsidRPr="00894666">
        <w:tab/>
        <w:t>(ii)</w:t>
      </w:r>
      <w:r w:rsidRPr="00894666">
        <w:tab/>
        <w:t>include the information, statements, explanations or other matters required by the form; and</w:t>
      </w:r>
    </w:p>
    <w:p w:rsidR="00CC15B8" w:rsidRPr="00894666" w:rsidRDefault="00CC15B8" w:rsidP="00CC15B8">
      <w:pPr>
        <w:pStyle w:val="paragraphsub"/>
      </w:pPr>
      <w:r w:rsidRPr="00894666">
        <w:tab/>
        <w:t>(iii)</w:t>
      </w:r>
      <w:r w:rsidRPr="00894666">
        <w:tab/>
        <w:t>be accompanied by any other material required by the form; or</w:t>
      </w:r>
    </w:p>
    <w:p w:rsidR="00CC15B8" w:rsidRPr="00894666" w:rsidRDefault="00CC15B8" w:rsidP="00CC15B8">
      <w:pPr>
        <w:pStyle w:val="paragraph"/>
      </w:pPr>
      <w:r w:rsidRPr="00894666">
        <w:tab/>
        <w:t>(b)</w:t>
      </w:r>
      <w:r w:rsidRPr="00894666">
        <w:tab/>
        <w:t>if a form for the document is not prescribed in the regulations but ASIC has approved a form for the document:</w:t>
      </w:r>
    </w:p>
    <w:p w:rsidR="00CC15B8" w:rsidRPr="00894666" w:rsidRDefault="00CC15B8" w:rsidP="00CC15B8">
      <w:pPr>
        <w:pStyle w:val="paragraphsub"/>
      </w:pPr>
      <w:r w:rsidRPr="00894666">
        <w:tab/>
        <w:t>(i)</w:t>
      </w:r>
      <w:r w:rsidRPr="00894666">
        <w:tab/>
        <w:t>be in the approved form; and</w:t>
      </w:r>
    </w:p>
    <w:p w:rsidR="00CC15B8" w:rsidRPr="00894666" w:rsidRDefault="00CC15B8" w:rsidP="00CC15B8">
      <w:pPr>
        <w:pStyle w:val="paragraphsub"/>
      </w:pPr>
      <w:r w:rsidRPr="00894666">
        <w:tab/>
        <w:t>(ii)</w:t>
      </w:r>
      <w:r w:rsidRPr="00894666">
        <w:tab/>
        <w:t>include the information, statements, explanations or other matters required by the form; and</w:t>
      </w:r>
    </w:p>
    <w:p w:rsidR="00CC15B8" w:rsidRPr="00894666" w:rsidRDefault="00CC15B8" w:rsidP="00CC15B8">
      <w:pPr>
        <w:pStyle w:val="paragraphsub"/>
      </w:pPr>
      <w:r w:rsidRPr="00894666">
        <w:tab/>
        <w:t>(iii)</w:t>
      </w:r>
      <w:r w:rsidRPr="00894666">
        <w:tab/>
        <w:t>be accompanied by any other material required by the form.</w:t>
      </w:r>
    </w:p>
    <w:p w:rsidR="00CC15B8" w:rsidRPr="00894666" w:rsidRDefault="00CC15B8" w:rsidP="00CC15B8">
      <w:pPr>
        <w:pStyle w:val="subsection"/>
      </w:pPr>
      <w:r w:rsidRPr="00894666">
        <w:tab/>
        <w:t>(2)</w:t>
      </w:r>
      <w:r w:rsidRPr="00894666">
        <w:tab/>
        <w:t xml:space="preserve">A reference in this Act to a document that has been lodged (being a document to which </w:t>
      </w:r>
      <w:r w:rsidR="00894666">
        <w:t>subsection (</w:t>
      </w:r>
      <w:r w:rsidRPr="00894666">
        <w:t>1) applies), includes, unless a contrary intention appears, a reference to any other material lodged with the document as required by the relevant form.</w:t>
      </w:r>
    </w:p>
    <w:p w:rsidR="00CC15B8" w:rsidRPr="00894666" w:rsidRDefault="00CC15B8" w:rsidP="00CC15B8">
      <w:pPr>
        <w:pStyle w:val="subsection"/>
      </w:pPr>
      <w:r w:rsidRPr="00894666">
        <w:tab/>
        <w:t>(3)</w:t>
      </w:r>
      <w:r w:rsidRPr="00894666">
        <w:tab/>
        <w:t>If:</w:t>
      </w:r>
    </w:p>
    <w:p w:rsidR="00CC15B8" w:rsidRPr="00894666" w:rsidRDefault="00CC15B8" w:rsidP="00CC15B8">
      <w:pPr>
        <w:pStyle w:val="paragraph"/>
      </w:pPr>
      <w:r w:rsidRPr="00894666">
        <w:tab/>
        <w:t>(a)</w:t>
      </w:r>
      <w:r w:rsidRPr="00894666">
        <w:tab/>
        <w:t>this Act requires a document to be lodged with ASIC in a prescribed form; and</w:t>
      </w:r>
    </w:p>
    <w:p w:rsidR="00CC15B8" w:rsidRPr="00894666" w:rsidRDefault="00CC15B8" w:rsidP="00CC15B8">
      <w:pPr>
        <w:pStyle w:val="paragraph"/>
      </w:pPr>
      <w:r w:rsidRPr="00894666">
        <w:tab/>
        <w:t>(b)</w:t>
      </w:r>
      <w:r w:rsidRPr="00894666">
        <w:tab/>
        <w:t>a provision of this Act either specifies, or provides for regulations to specify, information, statements, explanations or other matters that must be included in the document, or other material that must accompany the document;</w:t>
      </w:r>
    </w:p>
    <w:p w:rsidR="00CC15B8" w:rsidRPr="00894666" w:rsidRDefault="00CC15B8" w:rsidP="00CC15B8">
      <w:pPr>
        <w:pStyle w:val="subsection2"/>
      </w:pPr>
      <w:r w:rsidRPr="00894666">
        <w:t xml:space="preserve">that other provision is not taken to exclude or limit the operation of </w:t>
      </w:r>
      <w:r w:rsidR="00894666">
        <w:t>subsection (</w:t>
      </w:r>
      <w:r w:rsidRPr="00894666">
        <w:t xml:space="preserve">1) in relation to the prescribed form (and so the </w:t>
      </w:r>
      <w:r w:rsidRPr="00894666">
        <w:lastRenderedPageBreak/>
        <w:t>prescribed form may also require information etc. to be included in the form or material to accompany the form).</w:t>
      </w:r>
    </w:p>
    <w:p w:rsidR="00CC15B8" w:rsidRPr="00894666" w:rsidRDefault="00CC15B8" w:rsidP="00CC15B8">
      <w:pPr>
        <w:pStyle w:val="ActHead5"/>
      </w:pPr>
      <w:bookmarkStart w:id="256" w:name="_Toc424812467"/>
      <w:r w:rsidRPr="008459E9">
        <w:rPr>
          <w:rStyle w:val="CharSectno"/>
        </w:rPr>
        <w:t>351</w:t>
      </w:r>
      <w:r w:rsidRPr="00894666">
        <w:t xml:space="preserve">  Signing documents lodged with ASIC</w:t>
      </w:r>
      <w:bookmarkEnd w:id="256"/>
    </w:p>
    <w:p w:rsidR="00CC15B8" w:rsidRPr="00894666" w:rsidRDefault="00CC15B8" w:rsidP="00CC15B8">
      <w:pPr>
        <w:pStyle w:val="subsection"/>
      </w:pPr>
      <w:r w:rsidRPr="00894666">
        <w:tab/>
        <w:t>(1)</w:t>
      </w:r>
      <w:r w:rsidRPr="00894666">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894666" w:rsidRDefault="00CC15B8" w:rsidP="00CC15B8">
      <w:pPr>
        <w:pStyle w:val="paragraph"/>
      </w:pPr>
      <w:r w:rsidRPr="00894666">
        <w:tab/>
        <w:t>(a)</w:t>
      </w:r>
      <w:r w:rsidRPr="00894666">
        <w:tab/>
        <w:t>its local agent; or</w:t>
      </w:r>
    </w:p>
    <w:p w:rsidR="00CC15B8" w:rsidRPr="00894666" w:rsidRDefault="00CC15B8" w:rsidP="00CC15B8">
      <w:pPr>
        <w:pStyle w:val="paragraph"/>
      </w:pPr>
      <w:r w:rsidRPr="00894666">
        <w:tab/>
        <w:t>(b)</w:t>
      </w:r>
      <w:r w:rsidRPr="00894666">
        <w:tab/>
        <w:t>if the local agent is a company—a director or secretary of the company.</w:t>
      </w:r>
    </w:p>
    <w:p w:rsidR="00CC15B8" w:rsidRPr="00894666" w:rsidRDefault="00CC15B8" w:rsidP="00CC15B8">
      <w:pPr>
        <w:pStyle w:val="subsection"/>
      </w:pPr>
      <w:r w:rsidRPr="00894666">
        <w:tab/>
        <w:t>(2)</w:t>
      </w:r>
      <w:r w:rsidRPr="00894666">
        <w:tab/>
        <w:t>An individual who lodges a document with ASIC in writing must sign it.</w:t>
      </w:r>
    </w:p>
    <w:p w:rsidR="00CC15B8" w:rsidRPr="00894666" w:rsidRDefault="00CC15B8" w:rsidP="00CC15B8">
      <w:pPr>
        <w:pStyle w:val="subsection"/>
      </w:pPr>
      <w:r w:rsidRPr="00894666">
        <w:tab/>
        <w:t>(3)</w:t>
      </w:r>
      <w:r w:rsidRPr="00894666">
        <w:tab/>
        <w:t>The person’s name must be printed next to the signature.</w:t>
      </w:r>
    </w:p>
    <w:p w:rsidR="00CC15B8" w:rsidRPr="00894666" w:rsidRDefault="00CC15B8" w:rsidP="00CC15B8">
      <w:pPr>
        <w:pStyle w:val="ActHead5"/>
      </w:pPr>
      <w:bookmarkStart w:id="257" w:name="_Toc424812468"/>
      <w:r w:rsidRPr="008459E9">
        <w:rPr>
          <w:rStyle w:val="CharSectno"/>
        </w:rPr>
        <w:t>352</w:t>
      </w:r>
      <w:r w:rsidRPr="00894666">
        <w:t xml:space="preserve">  Documents lodged with ASIC electronically</w:t>
      </w:r>
      <w:bookmarkEnd w:id="257"/>
    </w:p>
    <w:p w:rsidR="00CC15B8" w:rsidRPr="00894666" w:rsidRDefault="00CC15B8" w:rsidP="00CC15B8">
      <w:pPr>
        <w:pStyle w:val="subsection"/>
      </w:pPr>
      <w:r w:rsidRPr="00894666">
        <w:tab/>
        <w:t>(1)</w:t>
      </w:r>
      <w:r w:rsidRPr="00894666">
        <w:tab/>
        <w:t>A document may be lodged with ASIC electronically only if:</w:t>
      </w:r>
    </w:p>
    <w:p w:rsidR="00CC15B8" w:rsidRPr="00894666" w:rsidRDefault="00CC15B8" w:rsidP="00CC15B8">
      <w:pPr>
        <w:pStyle w:val="paragraph"/>
      </w:pPr>
      <w:r w:rsidRPr="00894666">
        <w:tab/>
        <w:t>(a)</w:t>
      </w:r>
      <w:r w:rsidRPr="00894666">
        <w:tab/>
        <w:t>ASIC and the person seeking to lodge it (either on their own behalf or as agent) have agreed, in writing, that it may be lodged electronically; or</w:t>
      </w:r>
    </w:p>
    <w:p w:rsidR="00CC15B8" w:rsidRPr="00894666" w:rsidRDefault="00CC15B8" w:rsidP="00CC15B8">
      <w:pPr>
        <w:pStyle w:val="paragraph"/>
      </w:pPr>
      <w:r w:rsidRPr="00894666">
        <w:tab/>
        <w:t>(b)</w:t>
      </w:r>
      <w:r w:rsidRPr="00894666">
        <w:tab/>
        <w:t>ASIC has approved, in writing, the electronic lodgment of documents of that kind.</w:t>
      </w:r>
    </w:p>
    <w:p w:rsidR="00CC15B8" w:rsidRPr="00894666" w:rsidRDefault="00CC15B8" w:rsidP="00CC15B8">
      <w:pPr>
        <w:pStyle w:val="subsection2"/>
      </w:pPr>
      <w:r w:rsidRPr="00894666">
        <w:t>The document is taken to be lodged with ASIC if it is lodged in accordance with the agreement or approval (including any requirements of the agreement or approval as to authentication).</w:t>
      </w:r>
    </w:p>
    <w:p w:rsidR="000903AC" w:rsidRPr="00894666" w:rsidRDefault="000903AC" w:rsidP="000903AC">
      <w:pPr>
        <w:pStyle w:val="subsection"/>
      </w:pPr>
      <w:r w:rsidRPr="00894666">
        <w:tab/>
        <w:t>(1A)</w:t>
      </w:r>
      <w:r w:rsidRPr="00894666">
        <w:tab/>
        <w:t xml:space="preserve">For the purposes of </w:t>
      </w:r>
      <w:r w:rsidR="00894666">
        <w:t>paragraph (</w:t>
      </w:r>
      <w:r w:rsidRPr="00894666">
        <w:t>1)(b), ASIC may approve:</w:t>
      </w:r>
    </w:p>
    <w:p w:rsidR="000903AC" w:rsidRPr="00894666" w:rsidRDefault="000903AC" w:rsidP="000903AC">
      <w:pPr>
        <w:pStyle w:val="paragraph"/>
      </w:pPr>
      <w:r w:rsidRPr="00894666">
        <w:tab/>
        <w:t>(a)</w:t>
      </w:r>
      <w:r w:rsidRPr="00894666">
        <w:tab/>
        <w:t>a particular kind of document; or</w:t>
      </w:r>
    </w:p>
    <w:p w:rsidR="000903AC" w:rsidRPr="00894666" w:rsidRDefault="000903AC" w:rsidP="000903AC">
      <w:pPr>
        <w:pStyle w:val="paragraph"/>
      </w:pPr>
      <w:r w:rsidRPr="00894666">
        <w:tab/>
        <w:t>(b)</w:t>
      </w:r>
      <w:r w:rsidRPr="00894666">
        <w:tab/>
        <w:t>documents in a particular class of documents.</w:t>
      </w:r>
    </w:p>
    <w:p w:rsidR="00CC15B8" w:rsidRPr="00894666" w:rsidRDefault="00CC15B8" w:rsidP="00CC15B8">
      <w:pPr>
        <w:pStyle w:val="subsection"/>
      </w:pPr>
      <w:r w:rsidRPr="00894666">
        <w:tab/>
        <w:t>(2)</w:t>
      </w:r>
      <w:r w:rsidRPr="00894666">
        <w:tab/>
      </w:r>
      <w:r w:rsidR="00894666">
        <w:t>Subsection (</w:t>
      </w:r>
      <w:r w:rsidRPr="00894666">
        <w:t>1) does not apply to a document covered by section</w:t>
      </w:r>
      <w:r w:rsidR="00894666">
        <w:t> </w:t>
      </w:r>
      <w:r w:rsidRPr="00894666">
        <w:t>353</w:t>
      </w:r>
      <w:r w:rsidR="001C66E8" w:rsidRPr="00894666">
        <w:t xml:space="preserve"> or a notice lodged under subsection</w:t>
      </w:r>
      <w:r w:rsidR="00894666">
        <w:t> </w:t>
      </w:r>
      <w:r w:rsidR="001C66E8" w:rsidRPr="00894666">
        <w:t>1015D(2)</w:t>
      </w:r>
      <w:r w:rsidRPr="00894666">
        <w:t>.</w:t>
      </w:r>
    </w:p>
    <w:p w:rsidR="00CC15B8" w:rsidRPr="00894666" w:rsidRDefault="00CC15B8" w:rsidP="00CC15B8">
      <w:pPr>
        <w:pStyle w:val="ActHead5"/>
      </w:pPr>
      <w:bookmarkStart w:id="258" w:name="_Toc424812469"/>
      <w:r w:rsidRPr="008459E9">
        <w:rPr>
          <w:rStyle w:val="CharSectno"/>
        </w:rPr>
        <w:lastRenderedPageBreak/>
        <w:t>353</w:t>
      </w:r>
      <w:r w:rsidRPr="00894666">
        <w:t xml:space="preserve">  Electronic lodgment of certain documents</w:t>
      </w:r>
      <w:bookmarkEnd w:id="258"/>
    </w:p>
    <w:p w:rsidR="00CC15B8" w:rsidRPr="00894666" w:rsidRDefault="00CC15B8" w:rsidP="00CC15B8">
      <w:pPr>
        <w:pStyle w:val="subsection"/>
      </w:pPr>
      <w:r w:rsidRPr="00894666">
        <w:tab/>
        <w:t>(1)</w:t>
      </w:r>
      <w:r w:rsidRPr="00894666">
        <w:tab/>
        <w:t>ASIC may determine conditions in relation to the electronic lodgment of documents:</w:t>
      </w:r>
    </w:p>
    <w:p w:rsidR="00CC15B8" w:rsidRPr="00894666" w:rsidRDefault="00CC15B8" w:rsidP="00CC15B8">
      <w:pPr>
        <w:pStyle w:val="paragraph"/>
      </w:pPr>
      <w:r w:rsidRPr="00894666">
        <w:tab/>
        <w:t>(a)</w:t>
      </w:r>
      <w:r w:rsidRPr="00894666">
        <w:tab/>
        <w:t>that must be given to a relevant market operator under section</w:t>
      </w:r>
      <w:r w:rsidR="00894666">
        <w:t> </w:t>
      </w:r>
      <w:r w:rsidRPr="00894666">
        <w:t>205G; or</w:t>
      </w:r>
    </w:p>
    <w:p w:rsidR="00CC15B8" w:rsidRPr="00894666" w:rsidRDefault="00CC15B8" w:rsidP="00CC15B8">
      <w:pPr>
        <w:pStyle w:val="paragraph"/>
      </w:pPr>
      <w:r w:rsidRPr="00894666">
        <w:tab/>
        <w:t>(b)</w:t>
      </w:r>
      <w:r w:rsidRPr="00894666">
        <w:tab/>
        <w:t>that must be given to ASIC under section</w:t>
      </w:r>
      <w:r w:rsidR="00894666">
        <w:t> </w:t>
      </w:r>
      <w:r w:rsidRPr="00894666">
        <w:t>792C.</w:t>
      </w:r>
    </w:p>
    <w:p w:rsidR="00CC15B8" w:rsidRPr="00894666" w:rsidRDefault="00CC15B8" w:rsidP="00CC15B8">
      <w:pPr>
        <w:pStyle w:val="subsection"/>
      </w:pPr>
      <w:r w:rsidRPr="00894666">
        <w:tab/>
        <w:t>(2)</w:t>
      </w:r>
      <w:r w:rsidRPr="00894666">
        <w:tab/>
        <w:t xml:space="preserve">The electronic lodgment of a document covered by a determination under </w:t>
      </w:r>
      <w:r w:rsidR="00894666">
        <w:t>subsection (</w:t>
      </w:r>
      <w:r w:rsidRPr="00894666">
        <w:t>1) is only effective if the lodgment complies with the conditions determined.</w:t>
      </w:r>
    </w:p>
    <w:p w:rsidR="00CC15B8" w:rsidRPr="00894666" w:rsidRDefault="00CC15B8" w:rsidP="00CC15B8">
      <w:pPr>
        <w:pStyle w:val="subsection"/>
      </w:pPr>
      <w:r w:rsidRPr="00894666">
        <w:tab/>
        <w:t>(3)</w:t>
      </w:r>
      <w:r w:rsidRPr="00894666">
        <w:tab/>
        <w:t xml:space="preserve">ASIC must publish in the </w:t>
      </w:r>
      <w:r w:rsidRPr="00894666">
        <w:rPr>
          <w:i/>
        </w:rPr>
        <w:t>Gazette</w:t>
      </w:r>
      <w:r w:rsidRPr="00894666">
        <w:t xml:space="preserve"> a copy of any determination under </w:t>
      </w:r>
      <w:r w:rsidR="00894666">
        <w:t>subsection (</w:t>
      </w:r>
      <w:r w:rsidRPr="00894666">
        <w:t>1).</w:t>
      </w:r>
    </w:p>
    <w:p w:rsidR="00CC15B8" w:rsidRPr="00894666" w:rsidRDefault="00CC15B8" w:rsidP="00CC15B8">
      <w:pPr>
        <w:pStyle w:val="ActHead5"/>
      </w:pPr>
      <w:bookmarkStart w:id="259" w:name="_Toc424812470"/>
      <w:r w:rsidRPr="008459E9">
        <w:rPr>
          <w:rStyle w:val="CharSectno"/>
        </w:rPr>
        <w:t>354</w:t>
      </w:r>
      <w:r w:rsidRPr="00894666">
        <w:t xml:space="preserve">  Telephone notice of certain changes</w:t>
      </w:r>
      <w:bookmarkEnd w:id="259"/>
    </w:p>
    <w:p w:rsidR="00CC15B8" w:rsidRPr="00894666" w:rsidRDefault="00CC15B8" w:rsidP="00CC15B8">
      <w:pPr>
        <w:pStyle w:val="subsection"/>
      </w:pPr>
      <w:r w:rsidRPr="00894666">
        <w:tab/>
        <w:t>(1)</w:t>
      </w:r>
      <w:r w:rsidRPr="00894666">
        <w:tab/>
        <w:t>ASIC may, in its discretion, accept telephone notice of a change to a particular in relation to a company or a registered scheme if:</w:t>
      </w:r>
    </w:p>
    <w:p w:rsidR="00CC15B8" w:rsidRPr="00894666" w:rsidRDefault="00CC15B8" w:rsidP="00CC15B8">
      <w:pPr>
        <w:pStyle w:val="paragraph"/>
      </w:pPr>
      <w:r w:rsidRPr="00894666">
        <w:tab/>
        <w:t>(a)</w:t>
      </w:r>
      <w:r w:rsidRPr="00894666">
        <w:tab/>
        <w:t>either:</w:t>
      </w:r>
    </w:p>
    <w:p w:rsidR="00CC15B8" w:rsidRPr="00894666" w:rsidRDefault="00CC15B8" w:rsidP="00CC15B8">
      <w:pPr>
        <w:pStyle w:val="paragraphsub"/>
      </w:pPr>
      <w:r w:rsidRPr="00894666">
        <w:tab/>
        <w:t>(i)</w:t>
      </w:r>
      <w:r w:rsidRPr="00894666">
        <w:tab/>
        <w:t>the change relates to a misspelling or other minor typographical error; or</w:t>
      </w:r>
    </w:p>
    <w:p w:rsidR="00CC15B8" w:rsidRPr="00894666" w:rsidRDefault="00CC15B8" w:rsidP="00CC15B8">
      <w:pPr>
        <w:pStyle w:val="paragraphsub"/>
      </w:pPr>
      <w:r w:rsidRPr="00894666">
        <w:tab/>
        <w:t>(ii)</w:t>
      </w:r>
      <w:r w:rsidRPr="00894666">
        <w:tab/>
        <w:t xml:space="preserve">the change is to a particular included on a list published by ASIC on the </w:t>
      </w:r>
      <w:r w:rsidR="00DA325A" w:rsidRPr="00894666">
        <w:t>internet</w:t>
      </w:r>
      <w:r w:rsidRPr="00894666">
        <w:t xml:space="preserve"> for the purposes of this section; and</w:t>
      </w:r>
    </w:p>
    <w:p w:rsidR="00CC15B8" w:rsidRPr="00894666" w:rsidRDefault="00CC15B8" w:rsidP="00CC15B8">
      <w:pPr>
        <w:pStyle w:val="paragraph"/>
      </w:pPr>
      <w:r w:rsidRPr="00894666">
        <w:tab/>
        <w:t>(b)</w:t>
      </w:r>
      <w:r w:rsidRPr="00894666">
        <w:tab/>
        <w:t xml:space="preserve">the notice satisfies the authentication requirements published by ASIC on the </w:t>
      </w:r>
      <w:r w:rsidR="005E193B" w:rsidRPr="00894666">
        <w:t>internet</w:t>
      </w:r>
      <w:r w:rsidRPr="00894666">
        <w:t xml:space="preserve"> for the purposes of this section.</w:t>
      </w:r>
    </w:p>
    <w:p w:rsidR="00CC15B8" w:rsidRPr="00894666" w:rsidRDefault="00CC15B8" w:rsidP="00CC15B8">
      <w:pPr>
        <w:pStyle w:val="subsection"/>
      </w:pPr>
      <w:r w:rsidRPr="00894666">
        <w:tab/>
        <w:t>(2)</w:t>
      </w:r>
      <w:r w:rsidRPr="00894666">
        <w:tab/>
        <w:t xml:space="preserve">If ASIC accepts telephone notice of a change to a particular under </w:t>
      </w:r>
      <w:r w:rsidR="00894666">
        <w:t>subsection (</w:t>
      </w:r>
      <w:r w:rsidRPr="00894666">
        <w:t>1), any obligation elsewhere in this Act to lodge a prescribed form in relation to the change is satisfied by the telephone notice. However, this does not affect the company’s liability for late lodgment fees incurred before the notice is given or continuing offences committed before that time.</w:t>
      </w:r>
    </w:p>
    <w:p w:rsidR="00CC15B8" w:rsidRPr="00894666" w:rsidRDefault="00CC15B8" w:rsidP="00AA0187">
      <w:pPr>
        <w:pStyle w:val="ActHead1"/>
        <w:pageBreakBefore/>
      </w:pPr>
      <w:bookmarkStart w:id="260" w:name="_Toc424812471"/>
      <w:r w:rsidRPr="008459E9">
        <w:rPr>
          <w:rStyle w:val="CharChapNo"/>
        </w:rPr>
        <w:lastRenderedPageBreak/>
        <w:t>Chapter</w:t>
      </w:r>
      <w:r w:rsidR="00894666" w:rsidRPr="008459E9">
        <w:rPr>
          <w:rStyle w:val="CharChapNo"/>
        </w:rPr>
        <w:t> </w:t>
      </w:r>
      <w:r w:rsidRPr="008459E9">
        <w:rPr>
          <w:rStyle w:val="CharChapNo"/>
        </w:rPr>
        <w:t>5</w:t>
      </w:r>
      <w:r w:rsidRPr="00894666">
        <w:t>—</w:t>
      </w:r>
      <w:r w:rsidRPr="008459E9">
        <w:rPr>
          <w:rStyle w:val="CharChapText"/>
        </w:rPr>
        <w:t>External administration</w:t>
      </w:r>
      <w:bookmarkEnd w:id="260"/>
    </w:p>
    <w:p w:rsidR="00CC15B8" w:rsidRPr="00894666" w:rsidRDefault="00CC15B8" w:rsidP="00CC15B8">
      <w:pPr>
        <w:pStyle w:val="ActHead2"/>
      </w:pPr>
      <w:bookmarkStart w:id="261" w:name="_Toc424812472"/>
      <w:r w:rsidRPr="008459E9">
        <w:rPr>
          <w:rStyle w:val="CharPartNo"/>
        </w:rPr>
        <w:t>Part</w:t>
      </w:r>
      <w:r w:rsidR="00894666" w:rsidRPr="008459E9">
        <w:rPr>
          <w:rStyle w:val="CharPartNo"/>
        </w:rPr>
        <w:t> </w:t>
      </w:r>
      <w:r w:rsidRPr="008459E9">
        <w:rPr>
          <w:rStyle w:val="CharPartNo"/>
        </w:rPr>
        <w:t>5.1</w:t>
      </w:r>
      <w:r w:rsidRPr="00894666">
        <w:t>—</w:t>
      </w:r>
      <w:r w:rsidRPr="008459E9">
        <w:rPr>
          <w:rStyle w:val="CharPartText"/>
        </w:rPr>
        <w:t>Arrangements and reconstructions</w:t>
      </w:r>
      <w:bookmarkEnd w:id="261"/>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62" w:name="_Toc424812473"/>
      <w:r w:rsidRPr="008459E9">
        <w:rPr>
          <w:rStyle w:val="CharSectno"/>
        </w:rPr>
        <w:t>410</w:t>
      </w:r>
      <w:r w:rsidRPr="00894666">
        <w:t xml:space="preserve">  Interpretation</w:t>
      </w:r>
      <w:bookmarkEnd w:id="262"/>
    </w:p>
    <w:p w:rsidR="00CC15B8" w:rsidRPr="00894666" w:rsidRDefault="00CC15B8" w:rsidP="00CC15B8">
      <w:pPr>
        <w:pStyle w:val="subsection"/>
      </w:pPr>
      <w:r w:rsidRPr="00894666">
        <w:tab/>
      </w:r>
      <w:r w:rsidRPr="00894666">
        <w:tab/>
        <w:t>A reference in this Part, in relation to a Part</w:t>
      </w:r>
      <w:r w:rsidR="00894666">
        <w:t> </w:t>
      </w:r>
      <w:r w:rsidRPr="00894666">
        <w:t>5.1 body, to the directors is a reference to the directors of the body or any one or more of them.</w:t>
      </w:r>
    </w:p>
    <w:p w:rsidR="00CC15B8" w:rsidRPr="00894666" w:rsidRDefault="00CC15B8" w:rsidP="00CC15B8">
      <w:pPr>
        <w:pStyle w:val="ActHead5"/>
      </w:pPr>
      <w:bookmarkStart w:id="263" w:name="_Toc424812474"/>
      <w:r w:rsidRPr="008459E9">
        <w:rPr>
          <w:rStyle w:val="CharSectno"/>
        </w:rPr>
        <w:t>411</w:t>
      </w:r>
      <w:r w:rsidRPr="00894666">
        <w:t xml:space="preserve">  Administration of compromises etc.</w:t>
      </w:r>
      <w:bookmarkEnd w:id="263"/>
    </w:p>
    <w:p w:rsidR="00CC15B8" w:rsidRPr="00894666" w:rsidRDefault="00CC15B8" w:rsidP="00CC15B8">
      <w:pPr>
        <w:pStyle w:val="subsection"/>
      </w:pPr>
      <w:r w:rsidRPr="00894666">
        <w:tab/>
        <w:t>(1)</w:t>
      </w:r>
      <w:r w:rsidRPr="00894666">
        <w:tab/>
        <w:t>Where a compromise or arrangement is proposed between a Part</w:t>
      </w:r>
      <w:r w:rsidR="00894666">
        <w:t> </w:t>
      </w:r>
      <w:r w:rsidRPr="00894666">
        <w:t>5.1 body and its creditors or any class of them or between a Part</w:t>
      </w:r>
      <w:r w:rsidR="00894666">
        <w:t> </w:t>
      </w:r>
      <w:r w:rsidRPr="00894666">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894666">
        <w:t> </w:t>
      </w:r>
      <w:r w:rsidRPr="00894666">
        <w:t>412(1)(a) to accompany notices of the meeting or meetings.</w:t>
      </w:r>
    </w:p>
    <w:p w:rsidR="00CC15B8" w:rsidRPr="00894666" w:rsidRDefault="00CC15B8" w:rsidP="00CC15B8">
      <w:pPr>
        <w:pStyle w:val="subsection"/>
      </w:pPr>
      <w:r w:rsidRPr="00894666">
        <w:tab/>
        <w:t>(1A)</w:t>
      </w:r>
      <w:r w:rsidRPr="00894666">
        <w:tab/>
        <w:t>Where:</w:t>
      </w:r>
    </w:p>
    <w:p w:rsidR="00CC15B8" w:rsidRPr="00894666" w:rsidRDefault="00CC15B8" w:rsidP="00CC15B8">
      <w:pPr>
        <w:pStyle w:val="paragraph"/>
      </w:pPr>
      <w:r w:rsidRPr="00894666">
        <w:tab/>
        <w:t>(a)</w:t>
      </w:r>
      <w:r w:rsidRPr="00894666">
        <w:tab/>
        <w:t>a compromise or arrangement is proposed:</w:t>
      </w:r>
    </w:p>
    <w:p w:rsidR="00CC15B8" w:rsidRPr="00894666" w:rsidRDefault="00CC15B8" w:rsidP="00CC15B8">
      <w:pPr>
        <w:pStyle w:val="paragraphsub"/>
      </w:pPr>
      <w:r w:rsidRPr="00894666">
        <w:tab/>
        <w:t>(i)</w:t>
      </w:r>
      <w:r w:rsidRPr="00894666">
        <w:tab/>
        <w:t>between 30 or more Part</w:t>
      </w:r>
      <w:r w:rsidR="00894666">
        <w:t> </w:t>
      </w:r>
      <w:r w:rsidRPr="00894666">
        <w:t>5.1 bodies that are wholly</w:t>
      </w:r>
      <w:r w:rsidR="00894666">
        <w:noBreakHyphen/>
      </w:r>
      <w:r w:rsidRPr="00894666">
        <w:t>owned subsidiaries of a holding company and the creditors or a class of the creditors of each of those subsidiaries; and</w:t>
      </w:r>
    </w:p>
    <w:p w:rsidR="00CC15B8" w:rsidRPr="00894666" w:rsidRDefault="00CC15B8" w:rsidP="00CC15B8">
      <w:pPr>
        <w:pStyle w:val="paragraphsub"/>
      </w:pPr>
      <w:r w:rsidRPr="00894666">
        <w:tab/>
        <w:t>(ii)</w:t>
      </w:r>
      <w:r w:rsidRPr="00894666">
        <w:tab/>
        <w:t>between the holding company and the creditors or a class of the creditors of the holding company; and</w:t>
      </w:r>
    </w:p>
    <w:p w:rsidR="00CC15B8" w:rsidRPr="00894666" w:rsidRDefault="00CC15B8" w:rsidP="00CC15B8">
      <w:pPr>
        <w:pStyle w:val="paragraph"/>
      </w:pPr>
      <w:r w:rsidRPr="00894666">
        <w:tab/>
        <w:t>(b)</w:t>
      </w:r>
      <w:r w:rsidRPr="00894666">
        <w:tab/>
        <w:t>the proposed compromise or arrangement in relation to each subsidiary includes a term that orders will be sought under section</w:t>
      </w:r>
      <w:r w:rsidR="00894666">
        <w:t> </w:t>
      </w:r>
      <w:r w:rsidRPr="00894666">
        <w:t xml:space="preserve">413 transferring the whole of the undertaking and of </w:t>
      </w:r>
      <w:r w:rsidRPr="00894666">
        <w:lastRenderedPageBreak/>
        <w:t>the property and liabilities of the subsidiary to the holding company; and</w:t>
      </w:r>
    </w:p>
    <w:p w:rsidR="00CC15B8" w:rsidRPr="00894666" w:rsidRDefault="00CC15B8" w:rsidP="00A525A8">
      <w:pPr>
        <w:pStyle w:val="paragraph"/>
        <w:keepNext/>
        <w:keepLines/>
      </w:pPr>
      <w:r w:rsidRPr="00894666">
        <w:tab/>
        <w:t>(c)</w:t>
      </w:r>
      <w:r w:rsidRPr="00894666">
        <w:tab/>
        <w:t>the Court is satisfied, on the application in a summary way:</w:t>
      </w:r>
    </w:p>
    <w:p w:rsidR="00CC15B8" w:rsidRPr="00894666" w:rsidRDefault="00CC15B8" w:rsidP="00CC15B8">
      <w:pPr>
        <w:pStyle w:val="paragraphsub"/>
      </w:pPr>
      <w:r w:rsidRPr="00894666">
        <w:tab/>
        <w:t>(i)</w:t>
      </w:r>
      <w:r w:rsidRPr="00894666">
        <w:tab/>
        <w:t>of the holding company or of a creditor of the holding company; or</w:t>
      </w:r>
    </w:p>
    <w:p w:rsidR="00CC15B8" w:rsidRPr="00894666" w:rsidRDefault="00CC15B8" w:rsidP="00CC15B8">
      <w:pPr>
        <w:pStyle w:val="paragraphsub"/>
        <w:keepNext/>
      </w:pPr>
      <w:r w:rsidRPr="00894666">
        <w:tab/>
        <w:t>(ii)</w:t>
      </w:r>
      <w:r w:rsidRPr="00894666">
        <w:tab/>
        <w:t>if the holding company is being wound up—of the liquidator;</w:t>
      </w:r>
    </w:p>
    <w:p w:rsidR="00CC15B8" w:rsidRPr="00894666" w:rsidRDefault="00CC15B8" w:rsidP="00CC15B8">
      <w:pPr>
        <w:pStyle w:val="paragraph"/>
        <w:keepNext/>
      </w:pPr>
      <w:r w:rsidRPr="00894666">
        <w:tab/>
      </w:r>
      <w:r w:rsidRPr="00894666">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894666" w:rsidRDefault="00CC15B8" w:rsidP="00CC15B8">
      <w:pPr>
        <w:pStyle w:val="subsection2"/>
      </w:pPr>
      <w:r w:rsidRPr="00894666">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894666">
        <w:t> </w:t>
      </w:r>
      <w:r w:rsidRPr="00894666">
        <w:t>412(1)(a) to accompany notices of the meeting or meetings.</w:t>
      </w:r>
    </w:p>
    <w:p w:rsidR="00CC15B8" w:rsidRPr="00894666" w:rsidRDefault="00CC15B8" w:rsidP="00CC15B8">
      <w:pPr>
        <w:pStyle w:val="subsection"/>
      </w:pPr>
      <w:r w:rsidRPr="00894666">
        <w:tab/>
        <w:t>(1B)</w:t>
      </w:r>
      <w:r w:rsidRPr="00894666">
        <w:tab/>
        <w:t>Where:</w:t>
      </w:r>
    </w:p>
    <w:p w:rsidR="00CC15B8" w:rsidRPr="00894666" w:rsidRDefault="00CC15B8" w:rsidP="00CC15B8">
      <w:pPr>
        <w:pStyle w:val="paragraph"/>
      </w:pPr>
      <w:r w:rsidRPr="00894666">
        <w:tab/>
        <w:t>(a)</w:t>
      </w:r>
      <w:r w:rsidRPr="00894666">
        <w:tab/>
        <w:t>there are fewer than 30 wholly</w:t>
      </w:r>
      <w:r w:rsidR="00894666">
        <w:noBreakHyphen/>
      </w:r>
      <w:r w:rsidRPr="00894666">
        <w:t xml:space="preserve">owned subsidiaries of the holding company but the matters referred to in </w:t>
      </w:r>
      <w:r w:rsidR="00894666">
        <w:t>paragraphs (</w:t>
      </w:r>
      <w:r w:rsidRPr="00894666">
        <w:t>1A)(b) and (c) are satisfied; and</w:t>
      </w:r>
    </w:p>
    <w:p w:rsidR="00CC15B8" w:rsidRPr="00894666" w:rsidRDefault="00CC15B8" w:rsidP="00CC15B8">
      <w:pPr>
        <w:pStyle w:val="paragraph"/>
        <w:keepNext/>
      </w:pPr>
      <w:r w:rsidRPr="00894666">
        <w:tab/>
        <w:t>(b)</w:t>
      </w:r>
      <w:r w:rsidRPr="00894666">
        <w:tab/>
        <w:t>the Court considers that circumstances exist that would justify its doing so;</w:t>
      </w:r>
    </w:p>
    <w:p w:rsidR="00CC15B8" w:rsidRPr="00894666" w:rsidRDefault="00CC15B8" w:rsidP="00CC15B8">
      <w:pPr>
        <w:pStyle w:val="subsection2"/>
      </w:pPr>
      <w:r w:rsidRPr="00894666">
        <w:t xml:space="preserve">the Court may make an order under </w:t>
      </w:r>
      <w:r w:rsidR="00894666">
        <w:t>subsection (</w:t>
      </w:r>
      <w:r w:rsidRPr="00894666">
        <w:t>1A) in relation to the proposed compromise or arrangement.</w:t>
      </w:r>
    </w:p>
    <w:p w:rsidR="00CC15B8" w:rsidRPr="00894666" w:rsidRDefault="00CC15B8" w:rsidP="00CC15B8">
      <w:pPr>
        <w:pStyle w:val="subsection"/>
      </w:pPr>
      <w:r w:rsidRPr="00894666">
        <w:tab/>
        <w:t>(1C)</w:t>
      </w:r>
      <w:r w:rsidRPr="00894666">
        <w:tab/>
        <w:t xml:space="preserve">Where an order is made under </w:t>
      </w:r>
      <w:r w:rsidR="00894666">
        <w:t>subsection (</w:t>
      </w:r>
      <w:r w:rsidRPr="00894666">
        <w:t>1A) in relation to a proposed compromise or arrangement, the succeeding provisions of this Part apply to the compromise or arrangement as if:</w:t>
      </w:r>
    </w:p>
    <w:p w:rsidR="00CC15B8" w:rsidRPr="00894666" w:rsidRDefault="00CC15B8" w:rsidP="00CC15B8">
      <w:pPr>
        <w:pStyle w:val="paragraph"/>
      </w:pPr>
      <w:r w:rsidRPr="00894666">
        <w:tab/>
        <w:t>(a)</w:t>
      </w:r>
      <w:r w:rsidRPr="00894666">
        <w:tab/>
        <w:t>references in this Part to a company included references to all of the Part</w:t>
      </w:r>
      <w:r w:rsidR="00894666">
        <w:t> </w:t>
      </w:r>
      <w:r w:rsidRPr="00894666">
        <w:t>5.1 bodies to which the order relates; and</w:t>
      </w:r>
    </w:p>
    <w:p w:rsidR="00CC15B8" w:rsidRPr="00894666" w:rsidRDefault="00CC15B8" w:rsidP="00CC15B8">
      <w:pPr>
        <w:pStyle w:val="paragraph"/>
      </w:pPr>
      <w:r w:rsidRPr="00894666">
        <w:lastRenderedPageBreak/>
        <w:tab/>
        <w:t>(b)</w:t>
      </w:r>
      <w:r w:rsidRPr="00894666">
        <w:tab/>
        <w:t>references in this Part to creditors of a company included references to the creditors of all the Part</w:t>
      </w:r>
      <w:r w:rsidR="00894666">
        <w:t> </w:t>
      </w:r>
      <w:r w:rsidRPr="00894666">
        <w:t>5.1 bodies to which the order relates; and</w:t>
      </w:r>
    </w:p>
    <w:p w:rsidR="00CC15B8" w:rsidRPr="00894666" w:rsidRDefault="00CC15B8" w:rsidP="00CC15B8">
      <w:pPr>
        <w:pStyle w:val="paragraph"/>
      </w:pPr>
      <w:r w:rsidRPr="00894666">
        <w:tab/>
        <w:t>(c)</w:t>
      </w:r>
      <w:r w:rsidRPr="00894666">
        <w:tab/>
        <w:t>references in this Part to a class of the creditors of a company were references to the relevant class of creditors of all of the Part</w:t>
      </w:r>
      <w:r w:rsidR="00894666">
        <w:t> </w:t>
      </w:r>
      <w:r w:rsidRPr="00894666">
        <w:t>5.1 bodies to which the order relates.</w:t>
      </w:r>
    </w:p>
    <w:p w:rsidR="00CC15B8" w:rsidRPr="00894666" w:rsidRDefault="00CC15B8" w:rsidP="00BC5773">
      <w:pPr>
        <w:pStyle w:val="subsection"/>
        <w:keepNext/>
      </w:pPr>
      <w:r w:rsidRPr="00894666">
        <w:tab/>
        <w:t>(2)</w:t>
      </w:r>
      <w:r w:rsidRPr="00894666">
        <w:tab/>
        <w:t xml:space="preserve">The Court must not make an order pursuant to an application under </w:t>
      </w:r>
      <w:r w:rsidR="00894666">
        <w:t>subsection (</w:t>
      </w:r>
      <w:r w:rsidRPr="00894666">
        <w:t>1) or (1A) unless:</w:t>
      </w:r>
    </w:p>
    <w:p w:rsidR="00CC15B8" w:rsidRPr="00894666" w:rsidRDefault="00CC15B8" w:rsidP="00CC15B8">
      <w:pPr>
        <w:pStyle w:val="paragraph"/>
      </w:pPr>
      <w:r w:rsidRPr="00894666">
        <w:tab/>
        <w:t>(a)</w:t>
      </w:r>
      <w:r w:rsidRPr="00894666">
        <w:tab/>
        <w:t>14 days notice of the hearing of the application, or such lesser period of notice as the Court or ASIC permits, has been given to ASIC; and</w:t>
      </w:r>
    </w:p>
    <w:p w:rsidR="00CC15B8" w:rsidRPr="00894666" w:rsidRDefault="00CC15B8" w:rsidP="00CC15B8">
      <w:pPr>
        <w:pStyle w:val="paragraph"/>
      </w:pPr>
      <w:r w:rsidRPr="00894666">
        <w:tab/>
        <w:t>(b)</w:t>
      </w:r>
      <w:r w:rsidRPr="00894666">
        <w:tab/>
        <w:t>the Court is satisfied that ASIC has had a reasonable opportunity:</w:t>
      </w:r>
    </w:p>
    <w:p w:rsidR="00CC15B8" w:rsidRPr="00894666" w:rsidRDefault="00CC15B8" w:rsidP="00CC15B8">
      <w:pPr>
        <w:pStyle w:val="paragraphsub"/>
      </w:pPr>
      <w:r w:rsidRPr="00894666">
        <w:tab/>
        <w:t>(i)</w:t>
      </w:r>
      <w:r w:rsidRPr="00894666">
        <w:tab/>
        <w:t>to examine the terms of the proposed compromise or arrangement to which the application relates and a draft explanatory statement relating to the proposed compromise or arrangement; and</w:t>
      </w:r>
    </w:p>
    <w:p w:rsidR="00CC15B8" w:rsidRPr="00894666" w:rsidRDefault="00CC15B8" w:rsidP="00CC15B8">
      <w:pPr>
        <w:pStyle w:val="paragraphsub"/>
      </w:pPr>
      <w:r w:rsidRPr="00894666">
        <w:tab/>
        <w:t>(ii)</w:t>
      </w:r>
      <w:r w:rsidRPr="00894666">
        <w:tab/>
        <w:t>to make submissions to the Court in relation to the proposed compromise or arrangement and the draft explanatory statement.</w:t>
      </w:r>
    </w:p>
    <w:p w:rsidR="00CC15B8" w:rsidRPr="00894666" w:rsidRDefault="00CC15B8" w:rsidP="00CC15B8">
      <w:pPr>
        <w:pStyle w:val="subsection"/>
      </w:pPr>
      <w:r w:rsidRPr="00894666">
        <w:tab/>
        <w:t>(3)</w:t>
      </w:r>
      <w:r w:rsidRPr="00894666">
        <w:tab/>
        <w:t xml:space="preserve">In </w:t>
      </w:r>
      <w:r w:rsidR="00894666">
        <w:t>subsection (</w:t>
      </w:r>
      <w:r w:rsidRPr="00894666">
        <w:t xml:space="preserve">2), </w:t>
      </w:r>
      <w:r w:rsidRPr="00894666">
        <w:rPr>
          <w:b/>
          <w:i/>
        </w:rPr>
        <w:t>draft explanatory statement</w:t>
      </w:r>
      <w:r w:rsidRPr="00894666">
        <w:t>, in relation to a proposed compromise or arrangement between a body and its creditors or any class of them or between a body and its members or any class of them, means a statement:</w:t>
      </w:r>
    </w:p>
    <w:p w:rsidR="00CC15B8" w:rsidRPr="00894666" w:rsidRDefault="00CC15B8" w:rsidP="00CC15B8">
      <w:pPr>
        <w:pStyle w:val="paragraph"/>
      </w:pPr>
      <w:r w:rsidRPr="00894666">
        <w:tab/>
        <w:t>(a)</w:t>
      </w:r>
      <w:r w:rsidRPr="00894666">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894666" w:rsidRDefault="00CC15B8" w:rsidP="00CC15B8">
      <w:pPr>
        <w:pStyle w:val="paragraph"/>
      </w:pPr>
      <w:r w:rsidRPr="00894666">
        <w:tab/>
        <w:t>(b)</w:t>
      </w:r>
      <w:r w:rsidRPr="00894666">
        <w:tab/>
        <w:t xml:space="preserve">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w:t>
      </w:r>
      <w:r w:rsidRPr="00894666">
        <w:lastRenderedPageBreak/>
        <w:t>not previously been disclosed to the creditors or members of the body.</w:t>
      </w:r>
    </w:p>
    <w:p w:rsidR="00CC15B8" w:rsidRPr="00894666" w:rsidRDefault="00CC15B8" w:rsidP="00CC15B8">
      <w:pPr>
        <w:pStyle w:val="subsection"/>
      </w:pPr>
      <w:r w:rsidRPr="00894666">
        <w:tab/>
        <w:t>(3A)</w:t>
      </w:r>
      <w:r w:rsidRPr="00894666">
        <w:tab/>
        <w:t xml:space="preserve">In considering whether to make an order under </w:t>
      </w:r>
      <w:r w:rsidR="00894666">
        <w:t>subsection (</w:t>
      </w:r>
      <w:r w:rsidRPr="00894666">
        <w:t>1) or (1A) for a meeting to be held outside this jurisdiction, the Court must have regard to where the creditors or members, or the creditors or members included in the class concerned, as the case requires, reside.</w:t>
      </w:r>
    </w:p>
    <w:p w:rsidR="00CC15B8" w:rsidRPr="00894666" w:rsidRDefault="00CC15B8" w:rsidP="00A525A8">
      <w:pPr>
        <w:pStyle w:val="subsection"/>
        <w:keepNext/>
        <w:keepLines/>
      </w:pPr>
      <w:r w:rsidRPr="00894666">
        <w:tab/>
        <w:t>(4)</w:t>
      </w:r>
      <w:r w:rsidRPr="00894666">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894666" w:rsidRDefault="00CC15B8" w:rsidP="00CC15B8">
      <w:pPr>
        <w:pStyle w:val="paragraph"/>
      </w:pPr>
      <w:r w:rsidRPr="00894666">
        <w:tab/>
        <w:t>(a)</w:t>
      </w:r>
      <w:r w:rsidRPr="00894666">
        <w:tab/>
        <w:t xml:space="preserve">at a meeting convened in accordance with an order of the Court under </w:t>
      </w:r>
      <w:r w:rsidR="00894666">
        <w:t>subsection (</w:t>
      </w:r>
      <w:r w:rsidRPr="00894666">
        <w:t>1) or (1A):</w:t>
      </w:r>
    </w:p>
    <w:p w:rsidR="00CC15B8" w:rsidRPr="00894666" w:rsidRDefault="00CC15B8" w:rsidP="00CC15B8">
      <w:pPr>
        <w:pStyle w:val="paragraphsub"/>
      </w:pPr>
      <w:r w:rsidRPr="00894666">
        <w:tab/>
        <w:t>(i)</w:t>
      </w:r>
      <w:r w:rsidRPr="00894666">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894666" w:rsidRDefault="00CC15B8" w:rsidP="00CC15B8">
      <w:pPr>
        <w:pStyle w:val="paragraphsub"/>
      </w:pPr>
      <w:r w:rsidRPr="00894666">
        <w:rPr>
          <w:i/>
        </w:rPr>
        <w:tab/>
      </w:r>
      <w:r w:rsidRPr="00894666">
        <w:t>(ii)</w:t>
      </w:r>
      <w:r w:rsidRPr="00894666">
        <w:tab/>
        <w:t>in the case of a compromise or arrangement between a body and its members or a class of members—a resolution in favour of the compromise or arrangement is:</w:t>
      </w:r>
    </w:p>
    <w:p w:rsidR="00CC15B8" w:rsidRPr="00894666" w:rsidRDefault="00CC15B8" w:rsidP="00CC15B8">
      <w:pPr>
        <w:pStyle w:val="paragraphsub-sub"/>
      </w:pPr>
      <w:r w:rsidRPr="00894666">
        <w:tab/>
        <w:t>(A)</w:t>
      </w:r>
      <w:r w:rsidRPr="00894666">
        <w:tab/>
      </w:r>
      <w:r w:rsidR="00A42F8F" w:rsidRPr="00894666">
        <w:t>unless the Court orders otherwise—</w:t>
      </w:r>
      <w:r w:rsidRPr="00894666">
        <w:t>passed by a majority in number of the members, or members in that class, present and voting (either in person or by proxy); and</w:t>
      </w:r>
    </w:p>
    <w:p w:rsidR="00CC15B8" w:rsidRPr="00894666" w:rsidRDefault="00CC15B8" w:rsidP="00CC15B8">
      <w:pPr>
        <w:pStyle w:val="paragraphsub-sub"/>
      </w:pPr>
      <w:r w:rsidRPr="00894666">
        <w:tab/>
        <w:t>(B)</w:t>
      </w:r>
      <w:r w:rsidRPr="00894666">
        <w:tab/>
        <w:t>if the body has a share capital—passed by 75% of the votes cast on the resolution; and</w:t>
      </w:r>
    </w:p>
    <w:p w:rsidR="00CC15B8" w:rsidRPr="00894666" w:rsidRDefault="00CC15B8" w:rsidP="00CC15B8">
      <w:pPr>
        <w:pStyle w:val="paragraph"/>
      </w:pPr>
      <w:r w:rsidRPr="00894666">
        <w:lastRenderedPageBreak/>
        <w:tab/>
        <w:t>(b)</w:t>
      </w:r>
      <w:r w:rsidRPr="00894666">
        <w:tab/>
        <w:t>it is approved by order of the Court.</w:t>
      </w:r>
    </w:p>
    <w:p w:rsidR="00CC15B8" w:rsidRPr="00894666" w:rsidRDefault="00CC15B8" w:rsidP="00CC15B8">
      <w:pPr>
        <w:pStyle w:val="subsection"/>
      </w:pPr>
      <w:r w:rsidRPr="00894666">
        <w:tab/>
        <w:t>(5)</w:t>
      </w:r>
      <w:r w:rsidRPr="00894666">
        <w:tab/>
        <w:t>Where the Court orders</w:t>
      </w:r>
      <w:r w:rsidR="00894666">
        <w:t> </w:t>
      </w:r>
      <w:r w:rsidRPr="00894666">
        <w:t>2 or more meetings of creditors or of a class of creditors, or 2 or more meetings of members or of a class of members, to be held in relation to the proposed compromise or arrangement:</w:t>
      </w:r>
    </w:p>
    <w:p w:rsidR="00CC15B8" w:rsidRPr="00894666" w:rsidRDefault="00CC15B8" w:rsidP="00CC15B8">
      <w:pPr>
        <w:pStyle w:val="paragraph"/>
      </w:pPr>
      <w:r w:rsidRPr="00894666">
        <w:tab/>
        <w:t>(a)</w:t>
      </w:r>
      <w:r w:rsidRPr="00894666">
        <w:tab/>
        <w:t xml:space="preserve">in the case of meetings of creditors—the meetings are, for the purposes of </w:t>
      </w:r>
      <w:r w:rsidR="00894666">
        <w:t>subsection (</w:t>
      </w:r>
      <w:r w:rsidRPr="00894666">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894666" w:rsidRDefault="00CC15B8" w:rsidP="00CC15B8">
      <w:pPr>
        <w:pStyle w:val="paragraph"/>
      </w:pPr>
      <w:r w:rsidRPr="00894666">
        <w:tab/>
        <w:t>(b)</w:t>
      </w:r>
      <w:r w:rsidRPr="00894666">
        <w:tab/>
        <w:t xml:space="preserve">in the case of meetings of members—the meetings are, for the purposes of </w:t>
      </w:r>
      <w:r w:rsidR="00894666">
        <w:t>subsection (</w:t>
      </w:r>
      <w:r w:rsidRPr="00894666">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894666" w:rsidRDefault="004A4DB2" w:rsidP="004A4DB2">
      <w:pPr>
        <w:pStyle w:val="subsection"/>
      </w:pPr>
      <w:r w:rsidRPr="00894666">
        <w:tab/>
        <w:t>(5A)</w:t>
      </w:r>
      <w:r w:rsidRPr="00894666">
        <w:tab/>
        <w:t>If the compromise or arrangement:</w:t>
      </w:r>
    </w:p>
    <w:p w:rsidR="004A4DB2" w:rsidRPr="00894666" w:rsidRDefault="004A4DB2" w:rsidP="004A4DB2">
      <w:pPr>
        <w:pStyle w:val="paragraph"/>
      </w:pPr>
      <w:r w:rsidRPr="00894666">
        <w:tab/>
        <w:t>(a)</w:t>
      </w:r>
      <w:r w:rsidRPr="00894666">
        <w:tab/>
        <w:t>involves creditors of the Part</w:t>
      </w:r>
      <w:r w:rsidR="00894666">
        <w:t> </w:t>
      </w:r>
      <w:r w:rsidRPr="00894666">
        <w:t>5.1 body with subordinate claims (within the meaning of subsection</w:t>
      </w:r>
      <w:r w:rsidR="00894666">
        <w:t> </w:t>
      </w:r>
      <w:r w:rsidRPr="00894666">
        <w:t>563A(2)); and</w:t>
      </w:r>
    </w:p>
    <w:p w:rsidR="004A4DB2" w:rsidRPr="00894666" w:rsidRDefault="004A4DB2" w:rsidP="004A4DB2">
      <w:pPr>
        <w:pStyle w:val="paragraph"/>
      </w:pPr>
      <w:r w:rsidRPr="00894666">
        <w:tab/>
        <w:t>(b)</w:t>
      </w:r>
      <w:r w:rsidRPr="00894666">
        <w:tab/>
        <w:t>is approved by the Court;</w:t>
      </w:r>
    </w:p>
    <w:p w:rsidR="004A4DB2" w:rsidRPr="00894666" w:rsidRDefault="004A4DB2" w:rsidP="004A4DB2">
      <w:pPr>
        <w:pStyle w:val="subsection2"/>
      </w:pPr>
      <w:r w:rsidRPr="00894666">
        <w:t xml:space="preserve">those creditors are also bound by the compromise or arrangement despite the fact that a meeting of those creditors has not been ordered by the Court under </w:t>
      </w:r>
      <w:r w:rsidR="00894666">
        <w:t>subsection (</w:t>
      </w:r>
      <w:r w:rsidRPr="00894666">
        <w:t>1) or (1A).</w:t>
      </w:r>
    </w:p>
    <w:p w:rsidR="00CC15B8" w:rsidRPr="00894666" w:rsidRDefault="00CC15B8" w:rsidP="00CC15B8">
      <w:pPr>
        <w:pStyle w:val="subsection"/>
      </w:pPr>
      <w:r w:rsidRPr="00894666">
        <w:tab/>
        <w:t>(6)</w:t>
      </w:r>
      <w:r w:rsidRPr="00894666">
        <w:tab/>
        <w:t>The Court may grant its approval to a compromise or arrangement subject to such alterations or conditions as it thinks just.</w:t>
      </w:r>
    </w:p>
    <w:p w:rsidR="009B5496" w:rsidRPr="00894666" w:rsidRDefault="009B5496" w:rsidP="009B5496">
      <w:pPr>
        <w:pStyle w:val="subsection"/>
      </w:pPr>
      <w:r w:rsidRPr="00894666">
        <w:tab/>
        <w:t>(6A)</w:t>
      </w:r>
      <w:r w:rsidRPr="00894666">
        <w:tab/>
        <w:t>If:</w:t>
      </w:r>
    </w:p>
    <w:p w:rsidR="009B5496" w:rsidRPr="00894666" w:rsidRDefault="009B5496" w:rsidP="009B5496">
      <w:pPr>
        <w:pStyle w:val="paragraph"/>
      </w:pPr>
      <w:r w:rsidRPr="00894666">
        <w:tab/>
        <w:t>(a)</w:t>
      </w:r>
      <w:r w:rsidRPr="00894666">
        <w:tab/>
        <w:t>the Court has granted its approval to a compromise or arrangement subject to an alteration or condition; and</w:t>
      </w:r>
    </w:p>
    <w:p w:rsidR="009B5496" w:rsidRPr="00894666" w:rsidRDefault="009B5496" w:rsidP="009B5496">
      <w:pPr>
        <w:pStyle w:val="paragraph"/>
      </w:pPr>
      <w:r w:rsidRPr="00894666">
        <w:tab/>
        <w:t>(b)</w:t>
      </w:r>
      <w:r w:rsidRPr="00894666">
        <w:tab/>
        <w:t>the body concerned contravenes:</w:t>
      </w:r>
    </w:p>
    <w:p w:rsidR="009B5496" w:rsidRPr="00894666" w:rsidRDefault="009B5496" w:rsidP="009B5496">
      <w:pPr>
        <w:pStyle w:val="paragraphsub"/>
      </w:pPr>
      <w:r w:rsidRPr="00894666">
        <w:lastRenderedPageBreak/>
        <w:tab/>
        <w:t>(i)</w:t>
      </w:r>
      <w:r w:rsidRPr="00894666">
        <w:tab/>
        <w:t>in the case of an alteration—the provision or provisions of the compromise or arrangement to which the alteration relates; or</w:t>
      </w:r>
    </w:p>
    <w:p w:rsidR="009B5496" w:rsidRPr="00894666" w:rsidRDefault="009B5496" w:rsidP="009B5496">
      <w:pPr>
        <w:pStyle w:val="paragraphsub"/>
      </w:pPr>
      <w:r w:rsidRPr="00894666">
        <w:tab/>
        <w:t>(ii)</w:t>
      </w:r>
      <w:r w:rsidRPr="00894666">
        <w:tab/>
        <w:t>in the case of a condition—the condition; and</w:t>
      </w:r>
    </w:p>
    <w:p w:rsidR="009B5496" w:rsidRPr="00894666" w:rsidRDefault="009B5496" w:rsidP="009B5496">
      <w:pPr>
        <w:pStyle w:val="paragraph"/>
      </w:pPr>
      <w:r w:rsidRPr="00894666">
        <w:tab/>
        <w:t>(c)</w:t>
      </w:r>
      <w:r w:rsidRPr="00894666">
        <w:tab/>
        <w:t>the Court is satisfied that a person suffered loss or damage as a result of the contravention;</w:t>
      </w:r>
    </w:p>
    <w:p w:rsidR="009B5496" w:rsidRPr="00894666" w:rsidRDefault="009B5496" w:rsidP="009B5496">
      <w:pPr>
        <w:pStyle w:val="subsection2"/>
      </w:pPr>
      <w:r w:rsidRPr="00894666">
        <w:t>the Court may make such order as it thinks just.</w:t>
      </w:r>
    </w:p>
    <w:p w:rsidR="009B5496" w:rsidRPr="00894666" w:rsidRDefault="009B5496" w:rsidP="009B5496">
      <w:pPr>
        <w:pStyle w:val="subsection"/>
      </w:pPr>
      <w:r w:rsidRPr="00894666">
        <w:tab/>
        <w:t>(6B)</w:t>
      </w:r>
      <w:r w:rsidRPr="00894666">
        <w:tab/>
        <w:t xml:space="preserve">The Court may make either or both of the following orders under </w:t>
      </w:r>
      <w:r w:rsidR="00894666">
        <w:t>subsection (</w:t>
      </w:r>
      <w:r w:rsidRPr="00894666">
        <w:t>6A):</w:t>
      </w:r>
    </w:p>
    <w:p w:rsidR="009B5496" w:rsidRPr="00894666" w:rsidRDefault="009B5496" w:rsidP="009B5496">
      <w:pPr>
        <w:pStyle w:val="paragraph"/>
      </w:pPr>
      <w:r w:rsidRPr="00894666">
        <w:tab/>
        <w:t>(a)</w:t>
      </w:r>
      <w:r w:rsidRPr="00894666">
        <w:tab/>
        <w:t>an order that the body concerned pay compensation to the person of such amount as the order specifies;</w:t>
      </w:r>
    </w:p>
    <w:p w:rsidR="009B5496" w:rsidRPr="00894666" w:rsidRDefault="009B5496" w:rsidP="009B5496">
      <w:pPr>
        <w:pStyle w:val="paragraph"/>
      </w:pPr>
      <w:r w:rsidRPr="00894666">
        <w:tab/>
        <w:t>(b)</w:t>
      </w:r>
      <w:r w:rsidRPr="00894666">
        <w:tab/>
        <w:t>an order directing the body concerned to comply with:</w:t>
      </w:r>
    </w:p>
    <w:p w:rsidR="009B5496" w:rsidRPr="00894666" w:rsidRDefault="009B5496" w:rsidP="009B5496">
      <w:pPr>
        <w:pStyle w:val="paragraphsub"/>
      </w:pPr>
      <w:r w:rsidRPr="00894666">
        <w:tab/>
        <w:t>(i)</w:t>
      </w:r>
      <w:r w:rsidRPr="00894666">
        <w:tab/>
        <w:t>in the case of an alteration—the provision or provisions of the compromise or arrangement to which the alteration relates; or</w:t>
      </w:r>
    </w:p>
    <w:p w:rsidR="009B5496" w:rsidRPr="00894666" w:rsidRDefault="009B5496" w:rsidP="009B5496">
      <w:pPr>
        <w:pStyle w:val="paragraphsub"/>
      </w:pPr>
      <w:r w:rsidRPr="00894666">
        <w:tab/>
        <w:t>(ii)</w:t>
      </w:r>
      <w:r w:rsidRPr="00894666">
        <w:tab/>
        <w:t>in the case of a condition—the condition.</w:t>
      </w:r>
    </w:p>
    <w:p w:rsidR="009B5496" w:rsidRPr="00894666" w:rsidRDefault="009B5496" w:rsidP="009B5496">
      <w:pPr>
        <w:pStyle w:val="subsection"/>
      </w:pPr>
      <w:r w:rsidRPr="00894666">
        <w:tab/>
        <w:t>(6C)</w:t>
      </w:r>
      <w:r w:rsidRPr="00894666">
        <w:tab/>
      </w:r>
      <w:r w:rsidR="00894666">
        <w:t>Subsection (</w:t>
      </w:r>
      <w:r w:rsidRPr="00894666">
        <w:t xml:space="preserve">6B) does not limit </w:t>
      </w:r>
      <w:r w:rsidR="00894666">
        <w:t>subsection (</w:t>
      </w:r>
      <w:r w:rsidRPr="00894666">
        <w:t>6A).</w:t>
      </w:r>
    </w:p>
    <w:p w:rsidR="00CC15B8" w:rsidRPr="00894666" w:rsidRDefault="00CC15B8" w:rsidP="00CC15B8">
      <w:pPr>
        <w:pStyle w:val="subsection"/>
      </w:pPr>
      <w:r w:rsidRPr="00894666">
        <w:tab/>
        <w:t>(7)</w:t>
      </w:r>
      <w:r w:rsidRPr="00894666">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894666" w:rsidRDefault="00BC2547" w:rsidP="00BC2547">
      <w:pPr>
        <w:pStyle w:val="paragraph"/>
      </w:pPr>
      <w:r w:rsidRPr="00894666">
        <w:tab/>
        <w:t>(a)</w:t>
      </w:r>
      <w:r w:rsidRPr="00894666">
        <w:tab/>
        <w:t>is a secured party in relation to any property (including PPSA retention of title property) of the body; or</w:t>
      </w:r>
    </w:p>
    <w:p w:rsidR="00CC15B8" w:rsidRPr="00894666" w:rsidRDefault="00CC15B8" w:rsidP="00CC15B8">
      <w:pPr>
        <w:pStyle w:val="paragraph"/>
      </w:pPr>
      <w:r w:rsidRPr="00894666">
        <w:tab/>
        <w:t>(b)</w:t>
      </w:r>
      <w:r w:rsidRPr="00894666">
        <w:tab/>
        <w:t>is an auditor of the body; or</w:t>
      </w:r>
    </w:p>
    <w:p w:rsidR="00CC15B8" w:rsidRPr="00894666" w:rsidRDefault="00CC15B8" w:rsidP="00CC15B8">
      <w:pPr>
        <w:pStyle w:val="paragraph"/>
      </w:pPr>
      <w:r w:rsidRPr="00894666">
        <w:tab/>
        <w:t>(ba)</w:t>
      </w:r>
      <w:r w:rsidRPr="00894666">
        <w:tab/>
        <w:t>is a director, secretary, senior manager or employee of the body; or</w:t>
      </w:r>
    </w:p>
    <w:p w:rsidR="00CC15B8" w:rsidRPr="00894666" w:rsidRDefault="00CC15B8" w:rsidP="00CC15B8">
      <w:pPr>
        <w:pStyle w:val="paragraph"/>
      </w:pPr>
      <w:r w:rsidRPr="00894666">
        <w:tab/>
        <w:t>(c)</w:t>
      </w:r>
      <w:r w:rsidRPr="00894666">
        <w:tab/>
        <w:t xml:space="preserve">is a director, secretary, senior manager or employee of a body corporate that is a </w:t>
      </w:r>
      <w:r w:rsidR="00BC2547" w:rsidRPr="00894666">
        <w:t>secured party in relation to any property (including PPSA retention of title property) of the body</w:t>
      </w:r>
      <w:r w:rsidRPr="00894666">
        <w:t>; or</w:t>
      </w:r>
    </w:p>
    <w:p w:rsidR="00CC15B8" w:rsidRPr="00894666" w:rsidRDefault="00CC15B8" w:rsidP="00CC15B8">
      <w:pPr>
        <w:pStyle w:val="paragraph"/>
      </w:pPr>
      <w:r w:rsidRPr="00894666">
        <w:tab/>
        <w:t>(d)</w:t>
      </w:r>
      <w:r w:rsidRPr="00894666">
        <w:tab/>
        <w:t>is not a registered liquidator; or</w:t>
      </w:r>
    </w:p>
    <w:p w:rsidR="00CC15B8" w:rsidRPr="00894666" w:rsidRDefault="00CC15B8" w:rsidP="00CC15B8">
      <w:pPr>
        <w:pStyle w:val="paragraph"/>
      </w:pPr>
      <w:r w:rsidRPr="00894666">
        <w:lastRenderedPageBreak/>
        <w:tab/>
        <w:t>(e)</w:t>
      </w:r>
      <w:r w:rsidRPr="00894666">
        <w:tab/>
        <w:t>is a director, secretary, senior manager or employee of a body corporate related to the body; or</w:t>
      </w:r>
    </w:p>
    <w:p w:rsidR="00CC15B8" w:rsidRPr="00894666" w:rsidRDefault="00CC15B8" w:rsidP="00CC15B8">
      <w:pPr>
        <w:pStyle w:val="paragraph"/>
      </w:pPr>
      <w:r w:rsidRPr="00894666">
        <w:tab/>
        <w:t>(f)</w:t>
      </w:r>
      <w:r w:rsidRPr="00894666">
        <w:tab/>
        <w:t>unless ASIC directs in writing that this paragraph does not apply in relation to the person in relation to the body—has at any time within the last 12 months been an officer or promoter of the body or of a related body corporate.</w:t>
      </w:r>
    </w:p>
    <w:p w:rsidR="00CC15B8" w:rsidRPr="00894666" w:rsidRDefault="00CC15B8" w:rsidP="00CC15B8">
      <w:pPr>
        <w:pStyle w:val="subsection"/>
      </w:pPr>
      <w:r w:rsidRPr="00894666">
        <w:tab/>
        <w:t>(8)</w:t>
      </w:r>
      <w:r w:rsidRPr="00894666">
        <w:tab/>
      </w:r>
      <w:r w:rsidR="00894666">
        <w:t>Paragraph (</w:t>
      </w:r>
      <w:r w:rsidRPr="00894666">
        <w:t>7)(d) does not apply in relation to a body corporate authorised by or under a law of a State or Territory in this jurisdiction to administer the compromise or arrangement concerned.</w:t>
      </w:r>
    </w:p>
    <w:p w:rsidR="00CC15B8" w:rsidRPr="00894666" w:rsidRDefault="00CC15B8" w:rsidP="00CC15B8">
      <w:pPr>
        <w:pStyle w:val="subsection"/>
      </w:pPr>
      <w:r w:rsidRPr="00894666">
        <w:tab/>
        <w:t>(8A)</w:t>
      </w:r>
      <w:r w:rsidRPr="00894666">
        <w:tab/>
      </w:r>
      <w:r w:rsidR="00894666">
        <w:t>Subsection (</w:t>
      </w:r>
      <w:r w:rsidRPr="00894666">
        <w:t>7) does not disqualify a person from administering a compromise or arrangement under an appointment validly made before 1</w:t>
      </w:r>
      <w:r w:rsidR="00894666">
        <w:t> </w:t>
      </w:r>
      <w:r w:rsidRPr="00894666">
        <w:t>January 1991.</w:t>
      </w:r>
    </w:p>
    <w:p w:rsidR="00CC15B8" w:rsidRPr="00894666" w:rsidRDefault="00CC15B8" w:rsidP="00CC15B8">
      <w:pPr>
        <w:pStyle w:val="subsection"/>
      </w:pPr>
      <w:r w:rsidRPr="00894666">
        <w:tab/>
        <w:t>(9)</w:t>
      </w:r>
      <w:r w:rsidRPr="00894666">
        <w:tab/>
        <w:t>Where a person is or persons are appointed by, or under a power given by, the terms of a compromise or arrangement, to administer the compromise or arrangement:</w:t>
      </w:r>
    </w:p>
    <w:p w:rsidR="00CC15B8" w:rsidRPr="00894666" w:rsidRDefault="00CC15B8" w:rsidP="00CC15B8">
      <w:pPr>
        <w:pStyle w:val="paragraph"/>
      </w:pPr>
      <w:r w:rsidRPr="00894666">
        <w:tab/>
        <w:t>(a)</w:t>
      </w:r>
      <w:r w:rsidRPr="00894666">
        <w:tab/>
        <w:t>section</w:t>
      </w:r>
      <w:r w:rsidR="00894666">
        <w:t> </w:t>
      </w:r>
      <w:r w:rsidRPr="00894666">
        <w:t>425, subsections</w:t>
      </w:r>
      <w:r w:rsidR="00894666">
        <w:t> </w:t>
      </w:r>
      <w:r w:rsidRPr="00894666">
        <w:t>427(2) and (4) and sections</w:t>
      </w:r>
      <w:r w:rsidR="00894666">
        <w:t> </w:t>
      </w:r>
      <w:r w:rsidRPr="00894666">
        <w:t>428, 432 and 434 apply in relation to that person or those persons as if:</w:t>
      </w:r>
    </w:p>
    <w:p w:rsidR="00CC15B8" w:rsidRPr="00894666" w:rsidRDefault="00CC15B8" w:rsidP="00CC15B8">
      <w:pPr>
        <w:pStyle w:val="paragraphsub"/>
      </w:pPr>
      <w:r w:rsidRPr="00894666">
        <w:tab/>
        <w:t>(i)</w:t>
      </w:r>
      <w:r w:rsidRPr="00894666">
        <w:tab/>
        <w:t>the appointment of the person or persons to administer the compromise or arrangement were an appointment of the person or persons as a receiver and manager, or as receivers and managers, of property of the body; and</w:t>
      </w:r>
    </w:p>
    <w:p w:rsidR="00CC15B8" w:rsidRPr="00894666" w:rsidRDefault="00CC15B8" w:rsidP="00CC15B8">
      <w:pPr>
        <w:pStyle w:val="paragraphsub"/>
      </w:pPr>
      <w:r w:rsidRPr="00894666">
        <w:tab/>
        <w:t>(ii)</w:t>
      </w:r>
      <w:r w:rsidRPr="00894666">
        <w:tab/>
        <w:t>a reference in any of those sections or subsections to a receiver, or to a receiver of property, of a corporation were a reference to that person or to those persons; and</w:t>
      </w:r>
    </w:p>
    <w:p w:rsidR="00CC15B8" w:rsidRPr="00894666" w:rsidRDefault="00CC15B8" w:rsidP="00CC15B8">
      <w:pPr>
        <w:pStyle w:val="paragraph"/>
      </w:pPr>
      <w:r w:rsidRPr="00894666">
        <w:tab/>
        <w:t>(b)</w:t>
      </w:r>
      <w:r w:rsidRPr="00894666">
        <w:tab/>
        <w:t>section</w:t>
      </w:r>
      <w:r w:rsidR="00894666">
        <w:t> </w:t>
      </w:r>
      <w:r w:rsidRPr="00894666">
        <w:t>536 applies in relation to that person or those persons as if:</w:t>
      </w:r>
    </w:p>
    <w:p w:rsidR="00CC15B8" w:rsidRPr="00894666" w:rsidRDefault="00CC15B8" w:rsidP="00CC15B8">
      <w:pPr>
        <w:pStyle w:val="paragraphsub"/>
      </w:pPr>
      <w:r w:rsidRPr="00894666">
        <w:tab/>
        <w:t>(i)</w:t>
      </w:r>
      <w:r w:rsidRPr="00894666">
        <w:tab/>
        <w:t>the appointment of the person or persons to administer the compromise or arrangement were an appointment of the person or persons as a liquidator of the body; and</w:t>
      </w:r>
    </w:p>
    <w:p w:rsidR="00CC15B8" w:rsidRPr="00894666" w:rsidRDefault="00CC15B8" w:rsidP="00CC15B8">
      <w:pPr>
        <w:pStyle w:val="paragraphsub"/>
      </w:pPr>
      <w:r w:rsidRPr="00894666">
        <w:tab/>
        <w:t>(ii)</w:t>
      </w:r>
      <w:r w:rsidRPr="00894666">
        <w:tab/>
        <w:t>a reference in that section to a liquidator were a reference to that person or to those persons.</w:t>
      </w:r>
    </w:p>
    <w:p w:rsidR="00CC15B8" w:rsidRPr="00894666" w:rsidRDefault="00CC15B8" w:rsidP="00CC15B8">
      <w:pPr>
        <w:pStyle w:val="subsection"/>
      </w:pPr>
      <w:r w:rsidRPr="00894666">
        <w:tab/>
        <w:t>(10)</w:t>
      </w:r>
      <w:r w:rsidRPr="00894666">
        <w:tab/>
        <w:t xml:space="preserve">An order of the Court made for the purposes of </w:t>
      </w:r>
      <w:r w:rsidR="00894666">
        <w:t>paragraph (</w:t>
      </w:r>
      <w:r w:rsidRPr="00894666">
        <w:t xml:space="preserve">4)(b) does not have any effect until an office copy of the order is lodged </w:t>
      </w:r>
      <w:r w:rsidRPr="00894666">
        <w:lastRenderedPageBreak/>
        <w:t>with ASIC, and upon being so lodged, the order takes effect, or is taken to have taken effect, on and from the date of lodgment or such earlier date as the Court determines and specifies in the order.</w:t>
      </w:r>
    </w:p>
    <w:p w:rsidR="00CC15B8" w:rsidRPr="00894666" w:rsidRDefault="00CC15B8" w:rsidP="00CC15B8">
      <w:pPr>
        <w:pStyle w:val="subsection"/>
      </w:pPr>
      <w:r w:rsidRPr="00894666">
        <w:tab/>
        <w:t>(11)</w:t>
      </w:r>
      <w:r w:rsidRPr="00894666">
        <w:tab/>
        <w:t xml:space="preserve">Subject to </w:t>
      </w:r>
      <w:r w:rsidR="00894666">
        <w:t>subsection (</w:t>
      </w:r>
      <w:r w:rsidRPr="00894666">
        <w:t xml:space="preserve">12), a copy of every order of the Court made for the purposes of </w:t>
      </w:r>
      <w:r w:rsidR="00894666">
        <w:t>paragraph (</w:t>
      </w:r>
      <w:r w:rsidRPr="00894666">
        <w:t>4)(b) must be annexed to every copy of the constitution of the body issued after the order has been made.</w:t>
      </w:r>
    </w:p>
    <w:p w:rsidR="00CC15B8" w:rsidRPr="00894666" w:rsidRDefault="00CC15B8" w:rsidP="00CC15B8">
      <w:pPr>
        <w:pStyle w:val="subsection"/>
      </w:pPr>
      <w:r w:rsidRPr="00894666">
        <w:tab/>
        <w:t>(12)</w:t>
      </w:r>
      <w:r w:rsidRPr="00894666">
        <w:tab/>
        <w:t xml:space="preserve">The Court may, by order, exempt a body from compliance with </w:t>
      </w:r>
      <w:r w:rsidR="00894666">
        <w:t>subsection (</w:t>
      </w:r>
      <w:r w:rsidRPr="00894666">
        <w:t>11) or determine the period during which the body must comply with that subsection.</w:t>
      </w:r>
    </w:p>
    <w:p w:rsidR="00CC15B8" w:rsidRPr="00894666" w:rsidRDefault="00CC15B8" w:rsidP="00CC15B8">
      <w:pPr>
        <w:pStyle w:val="subsection"/>
      </w:pPr>
      <w:r w:rsidRPr="00894666">
        <w:tab/>
        <w:t>(13)</w:t>
      </w:r>
      <w:r w:rsidRPr="00894666">
        <w:tab/>
        <w:t xml:space="preserve">Where a compromise or arrangement referred to in </w:t>
      </w:r>
      <w:r w:rsidR="00894666">
        <w:t>subsection (</w:t>
      </w:r>
      <w:r w:rsidRPr="00894666">
        <w:t>1) or (1A) (whether or not for the purposes of or in connection with a scheme for the reconstruction of a body or bodies or the amalgamation of any 2 or more bodies) has been proposed, the directors of the body must:</w:t>
      </w:r>
    </w:p>
    <w:p w:rsidR="00CC15B8" w:rsidRPr="00894666" w:rsidRDefault="00CC15B8" w:rsidP="00CC15B8">
      <w:pPr>
        <w:pStyle w:val="paragraph"/>
      </w:pPr>
      <w:r w:rsidRPr="00894666">
        <w:tab/>
        <w:t>(a)</w:t>
      </w:r>
      <w:r w:rsidRPr="00894666">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894666" w:rsidRDefault="00CC15B8" w:rsidP="00CC15B8">
      <w:pPr>
        <w:pStyle w:val="paragraph"/>
      </w:pPr>
      <w:r w:rsidRPr="00894666">
        <w:tab/>
        <w:t>(b)</w:t>
      </w:r>
      <w:r w:rsidRPr="00894666">
        <w:tab/>
        <w:t xml:space="preserve">if a report or reports is or are obtained pursuant to </w:t>
      </w:r>
      <w:r w:rsidR="00894666">
        <w:t>paragraph (</w:t>
      </w:r>
      <w:r w:rsidRPr="00894666">
        <w:t xml:space="preserve">a)—make the report or reports available at the registered office of the body for inspection by the shareholders and creditors of the body at least 7 days before the day of the meeting ordered by the Court to be convened as provided in </w:t>
      </w:r>
      <w:r w:rsidR="00894666">
        <w:t>subsection (</w:t>
      </w:r>
      <w:r w:rsidRPr="00894666">
        <w:t>1) or (1A), as the case may be.</w:t>
      </w:r>
    </w:p>
    <w:p w:rsidR="00CC15B8" w:rsidRPr="00894666" w:rsidRDefault="00CC15B8" w:rsidP="00CC15B8">
      <w:pPr>
        <w:pStyle w:val="subsection"/>
      </w:pPr>
      <w:r w:rsidRPr="00894666">
        <w:tab/>
        <w:t>(14)</w:t>
      </w:r>
      <w:r w:rsidRPr="00894666">
        <w:tab/>
        <w:t xml:space="preserve">If default is made in complying with </w:t>
      </w:r>
      <w:r w:rsidR="00894666">
        <w:t>subsection (</w:t>
      </w:r>
      <w:r w:rsidRPr="00894666">
        <w:t>11), the body contravenes this subsection.</w:t>
      </w:r>
    </w:p>
    <w:p w:rsidR="00CC15B8" w:rsidRPr="00894666" w:rsidRDefault="00CC15B8" w:rsidP="00CC15B8">
      <w:pPr>
        <w:pStyle w:val="subsection"/>
      </w:pPr>
      <w:r w:rsidRPr="00894666">
        <w:tab/>
        <w:t>(15)</w:t>
      </w:r>
      <w:r w:rsidRPr="00894666">
        <w:tab/>
        <w:t xml:space="preserve">If default is made in complying with </w:t>
      </w:r>
      <w:r w:rsidR="00894666">
        <w:t>subsection (</w:t>
      </w:r>
      <w:r w:rsidRPr="00894666">
        <w:t>13), each director of the body contravenes this subsection.</w:t>
      </w:r>
    </w:p>
    <w:p w:rsidR="00CC15B8" w:rsidRPr="00894666" w:rsidRDefault="00CC15B8" w:rsidP="00CC15B8">
      <w:pPr>
        <w:pStyle w:val="subsection"/>
      </w:pPr>
      <w:r w:rsidRPr="00894666">
        <w:tab/>
        <w:t>(16)</w:t>
      </w:r>
      <w:r w:rsidRPr="00894666">
        <w:tab/>
        <w:t>Where no order has been made or resolution passed for the winding up of a Part</w:t>
      </w:r>
      <w:r w:rsidR="00894666">
        <w:t> </w:t>
      </w:r>
      <w:r w:rsidRPr="00894666">
        <w:t xml:space="preserve">5.1 body and a compromise or arrangement has been proposed between the body and its creditors or any class </w:t>
      </w:r>
      <w:r w:rsidRPr="00894666">
        <w:lastRenderedPageBreak/>
        <w:t>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894666" w:rsidRDefault="00CC15B8" w:rsidP="00CC15B8">
      <w:pPr>
        <w:pStyle w:val="subsection"/>
      </w:pPr>
      <w:r w:rsidRPr="00894666">
        <w:tab/>
        <w:t>(17)</w:t>
      </w:r>
      <w:r w:rsidRPr="00894666">
        <w:tab/>
        <w:t>The Court must not approve a compromise or arrangement under this section unless:</w:t>
      </w:r>
    </w:p>
    <w:p w:rsidR="00CC15B8" w:rsidRPr="00894666" w:rsidRDefault="00CC15B8" w:rsidP="00CC15B8">
      <w:pPr>
        <w:pStyle w:val="paragraph"/>
      </w:pPr>
      <w:r w:rsidRPr="00894666">
        <w:tab/>
        <w:t>(a)</w:t>
      </w:r>
      <w:r w:rsidRPr="00894666">
        <w:tab/>
        <w:t>it is satisfied that the compromise or arrangement has not been proposed for the purpose of enabling any person to avoid the operation of any of the provisions of Chapter</w:t>
      </w:r>
      <w:r w:rsidR="00894666">
        <w:t> </w:t>
      </w:r>
      <w:r w:rsidRPr="00894666">
        <w:t>6; or</w:t>
      </w:r>
    </w:p>
    <w:p w:rsidR="00CC15B8" w:rsidRPr="00894666" w:rsidRDefault="00CC15B8" w:rsidP="00CC15B8">
      <w:pPr>
        <w:pStyle w:val="paragraph"/>
        <w:keepNext/>
      </w:pPr>
      <w:r w:rsidRPr="00894666">
        <w:tab/>
        <w:t>(b)</w:t>
      </w:r>
      <w:r w:rsidRPr="00894666">
        <w:tab/>
        <w:t>there is produced to the Court a statement in writing by ASIC stating that ASIC has no objection to the compromise or arrangement;</w:t>
      </w:r>
    </w:p>
    <w:p w:rsidR="00CC15B8" w:rsidRPr="00894666" w:rsidRDefault="00CC15B8" w:rsidP="00CC15B8">
      <w:pPr>
        <w:pStyle w:val="subsection2"/>
      </w:pPr>
      <w:r w:rsidRPr="00894666">
        <w:t xml:space="preserve">but the Court need not approve a compromise or arrangement merely because a statement by ASIC stating that ASIC has no objection to the compromise or arrangement has been produced to the Court as mentioned in </w:t>
      </w:r>
      <w:r w:rsidR="00894666">
        <w:t>paragraph (</w:t>
      </w:r>
      <w:r w:rsidRPr="00894666">
        <w:t>b).</w:t>
      </w:r>
    </w:p>
    <w:p w:rsidR="00CC15B8" w:rsidRPr="00894666" w:rsidRDefault="00CC15B8" w:rsidP="00CC15B8">
      <w:pPr>
        <w:pStyle w:val="ActHead5"/>
      </w:pPr>
      <w:bookmarkStart w:id="264" w:name="_Toc424812475"/>
      <w:r w:rsidRPr="008459E9">
        <w:rPr>
          <w:rStyle w:val="CharSectno"/>
        </w:rPr>
        <w:t>412</w:t>
      </w:r>
      <w:r w:rsidRPr="00894666">
        <w:t xml:space="preserve">  Information as to compromise with creditors</w:t>
      </w:r>
      <w:bookmarkEnd w:id="264"/>
    </w:p>
    <w:p w:rsidR="00CC15B8" w:rsidRPr="00894666" w:rsidRDefault="00CC15B8" w:rsidP="00CC15B8">
      <w:pPr>
        <w:pStyle w:val="subsection"/>
      </w:pPr>
      <w:r w:rsidRPr="00894666">
        <w:tab/>
        <w:t>(1)</w:t>
      </w:r>
      <w:r w:rsidRPr="00894666">
        <w:tab/>
        <w:t>Where a meeting is convened under section</w:t>
      </w:r>
      <w:r w:rsidR="00894666">
        <w:t> </w:t>
      </w:r>
      <w:r w:rsidRPr="00894666">
        <w:t>411, the body must:</w:t>
      </w:r>
    </w:p>
    <w:p w:rsidR="00CC15B8" w:rsidRPr="00894666" w:rsidRDefault="00CC15B8" w:rsidP="00CC15B8">
      <w:pPr>
        <w:pStyle w:val="paragraph"/>
      </w:pPr>
      <w:r w:rsidRPr="00894666">
        <w:tab/>
        <w:t>(a)</w:t>
      </w:r>
      <w:r w:rsidRPr="00894666">
        <w:tab/>
        <w:t xml:space="preserve">with every notice convening the meeting that is sent to a creditor or member, send a statement (in this section called the </w:t>
      </w:r>
      <w:r w:rsidRPr="00894666">
        <w:rPr>
          <w:b/>
          <w:i/>
        </w:rPr>
        <w:t>explanatory statement</w:t>
      </w:r>
      <w:r w:rsidRPr="00894666">
        <w:t>):</w:t>
      </w:r>
    </w:p>
    <w:p w:rsidR="00CC15B8" w:rsidRPr="00894666" w:rsidRDefault="00CC15B8" w:rsidP="00CC15B8">
      <w:pPr>
        <w:pStyle w:val="paragraphsub"/>
      </w:pPr>
      <w:r w:rsidRPr="00894666">
        <w:tab/>
        <w:t>(i)</w:t>
      </w:r>
      <w:r w:rsidRPr="00894666">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894666" w:rsidRDefault="00CC15B8" w:rsidP="00CC15B8">
      <w:pPr>
        <w:pStyle w:val="paragraphsub"/>
      </w:pPr>
      <w:r w:rsidRPr="00894666">
        <w:tab/>
        <w:t>(ii)</w:t>
      </w:r>
      <w:r w:rsidRPr="00894666">
        <w:tab/>
        <w:t xml:space="preserve">setting out such information as is prescribed and any other information that is material to the making of a decision by a creditor or member whether or not to agree to the compromise or arrangement, being information that is within the knowledge of the directors </w:t>
      </w:r>
      <w:r w:rsidRPr="00894666">
        <w:lastRenderedPageBreak/>
        <w:t>and has not previously been disclosed to the creditors or members; and</w:t>
      </w:r>
    </w:p>
    <w:p w:rsidR="00CC15B8" w:rsidRPr="00894666" w:rsidRDefault="00CC15B8" w:rsidP="00CC15B8">
      <w:pPr>
        <w:pStyle w:val="paragraph"/>
      </w:pPr>
      <w:r w:rsidRPr="00894666">
        <w:tab/>
        <w:t>(b)</w:t>
      </w:r>
      <w:r w:rsidRPr="00894666">
        <w:tab/>
        <w:t>in every notice convening the meeting that is given by advertisement</w:t>
      </w:r>
      <w:r w:rsidR="005C63FF" w:rsidRPr="00894666">
        <w:t xml:space="preserve"> or that is published in the prescribed manner</w:t>
      </w:r>
      <w:r w:rsidRPr="00894666">
        <w:t>, include either a copy of the explanatory statement or a notification of the place at which and the manner in which creditors or members entitled to attend the meeting may obtain copies of the explanatory statement.</w:t>
      </w:r>
    </w:p>
    <w:p w:rsidR="00CC15B8" w:rsidRPr="00894666" w:rsidRDefault="00CC15B8" w:rsidP="00CC15B8">
      <w:pPr>
        <w:pStyle w:val="subsection"/>
      </w:pPr>
      <w:r w:rsidRPr="00894666">
        <w:tab/>
        <w:t>(2)</w:t>
      </w:r>
      <w:r w:rsidRPr="00894666">
        <w:tab/>
        <w:t xml:space="preserve">In the case of a creditor whose debt does not exceed $200, </w:t>
      </w:r>
      <w:r w:rsidR="00894666">
        <w:t>paragraph (</w:t>
      </w:r>
      <w:r w:rsidRPr="00894666">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894666" w:rsidRDefault="00CC15B8" w:rsidP="00CC15B8">
      <w:pPr>
        <w:pStyle w:val="subsection"/>
      </w:pPr>
      <w:r w:rsidRPr="00894666">
        <w:tab/>
        <w:t>(3)</w:t>
      </w:r>
      <w:r w:rsidRPr="00894666">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894666" w:rsidRDefault="00CC15B8" w:rsidP="00CC15B8">
      <w:pPr>
        <w:pStyle w:val="subsection"/>
      </w:pPr>
      <w:r w:rsidRPr="00894666">
        <w:tab/>
        <w:t>(4)</w:t>
      </w:r>
      <w:r w:rsidRPr="00894666">
        <w:tab/>
        <w:t>Where a notice given by advertisement</w:t>
      </w:r>
      <w:r w:rsidR="00864104" w:rsidRPr="00894666">
        <w:t>, or published in the prescribed manner,</w:t>
      </w:r>
      <w:r w:rsidRPr="00894666">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894666" w:rsidRDefault="00CC15B8" w:rsidP="00CC15B8">
      <w:pPr>
        <w:pStyle w:val="subsection"/>
      </w:pPr>
      <w:r w:rsidRPr="00894666">
        <w:tab/>
        <w:t>(5)</w:t>
      </w:r>
      <w:r w:rsidRPr="00894666">
        <w:tab/>
        <w:t>Each person who is a director or trustee for debenture holders must give notice to the body of such matters relating to the person as are required to be included in the explanatory statement.</w:t>
      </w:r>
    </w:p>
    <w:p w:rsidR="00CC15B8" w:rsidRPr="00894666" w:rsidRDefault="00CC15B8" w:rsidP="00CC15B8">
      <w:pPr>
        <w:pStyle w:val="subsection"/>
      </w:pPr>
      <w:r w:rsidRPr="00894666">
        <w:tab/>
        <w:t>(6)</w:t>
      </w:r>
      <w:r w:rsidRPr="00894666">
        <w:tab/>
        <w:t>In the case of a compromise or arrangement that is not, or does not include, a compromise or arrangement between a Part</w:t>
      </w:r>
      <w:r w:rsidR="00894666">
        <w:t> </w:t>
      </w:r>
      <w:r w:rsidRPr="00894666">
        <w:t xml:space="preserve">5.1 body and its creditors or any class of them, the body must not send out an </w:t>
      </w:r>
      <w:r w:rsidRPr="00894666">
        <w:lastRenderedPageBreak/>
        <w:t xml:space="preserve">explanatory statement pursuant to </w:t>
      </w:r>
      <w:r w:rsidR="00894666">
        <w:t>subsection (</w:t>
      </w:r>
      <w:r w:rsidRPr="00894666">
        <w:t>1) unless a copy of that statement has been registered by ASIC.</w:t>
      </w:r>
    </w:p>
    <w:p w:rsidR="00CC15B8" w:rsidRPr="00894666" w:rsidRDefault="00CC15B8" w:rsidP="00CC15B8">
      <w:pPr>
        <w:pStyle w:val="subsection"/>
      </w:pPr>
      <w:r w:rsidRPr="00894666">
        <w:tab/>
        <w:t>(7)</w:t>
      </w:r>
      <w:r w:rsidRPr="00894666">
        <w:tab/>
        <w:t xml:space="preserve">Where an explanatory statement sent out under </w:t>
      </w:r>
      <w:r w:rsidR="00894666">
        <w:t>subsection (</w:t>
      </w:r>
      <w:r w:rsidRPr="00894666">
        <w:t xml:space="preserve">1) is not required by </w:t>
      </w:r>
      <w:r w:rsidR="00894666">
        <w:t>subsection (</w:t>
      </w:r>
      <w:r w:rsidRPr="00894666">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894666" w:rsidRDefault="00CC15B8" w:rsidP="00CC15B8">
      <w:pPr>
        <w:pStyle w:val="subsection"/>
      </w:pPr>
      <w:r w:rsidRPr="00894666">
        <w:tab/>
        <w:t>(8)</w:t>
      </w:r>
      <w:r w:rsidRPr="00894666">
        <w:tab/>
        <w:t xml:space="preserve">Where a copy of an explanatory statement is lodged with ASIC for registration under </w:t>
      </w:r>
      <w:r w:rsidR="00894666">
        <w:t>subsection (</w:t>
      </w:r>
      <w:r w:rsidRPr="00894666">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894666" w:rsidRDefault="00CC15B8" w:rsidP="00CC15B8">
      <w:pPr>
        <w:pStyle w:val="subsection"/>
      </w:pPr>
      <w:r w:rsidRPr="00894666">
        <w:tab/>
        <w:t>(9)</w:t>
      </w:r>
      <w:r w:rsidRPr="00894666">
        <w:tab/>
        <w:t>Where a body contravenes this section, a person involved in the contravention contravenes this subsection.</w:t>
      </w:r>
    </w:p>
    <w:p w:rsidR="00CC15B8" w:rsidRPr="00894666" w:rsidRDefault="00CC15B8" w:rsidP="00CC15B8">
      <w:pPr>
        <w:pStyle w:val="subsection"/>
      </w:pPr>
      <w:r w:rsidRPr="00894666">
        <w:tab/>
        <w:t>(10)</w:t>
      </w:r>
      <w:r w:rsidRPr="00894666">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894666" w:rsidRDefault="00CC15B8" w:rsidP="00CC15B8">
      <w:pPr>
        <w:pStyle w:val="ActHead5"/>
      </w:pPr>
      <w:bookmarkStart w:id="265" w:name="_Toc424812476"/>
      <w:r w:rsidRPr="008459E9">
        <w:rPr>
          <w:rStyle w:val="CharSectno"/>
        </w:rPr>
        <w:t>413</w:t>
      </w:r>
      <w:r w:rsidRPr="00894666">
        <w:t xml:space="preserve">  Provisions for facilitating reconstruction and amalgamation of Part</w:t>
      </w:r>
      <w:r w:rsidR="00894666">
        <w:t> </w:t>
      </w:r>
      <w:r w:rsidRPr="00894666">
        <w:t>5.1 bodies</w:t>
      </w:r>
      <w:bookmarkEnd w:id="265"/>
    </w:p>
    <w:p w:rsidR="00CC15B8" w:rsidRPr="00894666" w:rsidRDefault="00CC15B8" w:rsidP="00CC15B8">
      <w:pPr>
        <w:pStyle w:val="subsection"/>
      </w:pPr>
      <w:r w:rsidRPr="00894666">
        <w:tab/>
        <w:t>(1)</w:t>
      </w:r>
      <w:r w:rsidRPr="00894666">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894666">
        <w:t> </w:t>
      </w:r>
      <w:r w:rsidRPr="00894666">
        <w:t>5.1 body or Part</w:t>
      </w:r>
      <w:r w:rsidR="00894666">
        <w:t> </w:t>
      </w:r>
      <w:r w:rsidRPr="00894666">
        <w:t>5.1 bodies or the amalgamation of 2 or more Part</w:t>
      </w:r>
      <w:r w:rsidR="00894666">
        <w:t> </w:t>
      </w:r>
      <w:r w:rsidRPr="00894666">
        <w:t xml:space="preserve">5.1 bodies and that, under the scheme, the whole or any part of the undertaking or of the property of a body concerned in the scheme (in this section called the </w:t>
      </w:r>
      <w:r w:rsidRPr="00894666">
        <w:rPr>
          <w:b/>
          <w:i/>
        </w:rPr>
        <w:t>transferor body</w:t>
      </w:r>
      <w:r w:rsidRPr="00894666">
        <w:t xml:space="preserve">) is to be transferred to a company (in this section called the </w:t>
      </w:r>
      <w:r w:rsidRPr="00894666">
        <w:rPr>
          <w:b/>
          <w:i/>
        </w:rPr>
        <w:t>transferee company</w:t>
      </w:r>
      <w:r w:rsidRPr="00894666">
        <w:t xml:space="preserve">), the Court may, either by the order </w:t>
      </w:r>
      <w:r w:rsidRPr="00894666">
        <w:lastRenderedPageBreak/>
        <w:t>approving the compromise or arrangement or by a later order, provide for all or any of the following matters:</w:t>
      </w:r>
    </w:p>
    <w:p w:rsidR="00CC15B8" w:rsidRPr="00894666" w:rsidRDefault="00CC15B8" w:rsidP="00CC15B8">
      <w:pPr>
        <w:pStyle w:val="paragraph"/>
      </w:pPr>
      <w:r w:rsidRPr="00894666">
        <w:tab/>
        <w:t>(a)</w:t>
      </w:r>
      <w:r w:rsidRPr="00894666">
        <w:tab/>
        <w:t>the transfer to the transferee company of the whole or a part of the undertaking and of the property or liabilities of the transferor body;</w:t>
      </w:r>
    </w:p>
    <w:p w:rsidR="00CC15B8" w:rsidRPr="00894666" w:rsidRDefault="00CC15B8" w:rsidP="00CC15B8">
      <w:pPr>
        <w:pStyle w:val="paragraph"/>
      </w:pPr>
      <w:r w:rsidRPr="00894666">
        <w:tab/>
        <w:t>(b)</w:t>
      </w:r>
      <w:r w:rsidRPr="00894666">
        <w:tab/>
        <w:t>the allotting or appropriation by the transferee company of shares, debentures, policies or other interests in that company that, under the compromise or arrangement, are to be allotted or appropriated by that company to or for any person;</w:t>
      </w:r>
    </w:p>
    <w:p w:rsidR="00CC15B8" w:rsidRPr="00894666" w:rsidRDefault="00CC15B8" w:rsidP="00CC15B8">
      <w:pPr>
        <w:pStyle w:val="paragraph"/>
      </w:pPr>
      <w:r w:rsidRPr="00894666">
        <w:tab/>
        <w:t>(c)</w:t>
      </w:r>
      <w:r w:rsidRPr="00894666">
        <w:tab/>
        <w:t>the continuation by or against the transferee company of any legal proceedings pending by or against the transferor body;</w:t>
      </w:r>
    </w:p>
    <w:p w:rsidR="00CC15B8" w:rsidRPr="00894666" w:rsidRDefault="00CC15B8" w:rsidP="00CC15B8">
      <w:pPr>
        <w:pStyle w:val="paragraph"/>
      </w:pPr>
      <w:r w:rsidRPr="00894666">
        <w:tab/>
        <w:t>(d)</w:t>
      </w:r>
      <w:r w:rsidRPr="00894666">
        <w:tab/>
        <w:t>if the transferor body is a company—the deregistration by ASIC, without winding up, of the transferor body;</w:t>
      </w:r>
    </w:p>
    <w:p w:rsidR="00CC15B8" w:rsidRPr="00894666" w:rsidRDefault="00CC15B8" w:rsidP="00CC15B8">
      <w:pPr>
        <w:pStyle w:val="paragraph"/>
      </w:pPr>
      <w:r w:rsidRPr="00894666">
        <w:tab/>
        <w:t>(e)</w:t>
      </w:r>
      <w:r w:rsidRPr="00894666">
        <w:tab/>
        <w:t>the provision to be made for any persons who, within such time and in such manner as the Court directs, dissent from the compromise or arrangement;</w:t>
      </w:r>
    </w:p>
    <w:p w:rsidR="00CC15B8" w:rsidRPr="00894666" w:rsidRDefault="00CC15B8" w:rsidP="00CC15B8">
      <w:pPr>
        <w:pStyle w:val="paragraph"/>
      </w:pPr>
      <w:r w:rsidRPr="00894666">
        <w:tab/>
        <w:t>(f)</w:t>
      </w:r>
      <w:r w:rsidRPr="00894666">
        <w:tab/>
        <w:t>the transfer or allotment of any interest in property to any person concerned in the compromise or arrangement;</w:t>
      </w:r>
    </w:p>
    <w:p w:rsidR="00CC15B8" w:rsidRPr="00894666" w:rsidRDefault="00CC15B8" w:rsidP="00CC15B8">
      <w:pPr>
        <w:pStyle w:val="paragraph"/>
      </w:pPr>
      <w:r w:rsidRPr="00894666">
        <w:tab/>
        <w:t>(g)</w:t>
      </w:r>
      <w:r w:rsidRPr="00894666">
        <w:tab/>
        <w:t>such incidental, consequential and supplemental matters as are necessary to ensure that the reconstruction or amalgamation is fully and effectively carried out.</w:t>
      </w:r>
    </w:p>
    <w:p w:rsidR="00CC15B8" w:rsidRPr="00894666" w:rsidRDefault="00CC15B8" w:rsidP="00CC15B8">
      <w:pPr>
        <w:pStyle w:val="subsection"/>
      </w:pPr>
      <w:r w:rsidRPr="00894666">
        <w:tab/>
        <w:t>(2)</w:t>
      </w:r>
      <w:r w:rsidRPr="00894666">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894666">
        <w:t>security interest</w:t>
      </w:r>
      <w:r w:rsidRPr="00894666">
        <w:t xml:space="preserve"> that is, by virtue of the compromise or arrangement, to cease to have effect.</w:t>
      </w:r>
    </w:p>
    <w:p w:rsidR="00CC15B8" w:rsidRPr="00894666" w:rsidRDefault="00CC15B8" w:rsidP="00CC15B8">
      <w:pPr>
        <w:pStyle w:val="subsection"/>
      </w:pPr>
      <w:r w:rsidRPr="00894666">
        <w:tab/>
        <w:t>(3)</w:t>
      </w:r>
      <w:r w:rsidRPr="00894666">
        <w:tab/>
        <w:t>Where an order is made under this section, each body to which the order relates must, within 14 days after the making of the order, lodge with ASIC an office copy of the order.</w:t>
      </w:r>
    </w:p>
    <w:p w:rsidR="00CC15B8" w:rsidRPr="00894666" w:rsidRDefault="00CC15B8" w:rsidP="00CC15B8">
      <w:pPr>
        <w:pStyle w:val="subsection"/>
      </w:pPr>
      <w:r w:rsidRPr="00894666">
        <w:tab/>
        <w:t>(4)</w:t>
      </w:r>
      <w:r w:rsidRPr="00894666">
        <w:tab/>
        <w:t>In this section:</w:t>
      </w:r>
    </w:p>
    <w:p w:rsidR="00CC15B8" w:rsidRPr="00894666" w:rsidRDefault="00CC15B8" w:rsidP="00CC15B8">
      <w:pPr>
        <w:pStyle w:val="Definition"/>
      </w:pPr>
      <w:r w:rsidRPr="00894666">
        <w:rPr>
          <w:b/>
          <w:i/>
        </w:rPr>
        <w:lastRenderedPageBreak/>
        <w:t>liabilities</w:t>
      </w:r>
      <w:r w:rsidRPr="00894666">
        <w:t xml:space="preserve"> includes duties of any description, including duties that are of a personal character or are incapable under the general law of being assigned or performed vicariously.</w:t>
      </w:r>
    </w:p>
    <w:p w:rsidR="00CC15B8" w:rsidRPr="00894666" w:rsidRDefault="00CC15B8" w:rsidP="00CC15B8">
      <w:pPr>
        <w:pStyle w:val="Definition"/>
      </w:pPr>
      <w:r w:rsidRPr="00894666">
        <w:rPr>
          <w:b/>
          <w:i/>
        </w:rPr>
        <w:t>property</w:t>
      </w:r>
      <w:r w:rsidRPr="00894666">
        <w:t xml:space="preserve"> includes rights and powers of any description, including rights and powers that are of a personal character and are incapable under the general law of being assigned or performed vicariously.</w:t>
      </w:r>
    </w:p>
    <w:p w:rsidR="00CC15B8" w:rsidRPr="00894666" w:rsidRDefault="00CC15B8" w:rsidP="00CC15B8">
      <w:pPr>
        <w:pStyle w:val="ActHead5"/>
      </w:pPr>
      <w:bookmarkStart w:id="266" w:name="_Toc424812477"/>
      <w:r w:rsidRPr="008459E9">
        <w:rPr>
          <w:rStyle w:val="CharSectno"/>
        </w:rPr>
        <w:t>414</w:t>
      </w:r>
      <w:r w:rsidRPr="00894666">
        <w:t xml:space="preserve">  Acquisition of shares of shareholders dissenting from scheme or contract approved by majority</w:t>
      </w:r>
      <w:bookmarkEnd w:id="266"/>
    </w:p>
    <w:p w:rsidR="00CC15B8" w:rsidRPr="00894666" w:rsidRDefault="00CC15B8" w:rsidP="00CC15B8">
      <w:pPr>
        <w:pStyle w:val="subsection"/>
      </w:pPr>
      <w:r w:rsidRPr="00894666">
        <w:tab/>
        <w:t>(1)</w:t>
      </w:r>
      <w:r w:rsidRPr="00894666">
        <w:tab/>
        <w:t>In this section:</w:t>
      </w:r>
    </w:p>
    <w:p w:rsidR="00CC15B8" w:rsidRPr="00894666" w:rsidRDefault="00CC15B8" w:rsidP="00CC15B8">
      <w:pPr>
        <w:pStyle w:val="Definition"/>
      </w:pPr>
      <w:r w:rsidRPr="00894666">
        <w:rPr>
          <w:b/>
          <w:i/>
        </w:rPr>
        <w:t>dissenting shareholder</w:t>
      </w:r>
      <w:r w:rsidRPr="00894666">
        <w:t>, in relation to a scheme or contract, means a shareholder who has not assented to the scheme or contract or who has failed to transfer his, her or its shares in accordance with the scheme or contract.</w:t>
      </w:r>
    </w:p>
    <w:p w:rsidR="00CC15B8" w:rsidRPr="00894666" w:rsidRDefault="00CC15B8" w:rsidP="00CC15B8">
      <w:pPr>
        <w:pStyle w:val="Definition"/>
      </w:pPr>
      <w:r w:rsidRPr="00894666">
        <w:rPr>
          <w:b/>
          <w:i/>
        </w:rPr>
        <w:t>excluded shares</w:t>
      </w:r>
      <w:r w:rsidRPr="00894666">
        <w:t>, in relation to a scheme or contract involving a transfer to a person of shares in a class of shares in a company, means shares in that class that, when the offer relating to the scheme or contract is made, are held by:</w:t>
      </w:r>
    </w:p>
    <w:p w:rsidR="00CC15B8" w:rsidRPr="00894666" w:rsidRDefault="00CC15B8" w:rsidP="00CC15B8">
      <w:pPr>
        <w:pStyle w:val="paragraph"/>
      </w:pPr>
      <w:r w:rsidRPr="00894666">
        <w:tab/>
        <w:t>(a)</w:t>
      </w:r>
      <w:r w:rsidRPr="00894666">
        <w:tab/>
        <w:t>in any case—the person or a nominee of the person; or</w:t>
      </w:r>
    </w:p>
    <w:p w:rsidR="00CC15B8" w:rsidRPr="00894666" w:rsidRDefault="00CC15B8" w:rsidP="00CC15B8">
      <w:pPr>
        <w:pStyle w:val="paragraph"/>
      </w:pPr>
      <w:r w:rsidRPr="00894666">
        <w:tab/>
        <w:t>(b)</w:t>
      </w:r>
      <w:r w:rsidRPr="00894666">
        <w:tab/>
        <w:t>if the person is a body corporate—a subsidiary of the body.</w:t>
      </w:r>
    </w:p>
    <w:p w:rsidR="00CC15B8" w:rsidRPr="00894666" w:rsidRDefault="00CC15B8" w:rsidP="00CC15B8">
      <w:pPr>
        <w:pStyle w:val="subsection"/>
      </w:pPr>
      <w:r w:rsidRPr="00894666">
        <w:tab/>
        <w:t>(2)</w:t>
      </w:r>
      <w:r w:rsidRPr="00894666">
        <w:tab/>
        <w:t xml:space="preserve">Where a scheme or contract (not being a scheme or contract arising out of the making of offers under a takeover bid) involving a transfer of shares in a class of shares in a company (in this section called the </w:t>
      </w:r>
      <w:r w:rsidRPr="00894666">
        <w:rPr>
          <w:b/>
          <w:i/>
        </w:rPr>
        <w:t>transferor company</w:t>
      </w:r>
      <w:r w:rsidRPr="00894666">
        <w:t xml:space="preserve">) to a person (in this section called the </w:t>
      </w:r>
      <w:r w:rsidRPr="00894666">
        <w:rPr>
          <w:b/>
          <w:i/>
        </w:rPr>
        <w:t>transferee</w:t>
      </w:r>
      <w:r w:rsidRPr="00894666">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894666" w:rsidRDefault="00CC15B8" w:rsidP="00CC15B8">
      <w:pPr>
        <w:pStyle w:val="subsection"/>
      </w:pPr>
      <w:r w:rsidRPr="00894666">
        <w:lastRenderedPageBreak/>
        <w:tab/>
        <w:t>(3)</w:t>
      </w:r>
      <w:r w:rsidRPr="00894666">
        <w:tab/>
        <w:t xml:space="preserve">Where such a notice is given, then, unless the Court orders otherwise on an application by a dissenting shareholder made within one month after the day on which the notice was given or within 14 days after a statement is supplied under </w:t>
      </w:r>
      <w:r w:rsidR="00894666">
        <w:t>subsection (</w:t>
      </w:r>
      <w:r w:rsidRPr="00894666">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894666" w:rsidRDefault="00CC15B8" w:rsidP="00CC15B8">
      <w:pPr>
        <w:pStyle w:val="subsection"/>
      </w:pPr>
      <w:r w:rsidRPr="00894666">
        <w:tab/>
        <w:t>(4)</w:t>
      </w:r>
      <w:r w:rsidRPr="00894666">
        <w:tab/>
        <w:t xml:space="preserve">Where alternative terms were offered to the approving shareholders, the dissenting shareholder is entitled to elect not later than the end of one month after the date on which the notice is given under </w:t>
      </w:r>
      <w:r w:rsidR="00894666">
        <w:t>subsection (</w:t>
      </w:r>
      <w:r w:rsidRPr="00894666">
        <w:t xml:space="preserve">2) or 14 days after a statement is supplied under </w:t>
      </w:r>
      <w:r w:rsidR="00894666">
        <w:t>subsection (</w:t>
      </w:r>
      <w:r w:rsidRPr="00894666">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894666" w:rsidRDefault="00CC15B8" w:rsidP="00CC15B8">
      <w:pPr>
        <w:pStyle w:val="subsection"/>
      </w:pPr>
      <w:r w:rsidRPr="00894666">
        <w:tab/>
        <w:t>(5)</w:t>
      </w:r>
      <w:r w:rsidRPr="00894666">
        <w:tab/>
        <w:t xml:space="preserve">Despite </w:t>
      </w:r>
      <w:r w:rsidR="00894666">
        <w:t>subsections (</w:t>
      </w:r>
      <w:r w:rsidRPr="00894666">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894666" w:rsidRDefault="00CC15B8" w:rsidP="00CC15B8">
      <w:pPr>
        <w:pStyle w:val="paragraph"/>
      </w:pPr>
      <w:r w:rsidRPr="00894666">
        <w:rPr>
          <w:i/>
        </w:rPr>
        <w:tab/>
      </w:r>
      <w:r w:rsidRPr="00894666">
        <w:t>(a)</w:t>
      </w:r>
      <w:r w:rsidRPr="00894666">
        <w:tab/>
        <w:t>the transferee offers the same terms to all holders of the shares (other than excluded shares) to be transferred under the scheme or contract; and</w:t>
      </w:r>
    </w:p>
    <w:p w:rsidR="00CC15B8" w:rsidRPr="00894666" w:rsidRDefault="00CC15B8" w:rsidP="00CC15B8">
      <w:pPr>
        <w:pStyle w:val="paragraph"/>
      </w:pPr>
      <w:r w:rsidRPr="00894666">
        <w:rPr>
          <w:i/>
        </w:rPr>
        <w:tab/>
      </w:r>
      <w:r w:rsidRPr="00894666">
        <w:t>(b)</w:t>
      </w:r>
      <w:r w:rsidRPr="00894666">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894666" w:rsidRDefault="00CC15B8" w:rsidP="00CC15B8">
      <w:pPr>
        <w:pStyle w:val="subsection"/>
      </w:pPr>
      <w:r w:rsidRPr="00894666">
        <w:tab/>
        <w:t>(6)</w:t>
      </w:r>
      <w:r w:rsidRPr="00894666">
        <w:tab/>
        <w:t xml:space="preserve">For the purposes of </w:t>
      </w:r>
      <w:r w:rsidR="00894666">
        <w:t>paragraph (</w:t>
      </w:r>
      <w:r w:rsidRPr="00894666">
        <w:t>5)(b), 2 or more persons registered as holding shares jointly are to be counted as one person.</w:t>
      </w:r>
    </w:p>
    <w:p w:rsidR="00CC15B8" w:rsidRPr="00894666" w:rsidRDefault="00CC15B8" w:rsidP="00CC15B8">
      <w:pPr>
        <w:pStyle w:val="subsection"/>
      </w:pPr>
      <w:r w:rsidRPr="00894666">
        <w:tab/>
        <w:t>(7)</w:t>
      </w:r>
      <w:r w:rsidRPr="00894666">
        <w:tab/>
        <w:t xml:space="preserve">When a notice is given under </w:t>
      </w:r>
      <w:r w:rsidR="00894666">
        <w:t>subsection (</w:t>
      </w:r>
      <w:r w:rsidRPr="00894666">
        <w:t xml:space="preserve">2), the dissenting shareholder may, by written notice given to the transferee within </w:t>
      </w:r>
      <w:r w:rsidRPr="00894666">
        <w:lastRenderedPageBreak/>
        <w:t xml:space="preserve">one month after the day on which the notice was given under </w:t>
      </w:r>
      <w:r w:rsidR="00894666">
        <w:t>subsection (</w:t>
      </w:r>
      <w:r w:rsidRPr="00894666">
        <w:t>2), ask for a statement in writing of the names and addresses of all other dissenting shareholders as shown in the register of members.</w:t>
      </w:r>
    </w:p>
    <w:p w:rsidR="00CC15B8" w:rsidRPr="00894666" w:rsidRDefault="00CC15B8" w:rsidP="00CC15B8">
      <w:pPr>
        <w:pStyle w:val="subsection"/>
      </w:pPr>
      <w:r w:rsidRPr="00894666">
        <w:tab/>
        <w:t>(8)</w:t>
      </w:r>
      <w:r w:rsidRPr="00894666">
        <w:tab/>
        <w:t xml:space="preserve">Where a notice is given under </w:t>
      </w:r>
      <w:r w:rsidR="00894666">
        <w:t>subsection (</w:t>
      </w:r>
      <w:r w:rsidRPr="00894666">
        <w:t>7), the transferee must comply with it.</w:t>
      </w:r>
    </w:p>
    <w:p w:rsidR="00CC15B8" w:rsidRPr="00894666" w:rsidRDefault="00CC15B8" w:rsidP="00CC15B8">
      <w:pPr>
        <w:pStyle w:val="subsection"/>
      </w:pPr>
      <w:r w:rsidRPr="00894666">
        <w:tab/>
        <w:t>(9)</w:t>
      </w:r>
      <w:r w:rsidRPr="00894666">
        <w:tab/>
        <w:t xml:space="preserve">Where, under a scheme or contract referred to in </w:t>
      </w:r>
      <w:r w:rsidR="00894666">
        <w:t>subsection (</w:t>
      </w:r>
      <w:r w:rsidRPr="00894666">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894666" w:rsidRDefault="00CC15B8" w:rsidP="00CC15B8">
      <w:pPr>
        <w:pStyle w:val="paragraph"/>
      </w:pPr>
      <w:r w:rsidRPr="00894666">
        <w:tab/>
        <w:t>(a)</w:t>
      </w:r>
      <w:r w:rsidRPr="00894666">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894666">
        <w:t>subsection (</w:t>
      </w:r>
      <w:r w:rsidRPr="00894666">
        <w:t>2); and</w:t>
      </w:r>
    </w:p>
    <w:p w:rsidR="00CC15B8" w:rsidRPr="00894666" w:rsidRDefault="00CC15B8" w:rsidP="00CC15B8">
      <w:pPr>
        <w:pStyle w:val="paragraph"/>
      </w:pPr>
      <w:r w:rsidRPr="00894666">
        <w:tab/>
        <w:t>(b)</w:t>
      </w:r>
      <w:r w:rsidRPr="00894666">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894666" w:rsidRDefault="00CC15B8" w:rsidP="00CC15B8">
      <w:pPr>
        <w:pStyle w:val="subsection"/>
      </w:pPr>
      <w:r w:rsidRPr="00894666">
        <w:tab/>
        <w:t>(10)</w:t>
      </w:r>
      <w:r w:rsidRPr="00894666">
        <w:tab/>
        <w:t xml:space="preserve">Where a shareholder gives notice under </w:t>
      </w:r>
      <w:r w:rsidR="00894666">
        <w:t>paragraph (</w:t>
      </w:r>
      <w:r w:rsidRPr="00894666">
        <w:t>9)(b) with respect to his, her or its shares, the transferee is entitled and bound to acquire those shares:</w:t>
      </w:r>
    </w:p>
    <w:p w:rsidR="00CC15B8" w:rsidRPr="00894666" w:rsidRDefault="00CC15B8" w:rsidP="00CC15B8">
      <w:pPr>
        <w:pStyle w:val="paragraph"/>
      </w:pPr>
      <w:r w:rsidRPr="00894666">
        <w:tab/>
        <w:t>(a)</w:t>
      </w:r>
      <w:r w:rsidRPr="00894666">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894666" w:rsidRDefault="00CC15B8" w:rsidP="00CC15B8">
      <w:pPr>
        <w:pStyle w:val="paragraph"/>
      </w:pPr>
      <w:r w:rsidRPr="00894666">
        <w:lastRenderedPageBreak/>
        <w:tab/>
        <w:t>(b)</w:t>
      </w:r>
      <w:r w:rsidRPr="00894666">
        <w:tab/>
        <w:t>on such other terms as are agreed or as the Court, on the application of the transferee or of the shareholder, thinks fit to order.</w:t>
      </w:r>
    </w:p>
    <w:p w:rsidR="00CC15B8" w:rsidRPr="00894666" w:rsidRDefault="00CC15B8" w:rsidP="00CC15B8">
      <w:pPr>
        <w:pStyle w:val="subsection"/>
      </w:pPr>
      <w:r w:rsidRPr="00894666">
        <w:tab/>
        <w:t>(11)</w:t>
      </w:r>
      <w:r w:rsidRPr="00894666">
        <w:tab/>
      </w:r>
      <w:r w:rsidR="00894666">
        <w:t>Subsections (</w:t>
      </w:r>
      <w:r w:rsidRPr="00894666">
        <w:t xml:space="preserve">12) and (13) apply where a notice has been given under </w:t>
      </w:r>
      <w:r w:rsidR="00894666">
        <w:t>subsection (</w:t>
      </w:r>
      <w:r w:rsidRPr="00894666">
        <w:t>1) unless the Court, on an application made by the dissenting shareholder, orders to the contrary.</w:t>
      </w:r>
    </w:p>
    <w:p w:rsidR="00CC15B8" w:rsidRPr="00894666" w:rsidRDefault="00CC15B8" w:rsidP="00CC15B8">
      <w:pPr>
        <w:pStyle w:val="subsection"/>
      </w:pPr>
      <w:r w:rsidRPr="00894666">
        <w:tab/>
        <w:t>(12)</w:t>
      </w:r>
      <w:r w:rsidRPr="00894666">
        <w:tab/>
        <w:t>The transferee must, within 14 days after:</w:t>
      </w:r>
    </w:p>
    <w:p w:rsidR="00CC15B8" w:rsidRPr="00894666" w:rsidRDefault="00CC15B8" w:rsidP="00CC15B8">
      <w:pPr>
        <w:pStyle w:val="paragraph"/>
      </w:pPr>
      <w:r w:rsidRPr="00894666">
        <w:tab/>
        <w:t>(a)</w:t>
      </w:r>
      <w:r w:rsidRPr="00894666">
        <w:tab/>
        <w:t>the end of one month after the day on which the notice was given; or</w:t>
      </w:r>
    </w:p>
    <w:p w:rsidR="00CC15B8" w:rsidRPr="00894666" w:rsidRDefault="00CC15B8" w:rsidP="00CC15B8">
      <w:pPr>
        <w:pStyle w:val="paragraph"/>
      </w:pPr>
      <w:r w:rsidRPr="00894666">
        <w:tab/>
        <w:t>(b)</w:t>
      </w:r>
      <w:r w:rsidRPr="00894666">
        <w:tab/>
        <w:t xml:space="preserve">the end of 14 days after a statement under </w:t>
      </w:r>
      <w:r w:rsidR="00894666">
        <w:t>subsection (</w:t>
      </w:r>
      <w:r w:rsidRPr="00894666">
        <w:t>7) is supplied; or</w:t>
      </w:r>
    </w:p>
    <w:p w:rsidR="00CC15B8" w:rsidRPr="00894666" w:rsidRDefault="00CC15B8" w:rsidP="00CC15B8">
      <w:pPr>
        <w:pStyle w:val="paragraph"/>
        <w:keepNext/>
      </w:pPr>
      <w:r w:rsidRPr="00894666">
        <w:tab/>
        <w:t>(c)</w:t>
      </w:r>
      <w:r w:rsidRPr="00894666">
        <w:tab/>
        <w:t>if an application has been made to the Court by a dissenting shareholder—the application is disposed of;</w:t>
      </w:r>
    </w:p>
    <w:p w:rsidR="00CC15B8" w:rsidRPr="00894666" w:rsidRDefault="00CC15B8" w:rsidP="00A525A8">
      <w:pPr>
        <w:pStyle w:val="subsection2"/>
        <w:keepNext/>
        <w:keepLines/>
      </w:pPr>
      <w:r w:rsidRPr="00894666">
        <w:t>whichever last happens:</w:t>
      </w:r>
    </w:p>
    <w:p w:rsidR="00CC15B8" w:rsidRPr="00894666" w:rsidRDefault="00CC15B8" w:rsidP="00CC15B8">
      <w:pPr>
        <w:pStyle w:val="paragraph"/>
      </w:pPr>
      <w:r w:rsidRPr="00894666">
        <w:tab/>
        <w:t>(d)</w:t>
      </w:r>
      <w:r w:rsidRPr="00894666">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894666" w:rsidRDefault="00CC15B8" w:rsidP="00CC15B8">
      <w:pPr>
        <w:pStyle w:val="paragraph"/>
      </w:pPr>
      <w:r w:rsidRPr="00894666">
        <w:tab/>
        <w:t>(e)</w:t>
      </w:r>
      <w:r w:rsidRPr="00894666">
        <w:tab/>
        <w:t>pay, allot or transfer to the transferor company the consideration for the shares.</w:t>
      </w:r>
    </w:p>
    <w:p w:rsidR="00CC15B8" w:rsidRPr="00894666" w:rsidRDefault="00CC15B8" w:rsidP="00CC15B8">
      <w:pPr>
        <w:pStyle w:val="subsection"/>
      </w:pPr>
      <w:r w:rsidRPr="00894666">
        <w:tab/>
        <w:t>(13)</w:t>
      </w:r>
      <w:r w:rsidRPr="00894666">
        <w:tab/>
        <w:t xml:space="preserve">When the transferee has complied with </w:t>
      </w:r>
      <w:r w:rsidR="00894666">
        <w:t>subsection (</w:t>
      </w:r>
      <w:r w:rsidRPr="00894666">
        <w:t>12), the transferor company must register the transferee as the holder of the shares.</w:t>
      </w:r>
    </w:p>
    <w:p w:rsidR="00CC15B8" w:rsidRPr="00894666" w:rsidRDefault="00CC15B8" w:rsidP="00CC15B8">
      <w:pPr>
        <w:pStyle w:val="subsection"/>
      </w:pPr>
      <w:r w:rsidRPr="00894666">
        <w:tab/>
        <w:t>(14)</w:t>
      </w:r>
      <w:r w:rsidRPr="00894666">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894666" w:rsidRDefault="00CC15B8" w:rsidP="00CC15B8">
      <w:pPr>
        <w:pStyle w:val="subsection"/>
      </w:pPr>
      <w:r w:rsidRPr="00894666">
        <w:tab/>
        <w:t>(15)</w:t>
      </w:r>
      <w:r w:rsidRPr="00894666">
        <w:tab/>
        <w:t xml:space="preserve">Where a sum or other property received by a company under this section has been held in trust by the company for a person for at least 2 years (whether or not that period began before the commencement of this Act), the company must, before the end of </w:t>
      </w:r>
      <w:r w:rsidRPr="00894666">
        <w:lastRenderedPageBreak/>
        <w:t>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894666">
        <w:t> </w:t>
      </w:r>
      <w:r w:rsidRPr="00894666">
        <w:t>9.7.</w:t>
      </w:r>
    </w:p>
    <w:p w:rsidR="00CC15B8" w:rsidRPr="00894666" w:rsidRDefault="00CC15B8" w:rsidP="00CC15B8">
      <w:pPr>
        <w:pStyle w:val="ActHead5"/>
      </w:pPr>
      <w:bookmarkStart w:id="267" w:name="_Toc424812478"/>
      <w:r w:rsidRPr="008459E9">
        <w:rPr>
          <w:rStyle w:val="CharSectno"/>
        </w:rPr>
        <w:t>415</w:t>
      </w:r>
      <w:r w:rsidRPr="00894666">
        <w:t xml:space="preserve">  Notification of appointment of scheme manager and power of Court to require report</w:t>
      </w:r>
      <w:bookmarkEnd w:id="267"/>
    </w:p>
    <w:p w:rsidR="00CC15B8" w:rsidRPr="00894666" w:rsidRDefault="00CC15B8" w:rsidP="00CC15B8">
      <w:pPr>
        <w:pStyle w:val="subsection"/>
      </w:pPr>
      <w:r w:rsidRPr="00894666">
        <w:tab/>
        <w:t>(1)</w:t>
      </w:r>
      <w:r w:rsidRPr="00894666">
        <w:tab/>
        <w:t>Within 14 days after being appointed to administer a compromise or arrangement approved under this Part, a person must lodge a notice in writing of the appointment.</w:t>
      </w:r>
    </w:p>
    <w:p w:rsidR="00CC15B8" w:rsidRPr="00894666" w:rsidRDefault="00CC15B8" w:rsidP="00A525A8">
      <w:pPr>
        <w:pStyle w:val="subsection"/>
        <w:keepNext/>
        <w:keepLines/>
      </w:pPr>
      <w:r w:rsidRPr="00894666">
        <w:tab/>
        <w:t>(2)</w:t>
      </w:r>
      <w:r w:rsidRPr="00894666">
        <w:tab/>
        <w:t>Where an application is made to the Court under this Part in relation to a proposed compromise or arrangement, the Court may:</w:t>
      </w:r>
    </w:p>
    <w:p w:rsidR="00CC15B8" w:rsidRPr="00894666" w:rsidRDefault="00CC15B8" w:rsidP="00CC15B8">
      <w:pPr>
        <w:pStyle w:val="paragraph"/>
      </w:pPr>
      <w:r w:rsidRPr="00894666">
        <w:tab/>
        <w:t>(a)</w:t>
      </w:r>
      <w:r w:rsidRPr="00894666">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894666" w:rsidRDefault="00CC15B8" w:rsidP="00CC15B8">
      <w:pPr>
        <w:pStyle w:val="paragraph"/>
      </w:pPr>
      <w:r w:rsidRPr="00894666">
        <w:tab/>
        <w:t>(b)</w:t>
      </w:r>
      <w:r w:rsidRPr="00894666">
        <w:tab/>
        <w:t>in deciding the application, have regard to anything contained in the report; and</w:t>
      </w:r>
    </w:p>
    <w:p w:rsidR="00CC15B8" w:rsidRPr="00894666" w:rsidRDefault="00CC15B8" w:rsidP="00CC15B8">
      <w:pPr>
        <w:pStyle w:val="paragraph"/>
      </w:pPr>
      <w:r w:rsidRPr="00894666">
        <w:tab/>
        <w:t>(c)</w:t>
      </w:r>
      <w:r w:rsidRPr="00894666">
        <w:tab/>
        <w:t>make such order or orders as to the payment of the costs of preparing and giving the report as the Court thinks fit.</w:t>
      </w:r>
    </w:p>
    <w:p w:rsidR="00CC15B8" w:rsidRPr="00894666" w:rsidRDefault="00CC15B8" w:rsidP="00AA0187">
      <w:pPr>
        <w:pStyle w:val="ActHead2"/>
        <w:pageBreakBefore/>
      </w:pPr>
      <w:bookmarkStart w:id="268" w:name="_Toc424812479"/>
      <w:r w:rsidRPr="008459E9">
        <w:rPr>
          <w:rStyle w:val="CharPartNo"/>
        </w:rPr>
        <w:lastRenderedPageBreak/>
        <w:t>Part</w:t>
      </w:r>
      <w:r w:rsidR="00894666" w:rsidRPr="008459E9">
        <w:rPr>
          <w:rStyle w:val="CharPartNo"/>
        </w:rPr>
        <w:t> </w:t>
      </w:r>
      <w:r w:rsidRPr="008459E9">
        <w:rPr>
          <w:rStyle w:val="CharPartNo"/>
        </w:rPr>
        <w:t>5.2</w:t>
      </w:r>
      <w:r w:rsidRPr="00894666">
        <w:t>—</w:t>
      </w:r>
      <w:r w:rsidRPr="008459E9">
        <w:rPr>
          <w:rStyle w:val="CharPartText"/>
        </w:rPr>
        <w:t>Receivers, and other controllers, of property of corporations</w:t>
      </w:r>
      <w:bookmarkEnd w:id="268"/>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269" w:name="_Toc424812480"/>
      <w:r w:rsidRPr="008459E9">
        <w:rPr>
          <w:rStyle w:val="CharSectno"/>
        </w:rPr>
        <w:t>416</w:t>
      </w:r>
      <w:r w:rsidRPr="00894666">
        <w:t xml:space="preserve">  Definitions</w:t>
      </w:r>
      <w:bookmarkEnd w:id="269"/>
    </w:p>
    <w:p w:rsidR="00CC15B8" w:rsidRPr="00894666" w:rsidRDefault="00CC15B8" w:rsidP="00CC15B8">
      <w:pPr>
        <w:pStyle w:val="subsection"/>
      </w:pPr>
      <w:r w:rsidRPr="00894666">
        <w:tab/>
      </w:r>
      <w:r w:rsidRPr="00894666">
        <w:tab/>
        <w:t>In this Part, unless the contrary intention appears:</w:t>
      </w:r>
    </w:p>
    <w:p w:rsidR="00CC15B8" w:rsidRPr="00894666" w:rsidRDefault="00CC15B8" w:rsidP="00CC15B8">
      <w:pPr>
        <w:pStyle w:val="Definition"/>
      </w:pPr>
      <w:r w:rsidRPr="00894666">
        <w:rPr>
          <w:b/>
          <w:i/>
        </w:rPr>
        <w:t>officer</w:t>
      </w:r>
      <w:r w:rsidRPr="00894666">
        <w:t>, in relation to a registered foreign company, includes a local agent of the foreign company.</w:t>
      </w:r>
    </w:p>
    <w:p w:rsidR="00CC15B8" w:rsidRPr="00894666" w:rsidRDefault="00CC15B8" w:rsidP="00CC15B8">
      <w:pPr>
        <w:pStyle w:val="Definition"/>
      </w:pPr>
      <w:r w:rsidRPr="00894666">
        <w:rPr>
          <w:b/>
          <w:i/>
        </w:rPr>
        <w:t>property</w:t>
      </w:r>
      <w:r w:rsidRPr="00894666">
        <w:t>, in relation to a corporation, means property:</w:t>
      </w:r>
    </w:p>
    <w:p w:rsidR="00CC15B8" w:rsidRPr="00894666" w:rsidRDefault="00CC15B8" w:rsidP="00CC15B8">
      <w:pPr>
        <w:pStyle w:val="paragraph"/>
      </w:pPr>
      <w:r w:rsidRPr="00894666">
        <w:tab/>
        <w:t>(a)</w:t>
      </w:r>
      <w:r w:rsidRPr="00894666">
        <w:tab/>
        <w:t xml:space="preserve">in the case of a company—in </w:t>
      </w:r>
      <w:smartTag w:uri="urn:schemas-microsoft-com:office:smarttags" w:element="country-region">
        <w:smartTag w:uri="urn:schemas-microsoft-com:office:smarttags" w:element="place">
          <w:r w:rsidRPr="00894666">
            <w:t>Australia</w:t>
          </w:r>
        </w:smartTag>
      </w:smartTag>
      <w:r w:rsidRPr="00894666">
        <w:t xml:space="preserve"> or outside </w:t>
      </w:r>
      <w:smartTag w:uri="urn:schemas-microsoft-com:office:smarttags" w:element="country-region">
        <w:smartTag w:uri="urn:schemas-microsoft-com:office:smarttags" w:element="place">
          <w:r w:rsidRPr="00894666">
            <w:t>Australia</w:t>
          </w:r>
        </w:smartTag>
      </w:smartTag>
      <w:r w:rsidRPr="00894666">
        <w:t>; or</w:t>
      </w:r>
    </w:p>
    <w:p w:rsidR="00CC15B8" w:rsidRPr="00894666" w:rsidRDefault="00CC15B8" w:rsidP="00CC15B8">
      <w:pPr>
        <w:pStyle w:val="paragraph"/>
      </w:pPr>
      <w:r w:rsidRPr="00894666">
        <w:tab/>
        <w:t>(b)</w:t>
      </w:r>
      <w:r w:rsidRPr="00894666">
        <w:tab/>
        <w:t>in the case of a registered foreign company—in this jurisdiction or an external Territory; or</w:t>
      </w:r>
    </w:p>
    <w:p w:rsidR="00CC15B8" w:rsidRPr="00894666" w:rsidRDefault="00CC15B8" w:rsidP="00CC15B8">
      <w:pPr>
        <w:pStyle w:val="paragraph"/>
      </w:pPr>
      <w:r w:rsidRPr="00894666">
        <w:tab/>
        <w:t>(c)</w:t>
      </w:r>
      <w:r w:rsidRPr="00894666">
        <w:tab/>
        <w:t>in the case of a registrable Australian body—in this jurisdiction but outside the body’s place of origin.</w:t>
      </w:r>
    </w:p>
    <w:p w:rsidR="00CC15B8" w:rsidRPr="00894666" w:rsidRDefault="00CC15B8" w:rsidP="00CC15B8">
      <w:pPr>
        <w:pStyle w:val="Definition"/>
      </w:pPr>
      <w:r w:rsidRPr="00894666">
        <w:rPr>
          <w:b/>
          <w:i/>
        </w:rPr>
        <w:t>receiver</w:t>
      </w:r>
      <w:r w:rsidRPr="00894666">
        <w:t>, in relation to property of a corporation, includes a receiver and manager.</w:t>
      </w:r>
    </w:p>
    <w:p w:rsidR="00CC15B8" w:rsidRPr="00894666" w:rsidRDefault="00CC15B8" w:rsidP="00CC15B8">
      <w:pPr>
        <w:pStyle w:val="ActHead5"/>
      </w:pPr>
      <w:bookmarkStart w:id="270" w:name="_Toc424812481"/>
      <w:r w:rsidRPr="008459E9">
        <w:rPr>
          <w:rStyle w:val="CharSectno"/>
        </w:rPr>
        <w:t>417</w:t>
      </w:r>
      <w:r w:rsidRPr="00894666">
        <w:t xml:space="preserve">  Application of Part</w:t>
      </w:r>
      <w:bookmarkEnd w:id="270"/>
    </w:p>
    <w:p w:rsidR="00CC15B8" w:rsidRPr="00894666" w:rsidRDefault="00CC15B8" w:rsidP="00CC15B8">
      <w:pPr>
        <w:pStyle w:val="subsection"/>
      </w:pPr>
      <w:r w:rsidRPr="00894666">
        <w:tab/>
      </w:r>
      <w:r w:rsidR="00C80B7B" w:rsidRPr="00894666">
        <w:t>(1)</w:t>
      </w:r>
      <w:r w:rsidRPr="00894666">
        <w:tab/>
        <w:t>Except so far as the contrary intention appears in this Part or Part</w:t>
      </w:r>
      <w:r w:rsidR="00894666">
        <w:t> </w:t>
      </w:r>
      <w:r w:rsidRPr="00894666">
        <w:t>11.2, this Part applies in relation to a receiver of property of a corporation who is appointed after 1</w:t>
      </w:r>
      <w:r w:rsidR="00894666">
        <w:t> </w:t>
      </w:r>
      <w:r w:rsidRPr="00894666">
        <w:t>January 1991, even if the appointment arose out of a transaction entered into, or an act or thing done, before 1</w:t>
      </w:r>
      <w:r w:rsidR="00894666">
        <w:t> </w:t>
      </w:r>
      <w:r w:rsidRPr="00894666">
        <w:t>January 1991.</w:t>
      </w:r>
    </w:p>
    <w:p w:rsidR="00504C02" w:rsidRPr="00894666" w:rsidRDefault="00504C02" w:rsidP="00504C02">
      <w:pPr>
        <w:pStyle w:val="subsection"/>
      </w:pPr>
      <w:r w:rsidRPr="00894666">
        <w:tab/>
        <w:t>(2)</w:t>
      </w:r>
      <w:r w:rsidRPr="00894666">
        <w:tab/>
        <w:t>To avoid doubt, this Part does not apply, of its own force, to the property of a corporation that is an Aboriginal and Torres Strait Islander corporation.</w:t>
      </w:r>
    </w:p>
    <w:p w:rsidR="00504C02" w:rsidRPr="00894666" w:rsidRDefault="00504C02" w:rsidP="00504C02">
      <w:pPr>
        <w:pStyle w:val="notetext"/>
      </w:pPr>
      <w:r w:rsidRPr="00894666">
        <w:t>Note 1:</w:t>
      </w:r>
      <w:r w:rsidRPr="00894666">
        <w:tab/>
        <w:t xml:space="preserve">The definition of </w:t>
      </w:r>
      <w:r w:rsidRPr="00894666">
        <w:rPr>
          <w:b/>
          <w:i/>
        </w:rPr>
        <w:t>property</w:t>
      </w:r>
      <w:r w:rsidRPr="00894666">
        <w:t xml:space="preserve"> in section</w:t>
      </w:r>
      <w:r w:rsidR="00894666">
        <w:t> </w:t>
      </w:r>
      <w:r w:rsidRPr="00894666">
        <w:t>416 does not define that term in relation to a corporation that is an Aboriginal and Torres Strait Islander corporation.</w:t>
      </w:r>
    </w:p>
    <w:p w:rsidR="00504C02" w:rsidRPr="00894666" w:rsidRDefault="00504C02" w:rsidP="00504C02">
      <w:pPr>
        <w:pStyle w:val="notetext"/>
      </w:pPr>
      <w:r w:rsidRPr="00894666">
        <w:lastRenderedPageBreak/>
        <w:t>Note 2:</w:t>
      </w:r>
      <w:r w:rsidRPr="00894666">
        <w:tab/>
        <w:t>Section</w:t>
      </w:r>
      <w:r w:rsidR="00894666">
        <w:t> </w:t>
      </w:r>
      <w:r w:rsidRPr="00894666">
        <w:t>516</w:t>
      </w:r>
      <w:r w:rsidR="00894666">
        <w:noBreakHyphen/>
      </w:r>
      <w:r w:rsidRPr="00894666">
        <w:t xml:space="preserve">1 of the </w:t>
      </w:r>
      <w:r w:rsidRPr="00894666">
        <w:rPr>
          <w:i/>
        </w:rPr>
        <w:t xml:space="preserve">Corporations (Aboriginal and </w:t>
      </w:r>
      <w:smartTag w:uri="urn:schemas-microsoft-com:office:smarttags" w:element="place">
        <w:r w:rsidRPr="00894666">
          <w:rPr>
            <w:i/>
          </w:rPr>
          <w:t>Torres Strait</w:t>
        </w:r>
      </w:smartTag>
      <w:r w:rsidRPr="00894666">
        <w:rPr>
          <w:i/>
        </w:rPr>
        <w:t xml:space="preserve"> Islander) Act 2006</w:t>
      </w:r>
      <w:r w:rsidRPr="00894666">
        <w:t xml:space="preserve"> applies this Part to a corporation that is an Aboriginal and Torres Strait Islander corporation with the modifications provided for in that section.</w:t>
      </w:r>
    </w:p>
    <w:p w:rsidR="00CC15B8" w:rsidRPr="00894666" w:rsidRDefault="00CC15B8" w:rsidP="00CC15B8">
      <w:pPr>
        <w:pStyle w:val="ActHead5"/>
      </w:pPr>
      <w:bookmarkStart w:id="271" w:name="_Toc424812482"/>
      <w:r w:rsidRPr="008459E9">
        <w:rPr>
          <w:rStyle w:val="CharSectno"/>
        </w:rPr>
        <w:t>418</w:t>
      </w:r>
      <w:r w:rsidRPr="00894666">
        <w:t xml:space="preserve">  Persons not to act as receivers</w:t>
      </w:r>
      <w:bookmarkEnd w:id="271"/>
    </w:p>
    <w:p w:rsidR="00CC15B8" w:rsidRPr="00894666" w:rsidRDefault="00CC15B8" w:rsidP="00CC15B8">
      <w:pPr>
        <w:pStyle w:val="subsection"/>
      </w:pPr>
      <w:r w:rsidRPr="00894666">
        <w:tab/>
        <w:t>(1)</w:t>
      </w:r>
      <w:r w:rsidRPr="00894666">
        <w:tab/>
        <w:t>A person is not qualified to be appointed, and must not act, as receiver of property of a corporation if the person:</w:t>
      </w:r>
    </w:p>
    <w:p w:rsidR="00CC15B8" w:rsidRPr="00894666" w:rsidRDefault="00CC15B8" w:rsidP="00CC15B8">
      <w:pPr>
        <w:pStyle w:val="paragraph"/>
      </w:pPr>
      <w:r w:rsidRPr="00894666">
        <w:tab/>
        <w:t>(a)</w:t>
      </w:r>
      <w:r w:rsidRPr="00894666">
        <w:tab/>
        <w:t xml:space="preserve">is a </w:t>
      </w:r>
      <w:r w:rsidR="00322EA2" w:rsidRPr="00894666">
        <w:t>secured party in relation to any property (including PPSA retention of title property) of the corporation</w:t>
      </w:r>
      <w:r w:rsidRPr="00894666">
        <w:t>; or</w:t>
      </w:r>
    </w:p>
    <w:p w:rsidR="00CC15B8" w:rsidRPr="00894666" w:rsidRDefault="00CC15B8" w:rsidP="00CC15B8">
      <w:pPr>
        <w:pStyle w:val="paragraph"/>
      </w:pPr>
      <w:r w:rsidRPr="00894666">
        <w:tab/>
        <w:t>(b)</w:t>
      </w:r>
      <w:r w:rsidRPr="00894666">
        <w:tab/>
        <w:t>is an auditor or a director, secretary, senior manager or employee of the corporation; or</w:t>
      </w:r>
    </w:p>
    <w:p w:rsidR="00CC15B8" w:rsidRPr="00894666" w:rsidRDefault="00CC15B8" w:rsidP="00CC15B8">
      <w:pPr>
        <w:pStyle w:val="paragraph"/>
      </w:pPr>
      <w:r w:rsidRPr="00894666">
        <w:tab/>
        <w:t>(c)</w:t>
      </w:r>
      <w:r w:rsidRPr="00894666">
        <w:tab/>
        <w:t xml:space="preserve">is a director, secretary, senior manager or employee of a body corporate that is a </w:t>
      </w:r>
      <w:r w:rsidR="00322EA2" w:rsidRPr="00894666">
        <w:t>secured party in relation to any property (including PPSA retention of title property) of the corporation</w:t>
      </w:r>
      <w:r w:rsidRPr="00894666">
        <w:t>; or</w:t>
      </w:r>
    </w:p>
    <w:p w:rsidR="00CC15B8" w:rsidRPr="00894666" w:rsidRDefault="00CC15B8" w:rsidP="00CC15B8">
      <w:pPr>
        <w:pStyle w:val="paragraph"/>
      </w:pPr>
      <w:r w:rsidRPr="00894666">
        <w:tab/>
        <w:t>(d)</w:t>
      </w:r>
      <w:r w:rsidRPr="00894666">
        <w:tab/>
        <w:t>is not a registered liquidator; or</w:t>
      </w:r>
    </w:p>
    <w:p w:rsidR="00CC15B8" w:rsidRPr="00894666" w:rsidRDefault="00CC15B8" w:rsidP="00CC15B8">
      <w:pPr>
        <w:pStyle w:val="paragraph"/>
      </w:pPr>
      <w:r w:rsidRPr="00894666">
        <w:tab/>
        <w:t>(e)</w:t>
      </w:r>
      <w:r w:rsidRPr="00894666">
        <w:tab/>
        <w:t>is a director, secretary, senior manager or employee of a body corporate related to the corporation; or</w:t>
      </w:r>
    </w:p>
    <w:p w:rsidR="00CC15B8" w:rsidRPr="00894666" w:rsidRDefault="00CC15B8" w:rsidP="00CC15B8">
      <w:pPr>
        <w:pStyle w:val="paragraph"/>
      </w:pPr>
      <w:r w:rsidRPr="00894666">
        <w:tab/>
        <w:t>(f)</w:t>
      </w:r>
      <w:r w:rsidRPr="00894666">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894666" w:rsidRDefault="00CC15B8" w:rsidP="00CC15B8">
      <w:pPr>
        <w:pStyle w:val="subsection"/>
      </w:pPr>
      <w:r w:rsidRPr="00894666">
        <w:tab/>
        <w:t>(3)</w:t>
      </w:r>
      <w:r w:rsidRPr="00894666">
        <w:tab/>
      </w:r>
      <w:r w:rsidR="00894666">
        <w:t>Paragraph (</w:t>
      </w:r>
      <w:r w:rsidRPr="00894666">
        <w:t>1)(d) does not apply in relation to a body corporate authorised by or under a law of the Commonwealth, of a State or of a Territory to act as receiver of property of the corporation concerned.</w:t>
      </w:r>
    </w:p>
    <w:p w:rsidR="00CC15B8" w:rsidRPr="00894666" w:rsidRDefault="00CC15B8" w:rsidP="00CC15B8">
      <w:pPr>
        <w:pStyle w:val="ActHead5"/>
      </w:pPr>
      <w:bookmarkStart w:id="272" w:name="_Toc424812483"/>
      <w:r w:rsidRPr="008459E9">
        <w:rPr>
          <w:rStyle w:val="CharSectno"/>
        </w:rPr>
        <w:t>418A</w:t>
      </w:r>
      <w:r w:rsidRPr="00894666">
        <w:t xml:space="preserve">  Court may declare whether controller is validly acting</w:t>
      </w:r>
      <w:bookmarkEnd w:id="272"/>
    </w:p>
    <w:p w:rsidR="00CC15B8" w:rsidRPr="00894666" w:rsidRDefault="00CC15B8" w:rsidP="00CC15B8">
      <w:pPr>
        <w:pStyle w:val="subsection"/>
      </w:pPr>
      <w:r w:rsidRPr="00894666">
        <w:tab/>
        <w:t>(1)</w:t>
      </w:r>
      <w:r w:rsidRPr="00894666">
        <w:tab/>
        <w:t>Where there is doubt, on a specific ground, about:</w:t>
      </w:r>
    </w:p>
    <w:p w:rsidR="00CC15B8" w:rsidRPr="00894666" w:rsidRDefault="00CC15B8" w:rsidP="00CC15B8">
      <w:pPr>
        <w:pStyle w:val="paragraph"/>
      </w:pPr>
      <w:r w:rsidRPr="00894666">
        <w:tab/>
        <w:t>(a)</w:t>
      </w:r>
      <w:r w:rsidRPr="00894666">
        <w:tab/>
        <w:t>whether a purported appointment of a person, after 23</w:t>
      </w:r>
      <w:r w:rsidR="00894666">
        <w:t> </w:t>
      </w:r>
      <w:r w:rsidRPr="00894666">
        <w:t>June 1993, as receiver of property of a corporation is valid; or</w:t>
      </w:r>
    </w:p>
    <w:p w:rsidR="00CC15B8" w:rsidRPr="00894666" w:rsidRDefault="00CC15B8" w:rsidP="00CC15B8">
      <w:pPr>
        <w:pStyle w:val="paragraph"/>
        <w:keepNext/>
      </w:pPr>
      <w:r w:rsidRPr="00894666">
        <w:tab/>
        <w:t>(b)</w:t>
      </w:r>
      <w:r w:rsidRPr="00894666">
        <w:tab/>
        <w:t>whether a person who has entered into possession, or assumed control, of property of a corporation after 23</w:t>
      </w:r>
      <w:r w:rsidR="00894666">
        <w:t> </w:t>
      </w:r>
      <w:r w:rsidRPr="00894666">
        <w:t xml:space="preserve">June </w:t>
      </w:r>
      <w:r w:rsidRPr="00894666">
        <w:lastRenderedPageBreak/>
        <w:t xml:space="preserve">1993 did so validly under the terms of a </w:t>
      </w:r>
      <w:r w:rsidR="003E3454" w:rsidRPr="00894666">
        <w:t>security interest in</w:t>
      </w:r>
      <w:r w:rsidRPr="00894666">
        <w:t xml:space="preserve"> that property;</w:t>
      </w:r>
    </w:p>
    <w:p w:rsidR="00CC15B8" w:rsidRPr="00894666" w:rsidRDefault="00CC15B8" w:rsidP="00CC15B8">
      <w:pPr>
        <w:pStyle w:val="subsection2"/>
      </w:pPr>
      <w:r w:rsidRPr="00894666">
        <w:t xml:space="preserve">the person, the corporation or any of the corporation’s creditors may apply to the Court for an order under </w:t>
      </w:r>
      <w:r w:rsidR="00894666">
        <w:t>subsection (</w:t>
      </w:r>
      <w:r w:rsidRPr="00894666">
        <w:t>2).</w:t>
      </w:r>
    </w:p>
    <w:p w:rsidR="00CC15B8" w:rsidRPr="00894666" w:rsidRDefault="00CC15B8" w:rsidP="00CC15B8">
      <w:pPr>
        <w:pStyle w:val="subsection"/>
      </w:pPr>
      <w:r w:rsidRPr="00894666">
        <w:tab/>
        <w:t>(2)</w:t>
      </w:r>
      <w:r w:rsidRPr="00894666">
        <w:tab/>
        <w:t>On an application, the Court may make an order declaring whether or not:</w:t>
      </w:r>
    </w:p>
    <w:p w:rsidR="00CC15B8" w:rsidRPr="00894666" w:rsidRDefault="00CC15B8" w:rsidP="00CC15B8">
      <w:pPr>
        <w:pStyle w:val="paragraph"/>
      </w:pPr>
      <w:r w:rsidRPr="00894666">
        <w:tab/>
        <w:t>(a)</w:t>
      </w:r>
      <w:r w:rsidRPr="00894666">
        <w:tab/>
        <w:t>the purported appointment was valid; or</w:t>
      </w:r>
    </w:p>
    <w:p w:rsidR="00CC15B8" w:rsidRPr="00894666" w:rsidRDefault="00CC15B8" w:rsidP="00CC15B8">
      <w:pPr>
        <w:pStyle w:val="paragraph"/>
        <w:keepNext/>
      </w:pPr>
      <w:r w:rsidRPr="00894666">
        <w:tab/>
        <w:t>(b)</w:t>
      </w:r>
      <w:r w:rsidRPr="00894666">
        <w:tab/>
        <w:t xml:space="preserve">the person entered into possession, or assumed control, validly under the terms of the </w:t>
      </w:r>
      <w:r w:rsidR="003E3454" w:rsidRPr="00894666">
        <w:t>security interest</w:t>
      </w:r>
      <w:r w:rsidRPr="00894666">
        <w:t>;</w:t>
      </w:r>
    </w:p>
    <w:p w:rsidR="00CC15B8" w:rsidRPr="00894666" w:rsidRDefault="00CC15B8" w:rsidP="00CC15B8">
      <w:pPr>
        <w:pStyle w:val="subsection2"/>
      </w:pPr>
      <w:r w:rsidRPr="00894666">
        <w:t>as the case may be, on the ground specified in the application or on some other ground.</w:t>
      </w:r>
    </w:p>
    <w:p w:rsidR="00CC15B8" w:rsidRPr="00894666" w:rsidRDefault="00CC15B8" w:rsidP="00CC15B8">
      <w:pPr>
        <w:pStyle w:val="ActHead5"/>
      </w:pPr>
      <w:bookmarkStart w:id="273" w:name="_Toc424812484"/>
      <w:r w:rsidRPr="008459E9">
        <w:rPr>
          <w:rStyle w:val="CharSectno"/>
        </w:rPr>
        <w:t>419</w:t>
      </w:r>
      <w:r w:rsidRPr="00894666">
        <w:t xml:space="preserve">  Liability of controller</w:t>
      </w:r>
      <w:bookmarkEnd w:id="273"/>
    </w:p>
    <w:p w:rsidR="00CC15B8" w:rsidRPr="00894666" w:rsidRDefault="00CC15B8" w:rsidP="00CC15B8">
      <w:pPr>
        <w:pStyle w:val="subsection"/>
      </w:pPr>
      <w:r w:rsidRPr="00894666">
        <w:tab/>
        <w:t>(1)</w:t>
      </w:r>
      <w:r w:rsidRPr="00894666">
        <w:tab/>
        <w:t xml:space="preserve">A receiver, or any other authorised person, who, whether as agent for the corporation concerned or not, enters into possession or assumes control of any property of a corporation for the purpose of enforcing any </w:t>
      </w:r>
      <w:r w:rsidR="00F131E6" w:rsidRPr="00894666">
        <w:t>security interest</w:t>
      </w:r>
      <w:r w:rsidRPr="00894666">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894666">
        <w:t xml:space="preserve"> (including a lease of goods that gives rise to a PPSA security interest in the goods)</w:t>
      </w:r>
      <w:r w:rsidRPr="00894666">
        <w:t>, used or occupied.</w:t>
      </w:r>
    </w:p>
    <w:p w:rsidR="00CC15B8" w:rsidRPr="00894666" w:rsidRDefault="00CC15B8" w:rsidP="00CC15B8">
      <w:pPr>
        <w:pStyle w:val="subsection"/>
      </w:pPr>
      <w:r w:rsidRPr="00894666">
        <w:tab/>
        <w:t>(2)</w:t>
      </w:r>
      <w:r w:rsidRPr="00894666">
        <w:tab/>
      </w:r>
      <w:r w:rsidR="00894666">
        <w:t>Subsection (</w:t>
      </w:r>
      <w:r w:rsidRPr="00894666">
        <w:t xml:space="preserve">1) does not constitute the person entitled to the </w:t>
      </w:r>
      <w:r w:rsidR="00F131E6" w:rsidRPr="00894666">
        <w:t>security interest</w:t>
      </w:r>
      <w:r w:rsidRPr="00894666">
        <w:t xml:space="preserve"> a mortgagee in possession.</w:t>
      </w:r>
    </w:p>
    <w:p w:rsidR="00CC15B8" w:rsidRPr="00894666" w:rsidRDefault="00CC15B8" w:rsidP="00CC15B8">
      <w:pPr>
        <w:pStyle w:val="subsection"/>
      </w:pPr>
      <w:r w:rsidRPr="00894666">
        <w:tab/>
        <w:t>(3)</w:t>
      </w:r>
      <w:r w:rsidRPr="00894666">
        <w:tab/>
        <w:t>Where:</w:t>
      </w:r>
    </w:p>
    <w:p w:rsidR="00CC15B8" w:rsidRPr="00894666" w:rsidRDefault="00CC15B8" w:rsidP="00CC15B8">
      <w:pPr>
        <w:pStyle w:val="paragraph"/>
      </w:pPr>
      <w:r w:rsidRPr="00894666">
        <w:tab/>
        <w:t>(a)</w:t>
      </w:r>
      <w:r w:rsidRPr="00894666">
        <w:tab/>
        <w:t xml:space="preserve">a person (in this subsection called the </w:t>
      </w:r>
      <w:r w:rsidRPr="00894666">
        <w:rPr>
          <w:b/>
          <w:i/>
        </w:rPr>
        <w:t>controller</w:t>
      </w:r>
      <w:r w:rsidRPr="00894666">
        <w:t>) enters into possession or assumes control of property of a corporation; and</w:t>
      </w:r>
    </w:p>
    <w:p w:rsidR="00CC15B8" w:rsidRPr="00894666" w:rsidRDefault="00CC15B8" w:rsidP="00CC15B8">
      <w:pPr>
        <w:pStyle w:val="paragraph"/>
      </w:pPr>
      <w:r w:rsidRPr="00894666">
        <w:tab/>
        <w:t>(b)</w:t>
      </w:r>
      <w:r w:rsidRPr="00894666">
        <w:tab/>
        <w:t>the controller purports to have been properly appointed as a receiver in respect of that property under a power contained in an instrument, but has not been properly so appointed; and</w:t>
      </w:r>
    </w:p>
    <w:p w:rsidR="00CC15B8" w:rsidRPr="00894666" w:rsidRDefault="00CC15B8" w:rsidP="00CC15B8">
      <w:pPr>
        <w:pStyle w:val="paragraph"/>
        <w:keepNext/>
      </w:pPr>
      <w:r w:rsidRPr="00894666">
        <w:lastRenderedPageBreak/>
        <w:tab/>
        <w:t>(c)</w:t>
      </w:r>
      <w:r w:rsidRPr="00894666">
        <w:tab/>
        <w:t>civil proceedings in an Australian court arise out of an act alleged to have been done by the controller;</w:t>
      </w:r>
    </w:p>
    <w:p w:rsidR="00CC15B8" w:rsidRPr="00894666" w:rsidRDefault="00CC15B8" w:rsidP="00CC15B8">
      <w:pPr>
        <w:pStyle w:val="subsection2"/>
      </w:pPr>
      <w:r w:rsidRPr="00894666">
        <w:t>the court may, if it is satisfied that the controller believed on reasonable grounds that the controller had been properly so appointed, order that:</w:t>
      </w:r>
    </w:p>
    <w:p w:rsidR="00CC15B8" w:rsidRPr="00894666" w:rsidRDefault="00CC15B8" w:rsidP="00CC15B8">
      <w:pPr>
        <w:pStyle w:val="paragraph"/>
      </w:pPr>
      <w:r w:rsidRPr="00894666">
        <w:tab/>
        <w:t>(d)</w:t>
      </w:r>
      <w:r w:rsidRPr="00894666">
        <w:tab/>
        <w:t>the controller be relieved in whole or in part of a liability that the controller has incurred but would not have incurred if the controller had been properly so appointed; and</w:t>
      </w:r>
    </w:p>
    <w:p w:rsidR="00CC15B8" w:rsidRPr="00894666" w:rsidRDefault="00CC15B8" w:rsidP="00CC15B8">
      <w:pPr>
        <w:pStyle w:val="paragraph"/>
      </w:pPr>
      <w:r w:rsidRPr="00894666">
        <w:tab/>
        <w:t>(e)</w:t>
      </w:r>
      <w:r w:rsidRPr="00894666">
        <w:tab/>
        <w:t xml:space="preserve">a person who purported to appoint the controller as receiver be liable in respect of an act, matter or thing in so far as the controller has been relieved under </w:t>
      </w:r>
      <w:r w:rsidR="00894666">
        <w:t>paragraph (</w:t>
      </w:r>
      <w:r w:rsidRPr="00894666">
        <w:t>d) of liability in respect of that act, matter or thing.</w:t>
      </w:r>
    </w:p>
    <w:p w:rsidR="00CC15B8" w:rsidRPr="00894666" w:rsidRDefault="00CC15B8" w:rsidP="00CC15B8">
      <w:pPr>
        <w:pStyle w:val="ActHead5"/>
      </w:pPr>
      <w:bookmarkStart w:id="274" w:name="_Toc424812485"/>
      <w:r w:rsidRPr="008459E9">
        <w:rPr>
          <w:rStyle w:val="CharSectno"/>
        </w:rPr>
        <w:t>419A</w:t>
      </w:r>
      <w:r w:rsidRPr="00894666">
        <w:t xml:space="preserve">  Liability of controller under pre</w:t>
      </w:r>
      <w:r w:rsidR="00894666">
        <w:noBreakHyphen/>
      </w:r>
      <w:r w:rsidRPr="00894666">
        <w:t>existing agreement about property used by corporation</w:t>
      </w:r>
      <w:bookmarkEnd w:id="274"/>
    </w:p>
    <w:p w:rsidR="00CC15B8" w:rsidRPr="00894666" w:rsidRDefault="00CC15B8" w:rsidP="00CC15B8">
      <w:pPr>
        <w:pStyle w:val="subsection"/>
      </w:pPr>
      <w:r w:rsidRPr="00894666">
        <w:tab/>
        <w:t>(1)</w:t>
      </w:r>
      <w:r w:rsidRPr="00894666">
        <w:tab/>
        <w:t>This section applies if:</w:t>
      </w:r>
    </w:p>
    <w:p w:rsidR="00CC15B8" w:rsidRPr="00894666" w:rsidRDefault="00CC15B8" w:rsidP="00CC15B8">
      <w:pPr>
        <w:pStyle w:val="paragraph"/>
      </w:pPr>
      <w:r w:rsidRPr="00894666">
        <w:tab/>
        <w:t>(a)</w:t>
      </w:r>
      <w:r w:rsidRPr="00894666">
        <w:tab/>
        <w:t>under an agreement made before the control day in relation to a controller of property of a corporation, the corporation continues after that day to use or occupy, or to be in possession of, property (</w:t>
      </w:r>
      <w:r w:rsidRPr="00894666">
        <w:rPr>
          <w:b/>
          <w:i/>
        </w:rPr>
        <w:t>the third party property</w:t>
      </w:r>
      <w:r w:rsidRPr="00894666">
        <w:t>) of which someone else is the owner or lessor; and</w:t>
      </w:r>
    </w:p>
    <w:p w:rsidR="00CC15B8" w:rsidRPr="00894666" w:rsidRDefault="00CC15B8" w:rsidP="00CC15B8">
      <w:pPr>
        <w:pStyle w:val="paragraph"/>
      </w:pPr>
      <w:r w:rsidRPr="00894666">
        <w:tab/>
        <w:t>(b)</w:t>
      </w:r>
      <w:r w:rsidRPr="00894666">
        <w:tab/>
        <w:t>the controller is controller of the third party property</w:t>
      </w:r>
      <w:r w:rsidR="00AB5B5A" w:rsidRPr="00894666">
        <w:t>.</w:t>
      </w:r>
    </w:p>
    <w:p w:rsidR="00CC15B8" w:rsidRPr="00894666" w:rsidRDefault="00CC15B8" w:rsidP="00CC15B8">
      <w:pPr>
        <w:pStyle w:val="subsection"/>
      </w:pPr>
      <w:r w:rsidRPr="00894666">
        <w:tab/>
        <w:t>(2)</w:t>
      </w:r>
      <w:r w:rsidRPr="00894666">
        <w:tab/>
        <w:t xml:space="preserve">Subject to </w:t>
      </w:r>
      <w:r w:rsidR="00894666">
        <w:t>subsections (</w:t>
      </w:r>
      <w:r w:rsidRPr="00894666">
        <w:t>4) and (7), the controller is liable for so much of the rent or other amounts payable by the corporation under the agreement as is attributable to a period:</w:t>
      </w:r>
    </w:p>
    <w:p w:rsidR="00CC15B8" w:rsidRPr="00894666" w:rsidRDefault="00CC15B8" w:rsidP="00CC15B8">
      <w:pPr>
        <w:pStyle w:val="paragraph"/>
      </w:pPr>
      <w:r w:rsidRPr="00894666">
        <w:tab/>
        <w:t>(a)</w:t>
      </w:r>
      <w:r w:rsidRPr="00894666">
        <w:tab/>
        <w:t>that begins more than 7 days after the control day; and</w:t>
      </w:r>
    </w:p>
    <w:p w:rsidR="00CC15B8" w:rsidRPr="00894666" w:rsidRDefault="00CC15B8" w:rsidP="00CC15B8">
      <w:pPr>
        <w:pStyle w:val="paragraph"/>
      </w:pPr>
      <w:r w:rsidRPr="00894666">
        <w:tab/>
        <w:t>(b)</w:t>
      </w:r>
      <w:r w:rsidRPr="00894666">
        <w:tab/>
        <w:t>throughout which:</w:t>
      </w:r>
    </w:p>
    <w:p w:rsidR="00CC15B8" w:rsidRPr="00894666" w:rsidRDefault="00CC15B8" w:rsidP="00CC15B8">
      <w:pPr>
        <w:pStyle w:val="paragraphsub"/>
      </w:pPr>
      <w:r w:rsidRPr="00894666">
        <w:tab/>
        <w:t>(i)</w:t>
      </w:r>
      <w:r w:rsidRPr="00894666">
        <w:tab/>
        <w:t>the corporation continues to use or occupy, or to be in possession of, the third party property; and</w:t>
      </w:r>
    </w:p>
    <w:p w:rsidR="00CC15B8" w:rsidRPr="00894666" w:rsidRDefault="00CC15B8" w:rsidP="00CC15B8">
      <w:pPr>
        <w:pStyle w:val="paragraphsub"/>
      </w:pPr>
      <w:r w:rsidRPr="00894666">
        <w:tab/>
        <w:t>(ii)</w:t>
      </w:r>
      <w:r w:rsidRPr="00894666">
        <w:tab/>
        <w:t>the controller is controller of the third party property.</w:t>
      </w:r>
    </w:p>
    <w:p w:rsidR="00CC15B8" w:rsidRPr="00894666" w:rsidRDefault="00CC15B8" w:rsidP="00CC15B8">
      <w:pPr>
        <w:pStyle w:val="subsection"/>
      </w:pPr>
      <w:r w:rsidRPr="00894666">
        <w:tab/>
        <w:t>(3)</w:t>
      </w:r>
      <w:r w:rsidRPr="00894666">
        <w:tab/>
        <w:t xml:space="preserve">Within 7 days after the control day, the controller may give to the owner or lessor a notice that specifies the third party property and states that the controller does not propose to exercise rights in </w:t>
      </w:r>
      <w:r w:rsidRPr="00894666">
        <w:lastRenderedPageBreak/>
        <w:t>relation to that property as controller of the property, whether on behalf of the corporation or anyone else.</w:t>
      </w:r>
    </w:p>
    <w:p w:rsidR="00CC15B8" w:rsidRPr="00894666" w:rsidRDefault="00CC15B8" w:rsidP="00CC15B8">
      <w:pPr>
        <w:pStyle w:val="subsection"/>
      </w:pPr>
      <w:r w:rsidRPr="00894666">
        <w:tab/>
        <w:t>(4)</w:t>
      </w:r>
      <w:r w:rsidRPr="00894666">
        <w:tab/>
        <w:t xml:space="preserve">Despite </w:t>
      </w:r>
      <w:r w:rsidR="00894666">
        <w:t>subsection (</w:t>
      </w:r>
      <w:r w:rsidRPr="00894666">
        <w:t xml:space="preserve">2), the controller is not liable for so much of the rent or other amounts payable by the corporation under the agreement as is attributable to a period during which a notice under </w:t>
      </w:r>
      <w:r w:rsidR="00894666">
        <w:t>subsection (</w:t>
      </w:r>
      <w:r w:rsidRPr="00894666">
        <w:t>3) is in force, but such a notice does not affect a liability of the corporation.</w:t>
      </w:r>
    </w:p>
    <w:p w:rsidR="00CC15B8" w:rsidRPr="00894666" w:rsidRDefault="00CC15B8" w:rsidP="00CC15B8">
      <w:pPr>
        <w:pStyle w:val="subsection"/>
      </w:pPr>
      <w:r w:rsidRPr="00894666">
        <w:tab/>
        <w:t>(5)</w:t>
      </w:r>
      <w:r w:rsidRPr="00894666">
        <w:tab/>
        <w:t xml:space="preserve">A notice under </w:t>
      </w:r>
      <w:r w:rsidR="00894666">
        <w:t>subsection (</w:t>
      </w:r>
      <w:r w:rsidRPr="00894666">
        <w:t>3) ceases to have effect if:</w:t>
      </w:r>
    </w:p>
    <w:p w:rsidR="00CC15B8" w:rsidRPr="00894666" w:rsidRDefault="00CC15B8" w:rsidP="00CC15B8">
      <w:pPr>
        <w:pStyle w:val="paragraph"/>
      </w:pPr>
      <w:r w:rsidRPr="00894666">
        <w:tab/>
        <w:t>(a)</w:t>
      </w:r>
      <w:r w:rsidRPr="00894666">
        <w:tab/>
        <w:t>the controller revokes it by writing given to the owner or lessor; or</w:t>
      </w:r>
    </w:p>
    <w:p w:rsidR="00CC15B8" w:rsidRPr="00894666" w:rsidRDefault="00CC15B8" w:rsidP="00CC15B8">
      <w:pPr>
        <w:pStyle w:val="paragraph"/>
      </w:pPr>
      <w:r w:rsidRPr="00894666">
        <w:tab/>
        <w:t>(b)</w:t>
      </w:r>
      <w:r w:rsidRPr="00894666">
        <w:tab/>
        <w:t>the controller exercises, or purports to exercise, a right in relation to the third party property as controller of the property, whether on behalf of the corporation or anyone else.</w:t>
      </w:r>
    </w:p>
    <w:p w:rsidR="00CC15B8" w:rsidRPr="00894666" w:rsidRDefault="00CC15B8" w:rsidP="00CC15B8">
      <w:pPr>
        <w:pStyle w:val="subsection"/>
      </w:pPr>
      <w:r w:rsidRPr="00894666">
        <w:tab/>
        <w:t>(6)</w:t>
      </w:r>
      <w:r w:rsidRPr="00894666">
        <w:tab/>
        <w:t xml:space="preserve">For the purposes of </w:t>
      </w:r>
      <w:r w:rsidR="00894666">
        <w:t>subsection (</w:t>
      </w:r>
      <w:r w:rsidRPr="00894666">
        <w:t xml:space="preserve">5), the controller does not exercise, or purport to exercise, a right as mentioned in </w:t>
      </w:r>
      <w:r w:rsidR="00894666">
        <w:t>paragraph (</w:t>
      </w:r>
      <w:r w:rsidRPr="00894666">
        <w:t>5)(b) merely because the controller continues to be in possession, or to have control, of the third party property, unless the controller:</w:t>
      </w:r>
    </w:p>
    <w:p w:rsidR="00CC15B8" w:rsidRPr="00894666" w:rsidRDefault="00CC15B8" w:rsidP="00CC15B8">
      <w:pPr>
        <w:pStyle w:val="paragraph"/>
      </w:pPr>
      <w:r w:rsidRPr="00894666">
        <w:tab/>
        <w:t>(a)</w:t>
      </w:r>
      <w:r w:rsidRPr="00894666">
        <w:tab/>
        <w:t>also uses the property; or</w:t>
      </w:r>
    </w:p>
    <w:p w:rsidR="00CC15B8" w:rsidRPr="00894666" w:rsidRDefault="00CC15B8" w:rsidP="00CC15B8">
      <w:pPr>
        <w:pStyle w:val="paragraph"/>
      </w:pPr>
      <w:r w:rsidRPr="00894666">
        <w:tab/>
        <w:t>(b)</w:t>
      </w:r>
      <w:r w:rsidRPr="00894666">
        <w:tab/>
        <w:t>asserts a right, as against the owner or lessor, so to continue.</w:t>
      </w:r>
    </w:p>
    <w:p w:rsidR="00CC15B8" w:rsidRPr="00894666" w:rsidRDefault="00CC15B8" w:rsidP="00CC15B8">
      <w:pPr>
        <w:pStyle w:val="subsection"/>
      </w:pPr>
      <w:r w:rsidRPr="00894666">
        <w:tab/>
        <w:t>(7)</w:t>
      </w:r>
      <w:r w:rsidRPr="00894666">
        <w:tab/>
      </w:r>
      <w:r w:rsidR="00894666">
        <w:t>Subsection (</w:t>
      </w:r>
      <w:r w:rsidRPr="00894666">
        <w:t>2) does not apply in so far as a court, by order, excuses the controller from liability, but an order does not affect a liability of the corporation.</w:t>
      </w:r>
    </w:p>
    <w:p w:rsidR="00CC15B8" w:rsidRPr="00894666" w:rsidRDefault="00CC15B8" w:rsidP="00CC15B8">
      <w:pPr>
        <w:pStyle w:val="subsection"/>
      </w:pPr>
      <w:r w:rsidRPr="00894666">
        <w:tab/>
        <w:t>(8)</w:t>
      </w:r>
      <w:r w:rsidRPr="00894666">
        <w:tab/>
        <w:t xml:space="preserve">The controller is not taken because of </w:t>
      </w:r>
      <w:r w:rsidR="00894666">
        <w:t>subsection (</w:t>
      </w:r>
      <w:r w:rsidRPr="00894666">
        <w:t>2):</w:t>
      </w:r>
    </w:p>
    <w:p w:rsidR="00CC15B8" w:rsidRPr="00894666" w:rsidRDefault="00CC15B8" w:rsidP="00CC15B8">
      <w:pPr>
        <w:pStyle w:val="paragraph"/>
      </w:pPr>
      <w:r w:rsidRPr="00894666">
        <w:tab/>
        <w:t>(a)</w:t>
      </w:r>
      <w:r w:rsidRPr="00894666">
        <w:tab/>
        <w:t>to have adopted the agreement; or</w:t>
      </w:r>
    </w:p>
    <w:p w:rsidR="00CC15B8" w:rsidRPr="00894666" w:rsidRDefault="00CC15B8" w:rsidP="00CC15B8">
      <w:pPr>
        <w:pStyle w:val="paragraph"/>
      </w:pPr>
      <w:r w:rsidRPr="00894666">
        <w:tab/>
        <w:t>(b)</w:t>
      </w:r>
      <w:r w:rsidRPr="00894666">
        <w:tab/>
        <w:t xml:space="preserve">to be liable under the agreement otherwise than as mentioned in </w:t>
      </w:r>
      <w:r w:rsidR="00894666">
        <w:t>subsection (</w:t>
      </w:r>
      <w:r w:rsidRPr="00894666">
        <w:t>2).</w:t>
      </w:r>
    </w:p>
    <w:p w:rsidR="00CC15B8" w:rsidRPr="00894666" w:rsidRDefault="00CC15B8" w:rsidP="00CC15B8">
      <w:pPr>
        <w:pStyle w:val="ActHead5"/>
      </w:pPr>
      <w:bookmarkStart w:id="275" w:name="_Toc424812486"/>
      <w:r w:rsidRPr="008459E9">
        <w:rPr>
          <w:rStyle w:val="CharSectno"/>
        </w:rPr>
        <w:t>420</w:t>
      </w:r>
      <w:r w:rsidRPr="00894666">
        <w:t xml:space="preserve">  Powers of receiver</w:t>
      </w:r>
      <w:bookmarkEnd w:id="275"/>
    </w:p>
    <w:p w:rsidR="00CC15B8" w:rsidRPr="00894666" w:rsidRDefault="00CC15B8" w:rsidP="00CC15B8">
      <w:pPr>
        <w:pStyle w:val="subsection"/>
      </w:pPr>
      <w:r w:rsidRPr="00894666">
        <w:tab/>
        <w:t>(1)</w:t>
      </w:r>
      <w:r w:rsidRPr="00894666">
        <w:tab/>
        <w:t xml:space="preserve">Subject to this section, a receiver of property of a corporation has power to do, in Australia and elsewhere, all things necessary or convenient to be done for or in connection with, or as incidental to, </w:t>
      </w:r>
      <w:r w:rsidRPr="00894666">
        <w:lastRenderedPageBreak/>
        <w:t>the attainment of the objectives for which the receiver was appointed.</w:t>
      </w:r>
    </w:p>
    <w:p w:rsidR="00CC15B8" w:rsidRPr="00894666" w:rsidRDefault="00CC15B8" w:rsidP="00CC15B8">
      <w:pPr>
        <w:pStyle w:val="subsection"/>
      </w:pPr>
      <w:r w:rsidRPr="00894666">
        <w:tab/>
        <w:t>(2)</w:t>
      </w:r>
      <w:r w:rsidRPr="00894666">
        <w:tab/>
        <w:t xml:space="preserve">Without limiting the generality of </w:t>
      </w:r>
      <w:r w:rsidR="00894666">
        <w:t>subsection (</w:t>
      </w:r>
      <w:r w:rsidRPr="00894666">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894666" w:rsidRDefault="00CC15B8" w:rsidP="00CC15B8">
      <w:pPr>
        <w:pStyle w:val="paragraph"/>
      </w:pPr>
      <w:r w:rsidRPr="00894666">
        <w:tab/>
        <w:t>(a)</w:t>
      </w:r>
      <w:r w:rsidRPr="00894666">
        <w:tab/>
        <w:t>to enter into possession and take control of property of the corporation in accordance with the terms of that order or instrument; and</w:t>
      </w:r>
    </w:p>
    <w:p w:rsidR="00CC15B8" w:rsidRPr="00894666" w:rsidRDefault="00CC15B8" w:rsidP="00CC15B8">
      <w:pPr>
        <w:pStyle w:val="paragraph"/>
      </w:pPr>
      <w:r w:rsidRPr="00894666">
        <w:tab/>
        <w:t>(b)</w:t>
      </w:r>
      <w:r w:rsidRPr="00894666">
        <w:tab/>
        <w:t>to lease, let on hire or dispose of property of the corporation; and</w:t>
      </w:r>
    </w:p>
    <w:p w:rsidR="00CC15B8" w:rsidRPr="00894666" w:rsidRDefault="00CC15B8" w:rsidP="00CC15B8">
      <w:pPr>
        <w:pStyle w:val="paragraph"/>
      </w:pPr>
      <w:r w:rsidRPr="00894666">
        <w:tab/>
        <w:t>(c)</w:t>
      </w:r>
      <w:r w:rsidRPr="00894666">
        <w:tab/>
        <w:t>to grant options over property of the corporation on such conditions as the receiver thinks fit; and</w:t>
      </w:r>
    </w:p>
    <w:p w:rsidR="00CC15B8" w:rsidRPr="00894666" w:rsidRDefault="00CC15B8" w:rsidP="00CC15B8">
      <w:pPr>
        <w:pStyle w:val="paragraph"/>
      </w:pPr>
      <w:r w:rsidRPr="00894666">
        <w:tab/>
        <w:t>(d)</w:t>
      </w:r>
      <w:r w:rsidRPr="00894666">
        <w:tab/>
        <w:t>to borrow money on the security of property of the corporation; and</w:t>
      </w:r>
    </w:p>
    <w:p w:rsidR="00CC15B8" w:rsidRPr="00894666" w:rsidRDefault="00CC15B8" w:rsidP="00CC15B8">
      <w:pPr>
        <w:pStyle w:val="paragraph"/>
      </w:pPr>
      <w:r w:rsidRPr="00894666">
        <w:tab/>
        <w:t>(e)</w:t>
      </w:r>
      <w:r w:rsidRPr="00894666">
        <w:tab/>
        <w:t>to insure property of the corporation; and</w:t>
      </w:r>
    </w:p>
    <w:p w:rsidR="00CC15B8" w:rsidRPr="00894666" w:rsidRDefault="00CC15B8" w:rsidP="00CC15B8">
      <w:pPr>
        <w:pStyle w:val="paragraph"/>
      </w:pPr>
      <w:r w:rsidRPr="00894666">
        <w:tab/>
        <w:t>(f)</w:t>
      </w:r>
      <w:r w:rsidRPr="00894666">
        <w:tab/>
        <w:t>to repair, renew or enlarge property of the corporation; and</w:t>
      </w:r>
    </w:p>
    <w:p w:rsidR="00CC15B8" w:rsidRPr="00894666" w:rsidRDefault="00CC15B8" w:rsidP="00CC15B8">
      <w:pPr>
        <w:pStyle w:val="paragraph"/>
      </w:pPr>
      <w:r w:rsidRPr="00894666">
        <w:tab/>
        <w:t>(g)</w:t>
      </w:r>
      <w:r w:rsidRPr="00894666">
        <w:tab/>
        <w:t>to convert property of the corporation into money; and</w:t>
      </w:r>
    </w:p>
    <w:p w:rsidR="00CC15B8" w:rsidRPr="00894666" w:rsidRDefault="00CC15B8" w:rsidP="00CC15B8">
      <w:pPr>
        <w:pStyle w:val="paragraph"/>
      </w:pPr>
      <w:r w:rsidRPr="00894666">
        <w:tab/>
        <w:t>(h)</w:t>
      </w:r>
      <w:r w:rsidRPr="00894666">
        <w:tab/>
        <w:t>to carry on any business of the corporation; and</w:t>
      </w:r>
    </w:p>
    <w:p w:rsidR="00CC15B8" w:rsidRPr="00894666" w:rsidRDefault="00CC15B8" w:rsidP="00CC15B8">
      <w:pPr>
        <w:pStyle w:val="paragraph"/>
      </w:pPr>
      <w:r w:rsidRPr="00894666">
        <w:tab/>
        <w:t>(j)</w:t>
      </w:r>
      <w:r w:rsidRPr="00894666">
        <w:tab/>
        <w:t>to take on lease or on hire, or to acquire, any property necessary or convenient in connection with the carrying on of a business of the corporation; and</w:t>
      </w:r>
    </w:p>
    <w:p w:rsidR="00CC15B8" w:rsidRPr="00894666" w:rsidRDefault="00CC15B8" w:rsidP="00CC15B8">
      <w:pPr>
        <w:pStyle w:val="paragraph"/>
      </w:pPr>
      <w:r w:rsidRPr="00894666">
        <w:tab/>
        <w:t>(k)</w:t>
      </w:r>
      <w:r w:rsidRPr="00894666">
        <w:tab/>
        <w:t>to execute any document, bring or defend any proceedings or do any other act or thing in the name of and on behalf of the corporation; and</w:t>
      </w:r>
    </w:p>
    <w:p w:rsidR="00CC15B8" w:rsidRPr="00894666" w:rsidRDefault="00CC15B8" w:rsidP="00CC15B8">
      <w:pPr>
        <w:pStyle w:val="paragraph"/>
      </w:pPr>
      <w:r w:rsidRPr="00894666">
        <w:tab/>
        <w:t>(m)</w:t>
      </w:r>
      <w:r w:rsidRPr="00894666">
        <w:tab/>
        <w:t>to draw, accept, make and indorse a bill of exchange or promissory note; and</w:t>
      </w:r>
    </w:p>
    <w:p w:rsidR="00CC15B8" w:rsidRPr="00894666" w:rsidRDefault="00CC15B8" w:rsidP="00CC15B8">
      <w:pPr>
        <w:pStyle w:val="paragraph"/>
      </w:pPr>
      <w:r w:rsidRPr="00894666">
        <w:tab/>
        <w:t>(n)</w:t>
      </w:r>
      <w:r w:rsidRPr="00894666">
        <w:tab/>
        <w:t>to use a seal of the corporation; and</w:t>
      </w:r>
    </w:p>
    <w:p w:rsidR="00CC15B8" w:rsidRPr="00894666" w:rsidRDefault="00CC15B8" w:rsidP="00CC15B8">
      <w:pPr>
        <w:pStyle w:val="paragraph"/>
      </w:pPr>
      <w:r w:rsidRPr="00894666">
        <w:tab/>
        <w:t>(o)</w:t>
      </w:r>
      <w:r w:rsidRPr="00894666">
        <w:tab/>
        <w:t>to engage or discharge employees on behalf of the corporation; and</w:t>
      </w:r>
    </w:p>
    <w:p w:rsidR="00CC15B8" w:rsidRPr="00894666" w:rsidRDefault="00CC15B8" w:rsidP="00CC15B8">
      <w:pPr>
        <w:pStyle w:val="paragraph"/>
      </w:pPr>
      <w:r w:rsidRPr="00894666">
        <w:lastRenderedPageBreak/>
        <w:tab/>
        <w:t>(p)</w:t>
      </w:r>
      <w:r w:rsidRPr="00894666">
        <w:tab/>
        <w:t>to appoint a solicitor, accountant or other professionally qualified person to assist the receiver; and</w:t>
      </w:r>
    </w:p>
    <w:p w:rsidR="00CC15B8" w:rsidRPr="00894666" w:rsidRDefault="00CC15B8" w:rsidP="00CC15B8">
      <w:pPr>
        <w:pStyle w:val="paragraph"/>
      </w:pPr>
      <w:r w:rsidRPr="00894666">
        <w:tab/>
        <w:t>(q)</w:t>
      </w:r>
      <w:r w:rsidRPr="00894666">
        <w:tab/>
        <w:t>to appoint an agent to do any business that the receiver is unable to do, or that it is unreasonable to expect the receiver to do, in person; and</w:t>
      </w:r>
    </w:p>
    <w:p w:rsidR="00CC15B8" w:rsidRPr="00894666" w:rsidRDefault="00CC15B8" w:rsidP="00CC15B8">
      <w:pPr>
        <w:pStyle w:val="paragraph"/>
      </w:pPr>
      <w:r w:rsidRPr="00894666">
        <w:tab/>
        <w:t>(r)</w:t>
      </w:r>
      <w:r w:rsidRPr="00894666">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894666" w:rsidRDefault="00CC15B8" w:rsidP="00CC15B8">
      <w:pPr>
        <w:pStyle w:val="paragraph"/>
      </w:pPr>
      <w:r w:rsidRPr="00894666">
        <w:tab/>
        <w:t>(s)</w:t>
      </w:r>
      <w:r w:rsidRPr="00894666">
        <w:tab/>
        <w:t xml:space="preserve">if the receiver was appointed under an instrument that created a </w:t>
      </w:r>
      <w:r w:rsidR="00351F7C" w:rsidRPr="00894666">
        <w:t>security interest in</w:t>
      </w:r>
      <w:r w:rsidRPr="00894666">
        <w:t xml:space="preserve"> uncalled share capital of the corporation:</w:t>
      </w:r>
    </w:p>
    <w:p w:rsidR="00CC15B8" w:rsidRPr="00894666" w:rsidRDefault="00CC15B8" w:rsidP="00CC15B8">
      <w:pPr>
        <w:pStyle w:val="paragraphsub"/>
      </w:pPr>
      <w:r w:rsidRPr="00894666">
        <w:rPr>
          <w:i/>
        </w:rPr>
        <w:tab/>
      </w:r>
      <w:r w:rsidRPr="00894666">
        <w:t>(i)</w:t>
      </w:r>
      <w:r w:rsidRPr="00894666">
        <w:tab/>
        <w:t>to make a call in the name of the corporation for the payment of money unpaid on the corporation’s shares; or</w:t>
      </w:r>
    </w:p>
    <w:p w:rsidR="00CC15B8" w:rsidRPr="00894666" w:rsidRDefault="00CC15B8" w:rsidP="00CC15B8">
      <w:pPr>
        <w:pStyle w:val="paragraphsub"/>
      </w:pPr>
      <w:r w:rsidRPr="00894666">
        <w:rPr>
          <w:i/>
        </w:rPr>
        <w:tab/>
      </w:r>
      <w:r w:rsidRPr="00894666">
        <w:t>(ii)</w:t>
      </w:r>
      <w:r w:rsidRPr="00894666">
        <w:tab/>
        <w:t>on giving a proper indemnity to a liquidator of the corporation—to make a call in the liquidator’s name for the payment of money unpaid on the corporation’s shares; and</w:t>
      </w:r>
    </w:p>
    <w:p w:rsidR="00CC15B8" w:rsidRPr="00894666" w:rsidRDefault="00CC15B8" w:rsidP="00CC15B8">
      <w:pPr>
        <w:pStyle w:val="paragraph"/>
      </w:pPr>
      <w:r w:rsidRPr="00894666">
        <w:tab/>
        <w:t>(t)</w:t>
      </w:r>
      <w:r w:rsidRPr="00894666">
        <w:tab/>
        <w:t>to enforce payment of any call that is due and unpaid, whether the calls were made by the receiver or otherwise; and</w:t>
      </w:r>
    </w:p>
    <w:p w:rsidR="00CC15B8" w:rsidRPr="00894666" w:rsidRDefault="00CC15B8" w:rsidP="00CC15B8">
      <w:pPr>
        <w:pStyle w:val="paragraph"/>
      </w:pPr>
      <w:r w:rsidRPr="00894666">
        <w:tab/>
        <w:t>(u)</w:t>
      </w:r>
      <w:r w:rsidRPr="00894666">
        <w:tab/>
        <w:t>to make or defend an application for the winding up of the corporation; and</w:t>
      </w:r>
    </w:p>
    <w:p w:rsidR="00CC15B8" w:rsidRPr="00894666" w:rsidRDefault="00CC15B8" w:rsidP="00CC15B8">
      <w:pPr>
        <w:pStyle w:val="paragraph"/>
      </w:pPr>
      <w:r w:rsidRPr="00894666">
        <w:tab/>
        <w:t>(w)</w:t>
      </w:r>
      <w:r w:rsidRPr="00894666">
        <w:tab/>
        <w:t>to refer to arbitration any question affecting the corporation.</w:t>
      </w:r>
    </w:p>
    <w:p w:rsidR="00CC15B8" w:rsidRPr="00894666" w:rsidRDefault="00CC15B8" w:rsidP="00CC15B8">
      <w:pPr>
        <w:pStyle w:val="subsection"/>
      </w:pPr>
      <w:r w:rsidRPr="00894666">
        <w:tab/>
        <w:t>(3)</w:t>
      </w:r>
      <w:r w:rsidRPr="00894666">
        <w:tab/>
        <w:t>The conferring by this section on a receiver of powers in relation to property of a corporation does not affect any rights in relation to that property of any other person other than the corporation.</w:t>
      </w:r>
    </w:p>
    <w:p w:rsidR="00CC15B8" w:rsidRPr="00894666" w:rsidRDefault="00CC15B8" w:rsidP="00CC15B8">
      <w:pPr>
        <w:pStyle w:val="subsection"/>
      </w:pPr>
      <w:r w:rsidRPr="00894666">
        <w:tab/>
        <w:t>(4)</w:t>
      </w:r>
      <w:r w:rsidRPr="00894666">
        <w:tab/>
        <w:t>In this section, a reference, in relation to a receiver, to property of a corporation is, unless the contrary intention appears, a reference to the property of the corporation in relation to which the receiver was appointed.</w:t>
      </w:r>
    </w:p>
    <w:p w:rsidR="009B129B" w:rsidRPr="00894666" w:rsidRDefault="009B129B" w:rsidP="009B129B">
      <w:pPr>
        <w:pStyle w:val="subsection"/>
      </w:pPr>
      <w:r w:rsidRPr="00894666">
        <w:tab/>
        <w:t>(5)</w:t>
      </w:r>
      <w:r w:rsidRPr="00894666">
        <w:tab/>
        <w:t>In this section:</w:t>
      </w:r>
    </w:p>
    <w:p w:rsidR="009B129B" w:rsidRPr="00894666" w:rsidRDefault="009B129B" w:rsidP="009B129B">
      <w:pPr>
        <w:pStyle w:val="Definition"/>
      </w:pPr>
      <w:r w:rsidRPr="00894666">
        <w:rPr>
          <w:b/>
          <w:i/>
        </w:rPr>
        <w:lastRenderedPageBreak/>
        <w:t xml:space="preserve">lease </w:t>
      </w:r>
      <w:r w:rsidRPr="00894666">
        <w:t>includes a lease of goods that gives rise to a PPSA security interest in the goods.</w:t>
      </w:r>
    </w:p>
    <w:p w:rsidR="00CC15B8" w:rsidRPr="00894666" w:rsidRDefault="00CC15B8" w:rsidP="00CC15B8">
      <w:pPr>
        <w:pStyle w:val="ActHead5"/>
      </w:pPr>
      <w:bookmarkStart w:id="276" w:name="_Toc424812487"/>
      <w:r w:rsidRPr="008459E9">
        <w:rPr>
          <w:rStyle w:val="CharSectno"/>
        </w:rPr>
        <w:t>420A</w:t>
      </w:r>
      <w:r w:rsidRPr="00894666">
        <w:t xml:space="preserve">  Controller’s duty of care in exercising power of sale</w:t>
      </w:r>
      <w:bookmarkEnd w:id="276"/>
    </w:p>
    <w:p w:rsidR="00CC15B8" w:rsidRPr="00894666" w:rsidRDefault="00CC15B8" w:rsidP="00CC15B8">
      <w:pPr>
        <w:pStyle w:val="subsection"/>
      </w:pPr>
      <w:r w:rsidRPr="00894666">
        <w:tab/>
        <w:t>(1)</w:t>
      </w:r>
      <w:r w:rsidRPr="00894666">
        <w:tab/>
        <w:t>In exercising a power of sale in respect of property of a corporation, a controller must take all reasonable care to sell the property for:</w:t>
      </w:r>
    </w:p>
    <w:p w:rsidR="00CC15B8" w:rsidRPr="00894666" w:rsidRDefault="00CC15B8" w:rsidP="00CC15B8">
      <w:pPr>
        <w:pStyle w:val="paragraph"/>
      </w:pPr>
      <w:r w:rsidRPr="00894666">
        <w:tab/>
        <w:t>(a)</w:t>
      </w:r>
      <w:r w:rsidRPr="00894666">
        <w:tab/>
        <w:t>if, when it is sold, it has a market value—not less than that market value; or</w:t>
      </w:r>
    </w:p>
    <w:p w:rsidR="00CC15B8" w:rsidRPr="00894666" w:rsidRDefault="00CC15B8" w:rsidP="00CC15B8">
      <w:pPr>
        <w:pStyle w:val="paragraph"/>
      </w:pPr>
      <w:r w:rsidRPr="00894666">
        <w:tab/>
        <w:t>(b)</w:t>
      </w:r>
      <w:r w:rsidRPr="00894666">
        <w:tab/>
        <w:t>otherwise—the best price that is reasonably obtainable, having regard to the circumstances existing when the property is sold.</w:t>
      </w:r>
    </w:p>
    <w:p w:rsidR="00CC15B8" w:rsidRPr="00894666" w:rsidRDefault="00CC15B8" w:rsidP="00CC15B8">
      <w:pPr>
        <w:pStyle w:val="subsection"/>
      </w:pPr>
      <w:r w:rsidRPr="00894666">
        <w:tab/>
        <w:t>(2)</w:t>
      </w:r>
      <w:r w:rsidRPr="00894666">
        <w:tab/>
        <w:t xml:space="preserve">Nothing in </w:t>
      </w:r>
      <w:r w:rsidR="00894666">
        <w:t>subsection (</w:t>
      </w:r>
      <w:r w:rsidRPr="00894666">
        <w:t>1) limits the generality of anything in section</w:t>
      </w:r>
      <w:r w:rsidR="00894666">
        <w:t> </w:t>
      </w:r>
      <w:r w:rsidRPr="00894666">
        <w:t>180, 181, 182, 183 or 184.</w:t>
      </w:r>
    </w:p>
    <w:p w:rsidR="00CC15B8" w:rsidRPr="00894666" w:rsidRDefault="00CC15B8" w:rsidP="00CC15B8">
      <w:pPr>
        <w:pStyle w:val="ActHead5"/>
      </w:pPr>
      <w:bookmarkStart w:id="277" w:name="_Toc424812488"/>
      <w:r w:rsidRPr="008459E9">
        <w:rPr>
          <w:rStyle w:val="CharSectno"/>
        </w:rPr>
        <w:t>420B</w:t>
      </w:r>
      <w:r w:rsidRPr="00894666">
        <w:t xml:space="preserve">  Court may authorise managing controller to dispose of property despite prior </w:t>
      </w:r>
      <w:r w:rsidR="00A33CCB" w:rsidRPr="00894666">
        <w:t>security interest</w:t>
      </w:r>
      <w:bookmarkEnd w:id="277"/>
    </w:p>
    <w:p w:rsidR="00A33CCB" w:rsidRPr="00894666" w:rsidRDefault="00A33CCB" w:rsidP="00A33CCB">
      <w:pPr>
        <w:pStyle w:val="subsection"/>
      </w:pPr>
      <w:r w:rsidRPr="00894666">
        <w:tab/>
        <w:t>(1)</w:t>
      </w:r>
      <w:r w:rsidRPr="00894666">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894666">
        <w:rPr>
          <w:b/>
          <w:i/>
        </w:rPr>
        <w:t>prior security interest</w:t>
      </w:r>
      <w:r w:rsidRPr="00894666">
        <w:t xml:space="preserve">) that has priority over a security interest (the </w:t>
      </w:r>
      <w:r w:rsidRPr="00894666">
        <w:rPr>
          <w:b/>
          <w:i/>
        </w:rPr>
        <w:t>controller’s security interest</w:t>
      </w:r>
      <w:r w:rsidRPr="00894666">
        <w:t>) in that property that the controller is enforcing.</w:t>
      </w:r>
    </w:p>
    <w:p w:rsidR="00CC15B8" w:rsidRPr="00894666" w:rsidRDefault="00CC15B8" w:rsidP="00CC15B8">
      <w:pPr>
        <w:pStyle w:val="subsection"/>
      </w:pPr>
      <w:r w:rsidRPr="00894666">
        <w:tab/>
        <w:t>(2)</w:t>
      </w:r>
      <w:r w:rsidRPr="00894666">
        <w:tab/>
        <w:t>However, the Court may only make an order if satisfied that:</w:t>
      </w:r>
    </w:p>
    <w:p w:rsidR="00CC15B8" w:rsidRPr="00894666" w:rsidRDefault="00CC15B8" w:rsidP="00CC15B8">
      <w:pPr>
        <w:pStyle w:val="paragraph"/>
      </w:pPr>
      <w:r w:rsidRPr="00894666">
        <w:tab/>
        <w:t>(a)</w:t>
      </w:r>
      <w:r w:rsidRPr="00894666">
        <w:tab/>
        <w:t xml:space="preserve">apart from the existence of the prior </w:t>
      </w:r>
      <w:r w:rsidR="00F131E6" w:rsidRPr="00894666">
        <w:t>security interest</w:t>
      </w:r>
      <w:r w:rsidRPr="00894666">
        <w:t>, the controller would have power to sell, or to so dispose of, the property; and</w:t>
      </w:r>
    </w:p>
    <w:p w:rsidR="00CC15B8" w:rsidRPr="00894666" w:rsidRDefault="00CC15B8" w:rsidP="00CC15B8">
      <w:pPr>
        <w:pStyle w:val="paragraph"/>
      </w:pPr>
      <w:r w:rsidRPr="00894666">
        <w:tab/>
        <w:t>(b)</w:t>
      </w:r>
      <w:r w:rsidRPr="00894666">
        <w:tab/>
        <w:t xml:space="preserve">the controller has taken all reasonable steps to obtain the consent of the </w:t>
      </w:r>
      <w:r w:rsidR="0064140B" w:rsidRPr="00894666">
        <w:t>secured party in relation to the prior security interest</w:t>
      </w:r>
      <w:r w:rsidRPr="00894666">
        <w:t xml:space="preserve"> to the sale or disposal, but has not obtained that consent; and</w:t>
      </w:r>
    </w:p>
    <w:p w:rsidR="00CC15B8" w:rsidRPr="00894666" w:rsidRDefault="00CC15B8" w:rsidP="00CC15B8">
      <w:pPr>
        <w:pStyle w:val="paragraph"/>
      </w:pPr>
      <w:r w:rsidRPr="00894666">
        <w:lastRenderedPageBreak/>
        <w:tab/>
        <w:t>(c)</w:t>
      </w:r>
      <w:r w:rsidRPr="00894666">
        <w:tab/>
        <w:t>sale or disposal of the property under the order is in the best interests of the corporation’s creditors and of the corporation; and</w:t>
      </w:r>
    </w:p>
    <w:p w:rsidR="00CC15B8" w:rsidRPr="00894666" w:rsidRDefault="00CC15B8" w:rsidP="00CC15B8">
      <w:pPr>
        <w:pStyle w:val="paragraph"/>
      </w:pPr>
      <w:r w:rsidRPr="00894666">
        <w:tab/>
        <w:t>(d)</w:t>
      </w:r>
      <w:r w:rsidRPr="00894666">
        <w:tab/>
        <w:t xml:space="preserve">sale or disposal of the property under the order will not unreasonably prejudice the rights or interests of the </w:t>
      </w:r>
      <w:r w:rsidR="0064140B" w:rsidRPr="00894666">
        <w:t>secured party in relation to the prior security interest</w:t>
      </w:r>
      <w:r w:rsidRPr="00894666">
        <w:t>.</w:t>
      </w:r>
    </w:p>
    <w:p w:rsidR="00CC15B8" w:rsidRPr="00894666" w:rsidRDefault="00CC15B8" w:rsidP="00CC15B8">
      <w:pPr>
        <w:pStyle w:val="subsection"/>
      </w:pPr>
      <w:r w:rsidRPr="00894666">
        <w:tab/>
        <w:t>(3)</w:t>
      </w:r>
      <w:r w:rsidRPr="00894666">
        <w:tab/>
        <w:t xml:space="preserve">The Court is to have regard to the need to protect adequately the rights and interests of the </w:t>
      </w:r>
      <w:r w:rsidR="0064140B" w:rsidRPr="00894666">
        <w:t>secured party in relation to the prior security interest</w:t>
      </w:r>
      <w:r w:rsidRPr="00894666">
        <w:t>.</w:t>
      </w:r>
    </w:p>
    <w:p w:rsidR="00CC15B8" w:rsidRPr="00894666" w:rsidRDefault="00CC15B8" w:rsidP="00CC15B8">
      <w:pPr>
        <w:pStyle w:val="subsection"/>
      </w:pPr>
      <w:r w:rsidRPr="00894666">
        <w:tab/>
        <w:t>(4)</w:t>
      </w:r>
      <w:r w:rsidRPr="00894666">
        <w:tab/>
        <w:t xml:space="preserve">If the property would be sold or disposed of together with other property that is subject to the controller’s </w:t>
      </w:r>
      <w:r w:rsidR="00F131E6" w:rsidRPr="00894666">
        <w:t>security interest</w:t>
      </w:r>
      <w:r w:rsidRPr="00894666">
        <w:t>, the Court may have regard to:</w:t>
      </w:r>
    </w:p>
    <w:p w:rsidR="00CC15B8" w:rsidRPr="00894666" w:rsidRDefault="00CC15B8" w:rsidP="00CC15B8">
      <w:pPr>
        <w:pStyle w:val="paragraph"/>
      </w:pPr>
      <w:r w:rsidRPr="00894666">
        <w:tab/>
        <w:t>(a)</w:t>
      </w:r>
      <w:r w:rsidRPr="00894666">
        <w:tab/>
        <w:t>the amount (if any) by which it is reasonable to expect that the net proceeds of selling or disposing of that other property otherwise than together with the first</w:t>
      </w:r>
      <w:r w:rsidR="00894666">
        <w:noBreakHyphen/>
      </w:r>
      <w:r w:rsidRPr="00894666">
        <w:t>mentioned property would be less than so much of the net proceeds of selling or disposing of all the property together as would be attributable to that other property; and</w:t>
      </w:r>
    </w:p>
    <w:p w:rsidR="00CC15B8" w:rsidRPr="00894666" w:rsidRDefault="00CC15B8" w:rsidP="00CC15B8">
      <w:pPr>
        <w:pStyle w:val="paragraph"/>
      </w:pPr>
      <w:r w:rsidRPr="00894666">
        <w:tab/>
        <w:t>(b)</w:t>
      </w:r>
      <w:r w:rsidRPr="00894666">
        <w:tab/>
        <w:t>the amount (if any) by which it is reasonable to expect that the net proceeds of selling or disposing of the first</w:t>
      </w:r>
      <w:r w:rsidR="00894666">
        <w:noBreakHyphen/>
      </w:r>
      <w:r w:rsidRPr="00894666">
        <w:t>mentioned property otherwise than together with the other property would be greater than so much of the net proceeds of selling or disposing of all the property together as would be attributable to the first</w:t>
      </w:r>
      <w:r w:rsidR="00894666">
        <w:noBreakHyphen/>
      </w:r>
      <w:r w:rsidRPr="00894666">
        <w:t>mentioned property.</w:t>
      </w:r>
    </w:p>
    <w:p w:rsidR="00CC15B8" w:rsidRPr="00894666" w:rsidRDefault="00CC15B8" w:rsidP="00CC15B8">
      <w:pPr>
        <w:pStyle w:val="subsection"/>
      </w:pPr>
      <w:r w:rsidRPr="00894666">
        <w:tab/>
        <w:t>(5)</w:t>
      </w:r>
      <w:r w:rsidRPr="00894666">
        <w:tab/>
        <w:t xml:space="preserve">Nothing in </w:t>
      </w:r>
      <w:r w:rsidR="00894666">
        <w:t>subsection (</w:t>
      </w:r>
      <w:r w:rsidRPr="00894666">
        <w:t xml:space="preserve">3) or (4) limits the matters to which the Court may have regard for the purposes of </w:t>
      </w:r>
      <w:r w:rsidR="00894666">
        <w:t>subsection (</w:t>
      </w:r>
      <w:r w:rsidRPr="00894666">
        <w:t>2).</w:t>
      </w:r>
    </w:p>
    <w:p w:rsidR="00CC15B8" w:rsidRPr="00894666" w:rsidRDefault="00CC15B8" w:rsidP="00CC15B8">
      <w:pPr>
        <w:pStyle w:val="subsection"/>
      </w:pPr>
      <w:r w:rsidRPr="00894666">
        <w:tab/>
        <w:t>(6)</w:t>
      </w:r>
      <w:r w:rsidRPr="00894666">
        <w:tab/>
        <w:t>An order may be made subject to conditions, for example (but without limitation):</w:t>
      </w:r>
    </w:p>
    <w:p w:rsidR="00CC15B8" w:rsidRPr="00894666" w:rsidRDefault="00CC15B8" w:rsidP="00CC15B8">
      <w:pPr>
        <w:pStyle w:val="paragraph"/>
      </w:pPr>
      <w:r w:rsidRPr="00894666">
        <w:tab/>
        <w:t>(a)</w:t>
      </w:r>
      <w:r w:rsidRPr="00894666">
        <w:tab/>
        <w:t>a condition that:</w:t>
      </w:r>
    </w:p>
    <w:p w:rsidR="00CC15B8" w:rsidRPr="00894666" w:rsidRDefault="00CC15B8" w:rsidP="00CC15B8">
      <w:pPr>
        <w:pStyle w:val="paragraphsub"/>
      </w:pPr>
      <w:r w:rsidRPr="00894666">
        <w:tab/>
        <w:t>(i)</w:t>
      </w:r>
      <w:r w:rsidRPr="00894666">
        <w:tab/>
        <w:t>the net proceeds of the sale or disposal; and</w:t>
      </w:r>
    </w:p>
    <w:p w:rsidR="00CC15B8" w:rsidRPr="00894666" w:rsidRDefault="00CC15B8" w:rsidP="00CC15B8">
      <w:pPr>
        <w:pStyle w:val="paragraphsub"/>
        <w:keepNext/>
      </w:pPr>
      <w:r w:rsidRPr="00894666">
        <w:lastRenderedPageBreak/>
        <w:tab/>
        <w:t>(ii)</w:t>
      </w:r>
      <w:r w:rsidRPr="00894666">
        <w:tab/>
        <w:t xml:space="preserve">the net proceeds of the sale or disposal of such other property (if any) as is specified in the condition and is subject to the controller’s </w:t>
      </w:r>
      <w:r w:rsidR="00F131E6" w:rsidRPr="00894666">
        <w:t>security interest</w:t>
      </w:r>
      <w:r w:rsidRPr="00894666">
        <w:t>;</w:t>
      </w:r>
    </w:p>
    <w:p w:rsidR="00CC15B8" w:rsidRPr="00894666" w:rsidRDefault="00CC15B8" w:rsidP="00CC15B8">
      <w:pPr>
        <w:pStyle w:val="paragraph"/>
      </w:pPr>
      <w:r w:rsidRPr="00894666">
        <w:tab/>
      </w:r>
      <w:r w:rsidRPr="00894666">
        <w:tab/>
        <w:t xml:space="preserve">or a specified part of those net proceeds, be applied in payment of specified amounts secured by the prior </w:t>
      </w:r>
      <w:r w:rsidR="00F131E6" w:rsidRPr="00894666">
        <w:t>security interest</w:t>
      </w:r>
      <w:r w:rsidRPr="00894666">
        <w:t>; or</w:t>
      </w:r>
    </w:p>
    <w:p w:rsidR="00CC15B8" w:rsidRPr="00894666" w:rsidRDefault="00CC15B8" w:rsidP="00CC15B8">
      <w:pPr>
        <w:pStyle w:val="paragraph"/>
      </w:pPr>
      <w:r w:rsidRPr="00894666">
        <w:tab/>
        <w:t>(b)</w:t>
      </w:r>
      <w:r w:rsidRPr="00894666">
        <w:tab/>
        <w:t xml:space="preserve">a condition that the controller apply a specified amount in payment of specified amounts secured by the prior </w:t>
      </w:r>
      <w:r w:rsidR="00405422" w:rsidRPr="00894666">
        <w:t>security interest</w:t>
      </w:r>
      <w:r w:rsidRPr="00894666">
        <w:t>.</w:t>
      </w:r>
    </w:p>
    <w:p w:rsidR="00CC15B8" w:rsidRPr="00894666" w:rsidRDefault="00CC15B8" w:rsidP="00CC15B8">
      <w:pPr>
        <w:pStyle w:val="ActHead5"/>
      </w:pPr>
      <w:bookmarkStart w:id="278" w:name="_Toc424812489"/>
      <w:r w:rsidRPr="008459E9">
        <w:rPr>
          <w:rStyle w:val="CharSectno"/>
        </w:rPr>
        <w:t>420C</w:t>
      </w:r>
      <w:r w:rsidRPr="00894666">
        <w:t xml:space="preserve">  Receiver’s power to carry on corporation’s business during winding up</w:t>
      </w:r>
      <w:bookmarkEnd w:id="278"/>
    </w:p>
    <w:p w:rsidR="00CC15B8" w:rsidRPr="00894666" w:rsidRDefault="00CC15B8" w:rsidP="00CC15B8">
      <w:pPr>
        <w:pStyle w:val="subsection"/>
      </w:pPr>
      <w:r w:rsidRPr="00894666">
        <w:tab/>
        <w:t>(1)</w:t>
      </w:r>
      <w:r w:rsidRPr="00894666">
        <w:tab/>
        <w:t>A receiver of property of a corporation that is being wound up may:</w:t>
      </w:r>
    </w:p>
    <w:p w:rsidR="00CC15B8" w:rsidRPr="00894666" w:rsidRDefault="00CC15B8" w:rsidP="00CC15B8">
      <w:pPr>
        <w:pStyle w:val="paragraph"/>
      </w:pPr>
      <w:r w:rsidRPr="00894666">
        <w:tab/>
        <w:t>(a)</w:t>
      </w:r>
      <w:r w:rsidRPr="00894666">
        <w:tab/>
        <w:t>with the written approval of the corporation’s liquidator or with the approval of the Court, carry on the corporation’s business either generally or as otherwise specified in the approval; and</w:t>
      </w:r>
    </w:p>
    <w:p w:rsidR="00CC15B8" w:rsidRPr="00894666" w:rsidRDefault="00CC15B8" w:rsidP="00CC15B8">
      <w:pPr>
        <w:pStyle w:val="paragraph"/>
      </w:pPr>
      <w:r w:rsidRPr="00894666">
        <w:tab/>
        <w:t>(b)</w:t>
      </w:r>
      <w:r w:rsidRPr="00894666">
        <w:tab/>
        <w:t xml:space="preserve">do whatever is necessarily incidental to carrying on that business under </w:t>
      </w:r>
      <w:r w:rsidR="00894666">
        <w:t>paragraph (</w:t>
      </w:r>
      <w:r w:rsidRPr="00894666">
        <w:t>a).</w:t>
      </w:r>
    </w:p>
    <w:p w:rsidR="00CC15B8" w:rsidRPr="00894666" w:rsidRDefault="00CC15B8" w:rsidP="00CC15B8">
      <w:pPr>
        <w:pStyle w:val="subsection"/>
      </w:pPr>
      <w:r w:rsidRPr="00894666">
        <w:tab/>
        <w:t>(2)</w:t>
      </w:r>
      <w:r w:rsidRPr="00894666">
        <w:tab/>
      </w:r>
      <w:r w:rsidR="00894666">
        <w:t>Subsection (</w:t>
      </w:r>
      <w:r w:rsidRPr="00894666">
        <w:t>1) does not:</w:t>
      </w:r>
    </w:p>
    <w:p w:rsidR="00CC15B8" w:rsidRPr="00894666" w:rsidRDefault="00CC15B8" w:rsidP="00CC15B8">
      <w:pPr>
        <w:pStyle w:val="paragraph"/>
      </w:pPr>
      <w:r w:rsidRPr="00894666">
        <w:tab/>
        <w:t>(a)</w:t>
      </w:r>
      <w:r w:rsidRPr="00894666">
        <w:tab/>
        <w:t>affect a power that the receiver has otherwise than under that subsection; or</w:t>
      </w:r>
    </w:p>
    <w:p w:rsidR="00CC15B8" w:rsidRPr="00894666" w:rsidRDefault="00CC15B8" w:rsidP="00CC15B8">
      <w:pPr>
        <w:pStyle w:val="paragraph"/>
      </w:pPr>
      <w:r w:rsidRPr="00894666">
        <w:tab/>
        <w:t>(b)</w:t>
      </w:r>
      <w:r w:rsidRPr="00894666">
        <w:tab/>
        <w:t>empower the receiver to do an act that he or she would not have power to do if the corporation were not being wound up.</w:t>
      </w:r>
    </w:p>
    <w:p w:rsidR="00CC15B8" w:rsidRPr="00894666" w:rsidRDefault="00CC15B8" w:rsidP="00CC15B8">
      <w:pPr>
        <w:pStyle w:val="subsection"/>
      </w:pPr>
      <w:r w:rsidRPr="00894666">
        <w:tab/>
        <w:t>(3)</w:t>
      </w:r>
      <w:r w:rsidRPr="00894666">
        <w:tab/>
        <w:t xml:space="preserve">A receiver of property of a corporation who carries on the corporation’s business under </w:t>
      </w:r>
      <w:r w:rsidR="00894666">
        <w:t>subsection (</w:t>
      </w:r>
      <w:r w:rsidRPr="00894666">
        <w:t>1) does so:</w:t>
      </w:r>
    </w:p>
    <w:p w:rsidR="00CC15B8" w:rsidRPr="00894666" w:rsidRDefault="00CC15B8" w:rsidP="00CC15B8">
      <w:pPr>
        <w:pStyle w:val="paragraph"/>
      </w:pPr>
      <w:r w:rsidRPr="00894666">
        <w:tab/>
        <w:t>(a)</w:t>
      </w:r>
      <w:r w:rsidRPr="00894666">
        <w:tab/>
        <w:t>as agent for the corporation; and</w:t>
      </w:r>
    </w:p>
    <w:p w:rsidR="00CC15B8" w:rsidRPr="00894666" w:rsidRDefault="00CC15B8" w:rsidP="00CC15B8">
      <w:pPr>
        <w:pStyle w:val="paragraph"/>
      </w:pPr>
      <w:r w:rsidRPr="00894666">
        <w:tab/>
        <w:t>(b)</w:t>
      </w:r>
      <w:r w:rsidRPr="00894666">
        <w:tab/>
        <w:t>in his or her capacity as receiver of property of the corporation.</w:t>
      </w:r>
    </w:p>
    <w:p w:rsidR="00CC15B8" w:rsidRPr="00894666" w:rsidRDefault="00CC15B8" w:rsidP="00CC15B8">
      <w:pPr>
        <w:pStyle w:val="subsection"/>
      </w:pPr>
      <w:r w:rsidRPr="00894666">
        <w:tab/>
        <w:t>(4)</w:t>
      </w:r>
      <w:r w:rsidRPr="00894666">
        <w:tab/>
        <w:t xml:space="preserve">The consequences of </w:t>
      </w:r>
      <w:r w:rsidR="00894666">
        <w:t>subsection (</w:t>
      </w:r>
      <w:r w:rsidRPr="00894666">
        <w:t>3) include, but are not limited to, the following:</w:t>
      </w:r>
    </w:p>
    <w:p w:rsidR="00CC15B8" w:rsidRPr="00894666" w:rsidRDefault="00CC15B8" w:rsidP="00CC15B8">
      <w:pPr>
        <w:pStyle w:val="paragraph"/>
      </w:pPr>
      <w:r w:rsidRPr="00894666">
        <w:lastRenderedPageBreak/>
        <w:tab/>
        <w:t>(a)</w:t>
      </w:r>
      <w:r w:rsidRPr="00894666">
        <w:tab/>
        <w:t>for the purposes of subsection</w:t>
      </w:r>
      <w:r w:rsidR="00894666">
        <w:t> </w:t>
      </w:r>
      <w:r w:rsidRPr="00894666">
        <w:t xml:space="preserve">419(1), a debt that the receiver incurs in carrying on the business as mentioned in </w:t>
      </w:r>
      <w:r w:rsidR="00894666">
        <w:t>subsection (</w:t>
      </w:r>
      <w:r w:rsidRPr="00894666">
        <w:t>3) of this section is incurred in the course of the receivership;</w:t>
      </w:r>
    </w:p>
    <w:p w:rsidR="00CC15B8" w:rsidRPr="00894666" w:rsidRDefault="00CC15B8" w:rsidP="00CC15B8">
      <w:pPr>
        <w:pStyle w:val="paragraph"/>
      </w:pPr>
      <w:r w:rsidRPr="00894666">
        <w:tab/>
        <w:t>(b)</w:t>
      </w:r>
      <w:r w:rsidRPr="00894666">
        <w:tab/>
        <w:t>a debt or liability that the receiver incurs in so carrying on the business is not a cost, charge or expense of the winding up.</w:t>
      </w:r>
    </w:p>
    <w:p w:rsidR="00CC15B8" w:rsidRPr="00894666" w:rsidRDefault="00CC15B8" w:rsidP="00CC15B8">
      <w:pPr>
        <w:pStyle w:val="ActHead5"/>
      </w:pPr>
      <w:bookmarkStart w:id="279" w:name="_Toc424812490"/>
      <w:r w:rsidRPr="008459E9">
        <w:rPr>
          <w:rStyle w:val="CharSectno"/>
        </w:rPr>
        <w:t>421</w:t>
      </w:r>
      <w:r w:rsidRPr="00894666">
        <w:t xml:space="preserve">  </w:t>
      </w:r>
      <w:r w:rsidR="0004335B" w:rsidRPr="00894666">
        <w:t>Managing controller’s</w:t>
      </w:r>
      <w:r w:rsidRPr="00894666">
        <w:t xml:space="preserve"> duties in relation to bank accounts and financial records</w:t>
      </w:r>
      <w:bookmarkEnd w:id="279"/>
    </w:p>
    <w:p w:rsidR="00CC15B8" w:rsidRPr="00894666" w:rsidRDefault="00CC15B8" w:rsidP="00CC15B8">
      <w:pPr>
        <w:pStyle w:val="subsection"/>
      </w:pPr>
      <w:r w:rsidRPr="00894666">
        <w:tab/>
        <w:t>(1)</w:t>
      </w:r>
      <w:r w:rsidRPr="00894666">
        <w:tab/>
        <w:t xml:space="preserve">A </w:t>
      </w:r>
      <w:r w:rsidR="0004335B" w:rsidRPr="00894666">
        <w:t xml:space="preserve">managing </w:t>
      </w:r>
      <w:r w:rsidRPr="00894666">
        <w:t>controller of property of a corporation must:</w:t>
      </w:r>
    </w:p>
    <w:p w:rsidR="00CC15B8" w:rsidRPr="00894666" w:rsidRDefault="00CC15B8" w:rsidP="00CC15B8">
      <w:pPr>
        <w:pStyle w:val="paragraph"/>
      </w:pPr>
      <w:r w:rsidRPr="00894666">
        <w:tab/>
        <w:t>(a)</w:t>
      </w:r>
      <w:r w:rsidRPr="00894666">
        <w:tab/>
        <w:t>open and maintain an account, with an Australian ADI, bearing:</w:t>
      </w:r>
    </w:p>
    <w:p w:rsidR="00CC15B8" w:rsidRPr="00894666" w:rsidRDefault="00CC15B8" w:rsidP="00CC15B8">
      <w:pPr>
        <w:pStyle w:val="paragraphsub"/>
      </w:pPr>
      <w:r w:rsidRPr="00894666">
        <w:tab/>
        <w:t>(i)</w:t>
      </w:r>
      <w:r w:rsidRPr="00894666">
        <w:tab/>
        <w:t xml:space="preserve">the </w:t>
      </w:r>
      <w:r w:rsidR="0004335B" w:rsidRPr="00894666">
        <w:t xml:space="preserve">managing </w:t>
      </w:r>
      <w:r w:rsidRPr="00894666">
        <w:t>controller’s own name; and</w:t>
      </w:r>
    </w:p>
    <w:p w:rsidR="00CC15B8" w:rsidRPr="00894666" w:rsidRDefault="00CC15B8" w:rsidP="00CC15B8">
      <w:pPr>
        <w:pStyle w:val="paragraphsub"/>
      </w:pPr>
      <w:r w:rsidRPr="00894666">
        <w:tab/>
        <w:t>(ii)</w:t>
      </w:r>
      <w:r w:rsidRPr="00894666">
        <w:tab/>
        <w:t>in the case of a receiver of the property—the title “receiver”; and</w:t>
      </w:r>
    </w:p>
    <w:p w:rsidR="00CC15B8" w:rsidRPr="00894666" w:rsidRDefault="00CC15B8" w:rsidP="00CC15B8">
      <w:pPr>
        <w:pStyle w:val="paragraphsub"/>
      </w:pPr>
      <w:r w:rsidRPr="00894666">
        <w:tab/>
        <w:t>(iii)</w:t>
      </w:r>
      <w:r w:rsidRPr="00894666">
        <w:tab/>
        <w:t>otherwise—the title “</w:t>
      </w:r>
      <w:r w:rsidR="0004335B" w:rsidRPr="00894666">
        <w:t xml:space="preserve">managing </w:t>
      </w:r>
      <w:r w:rsidRPr="00894666">
        <w:t>controller”; and</w:t>
      </w:r>
    </w:p>
    <w:p w:rsidR="00CC15B8" w:rsidRPr="00894666" w:rsidRDefault="00CC15B8" w:rsidP="00CC15B8">
      <w:pPr>
        <w:pStyle w:val="paragraphsub"/>
        <w:keepNext/>
      </w:pPr>
      <w:r w:rsidRPr="00894666">
        <w:tab/>
        <w:t>(iv)</w:t>
      </w:r>
      <w:r w:rsidRPr="00894666">
        <w:tab/>
        <w:t>the corporation’s name;</w:t>
      </w:r>
    </w:p>
    <w:p w:rsidR="00CC15B8" w:rsidRPr="00894666" w:rsidRDefault="00CC15B8" w:rsidP="00CC15B8">
      <w:pPr>
        <w:pStyle w:val="paragraph"/>
      </w:pPr>
      <w:r w:rsidRPr="00894666">
        <w:tab/>
      </w:r>
      <w:r w:rsidRPr="00894666">
        <w:tab/>
        <w:t>or 2 or more such accounts; and</w:t>
      </w:r>
    </w:p>
    <w:p w:rsidR="00CC15B8" w:rsidRPr="00894666" w:rsidRDefault="00CC15B8" w:rsidP="00CC15B8">
      <w:pPr>
        <w:pStyle w:val="paragraph"/>
      </w:pPr>
      <w:r w:rsidRPr="00894666">
        <w:tab/>
        <w:t>(b)</w:t>
      </w:r>
      <w:r w:rsidRPr="00894666">
        <w:tab/>
        <w:t xml:space="preserve">within 3 business days after money of the corporation comes under the control of the </w:t>
      </w:r>
      <w:r w:rsidR="0004335B" w:rsidRPr="00894666">
        <w:t xml:space="preserve">managing </w:t>
      </w:r>
      <w:r w:rsidRPr="00894666">
        <w:t xml:space="preserve">controller, pay that money into such an account that the </w:t>
      </w:r>
      <w:r w:rsidR="0004335B" w:rsidRPr="00894666">
        <w:t xml:space="preserve">managing </w:t>
      </w:r>
      <w:r w:rsidRPr="00894666">
        <w:t>controller maintains; and</w:t>
      </w:r>
    </w:p>
    <w:p w:rsidR="00CC15B8" w:rsidRPr="00894666" w:rsidRDefault="00CC15B8" w:rsidP="00CC15B8">
      <w:pPr>
        <w:pStyle w:val="paragraph"/>
      </w:pPr>
      <w:r w:rsidRPr="00894666">
        <w:tab/>
        <w:t>(c)</w:t>
      </w:r>
      <w:r w:rsidRPr="00894666">
        <w:tab/>
        <w:t xml:space="preserve">ensure that no such account that the </w:t>
      </w:r>
      <w:r w:rsidR="0004335B" w:rsidRPr="00894666">
        <w:t xml:space="preserve">managing </w:t>
      </w:r>
      <w:r w:rsidRPr="00894666">
        <w:t xml:space="preserve">controller maintains contains money other than money of the corporation that comes under the control of the </w:t>
      </w:r>
      <w:r w:rsidR="0004335B" w:rsidRPr="00894666">
        <w:t xml:space="preserve">managing </w:t>
      </w:r>
      <w:r w:rsidRPr="00894666">
        <w:t>controller; and</w:t>
      </w:r>
    </w:p>
    <w:p w:rsidR="00CC15B8" w:rsidRPr="00894666" w:rsidRDefault="00CC15B8" w:rsidP="00CC15B8">
      <w:pPr>
        <w:pStyle w:val="paragraph"/>
      </w:pPr>
      <w:r w:rsidRPr="00894666">
        <w:tab/>
        <w:t>(d)</w:t>
      </w:r>
      <w:r w:rsidRPr="00894666">
        <w:tab/>
        <w:t xml:space="preserve">keep such financial records as correctly record and explain all transactions that the </w:t>
      </w:r>
      <w:r w:rsidR="0004335B" w:rsidRPr="00894666">
        <w:t xml:space="preserve">managing </w:t>
      </w:r>
      <w:r w:rsidRPr="00894666">
        <w:t xml:space="preserve">controller enters into as the </w:t>
      </w:r>
      <w:r w:rsidR="0004335B" w:rsidRPr="00894666">
        <w:t xml:space="preserve">managing </w:t>
      </w:r>
      <w:r w:rsidRPr="00894666">
        <w:t>controller.</w:t>
      </w:r>
    </w:p>
    <w:p w:rsidR="00CC15B8" w:rsidRPr="00894666" w:rsidRDefault="00CC15B8" w:rsidP="00CC15B8">
      <w:pPr>
        <w:pStyle w:val="subsection"/>
      </w:pPr>
      <w:r w:rsidRPr="00894666">
        <w:tab/>
        <w:t>(2)</w:t>
      </w:r>
      <w:r w:rsidRPr="00894666">
        <w:tab/>
        <w:t xml:space="preserve">Any director, creditor or member of a corporation may, unless the Court otherwise orders, personally or by an agent, inspect records kept by a </w:t>
      </w:r>
      <w:r w:rsidR="0004335B" w:rsidRPr="00894666">
        <w:t xml:space="preserve">managing </w:t>
      </w:r>
      <w:r w:rsidRPr="00894666">
        <w:t xml:space="preserve">controller of property of the corporation for the purposes of </w:t>
      </w:r>
      <w:r w:rsidR="00894666">
        <w:t>paragraph (</w:t>
      </w:r>
      <w:r w:rsidRPr="00894666">
        <w:t>1)(d).</w:t>
      </w:r>
    </w:p>
    <w:p w:rsidR="00CC15B8" w:rsidRPr="00894666" w:rsidRDefault="00CC15B8" w:rsidP="00CC15B8">
      <w:pPr>
        <w:pStyle w:val="ActHead5"/>
      </w:pPr>
      <w:bookmarkStart w:id="280" w:name="_Toc424812491"/>
      <w:r w:rsidRPr="008459E9">
        <w:rPr>
          <w:rStyle w:val="CharSectno"/>
        </w:rPr>
        <w:lastRenderedPageBreak/>
        <w:t>421A</w:t>
      </w:r>
      <w:r w:rsidRPr="00894666">
        <w:t xml:space="preserve">  Managing controller to report within 2 months about corporation’s affairs</w:t>
      </w:r>
      <w:bookmarkEnd w:id="280"/>
    </w:p>
    <w:p w:rsidR="00CC15B8" w:rsidRPr="00894666" w:rsidRDefault="00CC15B8" w:rsidP="00CC15B8">
      <w:pPr>
        <w:pStyle w:val="subsection"/>
      </w:pPr>
      <w:r w:rsidRPr="00894666">
        <w:tab/>
        <w:t>(1)</w:t>
      </w:r>
      <w:r w:rsidRPr="00894666">
        <w:tab/>
        <w:t>A managing controller of property of a corporation must prepare a report about the corporation’s affairs that is in the prescribed form and is made up to a day not later than 30 days before the day when it is prepared.</w:t>
      </w:r>
    </w:p>
    <w:p w:rsidR="00CC15B8" w:rsidRPr="00894666" w:rsidRDefault="00CC15B8" w:rsidP="00CC15B8">
      <w:pPr>
        <w:pStyle w:val="subsection"/>
      </w:pPr>
      <w:r w:rsidRPr="00894666">
        <w:tab/>
        <w:t>(2)</w:t>
      </w:r>
      <w:r w:rsidRPr="00894666">
        <w:tab/>
        <w:t>The managing controller must prepare and lodge the report within 2 months after the control day.</w:t>
      </w:r>
    </w:p>
    <w:p w:rsidR="00CC15B8" w:rsidRPr="00894666" w:rsidRDefault="00CC15B8" w:rsidP="00CC15B8">
      <w:pPr>
        <w:pStyle w:val="subsection"/>
      </w:pPr>
      <w:r w:rsidRPr="00894666">
        <w:tab/>
        <w:t>(4)</w:t>
      </w:r>
      <w:r w:rsidRPr="00894666">
        <w:tab/>
        <w:t>If, in the managing controller’s opinion, it would seriously prejudice:</w:t>
      </w:r>
    </w:p>
    <w:p w:rsidR="00CC15B8" w:rsidRPr="00894666" w:rsidRDefault="00CC15B8" w:rsidP="00CC15B8">
      <w:pPr>
        <w:pStyle w:val="paragraph"/>
      </w:pPr>
      <w:r w:rsidRPr="00894666">
        <w:tab/>
        <w:t>(a)</w:t>
      </w:r>
      <w:r w:rsidRPr="00894666">
        <w:tab/>
        <w:t>the corporation’s interests; or</w:t>
      </w:r>
    </w:p>
    <w:p w:rsidR="00CC15B8" w:rsidRPr="00894666" w:rsidRDefault="00CC15B8" w:rsidP="00CC15B8">
      <w:pPr>
        <w:pStyle w:val="paragraph"/>
        <w:keepNext/>
      </w:pPr>
      <w:r w:rsidRPr="00894666">
        <w:tab/>
        <w:t>(b)</w:t>
      </w:r>
      <w:r w:rsidRPr="00894666">
        <w:tab/>
        <w:t>the achievement of the objectives for which the controller was appointed, or entered into possession or assumed control of property of the corporation, as the case requires;</w:t>
      </w:r>
    </w:p>
    <w:p w:rsidR="00CC15B8" w:rsidRPr="00894666" w:rsidRDefault="00CC15B8" w:rsidP="00CC15B8">
      <w:pPr>
        <w:pStyle w:val="subsection2"/>
      </w:pPr>
      <w:r w:rsidRPr="00894666">
        <w:t>if particular information that the controller would otherwise include in the report were made available to the public, the controller need not include the information in the report.</w:t>
      </w:r>
    </w:p>
    <w:p w:rsidR="00CC15B8" w:rsidRPr="00894666" w:rsidRDefault="00CC15B8" w:rsidP="00CC15B8">
      <w:pPr>
        <w:pStyle w:val="subsection"/>
      </w:pPr>
      <w:r w:rsidRPr="00894666">
        <w:tab/>
        <w:t>(5)</w:t>
      </w:r>
      <w:r w:rsidRPr="00894666">
        <w:tab/>
        <w:t xml:space="preserve">If the managing controller omits information from the report as permitted by </w:t>
      </w:r>
      <w:r w:rsidR="00894666">
        <w:t>subsection (</w:t>
      </w:r>
      <w:r w:rsidRPr="00894666">
        <w:t>4), the controller must include instead a notice:</w:t>
      </w:r>
    </w:p>
    <w:p w:rsidR="00CC15B8" w:rsidRPr="00894666" w:rsidRDefault="00CC15B8" w:rsidP="00CC15B8">
      <w:pPr>
        <w:pStyle w:val="paragraph"/>
      </w:pPr>
      <w:r w:rsidRPr="00894666">
        <w:tab/>
        <w:t>(a)</w:t>
      </w:r>
      <w:r w:rsidRPr="00894666">
        <w:tab/>
        <w:t>stating that certain information has been omitted from the report; and</w:t>
      </w:r>
    </w:p>
    <w:p w:rsidR="00CC15B8" w:rsidRPr="00894666" w:rsidRDefault="00CC15B8" w:rsidP="00CC15B8">
      <w:pPr>
        <w:pStyle w:val="paragraph"/>
      </w:pPr>
      <w:r w:rsidRPr="00894666">
        <w:tab/>
        <w:t>(b)</w:t>
      </w:r>
      <w:r w:rsidRPr="00894666">
        <w:tab/>
        <w:t>summarising what the information is about, but without disclosing the information itself.</w:t>
      </w:r>
    </w:p>
    <w:p w:rsidR="00CC15B8" w:rsidRPr="00894666" w:rsidRDefault="00CC15B8" w:rsidP="00CC15B8">
      <w:pPr>
        <w:pStyle w:val="ActHead5"/>
      </w:pPr>
      <w:bookmarkStart w:id="281" w:name="_Toc424812492"/>
      <w:r w:rsidRPr="008459E9">
        <w:rPr>
          <w:rStyle w:val="CharSectno"/>
        </w:rPr>
        <w:t>422</w:t>
      </w:r>
      <w:r w:rsidRPr="00894666">
        <w:t xml:space="preserve">  Reports by receiver</w:t>
      </w:r>
      <w:r w:rsidR="0004335B" w:rsidRPr="00894666">
        <w:t xml:space="preserve"> or managing controller</w:t>
      </w:r>
      <w:bookmarkEnd w:id="281"/>
    </w:p>
    <w:p w:rsidR="00CC15B8" w:rsidRPr="00894666" w:rsidRDefault="00CC15B8" w:rsidP="00CC15B8">
      <w:pPr>
        <w:pStyle w:val="subsection"/>
      </w:pPr>
      <w:r w:rsidRPr="00894666">
        <w:tab/>
        <w:t>(1)</w:t>
      </w:r>
      <w:r w:rsidRPr="00894666">
        <w:tab/>
        <w:t xml:space="preserve">If it appears to the receiver </w:t>
      </w:r>
      <w:r w:rsidR="0004335B" w:rsidRPr="00894666">
        <w:t xml:space="preserve">or managing controller </w:t>
      </w:r>
      <w:r w:rsidRPr="00894666">
        <w:t>of property of a corporation that:</w:t>
      </w:r>
    </w:p>
    <w:p w:rsidR="00CC15B8" w:rsidRPr="00894666" w:rsidRDefault="00CC15B8" w:rsidP="00CC15B8">
      <w:pPr>
        <w:pStyle w:val="paragraph"/>
      </w:pPr>
      <w:r w:rsidRPr="00894666">
        <w:tab/>
        <w:t>(a)</w:t>
      </w:r>
      <w:r w:rsidRPr="00894666">
        <w:tab/>
        <w:t>a past or present officer or employee, or a member, of the corporation may have been guilty of an offence in relation to the corporation; or</w:t>
      </w:r>
    </w:p>
    <w:p w:rsidR="00CC15B8" w:rsidRPr="00894666" w:rsidRDefault="00CC15B8" w:rsidP="00CC15B8">
      <w:pPr>
        <w:pStyle w:val="paragraph"/>
      </w:pPr>
      <w:r w:rsidRPr="00894666">
        <w:lastRenderedPageBreak/>
        <w:tab/>
        <w:t>(b)</w:t>
      </w:r>
      <w:r w:rsidRPr="00894666">
        <w:tab/>
        <w:t>a person who has taken part in the formation, promotion, administration, management or winding up of the corporation:</w:t>
      </w:r>
    </w:p>
    <w:p w:rsidR="00CC15B8" w:rsidRPr="00894666" w:rsidRDefault="00CC15B8" w:rsidP="00CC15B8">
      <w:pPr>
        <w:pStyle w:val="paragraphsub"/>
      </w:pPr>
      <w:r w:rsidRPr="00894666">
        <w:tab/>
        <w:t>(i)</w:t>
      </w:r>
      <w:r w:rsidRPr="00894666">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894666">
            <w:t>Australia</w:t>
          </w:r>
        </w:smartTag>
      </w:smartTag>
      <w:r w:rsidRPr="00894666">
        <w:t xml:space="preserve"> or elsewhere) of the corporation; or</w:t>
      </w:r>
    </w:p>
    <w:p w:rsidR="00CC15B8" w:rsidRPr="00894666" w:rsidRDefault="00CC15B8" w:rsidP="00CC15B8">
      <w:pPr>
        <w:pStyle w:val="paragraphsub"/>
        <w:keepNext/>
      </w:pPr>
      <w:r w:rsidRPr="00894666">
        <w:tab/>
        <w:t>(ii)</w:t>
      </w:r>
      <w:r w:rsidRPr="00894666">
        <w:tab/>
        <w:t>may have been guilty of any negligence, default, breach of duty or breach of trust in relation to the corporation;</w:t>
      </w:r>
    </w:p>
    <w:p w:rsidR="00CC15B8" w:rsidRPr="00894666" w:rsidRDefault="00CC15B8" w:rsidP="00CC15B8">
      <w:pPr>
        <w:pStyle w:val="subsection2"/>
      </w:pPr>
      <w:r w:rsidRPr="00894666">
        <w:t xml:space="preserve">the receiver </w:t>
      </w:r>
      <w:r w:rsidR="0004335B" w:rsidRPr="00894666">
        <w:t xml:space="preserve">or managing controller </w:t>
      </w:r>
      <w:r w:rsidRPr="00894666">
        <w:t>must:</w:t>
      </w:r>
    </w:p>
    <w:p w:rsidR="00CC15B8" w:rsidRPr="00894666" w:rsidRDefault="00CC15B8" w:rsidP="00CC15B8">
      <w:pPr>
        <w:pStyle w:val="paragraph"/>
      </w:pPr>
      <w:r w:rsidRPr="00894666">
        <w:tab/>
        <w:t>(c)</w:t>
      </w:r>
      <w:r w:rsidRPr="00894666">
        <w:tab/>
        <w:t>lodge as soon as practicable a report about the matter; and</w:t>
      </w:r>
    </w:p>
    <w:p w:rsidR="00CC15B8" w:rsidRPr="00894666" w:rsidRDefault="00CC15B8" w:rsidP="00CC15B8">
      <w:pPr>
        <w:pStyle w:val="paragraph"/>
      </w:pPr>
      <w:r w:rsidRPr="00894666">
        <w:tab/>
        <w:t>(d)</w:t>
      </w:r>
      <w:r w:rsidRPr="00894666">
        <w:tab/>
        <w:t>give to ASIC such information, and such access to and facilities for inspecting and taking copies of any documents, as ASIC requires.</w:t>
      </w:r>
    </w:p>
    <w:p w:rsidR="00CC15B8" w:rsidRPr="00894666" w:rsidRDefault="00CC15B8" w:rsidP="00CC15B8">
      <w:pPr>
        <w:pStyle w:val="subsection"/>
      </w:pPr>
      <w:r w:rsidRPr="00894666">
        <w:tab/>
        <w:t>(2)</w:t>
      </w:r>
      <w:r w:rsidRPr="00894666">
        <w:tab/>
        <w:t xml:space="preserve">The receiver </w:t>
      </w:r>
      <w:r w:rsidR="0004335B" w:rsidRPr="00894666">
        <w:t xml:space="preserve">or managing controller </w:t>
      </w:r>
      <w:r w:rsidRPr="00894666">
        <w:t xml:space="preserve">may also lodge further reports specifying any other matter that, in the </w:t>
      </w:r>
      <w:r w:rsidR="00D7114A" w:rsidRPr="00894666">
        <w:t>opinion of the receiver or managing controller</w:t>
      </w:r>
      <w:r w:rsidRPr="00894666">
        <w:t>, it is desirable to bring to the notice of ASIC.</w:t>
      </w:r>
    </w:p>
    <w:p w:rsidR="00CC15B8" w:rsidRPr="00894666" w:rsidRDefault="00CC15B8" w:rsidP="00CC15B8">
      <w:pPr>
        <w:pStyle w:val="subsection"/>
      </w:pPr>
      <w:r w:rsidRPr="00894666">
        <w:tab/>
        <w:t>(3)</w:t>
      </w:r>
      <w:r w:rsidRPr="00894666">
        <w:tab/>
        <w:t>If it appears to the Court:</w:t>
      </w:r>
    </w:p>
    <w:p w:rsidR="00CC15B8" w:rsidRPr="00894666" w:rsidRDefault="00CC15B8" w:rsidP="00CC15B8">
      <w:pPr>
        <w:pStyle w:val="paragraph"/>
      </w:pPr>
      <w:r w:rsidRPr="00894666">
        <w:tab/>
        <w:t>(a)</w:t>
      </w:r>
      <w:r w:rsidRPr="00894666">
        <w:tab/>
        <w:t>that a past or present officer or employee, or a member, of a corporation in respect of property of which a receiver has been appointed has been guilty of an offence in relation to the corporation; or</w:t>
      </w:r>
    </w:p>
    <w:p w:rsidR="00CC15B8" w:rsidRPr="00894666" w:rsidRDefault="00CC15B8" w:rsidP="00CC15B8">
      <w:pPr>
        <w:pStyle w:val="paragraph"/>
        <w:keepNext/>
      </w:pPr>
      <w:r w:rsidRPr="00894666">
        <w:tab/>
        <w:t>(b)</w:t>
      </w:r>
      <w:r w:rsidRPr="00894666">
        <w:tab/>
        <w:t xml:space="preserve">that a person who has taken part in the formation, promotion, administration, management or winding up of a corporation in respect of property of which a receiver has been appointed has engaged in conduct referred to in </w:t>
      </w:r>
      <w:r w:rsidR="00894666">
        <w:t>paragraph (</w:t>
      </w:r>
      <w:r w:rsidRPr="00894666">
        <w:t>1)(b) in relation to the corporation;</w:t>
      </w:r>
    </w:p>
    <w:p w:rsidR="00CC15B8" w:rsidRPr="00894666" w:rsidRDefault="00CC15B8" w:rsidP="00CC15B8">
      <w:pPr>
        <w:pStyle w:val="subsection2"/>
      </w:pPr>
      <w:r w:rsidRPr="00894666">
        <w:t>and that the receiver has not lodged a report about the matter, the Court may, on the application of a person interested in the appointment of the receiver, direct the receiver to lodge such a report.</w:t>
      </w:r>
    </w:p>
    <w:p w:rsidR="00D7114A" w:rsidRPr="00894666" w:rsidRDefault="00D7114A" w:rsidP="00D7114A">
      <w:pPr>
        <w:pStyle w:val="subsection"/>
      </w:pPr>
      <w:r w:rsidRPr="00894666">
        <w:tab/>
        <w:t>(4)</w:t>
      </w:r>
      <w:r w:rsidRPr="00894666">
        <w:tab/>
        <w:t>If:</w:t>
      </w:r>
    </w:p>
    <w:p w:rsidR="00D7114A" w:rsidRPr="00894666" w:rsidRDefault="00D7114A" w:rsidP="00D7114A">
      <w:pPr>
        <w:pStyle w:val="paragraph"/>
      </w:pPr>
      <w:r w:rsidRPr="00894666">
        <w:tab/>
        <w:t>(a)</w:t>
      </w:r>
      <w:r w:rsidRPr="00894666">
        <w:tab/>
        <w:t>there is a managing controller in relation to property of a corporation; and</w:t>
      </w:r>
    </w:p>
    <w:p w:rsidR="00D7114A" w:rsidRPr="00894666" w:rsidRDefault="00D7114A" w:rsidP="00D7114A">
      <w:pPr>
        <w:pStyle w:val="paragraph"/>
      </w:pPr>
      <w:r w:rsidRPr="00894666">
        <w:lastRenderedPageBreak/>
        <w:tab/>
        <w:t>(b)</w:t>
      </w:r>
      <w:r w:rsidRPr="00894666">
        <w:tab/>
        <w:t>it appears to the Court that:</w:t>
      </w:r>
    </w:p>
    <w:p w:rsidR="00D7114A" w:rsidRPr="00894666" w:rsidRDefault="00D7114A" w:rsidP="00D7114A">
      <w:pPr>
        <w:pStyle w:val="paragraphsub"/>
      </w:pPr>
      <w:r w:rsidRPr="00894666">
        <w:tab/>
        <w:t>(i)</w:t>
      </w:r>
      <w:r w:rsidRPr="00894666">
        <w:tab/>
        <w:t>a past or present officer or employee, or a member, of the corporation has been guilty of an offence in relation to the corporation; or</w:t>
      </w:r>
    </w:p>
    <w:p w:rsidR="00D7114A" w:rsidRPr="00894666" w:rsidRDefault="00D7114A" w:rsidP="00D7114A">
      <w:pPr>
        <w:pStyle w:val="paragraphsub"/>
      </w:pPr>
      <w:r w:rsidRPr="00894666">
        <w:tab/>
        <w:t>(ii)</w:t>
      </w:r>
      <w:r w:rsidRPr="00894666">
        <w:tab/>
        <w:t xml:space="preserve">a person who has taken part in the formation, promotion, administration, management or winding up of the corporation has engaged in conduct referred to in </w:t>
      </w:r>
      <w:r w:rsidR="00894666">
        <w:t>paragraph (</w:t>
      </w:r>
      <w:r w:rsidRPr="00894666">
        <w:t>1)(b) in relation to the corporation; and</w:t>
      </w:r>
    </w:p>
    <w:p w:rsidR="00D7114A" w:rsidRPr="00894666" w:rsidRDefault="00D7114A" w:rsidP="00D7114A">
      <w:pPr>
        <w:pStyle w:val="paragraph"/>
      </w:pPr>
      <w:r w:rsidRPr="00894666">
        <w:tab/>
        <w:t>(c)</w:t>
      </w:r>
      <w:r w:rsidRPr="00894666">
        <w:tab/>
        <w:t>it appears to the Court that the managing controller has not lodged a report about the matter;</w:t>
      </w:r>
    </w:p>
    <w:p w:rsidR="00D7114A" w:rsidRPr="00894666" w:rsidRDefault="00D7114A" w:rsidP="00D7114A">
      <w:pPr>
        <w:pStyle w:val="subsection2"/>
      </w:pPr>
      <w:r w:rsidRPr="00894666">
        <w:t>the Court may, on the application of a person interested in the appointment of the managing controller, direct the managing controller to lodge such a report.</w:t>
      </w:r>
    </w:p>
    <w:p w:rsidR="00CC15B8" w:rsidRPr="00894666" w:rsidRDefault="00CC15B8" w:rsidP="00CC15B8">
      <w:pPr>
        <w:pStyle w:val="ActHead5"/>
      </w:pPr>
      <w:bookmarkStart w:id="282" w:name="_Toc424812493"/>
      <w:r w:rsidRPr="008459E9">
        <w:rPr>
          <w:rStyle w:val="CharSectno"/>
        </w:rPr>
        <w:t>423</w:t>
      </w:r>
      <w:r w:rsidRPr="00894666">
        <w:t xml:space="preserve">  Supervision of controller</w:t>
      </w:r>
      <w:bookmarkEnd w:id="282"/>
    </w:p>
    <w:p w:rsidR="00CC15B8" w:rsidRPr="00894666" w:rsidRDefault="00CC15B8" w:rsidP="00CC15B8">
      <w:pPr>
        <w:pStyle w:val="subsection"/>
      </w:pPr>
      <w:r w:rsidRPr="00894666">
        <w:tab/>
        <w:t>(1)</w:t>
      </w:r>
      <w:r w:rsidRPr="00894666">
        <w:tab/>
        <w:t>If:</w:t>
      </w:r>
    </w:p>
    <w:p w:rsidR="00CC15B8" w:rsidRPr="00894666" w:rsidRDefault="00CC15B8" w:rsidP="00CC15B8">
      <w:pPr>
        <w:pStyle w:val="paragraph"/>
      </w:pPr>
      <w:r w:rsidRPr="00894666">
        <w:tab/>
        <w:t>(a)</w:t>
      </w:r>
      <w:r w:rsidRPr="00894666">
        <w:tab/>
        <w:t>it appears to the Court or to ASIC that a controller of property of a corporation has not faithfully performed, or is not faithfully performing, the controller’s functions or has not observed, or is not observing, a requirement of:</w:t>
      </w:r>
    </w:p>
    <w:p w:rsidR="00CC15B8" w:rsidRPr="00894666" w:rsidRDefault="00CC15B8" w:rsidP="00CC15B8">
      <w:pPr>
        <w:pStyle w:val="paragraphsub"/>
      </w:pPr>
      <w:r w:rsidRPr="00894666">
        <w:tab/>
        <w:t>(i)</w:t>
      </w:r>
      <w:r w:rsidRPr="00894666">
        <w:tab/>
        <w:t>in the case of a receiver—the order by which, or the instrument under which, the receiver was appointed; or</w:t>
      </w:r>
    </w:p>
    <w:p w:rsidR="00CC15B8" w:rsidRPr="00894666" w:rsidRDefault="00CC15B8" w:rsidP="00CC15B8">
      <w:pPr>
        <w:pStyle w:val="paragraphsub"/>
      </w:pPr>
      <w:r w:rsidRPr="00894666">
        <w:tab/>
        <w:t>(ii)</w:t>
      </w:r>
      <w:r w:rsidRPr="00894666">
        <w:tab/>
        <w:t>otherwise—an instrument under which the controller entered into possession, or took control, of that property; or</w:t>
      </w:r>
    </w:p>
    <w:p w:rsidR="00CC15B8" w:rsidRPr="00894666" w:rsidRDefault="00CC15B8" w:rsidP="00CC15B8">
      <w:pPr>
        <w:pStyle w:val="paragraphsub"/>
      </w:pPr>
      <w:r w:rsidRPr="00894666">
        <w:tab/>
        <w:t>(iii)</w:t>
      </w:r>
      <w:r w:rsidRPr="00894666">
        <w:tab/>
        <w:t>in any case—the Court; or</w:t>
      </w:r>
    </w:p>
    <w:p w:rsidR="00CC15B8" w:rsidRPr="00894666" w:rsidRDefault="00CC15B8" w:rsidP="00CC15B8">
      <w:pPr>
        <w:pStyle w:val="paragraphsub"/>
      </w:pPr>
      <w:r w:rsidRPr="00894666">
        <w:tab/>
        <w:t>(iv)</w:t>
      </w:r>
      <w:r w:rsidRPr="00894666">
        <w:tab/>
        <w:t>in any case—this Act, the regulations or the rules; or</w:t>
      </w:r>
    </w:p>
    <w:p w:rsidR="00CC15B8" w:rsidRPr="00894666" w:rsidRDefault="00CC15B8" w:rsidP="00CC15B8">
      <w:pPr>
        <w:pStyle w:val="paragraph"/>
        <w:keepNext/>
      </w:pPr>
      <w:r w:rsidRPr="00894666">
        <w:tab/>
        <w:t>(b)</w:t>
      </w:r>
      <w:r w:rsidRPr="00894666">
        <w:tab/>
        <w:t>a person complains to the Court or to ASIC about an act or omission of a controller of property of a corporation in connection with performing or exercising any of the controller’s functions and powers;</w:t>
      </w:r>
    </w:p>
    <w:p w:rsidR="00CC15B8" w:rsidRPr="00894666" w:rsidRDefault="00CC15B8" w:rsidP="00CC15B8">
      <w:pPr>
        <w:pStyle w:val="subsection2"/>
      </w:pPr>
      <w:r w:rsidRPr="00894666">
        <w:t>the Court or ASIC, as the case may be, may inquire into the matter and, where the Court or ASIC so inquires, the Court may take such action as it thinks fit.</w:t>
      </w:r>
    </w:p>
    <w:p w:rsidR="00CC15B8" w:rsidRPr="00894666" w:rsidRDefault="00CC15B8" w:rsidP="00CC15B8">
      <w:pPr>
        <w:pStyle w:val="subsection"/>
      </w:pPr>
      <w:r w:rsidRPr="00894666">
        <w:lastRenderedPageBreak/>
        <w:tab/>
        <w:t>(2)</w:t>
      </w:r>
      <w:r w:rsidRPr="00894666">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894666" w:rsidRDefault="00CC15B8" w:rsidP="00CC15B8">
      <w:pPr>
        <w:pStyle w:val="subsection"/>
      </w:pPr>
      <w:r w:rsidRPr="00894666">
        <w:tab/>
        <w:t>(3)</w:t>
      </w:r>
      <w:r w:rsidRPr="00894666">
        <w:tab/>
        <w:t>The Court may at any time:</w:t>
      </w:r>
    </w:p>
    <w:p w:rsidR="00CC15B8" w:rsidRPr="00894666" w:rsidRDefault="00CC15B8" w:rsidP="00CC15B8">
      <w:pPr>
        <w:pStyle w:val="paragraph"/>
      </w:pPr>
      <w:r w:rsidRPr="00894666">
        <w:tab/>
        <w:t>(a)</w:t>
      </w:r>
      <w:r w:rsidRPr="00894666">
        <w:tab/>
        <w:t>require a controller of property of a corporation to answer questions about the performance or exercise of any of the controller’s functions and powers as controller; or</w:t>
      </w:r>
    </w:p>
    <w:p w:rsidR="00CC15B8" w:rsidRPr="00894666" w:rsidRDefault="00CC15B8" w:rsidP="00CC15B8">
      <w:pPr>
        <w:pStyle w:val="paragraph"/>
      </w:pPr>
      <w:r w:rsidRPr="00894666">
        <w:tab/>
        <w:t>(b)</w:t>
      </w:r>
      <w:r w:rsidRPr="00894666">
        <w:tab/>
        <w:t>examine a person about the performance or exercise by such a controller of any of the controller’s functions and powers as controller; or</w:t>
      </w:r>
    </w:p>
    <w:p w:rsidR="00CC15B8" w:rsidRPr="00894666" w:rsidRDefault="00CC15B8" w:rsidP="00CC15B8">
      <w:pPr>
        <w:pStyle w:val="paragraph"/>
      </w:pPr>
      <w:r w:rsidRPr="00894666">
        <w:tab/>
        <w:t>(c)</w:t>
      </w:r>
      <w:r w:rsidRPr="00894666">
        <w:tab/>
        <w:t>direct an investigation to be made of such a controller’s books.</w:t>
      </w:r>
    </w:p>
    <w:p w:rsidR="00CC15B8" w:rsidRPr="00894666" w:rsidRDefault="00CC15B8" w:rsidP="00CC15B8">
      <w:pPr>
        <w:pStyle w:val="ActHead5"/>
      </w:pPr>
      <w:bookmarkStart w:id="283" w:name="_Toc424812494"/>
      <w:r w:rsidRPr="008459E9">
        <w:rPr>
          <w:rStyle w:val="CharSectno"/>
        </w:rPr>
        <w:t>424</w:t>
      </w:r>
      <w:r w:rsidRPr="00894666">
        <w:t xml:space="preserve">  Controller may apply to Court</w:t>
      </w:r>
      <w:bookmarkEnd w:id="283"/>
    </w:p>
    <w:p w:rsidR="00CC15B8" w:rsidRPr="00894666" w:rsidRDefault="00CC15B8" w:rsidP="00CC15B8">
      <w:pPr>
        <w:pStyle w:val="subsection"/>
      </w:pPr>
      <w:r w:rsidRPr="00894666">
        <w:tab/>
        <w:t>(1)</w:t>
      </w:r>
      <w:r w:rsidRPr="00894666">
        <w:tab/>
        <w:t>A controller of property of a corporation may apply to the Court for directions in relation to any matter arising in connection with the performance or exercise of any of the controller’s functions and powers as controller.</w:t>
      </w:r>
    </w:p>
    <w:p w:rsidR="00CC15B8" w:rsidRPr="00894666" w:rsidRDefault="00CC15B8" w:rsidP="00CC15B8">
      <w:pPr>
        <w:pStyle w:val="subsection"/>
      </w:pPr>
      <w:r w:rsidRPr="00894666">
        <w:tab/>
        <w:t>(2)</w:t>
      </w:r>
      <w:r w:rsidRPr="00894666">
        <w:tab/>
        <w:t xml:space="preserve">In the case of a receiver of property of a corporation, </w:t>
      </w:r>
      <w:r w:rsidR="00894666">
        <w:t>subsection (</w:t>
      </w:r>
      <w:r w:rsidRPr="00894666">
        <w:t>1) applies only if the receiver was appointed under a power contained in an instrument.</w:t>
      </w:r>
    </w:p>
    <w:p w:rsidR="00CC15B8" w:rsidRPr="00894666" w:rsidRDefault="00CC15B8" w:rsidP="00CC15B8">
      <w:pPr>
        <w:pStyle w:val="ActHead5"/>
      </w:pPr>
      <w:bookmarkStart w:id="284" w:name="_Toc424812495"/>
      <w:r w:rsidRPr="008459E9">
        <w:rPr>
          <w:rStyle w:val="CharSectno"/>
        </w:rPr>
        <w:t>425</w:t>
      </w:r>
      <w:r w:rsidRPr="00894666">
        <w:t xml:space="preserve">  Court’s power to fix receiver’s remuneration</w:t>
      </w:r>
      <w:bookmarkEnd w:id="284"/>
    </w:p>
    <w:p w:rsidR="00CC15B8" w:rsidRPr="00894666" w:rsidRDefault="00CC15B8" w:rsidP="00CC15B8">
      <w:pPr>
        <w:pStyle w:val="subsection"/>
      </w:pPr>
      <w:r w:rsidRPr="00894666">
        <w:tab/>
        <w:t>(1)</w:t>
      </w:r>
      <w:r w:rsidRPr="00894666">
        <w:tab/>
        <w:t>The Court may by order fix the amount to be paid by way of remuneration to any person who, under a power contained in an instrument, has been appointed as receiver of property of a corporation.</w:t>
      </w:r>
    </w:p>
    <w:p w:rsidR="00CC15B8" w:rsidRPr="00894666" w:rsidRDefault="00CC15B8" w:rsidP="00CC15B8">
      <w:pPr>
        <w:pStyle w:val="subsection"/>
      </w:pPr>
      <w:r w:rsidRPr="00894666">
        <w:tab/>
        <w:t>(2)</w:t>
      </w:r>
      <w:r w:rsidRPr="00894666">
        <w:tab/>
        <w:t>The power of the Court to make an order under this section:</w:t>
      </w:r>
    </w:p>
    <w:p w:rsidR="00CC15B8" w:rsidRPr="00894666" w:rsidRDefault="00CC15B8" w:rsidP="00CC15B8">
      <w:pPr>
        <w:pStyle w:val="paragraph"/>
      </w:pPr>
      <w:r w:rsidRPr="00894666">
        <w:tab/>
        <w:t>(a)</w:t>
      </w:r>
      <w:r w:rsidRPr="00894666">
        <w:tab/>
        <w:t>extends to fixing the remuneration for any period before the making of the order or the application for the order; and</w:t>
      </w:r>
    </w:p>
    <w:p w:rsidR="00CC15B8" w:rsidRPr="00894666" w:rsidRDefault="00CC15B8" w:rsidP="00CC15B8">
      <w:pPr>
        <w:pStyle w:val="paragraph"/>
      </w:pPr>
      <w:r w:rsidRPr="00894666">
        <w:lastRenderedPageBreak/>
        <w:tab/>
        <w:t>(b)</w:t>
      </w:r>
      <w:r w:rsidRPr="00894666">
        <w:tab/>
        <w:t>is exercisable even if the receiver has died, or ceased to act, before the making of the order or the application for the order; and</w:t>
      </w:r>
    </w:p>
    <w:p w:rsidR="00CC15B8" w:rsidRPr="00894666" w:rsidRDefault="00CC15B8" w:rsidP="00CC15B8">
      <w:pPr>
        <w:pStyle w:val="paragraph"/>
      </w:pPr>
      <w:r w:rsidRPr="00894666">
        <w:tab/>
        <w:t>(c)</w:t>
      </w:r>
      <w:r w:rsidRPr="00894666">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894666" w:rsidRDefault="00CC15B8" w:rsidP="00CC15B8">
      <w:pPr>
        <w:pStyle w:val="subsection"/>
      </w:pPr>
      <w:r w:rsidRPr="00894666">
        <w:tab/>
        <w:t>(3)</w:t>
      </w:r>
      <w:r w:rsidRPr="00894666">
        <w:tab/>
        <w:t xml:space="preserve">The power conferred by </w:t>
      </w:r>
      <w:r w:rsidR="00894666">
        <w:t>paragraph (</w:t>
      </w:r>
      <w:r w:rsidRPr="00894666">
        <w:t>2)(c) must not be exercised in respect of any period before the making of the application for the order unless, in the opinion of the Court, there are special circumstances making it proper for the power to be so exercised.</w:t>
      </w:r>
    </w:p>
    <w:p w:rsidR="00CC15B8" w:rsidRPr="00894666" w:rsidRDefault="00CC15B8" w:rsidP="00CC15B8">
      <w:pPr>
        <w:pStyle w:val="subsection"/>
      </w:pPr>
      <w:r w:rsidRPr="00894666">
        <w:tab/>
        <w:t>(4)</w:t>
      </w:r>
      <w:r w:rsidRPr="00894666">
        <w:tab/>
        <w:t>The Court may from time to time vary or amend an order under this section.</w:t>
      </w:r>
    </w:p>
    <w:p w:rsidR="00CC15B8" w:rsidRPr="00894666" w:rsidRDefault="00CC15B8" w:rsidP="00CC15B8">
      <w:pPr>
        <w:pStyle w:val="subsection"/>
      </w:pPr>
      <w:r w:rsidRPr="00894666">
        <w:tab/>
        <w:t>(5)</w:t>
      </w:r>
      <w:r w:rsidRPr="00894666">
        <w:tab/>
        <w:t>An order under this section may be made, varied or amended on the application of:</w:t>
      </w:r>
    </w:p>
    <w:p w:rsidR="00CC15B8" w:rsidRPr="00894666" w:rsidRDefault="00CC15B8" w:rsidP="00CC15B8">
      <w:pPr>
        <w:pStyle w:val="paragraph"/>
      </w:pPr>
      <w:r w:rsidRPr="00894666">
        <w:tab/>
        <w:t>(a)</w:t>
      </w:r>
      <w:r w:rsidRPr="00894666">
        <w:tab/>
        <w:t>a liquidator of the corporation; or</w:t>
      </w:r>
    </w:p>
    <w:p w:rsidR="00CC15B8" w:rsidRPr="00894666" w:rsidRDefault="00CC15B8" w:rsidP="00CC15B8">
      <w:pPr>
        <w:pStyle w:val="paragraph"/>
      </w:pPr>
      <w:r w:rsidRPr="00894666">
        <w:tab/>
        <w:t>(b)</w:t>
      </w:r>
      <w:r w:rsidRPr="00894666">
        <w:tab/>
        <w:t>an administrator of the corporation; or</w:t>
      </w:r>
    </w:p>
    <w:p w:rsidR="00CC15B8" w:rsidRPr="00894666" w:rsidRDefault="00CC15B8" w:rsidP="00CC15B8">
      <w:pPr>
        <w:pStyle w:val="paragraph"/>
      </w:pPr>
      <w:r w:rsidRPr="00894666">
        <w:tab/>
        <w:t>(c)</w:t>
      </w:r>
      <w:r w:rsidRPr="00894666">
        <w:tab/>
        <w:t>an administrator of a deed of company arrangement executed by the corporation; or</w:t>
      </w:r>
    </w:p>
    <w:p w:rsidR="00CC15B8" w:rsidRPr="00894666" w:rsidRDefault="00CC15B8" w:rsidP="00CC15B8">
      <w:pPr>
        <w:pStyle w:val="paragraph"/>
      </w:pPr>
      <w:r w:rsidRPr="00894666">
        <w:tab/>
        <w:t>(d)</w:t>
      </w:r>
      <w:r w:rsidRPr="00894666">
        <w:tab/>
        <w:t>ASIC.</w:t>
      </w:r>
    </w:p>
    <w:p w:rsidR="00CC15B8" w:rsidRPr="00894666" w:rsidRDefault="00CC15B8" w:rsidP="00CC15B8">
      <w:pPr>
        <w:pStyle w:val="subsection"/>
      </w:pPr>
      <w:r w:rsidRPr="00894666">
        <w:tab/>
        <w:t>(6)</w:t>
      </w:r>
      <w:r w:rsidRPr="00894666">
        <w:tab/>
        <w:t>An order under this section may be varied or amended on the application of the receiver concerned.</w:t>
      </w:r>
    </w:p>
    <w:p w:rsidR="00CC15B8" w:rsidRPr="00894666" w:rsidRDefault="00CC15B8" w:rsidP="00CC15B8">
      <w:pPr>
        <w:pStyle w:val="subsection"/>
      </w:pPr>
      <w:r w:rsidRPr="00894666">
        <w:tab/>
        <w:t>(7)</w:t>
      </w:r>
      <w:r w:rsidRPr="00894666">
        <w:tab/>
        <w:t xml:space="preserve">An order under this section may be made, varied or amended only as provided in </w:t>
      </w:r>
      <w:r w:rsidR="00894666">
        <w:t>subsections (</w:t>
      </w:r>
      <w:r w:rsidRPr="00894666">
        <w:t>5) and (6).</w:t>
      </w:r>
    </w:p>
    <w:p w:rsidR="00F03B6E" w:rsidRPr="00894666" w:rsidRDefault="00F03B6E" w:rsidP="00F03B6E">
      <w:pPr>
        <w:pStyle w:val="subsection"/>
      </w:pPr>
      <w:r w:rsidRPr="00894666">
        <w:tab/>
        <w:t>(8)</w:t>
      </w:r>
      <w:r w:rsidRPr="00894666">
        <w:tab/>
        <w:t>In exercising its powers under this section, the Court must have regard to whether the remuneration is reasonable, taking into account any or all of the following matters:</w:t>
      </w:r>
    </w:p>
    <w:p w:rsidR="00F03B6E" w:rsidRPr="00894666" w:rsidRDefault="00F03B6E" w:rsidP="00F03B6E">
      <w:pPr>
        <w:pStyle w:val="paragraph"/>
      </w:pPr>
      <w:r w:rsidRPr="00894666">
        <w:tab/>
        <w:t>(a)</w:t>
      </w:r>
      <w:r w:rsidRPr="00894666">
        <w:tab/>
        <w:t>the extent to which the work performed by the receiver was reasonably necessary;</w:t>
      </w:r>
    </w:p>
    <w:p w:rsidR="00F03B6E" w:rsidRPr="00894666" w:rsidRDefault="00F03B6E" w:rsidP="00F03B6E">
      <w:pPr>
        <w:pStyle w:val="paragraph"/>
      </w:pPr>
      <w:r w:rsidRPr="00894666">
        <w:tab/>
        <w:t>(b)</w:t>
      </w:r>
      <w:r w:rsidRPr="00894666">
        <w:tab/>
        <w:t>the extent to which the work likely to be performed by the receiver is likely to be reasonably necessary;</w:t>
      </w:r>
    </w:p>
    <w:p w:rsidR="00F03B6E" w:rsidRPr="00894666" w:rsidRDefault="00F03B6E" w:rsidP="00F03B6E">
      <w:pPr>
        <w:pStyle w:val="paragraph"/>
      </w:pPr>
      <w:r w:rsidRPr="00894666">
        <w:lastRenderedPageBreak/>
        <w:tab/>
        <w:t>(c)</w:t>
      </w:r>
      <w:r w:rsidRPr="00894666">
        <w:tab/>
        <w:t>the period during which the work was, or is likely to be, performed by the receiver;</w:t>
      </w:r>
    </w:p>
    <w:p w:rsidR="00F03B6E" w:rsidRPr="00894666" w:rsidRDefault="00F03B6E" w:rsidP="00F03B6E">
      <w:pPr>
        <w:pStyle w:val="paragraph"/>
      </w:pPr>
      <w:r w:rsidRPr="00894666">
        <w:tab/>
        <w:t>(d)</w:t>
      </w:r>
      <w:r w:rsidRPr="00894666">
        <w:tab/>
        <w:t>the quality of the work performed, or likely to be performed, by the receiver;</w:t>
      </w:r>
    </w:p>
    <w:p w:rsidR="00F03B6E" w:rsidRPr="00894666" w:rsidRDefault="00F03B6E" w:rsidP="00F03B6E">
      <w:pPr>
        <w:pStyle w:val="paragraph"/>
      </w:pPr>
      <w:r w:rsidRPr="00894666">
        <w:tab/>
        <w:t>(e)</w:t>
      </w:r>
      <w:r w:rsidRPr="00894666">
        <w:tab/>
        <w:t>the complexity (or otherwise) of the work performed, or likely to be performed, by the receiver;</w:t>
      </w:r>
    </w:p>
    <w:p w:rsidR="00F03B6E" w:rsidRPr="00894666" w:rsidRDefault="00F03B6E" w:rsidP="00F03B6E">
      <w:pPr>
        <w:pStyle w:val="paragraph"/>
      </w:pPr>
      <w:r w:rsidRPr="00894666">
        <w:tab/>
        <w:t>(f)</w:t>
      </w:r>
      <w:r w:rsidRPr="00894666">
        <w:tab/>
        <w:t>the extent (if any) to which the receiver was, or is likely to be, required to deal with extraordinary issues;</w:t>
      </w:r>
    </w:p>
    <w:p w:rsidR="00F03B6E" w:rsidRPr="00894666" w:rsidRDefault="00F03B6E" w:rsidP="00F03B6E">
      <w:pPr>
        <w:pStyle w:val="paragraph"/>
      </w:pPr>
      <w:r w:rsidRPr="00894666">
        <w:tab/>
        <w:t>(g)</w:t>
      </w:r>
      <w:r w:rsidRPr="00894666">
        <w:tab/>
        <w:t>the extent (if any) to which the receiver was, or is likely to be, required to accept a higher level of risk or responsibility than is usually the case;</w:t>
      </w:r>
    </w:p>
    <w:p w:rsidR="00F03B6E" w:rsidRPr="00894666" w:rsidRDefault="00F03B6E" w:rsidP="00F03B6E">
      <w:pPr>
        <w:pStyle w:val="paragraph"/>
      </w:pPr>
      <w:r w:rsidRPr="00894666">
        <w:tab/>
        <w:t>(h)</w:t>
      </w:r>
      <w:r w:rsidRPr="00894666">
        <w:tab/>
        <w:t>the value and nature of any property dealt with, or likely to be dealt with, by the receiver;</w:t>
      </w:r>
    </w:p>
    <w:p w:rsidR="00F03B6E" w:rsidRPr="00894666" w:rsidRDefault="00F03B6E" w:rsidP="00F03B6E">
      <w:pPr>
        <w:pStyle w:val="paragraph"/>
      </w:pPr>
      <w:r w:rsidRPr="00894666">
        <w:tab/>
        <w:t>(i)</w:t>
      </w:r>
      <w:r w:rsidRPr="00894666">
        <w:tab/>
        <w:t>whether the receiver was, or is likely to be, required to deal with:</w:t>
      </w:r>
    </w:p>
    <w:p w:rsidR="00F03B6E" w:rsidRPr="00894666" w:rsidRDefault="00F03B6E" w:rsidP="00F03B6E">
      <w:pPr>
        <w:pStyle w:val="paragraphsub"/>
      </w:pPr>
      <w:r w:rsidRPr="00894666">
        <w:tab/>
        <w:t>(i)</w:t>
      </w:r>
      <w:r w:rsidRPr="00894666">
        <w:tab/>
        <w:t>one or more other receivers; or</w:t>
      </w:r>
    </w:p>
    <w:p w:rsidR="00F03B6E" w:rsidRPr="00894666" w:rsidRDefault="00F03B6E" w:rsidP="00F03B6E">
      <w:pPr>
        <w:pStyle w:val="paragraphsub"/>
      </w:pPr>
      <w:r w:rsidRPr="00894666">
        <w:tab/>
        <w:t>(ii)</w:t>
      </w:r>
      <w:r w:rsidRPr="00894666">
        <w:tab/>
        <w:t>one or more receivers and managers; or</w:t>
      </w:r>
    </w:p>
    <w:p w:rsidR="00F03B6E" w:rsidRPr="00894666" w:rsidRDefault="00F03B6E" w:rsidP="00F03B6E">
      <w:pPr>
        <w:pStyle w:val="paragraphsub"/>
      </w:pPr>
      <w:r w:rsidRPr="00894666">
        <w:tab/>
        <w:t>(iii)</w:t>
      </w:r>
      <w:r w:rsidRPr="00894666">
        <w:tab/>
        <w:t>one or more liquidators; or</w:t>
      </w:r>
    </w:p>
    <w:p w:rsidR="00F03B6E" w:rsidRPr="00894666" w:rsidRDefault="00F03B6E" w:rsidP="00F03B6E">
      <w:pPr>
        <w:pStyle w:val="paragraphsub"/>
      </w:pPr>
      <w:r w:rsidRPr="00894666">
        <w:tab/>
        <w:t>(iv)</w:t>
      </w:r>
      <w:r w:rsidRPr="00894666">
        <w:tab/>
        <w:t>one or more administrators; or</w:t>
      </w:r>
    </w:p>
    <w:p w:rsidR="00F03B6E" w:rsidRPr="00894666" w:rsidRDefault="00F03B6E" w:rsidP="00F03B6E">
      <w:pPr>
        <w:pStyle w:val="paragraphsub"/>
      </w:pPr>
      <w:r w:rsidRPr="00894666">
        <w:tab/>
        <w:t>(v)</w:t>
      </w:r>
      <w:r w:rsidRPr="00894666">
        <w:tab/>
        <w:t>one or more administrators of deeds of company arrangement;</w:t>
      </w:r>
    </w:p>
    <w:p w:rsidR="00F03B6E" w:rsidRPr="00894666" w:rsidRDefault="00F03B6E" w:rsidP="00F03B6E">
      <w:pPr>
        <w:pStyle w:val="paragraph"/>
      </w:pPr>
      <w:r w:rsidRPr="00894666">
        <w:tab/>
        <w:t>(j)</w:t>
      </w:r>
      <w:r w:rsidRPr="00894666">
        <w:tab/>
        <w:t>the number, attributes and behaviour, or the likely number, attributes and behaviour, of the company’s creditors;</w:t>
      </w:r>
    </w:p>
    <w:p w:rsidR="00F03B6E" w:rsidRPr="00894666" w:rsidRDefault="00F03B6E" w:rsidP="00F03B6E">
      <w:pPr>
        <w:pStyle w:val="paragraph"/>
      </w:pPr>
      <w:r w:rsidRPr="00894666">
        <w:tab/>
        <w:t>(k)</w:t>
      </w:r>
      <w:r w:rsidRPr="00894666">
        <w:tab/>
        <w:t>if the remuneration is ascertained, in whole or in part, on a time basis:</w:t>
      </w:r>
    </w:p>
    <w:p w:rsidR="00F03B6E" w:rsidRPr="00894666" w:rsidRDefault="00F03B6E" w:rsidP="00F03B6E">
      <w:pPr>
        <w:pStyle w:val="paragraphsub"/>
      </w:pPr>
      <w:r w:rsidRPr="00894666">
        <w:tab/>
        <w:t>(i)</w:t>
      </w:r>
      <w:r w:rsidRPr="00894666">
        <w:tab/>
        <w:t>the time properly taken, or likely to be properly taken, by the receiver in performing the work; and</w:t>
      </w:r>
    </w:p>
    <w:p w:rsidR="00F03B6E" w:rsidRPr="00894666" w:rsidRDefault="00F03B6E" w:rsidP="00F03B6E">
      <w:pPr>
        <w:pStyle w:val="paragraphsub"/>
      </w:pPr>
      <w:r w:rsidRPr="00894666">
        <w:tab/>
        <w:t>(ii)</w:t>
      </w:r>
      <w:r w:rsidRPr="00894666">
        <w:tab/>
        <w:t>whether the total remuneration payable to the receiver is capped;</w:t>
      </w:r>
    </w:p>
    <w:p w:rsidR="00F03B6E" w:rsidRPr="00894666" w:rsidRDefault="00F03B6E" w:rsidP="00F03B6E">
      <w:pPr>
        <w:pStyle w:val="paragraph"/>
      </w:pPr>
      <w:r w:rsidRPr="00894666">
        <w:tab/>
        <w:t>(l)</w:t>
      </w:r>
      <w:r w:rsidRPr="00894666">
        <w:tab/>
        <w:t>any other relevant matters.</w:t>
      </w:r>
    </w:p>
    <w:p w:rsidR="00CC15B8" w:rsidRPr="00894666" w:rsidRDefault="00CC15B8" w:rsidP="00CC15B8">
      <w:pPr>
        <w:pStyle w:val="ActHead5"/>
      </w:pPr>
      <w:bookmarkStart w:id="285" w:name="_Toc424812496"/>
      <w:r w:rsidRPr="008459E9">
        <w:rPr>
          <w:rStyle w:val="CharSectno"/>
        </w:rPr>
        <w:t>426</w:t>
      </w:r>
      <w:r w:rsidRPr="00894666">
        <w:t xml:space="preserve">  Controller has qualified privilege in certain cases</w:t>
      </w:r>
      <w:bookmarkEnd w:id="285"/>
    </w:p>
    <w:p w:rsidR="00CC15B8" w:rsidRPr="00894666" w:rsidRDefault="00CC15B8" w:rsidP="00CC15B8">
      <w:pPr>
        <w:pStyle w:val="subsection"/>
      </w:pPr>
      <w:r w:rsidRPr="00894666">
        <w:tab/>
      </w:r>
      <w:r w:rsidRPr="00894666">
        <w:tab/>
        <w:t>A controller of property of a corporation has qualified privilege in respect of:</w:t>
      </w:r>
    </w:p>
    <w:p w:rsidR="00CC15B8" w:rsidRPr="00894666" w:rsidRDefault="00CC15B8" w:rsidP="00CC15B8">
      <w:pPr>
        <w:pStyle w:val="paragraph"/>
      </w:pPr>
      <w:r w:rsidRPr="00894666">
        <w:lastRenderedPageBreak/>
        <w:tab/>
        <w:t>(a)</w:t>
      </w:r>
      <w:r w:rsidRPr="00894666">
        <w:tab/>
        <w:t>a matter contained in a report that the controller lodges under section</w:t>
      </w:r>
      <w:r w:rsidR="00894666">
        <w:t> </w:t>
      </w:r>
      <w:r w:rsidRPr="00894666">
        <w:t>421A or 422; or</w:t>
      </w:r>
    </w:p>
    <w:p w:rsidR="00CC15B8" w:rsidRPr="00894666" w:rsidRDefault="00CC15B8" w:rsidP="00CC15B8">
      <w:pPr>
        <w:pStyle w:val="paragraph"/>
      </w:pPr>
      <w:r w:rsidRPr="00894666">
        <w:tab/>
        <w:t>(b)</w:t>
      </w:r>
      <w:r w:rsidRPr="00894666">
        <w:tab/>
        <w:t>a comment that the controller makes under paragraph</w:t>
      </w:r>
      <w:r w:rsidR="00894666">
        <w:t> </w:t>
      </w:r>
      <w:r w:rsidRPr="00894666">
        <w:t>429(2)(c).</w:t>
      </w:r>
    </w:p>
    <w:p w:rsidR="00CC15B8" w:rsidRPr="00894666" w:rsidRDefault="00CC15B8" w:rsidP="00CC15B8">
      <w:pPr>
        <w:pStyle w:val="ActHead5"/>
      </w:pPr>
      <w:bookmarkStart w:id="286" w:name="_Toc424812497"/>
      <w:r w:rsidRPr="008459E9">
        <w:rPr>
          <w:rStyle w:val="CharSectno"/>
        </w:rPr>
        <w:t>427</w:t>
      </w:r>
      <w:r w:rsidRPr="00894666">
        <w:t xml:space="preserve">  Notification of matters relating to controller</w:t>
      </w:r>
      <w:bookmarkEnd w:id="286"/>
    </w:p>
    <w:p w:rsidR="00D7114A" w:rsidRPr="00894666" w:rsidRDefault="00D7114A" w:rsidP="00D7114A">
      <w:pPr>
        <w:pStyle w:val="subsection"/>
      </w:pPr>
      <w:r w:rsidRPr="00894666">
        <w:tab/>
        <w:t>(1)</w:t>
      </w:r>
      <w:r w:rsidRPr="00894666">
        <w:tab/>
        <w:t>A person who:</w:t>
      </w:r>
    </w:p>
    <w:p w:rsidR="00D7114A" w:rsidRPr="00894666" w:rsidRDefault="00D7114A" w:rsidP="00D7114A">
      <w:pPr>
        <w:pStyle w:val="paragraph"/>
      </w:pPr>
      <w:r w:rsidRPr="00894666">
        <w:tab/>
        <w:t>(a)</w:t>
      </w:r>
      <w:r w:rsidRPr="00894666">
        <w:tab/>
        <w:t>obtains an order for the appointment of a receiver of property of a corporation; or</w:t>
      </w:r>
    </w:p>
    <w:p w:rsidR="00D7114A" w:rsidRPr="00894666" w:rsidRDefault="00D7114A" w:rsidP="00D7114A">
      <w:pPr>
        <w:pStyle w:val="paragraph"/>
      </w:pPr>
      <w:r w:rsidRPr="00894666">
        <w:tab/>
        <w:t>(b)</w:t>
      </w:r>
      <w:r w:rsidRPr="00894666">
        <w:tab/>
        <w:t>appoints such a receiver under a power contained in an instrument;</w:t>
      </w:r>
    </w:p>
    <w:p w:rsidR="00D7114A" w:rsidRPr="00894666" w:rsidRDefault="00D7114A" w:rsidP="00D7114A">
      <w:pPr>
        <w:pStyle w:val="subsection2"/>
      </w:pPr>
      <w:r w:rsidRPr="00894666">
        <w:t>must, within 7 days after obtaining the order or making the appointment, lodge notice that the order has been obtained, or that the appointment has been made, as the case may be.</w:t>
      </w:r>
    </w:p>
    <w:p w:rsidR="00D7114A" w:rsidRPr="00894666" w:rsidRDefault="00D7114A" w:rsidP="00D7114A">
      <w:pPr>
        <w:pStyle w:val="subsection"/>
      </w:pPr>
      <w:r w:rsidRPr="00894666">
        <w:tab/>
        <w:t>(1A)</w:t>
      </w:r>
      <w:r w:rsidRPr="00894666">
        <w:tab/>
        <w:t xml:space="preserve">A person who appoints another person to enter into possession, or take control, of property of a corporation (whether or not as agent for the corporation) for the purpose of enforcing a </w:t>
      </w:r>
      <w:r w:rsidR="00405422" w:rsidRPr="00894666">
        <w:t>security interest</w:t>
      </w:r>
      <w:r w:rsidRPr="00894666">
        <w:t xml:space="preserve"> otherwise than as receiver of that property must, within 7 days after making the appointment, lodge notice of the appointment.</w:t>
      </w:r>
    </w:p>
    <w:p w:rsidR="00D7114A" w:rsidRPr="00894666" w:rsidRDefault="00D7114A" w:rsidP="00D7114A">
      <w:pPr>
        <w:pStyle w:val="subsection"/>
      </w:pPr>
      <w:r w:rsidRPr="00894666">
        <w:tab/>
        <w:t>(1B)</w:t>
      </w:r>
      <w:r w:rsidRPr="00894666">
        <w:tab/>
        <w:t xml:space="preserve">A person who enters into possession, or takes control, as mentioned in </w:t>
      </w:r>
      <w:r w:rsidR="00894666">
        <w:t>subsection (</w:t>
      </w:r>
      <w:r w:rsidRPr="00894666">
        <w:t>1A) must, within 7 days after entering into possession or taking control, lodge notice that the person has done so, unless another person:</w:t>
      </w:r>
    </w:p>
    <w:p w:rsidR="00D7114A" w:rsidRPr="00894666" w:rsidRDefault="00D7114A" w:rsidP="00D7114A">
      <w:pPr>
        <w:pStyle w:val="paragraph"/>
      </w:pPr>
      <w:r w:rsidRPr="00894666">
        <w:tab/>
        <w:t>(a)</w:t>
      </w:r>
      <w:r w:rsidRPr="00894666">
        <w:tab/>
        <w:t>appointed the first</w:t>
      </w:r>
      <w:r w:rsidR="00894666">
        <w:noBreakHyphen/>
      </w:r>
      <w:r w:rsidRPr="00894666">
        <w:t>mentioned person so to enter into possession or take control; and</w:t>
      </w:r>
    </w:p>
    <w:p w:rsidR="00D7114A" w:rsidRPr="00894666" w:rsidRDefault="00D7114A" w:rsidP="00D7114A">
      <w:pPr>
        <w:pStyle w:val="paragraph"/>
      </w:pPr>
      <w:r w:rsidRPr="00894666">
        <w:tab/>
        <w:t>(b)</w:t>
      </w:r>
      <w:r w:rsidRPr="00894666">
        <w:tab/>
        <w:t xml:space="preserve">complies with </w:t>
      </w:r>
      <w:r w:rsidR="00894666">
        <w:t>subsection (</w:t>
      </w:r>
      <w:r w:rsidRPr="00894666">
        <w:t>1A) in relation to the appointment.</w:t>
      </w:r>
    </w:p>
    <w:p w:rsidR="00CC15B8" w:rsidRPr="00894666" w:rsidRDefault="00CC15B8" w:rsidP="00CC15B8">
      <w:pPr>
        <w:pStyle w:val="subsection"/>
      </w:pPr>
      <w:r w:rsidRPr="00894666">
        <w:tab/>
        <w:t>(2)</w:t>
      </w:r>
      <w:r w:rsidRPr="00894666">
        <w:tab/>
        <w:t>Within 14 days after becoming a controller of property of a corporation, a person must lodge notice in the prescribed form of the address of the person’s office.</w:t>
      </w:r>
    </w:p>
    <w:p w:rsidR="00CC15B8" w:rsidRPr="00894666" w:rsidRDefault="00CC15B8" w:rsidP="00CC15B8">
      <w:pPr>
        <w:pStyle w:val="subsection"/>
      </w:pPr>
      <w:r w:rsidRPr="00894666">
        <w:tab/>
        <w:t>(3)</w:t>
      </w:r>
      <w:r w:rsidRPr="00894666">
        <w:tab/>
        <w:t>A controller of property of a corporation must, within 14 days after a change in the situation of the controller’s office, lodge notice in the prescribed form of the change.</w:t>
      </w:r>
    </w:p>
    <w:p w:rsidR="00D7114A" w:rsidRPr="00894666" w:rsidRDefault="00D7114A" w:rsidP="00D7114A">
      <w:pPr>
        <w:pStyle w:val="subsection"/>
      </w:pPr>
      <w:r w:rsidRPr="00894666">
        <w:lastRenderedPageBreak/>
        <w:tab/>
        <w:t>(4)</w:t>
      </w:r>
      <w:r w:rsidRPr="00894666">
        <w:tab/>
        <w:t>A person who ceases to be a controller of property of a corporation must, within 7 days after so ceasing, lodge notice that the person has so ceased.</w:t>
      </w:r>
    </w:p>
    <w:p w:rsidR="00CC15B8" w:rsidRPr="00894666" w:rsidRDefault="00CC15B8" w:rsidP="00CC15B8">
      <w:pPr>
        <w:pStyle w:val="ActHead5"/>
      </w:pPr>
      <w:bookmarkStart w:id="287" w:name="_Toc424812498"/>
      <w:r w:rsidRPr="008459E9">
        <w:rPr>
          <w:rStyle w:val="CharSectno"/>
        </w:rPr>
        <w:t>428</w:t>
      </w:r>
      <w:r w:rsidRPr="00894666">
        <w:t xml:space="preserve">  Statement that receiver appointed or other controller acting</w:t>
      </w:r>
      <w:bookmarkEnd w:id="287"/>
    </w:p>
    <w:p w:rsidR="00CC15B8" w:rsidRPr="00894666" w:rsidRDefault="00CC15B8" w:rsidP="00CC15B8">
      <w:pPr>
        <w:pStyle w:val="subsection"/>
      </w:pPr>
      <w:r w:rsidRPr="00894666">
        <w:tab/>
        <w:t>(1)</w:t>
      </w:r>
      <w:r w:rsidRPr="00894666">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894666" w:rsidRDefault="00CC15B8" w:rsidP="00CC15B8">
      <w:pPr>
        <w:pStyle w:val="subsection"/>
      </w:pPr>
      <w:r w:rsidRPr="00894666">
        <w:tab/>
        <w:t>(2)</w:t>
      </w:r>
      <w:r w:rsidRPr="00894666">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288" w:name="_Toc424812499"/>
      <w:r w:rsidRPr="008459E9">
        <w:rPr>
          <w:rStyle w:val="CharSectno"/>
        </w:rPr>
        <w:t>429</w:t>
      </w:r>
      <w:r w:rsidRPr="00894666">
        <w:t xml:space="preserve">  Officers to report to controller about corporation’s affairs</w:t>
      </w:r>
      <w:bookmarkEnd w:id="288"/>
    </w:p>
    <w:p w:rsidR="00CC15B8" w:rsidRPr="00894666" w:rsidRDefault="00CC15B8" w:rsidP="00CC15B8">
      <w:pPr>
        <w:pStyle w:val="subsection"/>
      </w:pPr>
      <w:r w:rsidRPr="00894666">
        <w:tab/>
        <w:t>(1)</w:t>
      </w:r>
      <w:r w:rsidRPr="00894666">
        <w:tab/>
        <w:t>In this section:</w:t>
      </w:r>
    </w:p>
    <w:p w:rsidR="00CC15B8" w:rsidRPr="00894666" w:rsidRDefault="00CC15B8" w:rsidP="00CC15B8">
      <w:pPr>
        <w:pStyle w:val="Definition"/>
      </w:pPr>
      <w:r w:rsidRPr="00894666">
        <w:rPr>
          <w:b/>
          <w:i/>
        </w:rPr>
        <w:t>reporting officer</w:t>
      </w:r>
      <w:r w:rsidRPr="00894666">
        <w:t>, in relation to a corporation in respect of property of which a person is controller, means a person who was:</w:t>
      </w:r>
    </w:p>
    <w:p w:rsidR="00CC15B8" w:rsidRPr="00894666" w:rsidRDefault="00CC15B8" w:rsidP="00CC15B8">
      <w:pPr>
        <w:pStyle w:val="paragraph"/>
      </w:pPr>
      <w:r w:rsidRPr="00894666">
        <w:tab/>
        <w:t>(a)</w:t>
      </w:r>
      <w:r w:rsidRPr="00894666">
        <w:tab/>
        <w:t>in the case of a company or registrable Australian body—a director or secretary of the company or registrable Australian body; or</w:t>
      </w:r>
    </w:p>
    <w:p w:rsidR="00CC15B8" w:rsidRPr="00894666" w:rsidRDefault="00CC15B8" w:rsidP="00CC15B8">
      <w:pPr>
        <w:pStyle w:val="paragraph"/>
        <w:keepNext/>
      </w:pPr>
      <w:r w:rsidRPr="00894666">
        <w:tab/>
        <w:t>(b)</w:t>
      </w:r>
      <w:r w:rsidRPr="00894666">
        <w:tab/>
        <w:t>in the case of a foreign company—a local agent of the foreign company;</w:t>
      </w:r>
    </w:p>
    <w:p w:rsidR="00CC15B8" w:rsidRPr="00894666" w:rsidRDefault="00CC15B8" w:rsidP="00CC15B8">
      <w:pPr>
        <w:pStyle w:val="subsection2"/>
      </w:pPr>
      <w:r w:rsidRPr="00894666">
        <w:t>on the control day.</w:t>
      </w:r>
    </w:p>
    <w:p w:rsidR="00CC15B8" w:rsidRPr="00894666" w:rsidRDefault="00CC15B8" w:rsidP="00CC15B8">
      <w:pPr>
        <w:pStyle w:val="subsection"/>
      </w:pPr>
      <w:r w:rsidRPr="00894666">
        <w:tab/>
        <w:t>(2)</w:t>
      </w:r>
      <w:r w:rsidRPr="00894666">
        <w:tab/>
        <w:t>Where a person becomes a controller of property of a corporation:</w:t>
      </w:r>
    </w:p>
    <w:p w:rsidR="00CC15B8" w:rsidRPr="00894666" w:rsidRDefault="00CC15B8" w:rsidP="00CC15B8">
      <w:pPr>
        <w:pStyle w:val="paragraph"/>
      </w:pPr>
      <w:r w:rsidRPr="00894666">
        <w:lastRenderedPageBreak/>
        <w:tab/>
        <w:t>(a)</w:t>
      </w:r>
      <w:r w:rsidRPr="00894666">
        <w:tab/>
        <w:t>the person must serve on the corporation as soon as practicable notice that the person is a controller of property of the corporation; and</w:t>
      </w:r>
    </w:p>
    <w:p w:rsidR="00CC15B8" w:rsidRPr="00894666" w:rsidRDefault="00CC15B8" w:rsidP="00CC15B8">
      <w:pPr>
        <w:pStyle w:val="paragraph"/>
      </w:pPr>
      <w:r w:rsidRPr="00894666">
        <w:tab/>
        <w:t>(b)</w:t>
      </w:r>
      <w:r w:rsidRPr="00894666">
        <w:tab/>
        <w:t>within 14 days after the corporation receives the notice, the reporting officers must make out and submit to the person a report in the prescribed form about the affairs of the corporation as at the control day; and</w:t>
      </w:r>
    </w:p>
    <w:p w:rsidR="00CC15B8" w:rsidRPr="00894666" w:rsidRDefault="00CC15B8" w:rsidP="00CC15B8">
      <w:pPr>
        <w:pStyle w:val="paragraph"/>
      </w:pPr>
      <w:r w:rsidRPr="00894666">
        <w:tab/>
        <w:t>(c)</w:t>
      </w:r>
      <w:r w:rsidRPr="00894666">
        <w:tab/>
        <w:t>the person must, within one month after receipt of the report:</w:t>
      </w:r>
    </w:p>
    <w:p w:rsidR="00CC15B8" w:rsidRPr="00894666" w:rsidRDefault="00CC15B8" w:rsidP="00CC15B8">
      <w:pPr>
        <w:pStyle w:val="paragraphsub"/>
      </w:pPr>
      <w:r w:rsidRPr="00894666">
        <w:tab/>
        <w:t>(i)</w:t>
      </w:r>
      <w:r w:rsidRPr="00894666">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894666" w:rsidRDefault="00CC15B8" w:rsidP="00CC15B8">
      <w:pPr>
        <w:pStyle w:val="paragraphsub"/>
      </w:pPr>
      <w:r w:rsidRPr="00894666">
        <w:tab/>
        <w:t>(ii)</w:t>
      </w:r>
      <w:r w:rsidRPr="00894666">
        <w:tab/>
        <w:t xml:space="preserve">send to the corporation a copy of the notice lodged in accordance with </w:t>
      </w:r>
      <w:r w:rsidR="00894666">
        <w:t>subparagraph (</w:t>
      </w:r>
      <w:r w:rsidRPr="00894666">
        <w:t>i); and</w:t>
      </w:r>
    </w:p>
    <w:p w:rsidR="00CC15B8" w:rsidRPr="00894666" w:rsidRDefault="00CC15B8" w:rsidP="00CC15B8">
      <w:pPr>
        <w:pStyle w:val="paragraphsub"/>
      </w:pPr>
      <w:r w:rsidRPr="00894666">
        <w:tab/>
        <w:t>(iii)</w:t>
      </w:r>
      <w:r w:rsidRPr="00894666">
        <w:tab/>
        <w:t>if the person became a controller of the property:</w:t>
      </w:r>
    </w:p>
    <w:p w:rsidR="00CC15B8" w:rsidRPr="00894666" w:rsidRDefault="00CC15B8" w:rsidP="00CC15B8">
      <w:pPr>
        <w:pStyle w:val="paragraphsub-sub"/>
      </w:pPr>
      <w:r w:rsidRPr="00894666">
        <w:tab/>
        <w:t>(A)</w:t>
      </w:r>
      <w:r w:rsidRPr="00894666">
        <w:tab/>
        <w:t>because of an appointment as receiver of the property that was made by or on behalf of the holder of debentures of the corporation; or</w:t>
      </w:r>
    </w:p>
    <w:p w:rsidR="00CC15B8" w:rsidRPr="00894666" w:rsidRDefault="00CC15B8" w:rsidP="00CC15B8">
      <w:pPr>
        <w:pStyle w:val="paragraphsub-sub"/>
        <w:keepNext/>
      </w:pPr>
      <w:r w:rsidRPr="00894666">
        <w:tab/>
        <w:t>(B)</w:t>
      </w:r>
      <w:r w:rsidRPr="00894666">
        <w:tab/>
        <w:t xml:space="preserve">by entering into possession, or taking control, of the property for the purpose of enforcing a </w:t>
      </w:r>
      <w:r w:rsidR="004C575D" w:rsidRPr="00894666">
        <w:t>security interest</w:t>
      </w:r>
      <w:r w:rsidRPr="00894666">
        <w:t xml:space="preserve"> securing such debentures;</w:t>
      </w:r>
    </w:p>
    <w:p w:rsidR="00CC15B8" w:rsidRPr="00894666" w:rsidRDefault="00CC15B8" w:rsidP="00CC15B8">
      <w:pPr>
        <w:pStyle w:val="paragraphsub"/>
      </w:pPr>
      <w:r w:rsidRPr="00894666">
        <w:tab/>
      </w:r>
      <w:r w:rsidRPr="00894666">
        <w:tab/>
        <w:t xml:space="preserve">and there are trustees for the holders of those debentures—send to those trustees a copy of the report and a copy of the notice lodged under </w:t>
      </w:r>
      <w:r w:rsidR="00894666">
        <w:t>subparagraph (</w:t>
      </w:r>
      <w:r w:rsidRPr="00894666">
        <w:t>i).</w:t>
      </w:r>
    </w:p>
    <w:p w:rsidR="00CC15B8" w:rsidRPr="00894666" w:rsidRDefault="00CC15B8" w:rsidP="00CC15B8">
      <w:pPr>
        <w:pStyle w:val="subsection"/>
      </w:pPr>
      <w:r w:rsidRPr="00894666">
        <w:tab/>
        <w:t>(3)</w:t>
      </w:r>
      <w:r w:rsidRPr="00894666">
        <w:tab/>
        <w:t xml:space="preserve">Where notice has been served on a corporation under </w:t>
      </w:r>
      <w:r w:rsidR="00894666">
        <w:t>paragraph (</w:t>
      </w:r>
      <w:r w:rsidRPr="00894666">
        <w:t>2)(a), the reporting officers may apply to the controller or to the Court to extend the period within which the report is to be submitted and:</w:t>
      </w:r>
    </w:p>
    <w:p w:rsidR="00CC15B8" w:rsidRPr="00894666" w:rsidRDefault="00CC15B8" w:rsidP="00CC15B8">
      <w:pPr>
        <w:pStyle w:val="paragraph"/>
      </w:pPr>
      <w:r w:rsidRPr="00894666">
        <w:tab/>
        <w:t>(a)</w:t>
      </w:r>
      <w:r w:rsidRPr="00894666">
        <w:tab/>
        <w:t>if application is made to the controller—if the controller believes that there are special reasons for so doing, the controller may, by notice in writing given to the reporting officers, extend that period until a specified day; and</w:t>
      </w:r>
    </w:p>
    <w:p w:rsidR="00CC15B8" w:rsidRPr="00894666" w:rsidRDefault="00CC15B8" w:rsidP="00CC15B8">
      <w:pPr>
        <w:pStyle w:val="paragraph"/>
      </w:pPr>
      <w:r w:rsidRPr="00894666">
        <w:tab/>
        <w:t>(b)</w:t>
      </w:r>
      <w:r w:rsidRPr="00894666">
        <w:tab/>
        <w:t>if application is made to the Court—if the Court believes that there are special reasons for so doing, the Court may, by order, extend that period until a specified day.</w:t>
      </w:r>
    </w:p>
    <w:p w:rsidR="00CC15B8" w:rsidRPr="00894666" w:rsidRDefault="00CC15B8" w:rsidP="00CC15B8">
      <w:pPr>
        <w:pStyle w:val="subsection"/>
      </w:pPr>
      <w:r w:rsidRPr="00894666">
        <w:lastRenderedPageBreak/>
        <w:tab/>
        <w:t>(4)</w:t>
      </w:r>
      <w:r w:rsidRPr="00894666">
        <w:tab/>
        <w:t xml:space="preserve">As soon as practicable after granting an extension under </w:t>
      </w:r>
      <w:r w:rsidR="00894666">
        <w:t>paragraph (</w:t>
      </w:r>
      <w:r w:rsidRPr="00894666">
        <w:t>3)(a), the controller must lodge a copy of the notice.</w:t>
      </w:r>
    </w:p>
    <w:p w:rsidR="00CC15B8" w:rsidRPr="00894666" w:rsidRDefault="00CC15B8" w:rsidP="00CC15B8">
      <w:pPr>
        <w:pStyle w:val="subsection"/>
      </w:pPr>
      <w:r w:rsidRPr="00894666">
        <w:tab/>
        <w:t>(5)</w:t>
      </w:r>
      <w:r w:rsidRPr="00894666">
        <w:tab/>
        <w:t xml:space="preserve">As soon as practicable after the Court grants an extension under </w:t>
      </w:r>
      <w:r w:rsidR="00894666">
        <w:t>paragraph (</w:t>
      </w:r>
      <w:r w:rsidRPr="00894666">
        <w:t>3)(b), the reporting officers must lodge a copy of the order.</w:t>
      </w:r>
    </w:p>
    <w:p w:rsidR="00CC15B8" w:rsidRPr="00894666" w:rsidRDefault="00CC15B8" w:rsidP="00CC15B8">
      <w:pPr>
        <w:pStyle w:val="subsection"/>
      </w:pPr>
      <w:r w:rsidRPr="00894666">
        <w:tab/>
        <w:t>(6)</w:t>
      </w:r>
      <w:r w:rsidRPr="00894666">
        <w:tab/>
      </w:r>
      <w:r w:rsidR="00894666">
        <w:t>Subsections (</w:t>
      </w:r>
      <w:r w:rsidRPr="00894666">
        <w:t>2), (3) and (4) do not apply in a case where a person becomes a controller of property of a corporation:</w:t>
      </w:r>
    </w:p>
    <w:p w:rsidR="00CC15B8" w:rsidRPr="00894666" w:rsidRDefault="00CC15B8" w:rsidP="00CC15B8">
      <w:pPr>
        <w:pStyle w:val="paragraph"/>
      </w:pPr>
      <w:r w:rsidRPr="00894666">
        <w:tab/>
        <w:t>(a)</w:t>
      </w:r>
      <w:r w:rsidRPr="00894666">
        <w:tab/>
        <w:t>to act with an existing controller of property of the corporation; or</w:t>
      </w:r>
    </w:p>
    <w:p w:rsidR="00CC15B8" w:rsidRPr="00894666" w:rsidRDefault="00CC15B8" w:rsidP="00CC15B8">
      <w:pPr>
        <w:pStyle w:val="paragraph"/>
      </w:pPr>
      <w:r w:rsidRPr="00894666">
        <w:tab/>
        <w:t>(b)</w:t>
      </w:r>
      <w:r w:rsidRPr="00894666">
        <w:tab/>
        <w:t>in place of a controller of such property who has died or ceased to be a controller of such property.</w:t>
      </w:r>
    </w:p>
    <w:p w:rsidR="00CC15B8" w:rsidRPr="00894666" w:rsidRDefault="00CC15B8" w:rsidP="00CC15B8">
      <w:pPr>
        <w:pStyle w:val="subsection"/>
      </w:pPr>
      <w:r w:rsidRPr="00894666">
        <w:tab/>
        <w:t>(6A)</w:t>
      </w:r>
      <w:r w:rsidRPr="00894666">
        <w:tab/>
        <w:t xml:space="preserve">However, if </w:t>
      </w:r>
      <w:r w:rsidR="00894666">
        <w:t>subsection (</w:t>
      </w:r>
      <w:r w:rsidRPr="00894666">
        <w:t xml:space="preserve">2) applies in a case where a controller of property of a corporation dies, or ceases to be a controller of property of the corporation, before </w:t>
      </w:r>
      <w:r w:rsidR="00894666">
        <w:t>subsection (</w:t>
      </w:r>
      <w:r w:rsidRPr="00894666">
        <w:t>2) is fully complied with, then:</w:t>
      </w:r>
    </w:p>
    <w:p w:rsidR="00CC15B8" w:rsidRPr="00894666" w:rsidRDefault="00CC15B8" w:rsidP="00CC15B8">
      <w:pPr>
        <w:pStyle w:val="paragraph"/>
      </w:pPr>
      <w:r w:rsidRPr="00894666">
        <w:tab/>
        <w:t>(a)</w:t>
      </w:r>
      <w:r w:rsidRPr="00894666">
        <w:tab/>
        <w:t xml:space="preserve">the references in </w:t>
      </w:r>
      <w:r w:rsidR="00894666">
        <w:t>paragraphs (</w:t>
      </w:r>
      <w:r w:rsidRPr="00894666">
        <w:t>2)(b) and (c) to the person; and</w:t>
      </w:r>
    </w:p>
    <w:p w:rsidR="00CC15B8" w:rsidRPr="00894666" w:rsidRDefault="00CC15B8" w:rsidP="00CC15B8">
      <w:pPr>
        <w:pStyle w:val="paragraph"/>
        <w:keepNext/>
      </w:pPr>
      <w:r w:rsidRPr="00894666">
        <w:tab/>
        <w:t>(b)</w:t>
      </w:r>
      <w:r w:rsidRPr="00894666">
        <w:tab/>
        <w:t xml:space="preserve">the references in </w:t>
      </w:r>
      <w:r w:rsidR="00894666">
        <w:t>subsections (</w:t>
      </w:r>
      <w:r w:rsidRPr="00894666">
        <w:t>3) and (4) to the controller;</w:t>
      </w:r>
    </w:p>
    <w:p w:rsidR="00CC15B8" w:rsidRPr="00894666" w:rsidRDefault="00CC15B8" w:rsidP="00CC15B8">
      <w:pPr>
        <w:pStyle w:val="subsection2"/>
      </w:pPr>
      <w:r w:rsidRPr="00894666">
        <w:t>include references to the controller’s successor and to any continuing controller.</w:t>
      </w:r>
    </w:p>
    <w:p w:rsidR="00CC15B8" w:rsidRPr="00894666" w:rsidRDefault="00CC15B8" w:rsidP="00CC15B8">
      <w:pPr>
        <w:pStyle w:val="subsection"/>
      </w:pPr>
      <w:r w:rsidRPr="00894666">
        <w:tab/>
        <w:t>(7)</w:t>
      </w:r>
      <w:r w:rsidRPr="00894666">
        <w:tab/>
        <w:t xml:space="preserve">Where a corporation is being wound up, this section (including </w:t>
      </w:r>
      <w:r w:rsidR="00894666">
        <w:t>subsection (</w:t>
      </w:r>
      <w:r w:rsidRPr="00894666">
        <w:t>6A)) and section</w:t>
      </w:r>
      <w:r w:rsidR="00894666">
        <w:t> </w:t>
      </w:r>
      <w:r w:rsidRPr="00894666">
        <w:t>430 apply even if the controller and the liquidator are the same person, but with any necessary modifications arising from that fact.</w:t>
      </w:r>
    </w:p>
    <w:p w:rsidR="00CC15B8" w:rsidRPr="00894666" w:rsidRDefault="00CC15B8" w:rsidP="00CC15B8">
      <w:pPr>
        <w:pStyle w:val="ActHead5"/>
      </w:pPr>
      <w:bookmarkStart w:id="289" w:name="_Toc424812500"/>
      <w:r w:rsidRPr="008459E9">
        <w:rPr>
          <w:rStyle w:val="CharSectno"/>
        </w:rPr>
        <w:t>430</w:t>
      </w:r>
      <w:r w:rsidRPr="00894666">
        <w:t xml:space="preserve">  Controller may require reports</w:t>
      </w:r>
      <w:bookmarkEnd w:id="289"/>
    </w:p>
    <w:p w:rsidR="00CC15B8" w:rsidRPr="00894666" w:rsidRDefault="00CC15B8" w:rsidP="00CC15B8">
      <w:pPr>
        <w:pStyle w:val="subsection"/>
      </w:pPr>
      <w:r w:rsidRPr="00894666">
        <w:tab/>
        <w:t>(1)</w:t>
      </w:r>
      <w:r w:rsidRPr="00894666">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894666" w:rsidRDefault="00CC15B8" w:rsidP="00CC15B8">
      <w:pPr>
        <w:pStyle w:val="paragraph"/>
      </w:pPr>
      <w:r w:rsidRPr="00894666">
        <w:lastRenderedPageBreak/>
        <w:tab/>
        <w:t>(a)</w:t>
      </w:r>
      <w:r w:rsidRPr="00894666">
        <w:tab/>
        <w:t>persons who are or have been officers of the corporation;</w:t>
      </w:r>
    </w:p>
    <w:p w:rsidR="00CC15B8" w:rsidRPr="00894666" w:rsidRDefault="00CC15B8" w:rsidP="00CC15B8">
      <w:pPr>
        <w:pStyle w:val="paragraph"/>
      </w:pPr>
      <w:r w:rsidRPr="00894666">
        <w:tab/>
        <w:t>(b)</w:t>
      </w:r>
      <w:r w:rsidRPr="00894666">
        <w:tab/>
        <w:t>where the corporation was incorporated within one year before the control day—persons who have taken part in the formation of the corporation;</w:t>
      </w:r>
    </w:p>
    <w:p w:rsidR="00CC15B8" w:rsidRPr="00894666" w:rsidRDefault="00CC15B8" w:rsidP="00CC15B8">
      <w:pPr>
        <w:pStyle w:val="paragraph"/>
      </w:pPr>
      <w:r w:rsidRPr="00894666">
        <w:tab/>
        <w:t>(c)</w:t>
      </w:r>
      <w:r w:rsidRPr="00894666">
        <w:tab/>
        <w:t>persons who are employed by the corporation or have been so employed within one year before the control day and are, in the opinion of the controller, capable of giving the information required;</w:t>
      </w:r>
    </w:p>
    <w:p w:rsidR="00CC15B8" w:rsidRPr="00894666" w:rsidRDefault="00CC15B8" w:rsidP="00CC15B8">
      <w:pPr>
        <w:pStyle w:val="paragraph"/>
      </w:pPr>
      <w:r w:rsidRPr="00894666">
        <w:tab/>
        <w:t>(d)</w:t>
      </w:r>
      <w:r w:rsidRPr="00894666">
        <w:tab/>
        <w:t>persons who are, or have been within one year before the control day, officers of, or employed by, a corporation that is, or within that year was, an officer of the corporation.</w:t>
      </w:r>
    </w:p>
    <w:p w:rsidR="00CC15B8" w:rsidRPr="00894666" w:rsidRDefault="00CC15B8" w:rsidP="00CC15B8">
      <w:pPr>
        <w:pStyle w:val="subsection"/>
      </w:pPr>
      <w:r w:rsidRPr="00894666">
        <w:tab/>
        <w:t>(2)</w:t>
      </w:r>
      <w:r w:rsidRPr="00894666">
        <w:tab/>
        <w:t xml:space="preserve">Without limiting the generality of </w:t>
      </w:r>
      <w:r w:rsidR="00894666">
        <w:t>subsection (</w:t>
      </w:r>
      <w:r w:rsidRPr="00894666">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894666" w:rsidRDefault="00CC15B8" w:rsidP="00CC15B8">
      <w:pPr>
        <w:pStyle w:val="subsection"/>
      </w:pPr>
      <w:r w:rsidRPr="00894666">
        <w:tab/>
        <w:t>(3)</w:t>
      </w:r>
      <w:r w:rsidRPr="00894666">
        <w:tab/>
        <w:t xml:space="preserve">A person making a report and verifying it as required by </w:t>
      </w:r>
      <w:r w:rsidR="00894666">
        <w:t>subsection (</w:t>
      </w:r>
      <w:r w:rsidRPr="00894666">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894666" w:rsidRDefault="00CC15B8" w:rsidP="00CC15B8">
      <w:pPr>
        <w:pStyle w:val="subsection"/>
      </w:pPr>
      <w:r w:rsidRPr="00894666">
        <w:tab/>
        <w:t>(4)</w:t>
      </w:r>
      <w:r w:rsidRPr="00894666">
        <w:tab/>
        <w:t xml:space="preserve">A person must comply with a requirement made under </w:t>
      </w:r>
      <w:r w:rsidR="00894666">
        <w:t>subsection (</w:t>
      </w:r>
      <w:r w:rsidRPr="00894666">
        <w:t>1).</w:t>
      </w:r>
    </w:p>
    <w:p w:rsidR="00CC15B8" w:rsidRPr="00894666" w:rsidRDefault="00CC15B8" w:rsidP="00CC15B8">
      <w:pPr>
        <w:pStyle w:val="subsection"/>
      </w:pPr>
      <w:r w:rsidRPr="00894666">
        <w:tab/>
        <w:t>(5)</w:t>
      </w:r>
      <w:r w:rsidRPr="00894666">
        <w:tab/>
        <w:t>A reference in this section to the controller’s successor includes a reference to a continuing controller.</w:t>
      </w:r>
    </w:p>
    <w:p w:rsidR="00CC15B8" w:rsidRPr="00894666" w:rsidRDefault="00CC15B8" w:rsidP="00CC15B8">
      <w:pPr>
        <w:pStyle w:val="ActHead5"/>
      </w:pPr>
      <w:bookmarkStart w:id="290" w:name="_Toc424812501"/>
      <w:r w:rsidRPr="008459E9">
        <w:rPr>
          <w:rStyle w:val="CharSectno"/>
        </w:rPr>
        <w:t>431</w:t>
      </w:r>
      <w:r w:rsidRPr="00894666">
        <w:t xml:space="preserve">  Controller may inspect books</w:t>
      </w:r>
      <w:bookmarkEnd w:id="290"/>
    </w:p>
    <w:p w:rsidR="00CC15B8" w:rsidRPr="00894666" w:rsidRDefault="00CC15B8" w:rsidP="00CC15B8">
      <w:pPr>
        <w:pStyle w:val="subsection"/>
      </w:pPr>
      <w:r w:rsidRPr="00894666">
        <w:tab/>
      </w:r>
      <w:r w:rsidRPr="00894666">
        <w:tab/>
        <w:t>A controller of property of a corporation is entitled to inspect at any reasonable time any books of the corporation that relate to that property and a person must not fail to allow the controller to inspect such books at such a time.</w:t>
      </w:r>
    </w:p>
    <w:p w:rsidR="00CC15B8" w:rsidRPr="00894666" w:rsidRDefault="00CC15B8" w:rsidP="00CC15B8">
      <w:pPr>
        <w:pStyle w:val="ActHead5"/>
      </w:pPr>
      <w:bookmarkStart w:id="291" w:name="_Toc424812502"/>
      <w:r w:rsidRPr="008459E9">
        <w:rPr>
          <w:rStyle w:val="CharSectno"/>
        </w:rPr>
        <w:lastRenderedPageBreak/>
        <w:t>432</w:t>
      </w:r>
      <w:r w:rsidRPr="00894666">
        <w:t xml:space="preserve">  Lodging controller’s accounts</w:t>
      </w:r>
      <w:bookmarkEnd w:id="291"/>
    </w:p>
    <w:p w:rsidR="00CC15B8" w:rsidRPr="00894666" w:rsidRDefault="00CC15B8" w:rsidP="00CC15B8">
      <w:pPr>
        <w:pStyle w:val="subsection"/>
      </w:pPr>
      <w:r w:rsidRPr="00894666">
        <w:tab/>
        <w:t>(1)</w:t>
      </w:r>
      <w:r w:rsidRPr="00894666">
        <w:tab/>
        <w:t>A controller of property of a corporation must lodge an account:</w:t>
      </w:r>
    </w:p>
    <w:p w:rsidR="00CC15B8" w:rsidRPr="00894666" w:rsidRDefault="00CC15B8" w:rsidP="00CC15B8">
      <w:pPr>
        <w:pStyle w:val="paragraph"/>
      </w:pPr>
      <w:r w:rsidRPr="00894666">
        <w:tab/>
        <w:t>(a)</w:t>
      </w:r>
      <w:r w:rsidRPr="00894666">
        <w:tab/>
        <w:t>within one month after the end of:</w:t>
      </w:r>
    </w:p>
    <w:p w:rsidR="00CC15B8" w:rsidRPr="00894666" w:rsidRDefault="00CC15B8" w:rsidP="00CC15B8">
      <w:pPr>
        <w:pStyle w:val="paragraphsub"/>
      </w:pPr>
      <w:r w:rsidRPr="00894666">
        <w:tab/>
        <w:t>(i)</w:t>
      </w:r>
      <w:r w:rsidRPr="00894666">
        <w:tab/>
        <w:t>6 months, or such shorter period as the controller determines, after the day when the controller became a controller of property of the corporation; and</w:t>
      </w:r>
    </w:p>
    <w:p w:rsidR="00CC15B8" w:rsidRPr="00894666" w:rsidRDefault="00CC15B8" w:rsidP="00CC15B8">
      <w:pPr>
        <w:pStyle w:val="paragraphsub"/>
      </w:pPr>
      <w:r w:rsidRPr="00894666">
        <w:tab/>
        <w:t>(ii)</w:t>
      </w:r>
      <w:r w:rsidRPr="00894666">
        <w:tab/>
        <w:t>each subsequent period of 6 months throughout which the controller is a controller of property of the corporation; and</w:t>
      </w:r>
    </w:p>
    <w:p w:rsidR="00CC15B8" w:rsidRPr="00894666" w:rsidRDefault="00CC15B8" w:rsidP="00CC15B8">
      <w:pPr>
        <w:pStyle w:val="paragraph"/>
      </w:pPr>
      <w:r w:rsidRPr="00894666">
        <w:tab/>
        <w:t>(b)</w:t>
      </w:r>
      <w:r w:rsidRPr="00894666">
        <w:tab/>
        <w:t>within one month after the controller ceases to be a controller of property of the corporation.</w:t>
      </w:r>
    </w:p>
    <w:p w:rsidR="00CC15B8" w:rsidRPr="00894666" w:rsidRDefault="00CC15B8" w:rsidP="00CC15B8">
      <w:pPr>
        <w:pStyle w:val="subsection"/>
      </w:pPr>
      <w:r w:rsidRPr="00894666">
        <w:tab/>
        <w:t>(1A)</w:t>
      </w:r>
      <w:r w:rsidRPr="00894666">
        <w:tab/>
        <w:t>An account must be in the prescribed form and show:</w:t>
      </w:r>
    </w:p>
    <w:p w:rsidR="00CC15B8" w:rsidRPr="00894666" w:rsidRDefault="00CC15B8" w:rsidP="00CC15B8">
      <w:pPr>
        <w:pStyle w:val="paragraph"/>
      </w:pPr>
      <w:r w:rsidRPr="00894666">
        <w:tab/>
        <w:t>(a)</w:t>
      </w:r>
      <w:r w:rsidRPr="00894666">
        <w:tab/>
        <w:t>the controller’s receipts and payments during:</w:t>
      </w:r>
    </w:p>
    <w:p w:rsidR="00CC15B8" w:rsidRPr="00894666" w:rsidRDefault="00CC15B8" w:rsidP="00CC15B8">
      <w:pPr>
        <w:pStyle w:val="paragraphsub"/>
      </w:pPr>
      <w:r w:rsidRPr="00894666">
        <w:tab/>
        <w:t>(i)</w:t>
      </w:r>
      <w:r w:rsidRPr="00894666">
        <w:tab/>
        <w:t xml:space="preserve">in the case of an account under </w:t>
      </w:r>
      <w:r w:rsidR="00894666">
        <w:t>paragraph (</w:t>
      </w:r>
      <w:r w:rsidRPr="00894666">
        <w:t>1)(a)—the 6 months or shorter period, as the case requires; or</w:t>
      </w:r>
    </w:p>
    <w:p w:rsidR="00CC15B8" w:rsidRPr="00894666" w:rsidRDefault="00CC15B8" w:rsidP="00CC15B8">
      <w:pPr>
        <w:pStyle w:val="paragraphsub"/>
      </w:pPr>
      <w:r w:rsidRPr="00894666">
        <w:tab/>
        <w:t>(ii)</w:t>
      </w:r>
      <w:r w:rsidRPr="00894666">
        <w:tab/>
        <w:t xml:space="preserve">in the case of an account under </w:t>
      </w:r>
      <w:r w:rsidR="00894666">
        <w:t>paragraph (</w:t>
      </w:r>
      <w:r w:rsidRPr="00894666">
        <w:t>1)(b)—the period beginning at the end of the period to which the last account related, or on the control day, as the case requires, and ending on the day when the controller so ceased; and</w:t>
      </w:r>
    </w:p>
    <w:p w:rsidR="00CC15B8" w:rsidRPr="00894666" w:rsidRDefault="00CC15B8" w:rsidP="00CC15B8">
      <w:pPr>
        <w:pStyle w:val="paragraph"/>
      </w:pPr>
      <w:r w:rsidRPr="00894666">
        <w:tab/>
        <w:t>(b)</w:t>
      </w:r>
      <w:r w:rsidRPr="00894666">
        <w:tab/>
        <w:t xml:space="preserve">except in the case of an account lodged under </w:t>
      </w:r>
      <w:r w:rsidR="00894666">
        <w:t>subparagraph (</w:t>
      </w:r>
      <w:r w:rsidRPr="00894666">
        <w:t>1)(a)(i)—the respective aggregates of the controller’s receipts and payments since the control day; and</w:t>
      </w:r>
    </w:p>
    <w:p w:rsidR="00CC15B8" w:rsidRPr="00894666" w:rsidRDefault="00CC15B8" w:rsidP="00CC15B8">
      <w:pPr>
        <w:pStyle w:val="paragraph"/>
      </w:pPr>
      <w:r w:rsidRPr="00894666">
        <w:tab/>
        <w:t>(c)</w:t>
      </w:r>
      <w:r w:rsidRPr="00894666">
        <w:tab/>
        <w:t>in the case of:</w:t>
      </w:r>
    </w:p>
    <w:p w:rsidR="00CC15B8" w:rsidRPr="00894666" w:rsidRDefault="00CC15B8" w:rsidP="00CC15B8">
      <w:pPr>
        <w:pStyle w:val="paragraphsub"/>
      </w:pPr>
      <w:r w:rsidRPr="00894666">
        <w:tab/>
        <w:t>(i)</w:t>
      </w:r>
      <w:r w:rsidRPr="00894666">
        <w:tab/>
        <w:t>a receiver appointed under a power contained in an instrument; or</w:t>
      </w:r>
    </w:p>
    <w:p w:rsidR="00CC15B8" w:rsidRPr="00894666" w:rsidRDefault="00CC15B8" w:rsidP="00CC15B8">
      <w:pPr>
        <w:pStyle w:val="paragraphsub"/>
        <w:keepNext/>
      </w:pPr>
      <w:r w:rsidRPr="00894666">
        <w:tab/>
        <w:t>(ii)</w:t>
      </w:r>
      <w:r w:rsidRPr="00894666">
        <w:tab/>
        <w:t xml:space="preserve">anyone else who is in possession, or has control, of property of the corporation for the purpose of enforcing a </w:t>
      </w:r>
      <w:r w:rsidR="004743A5" w:rsidRPr="00894666">
        <w:t>security interest</w:t>
      </w:r>
      <w:r w:rsidRPr="00894666">
        <w:t>;</w:t>
      </w:r>
    </w:p>
    <w:p w:rsidR="00CC15B8" w:rsidRPr="00894666" w:rsidRDefault="00CC15B8" w:rsidP="00CC15B8">
      <w:pPr>
        <w:pStyle w:val="paragraph"/>
      </w:pPr>
      <w:r w:rsidRPr="00894666">
        <w:tab/>
      </w:r>
      <w:r w:rsidRPr="00894666">
        <w:tab/>
        <w:t>the following:</w:t>
      </w:r>
    </w:p>
    <w:p w:rsidR="00CC15B8" w:rsidRPr="00894666" w:rsidRDefault="00CC15B8" w:rsidP="00CC15B8">
      <w:pPr>
        <w:pStyle w:val="paragraphsub"/>
      </w:pPr>
      <w:r w:rsidRPr="00894666">
        <w:tab/>
        <w:t>(iii)</w:t>
      </w:r>
      <w:r w:rsidRPr="00894666">
        <w:tab/>
        <w:t xml:space="preserve">the amount (if any) owing under that instrument or </w:t>
      </w:r>
      <w:r w:rsidR="004743A5" w:rsidRPr="00894666">
        <w:t>security interest</w:t>
      </w:r>
      <w:r w:rsidRPr="00894666">
        <w:t>:</w:t>
      </w:r>
    </w:p>
    <w:p w:rsidR="00CC15B8" w:rsidRPr="00894666" w:rsidRDefault="00CC15B8" w:rsidP="00CC15B8">
      <w:pPr>
        <w:pStyle w:val="paragraphsub-sub"/>
      </w:pPr>
      <w:r w:rsidRPr="00894666">
        <w:tab/>
        <w:t>(A)</w:t>
      </w:r>
      <w:r w:rsidRPr="00894666">
        <w:tab/>
        <w:t xml:space="preserve">in the case of an account lodged under </w:t>
      </w:r>
      <w:r w:rsidR="00894666">
        <w:t>subparagraph (</w:t>
      </w:r>
      <w:r w:rsidRPr="00894666">
        <w:t xml:space="preserve">1)(a)(i)—at the end of the </w:t>
      </w:r>
      <w:r w:rsidRPr="00894666">
        <w:lastRenderedPageBreak/>
        <w:t>control day and at the end of the period to which the account relates; or</w:t>
      </w:r>
    </w:p>
    <w:p w:rsidR="00CC15B8" w:rsidRPr="00894666" w:rsidRDefault="00CC15B8" w:rsidP="00CC15B8">
      <w:pPr>
        <w:pStyle w:val="paragraphsub-sub"/>
      </w:pPr>
      <w:r w:rsidRPr="00894666">
        <w:tab/>
        <w:t>(B)</w:t>
      </w:r>
      <w:r w:rsidRPr="00894666">
        <w:tab/>
        <w:t>otherwise—at the end of the period to which the account relates;</w:t>
      </w:r>
    </w:p>
    <w:p w:rsidR="00CC15B8" w:rsidRPr="00894666" w:rsidRDefault="00CC15B8" w:rsidP="00CC15B8">
      <w:pPr>
        <w:pStyle w:val="paragraphsub"/>
      </w:pPr>
      <w:r w:rsidRPr="00894666">
        <w:tab/>
        <w:t>(iv)</w:t>
      </w:r>
      <w:r w:rsidRPr="00894666">
        <w:tab/>
        <w:t xml:space="preserve">the controller’s estimate of the total value, at the end of the period to which the account relates, of the property of the corporation that is subject to the instrument or </w:t>
      </w:r>
      <w:r w:rsidR="004743A5" w:rsidRPr="00894666">
        <w:t>security interest</w:t>
      </w:r>
      <w:r w:rsidRPr="00894666">
        <w:t>.</w:t>
      </w:r>
    </w:p>
    <w:p w:rsidR="00CC15B8" w:rsidRPr="00894666" w:rsidRDefault="00CC15B8" w:rsidP="00CC15B8">
      <w:pPr>
        <w:pStyle w:val="subsection"/>
      </w:pPr>
      <w:r w:rsidRPr="00894666">
        <w:tab/>
        <w:t>(2)</w:t>
      </w:r>
      <w:r w:rsidRPr="00894666">
        <w:tab/>
        <w:t xml:space="preserve">ASIC may, of its own motion or on the application of the corporation or a creditor of the corporation, cause the accounts lodged in accordance with </w:t>
      </w:r>
      <w:r w:rsidR="00894666">
        <w:t>subsection (</w:t>
      </w:r>
      <w:r w:rsidRPr="00894666">
        <w:t>1) to be audited by a registered company auditor appointed by ASIC and, for the purpose of the audit, the controller must furnish the auditor with such books and information as the auditor requires.</w:t>
      </w:r>
    </w:p>
    <w:p w:rsidR="00CC15B8" w:rsidRPr="00894666" w:rsidRDefault="00CC15B8" w:rsidP="00CC15B8">
      <w:pPr>
        <w:pStyle w:val="subsection"/>
      </w:pPr>
      <w:r w:rsidRPr="00894666">
        <w:tab/>
        <w:t>(3)</w:t>
      </w:r>
      <w:r w:rsidRPr="00894666">
        <w:tab/>
        <w:t>Where ASIC causes the accounts to be audited on the request of the corporation or a creditor, ASIC may require the corporation or creditor, as the case may be, to give security for the payment of the cost of the audit.</w:t>
      </w:r>
    </w:p>
    <w:p w:rsidR="00CC15B8" w:rsidRPr="00894666" w:rsidRDefault="00CC15B8" w:rsidP="00CC15B8">
      <w:pPr>
        <w:pStyle w:val="subsection"/>
      </w:pPr>
      <w:r w:rsidRPr="00894666">
        <w:tab/>
        <w:t>(4)</w:t>
      </w:r>
      <w:r w:rsidRPr="00894666">
        <w:tab/>
        <w:t xml:space="preserve">The costs of an audit under </w:t>
      </w:r>
      <w:r w:rsidR="00894666">
        <w:t>subsection (</w:t>
      </w:r>
      <w:r w:rsidRPr="00894666">
        <w:t>2) must be fixed by ASIC and ASIC may if it thinks fit make an order declaring that, for the purposes of subsection</w:t>
      </w:r>
      <w:r w:rsidR="00894666">
        <w:t> </w:t>
      </w:r>
      <w:r w:rsidRPr="00894666">
        <w:t>419(1), those costs are taken to be a debt incurred by the controller as mentioned in subsection</w:t>
      </w:r>
      <w:r w:rsidR="00894666">
        <w:t> </w:t>
      </w:r>
      <w:r w:rsidRPr="00894666">
        <w:t>419(1) and, where such an order is made, the controller is liable accordingly.</w:t>
      </w:r>
    </w:p>
    <w:p w:rsidR="00CC15B8" w:rsidRPr="00894666" w:rsidRDefault="00CC15B8" w:rsidP="00CC15B8">
      <w:pPr>
        <w:pStyle w:val="subsection"/>
      </w:pPr>
      <w:r w:rsidRPr="00894666">
        <w:tab/>
        <w:t>(5)</w:t>
      </w:r>
      <w:r w:rsidRPr="00894666">
        <w:tab/>
        <w:t>A person must comply with a requirement made under this section.</w:t>
      </w:r>
    </w:p>
    <w:p w:rsidR="00CC15B8" w:rsidRPr="00894666" w:rsidRDefault="00CC15B8" w:rsidP="00CC15B8">
      <w:pPr>
        <w:pStyle w:val="ActHead5"/>
      </w:pPr>
      <w:bookmarkStart w:id="292" w:name="_Toc424812503"/>
      <w:r w:rsidRPr="008459E9">
        <w:rPr>
          <w:rStyle w:val="CharSectno"/>
        </w:rPr>
        <w:t>433</w:t>
      </w:r>
      <w:r w:rsidRPr="00894666">
        <w:t xml:space="preserve">  </w:t>
      </w:r>
      <w:r w:rsidR="00E12619" w:rsidRPr="00894666">
        <w:t>Property subject to circulating security interest—payment of certain debts to have priority</w:t>
      </w:r>
      <w:bookmarkEnd w:id="292"/>
    </w:p>
    <w:p w:rsidR="00CC15B8" w:rsidRPr="00894666" w:rsidRDefault="00CC15B8" w:rsidP="00CC15B8">
      <w:pPr>
        <w:pStyle w:val="subsection"/>
      </w:pPr>
      <w:r w:rsidRPr="00894666">
        <w:tab/>
        <w:t>(2)</w:t>
      </w:r>
      <w:r w:rsidRPr="00894666">
        <w:tab/>
        <w:t>This section applies where:</w:t>
      </w:r>
    </w:p>
    <w:p w:rsidR="00CC15B8" w:rsidRPr="00894666" w:rsidRDefault="00CC15B8" w:rsidP="00CC15B8">
      <w:pPr>
        <w:pStyle w:val="paragraph"/>
      </w:pPr>
      <w:r w:rsidRPr="00894666">
        <w:tab/>
        <w:t>(a)</w:t>
      </w:r>
      <w:r w:rsidRPr="00894666">
        <w:tab/>
        <w:t xml:space="preserve">a receiver is appointed on behalf of the holders of any debentures of a company or registered body that are secured by a </w:t>
      </w:r>
      <w:r w:rsidR="00E12619" w:rsidRPr="00894666">
        <w:t>circulating security interest</w:t>
      </w:r>
      <w:r w:rsidRPr="00894666">
        <w:t xml:space="preserve">, or possession is taken or control is assumed, by or on behalf of the holders of any debentures of a company or registered body, of any property comprised in or subject to a </w:t>
      </w:r>
      <w:r w:rsidR="00E12619" w:rsidRPr="00894666">
        <w:t>circulating security interest</w:t>
      </w:r>
      <w:r w:rsidRPr="00894666">
        <w:t>; and</w:t>
      </w:r>
    </w:p>
    <w:p w:rsidR="00CC15B8" w:rsidRPr="00894666" w:rsidRDefault="00CC15B8" w:rsidP="00CC15B8">
      <w:pPr>
        <w:pStyle w:val="paragraph"/>
      </w:pPr>
      <w:r w:rsidRPr="00894666">
        <w:lastRenderedPageBreak/>
        <w:tab/>
        <w:t>(b)</w:t>
      </w:r>
      <w:r w:rsidRPr="00894666">
        <w:tab/>
        <w:t xml:space="preserve">at the date of the appointment or of the taking of possession or assumption of control (in this section called the </w:t>
      </w:r>
      <w:r w:rsidRPr="00894666">
        <w:rPr>
          <w:b/>
          <w:i/>
        </w:rPr>
        <w:t>relevant date</w:t>
      </w:r>
      <w:r w:rsidRPr="00894666">
        <w:t>):</w:t>
      </w:r>
    </w:p>
    <w:p w:rsidR="00CC15B8" w:rsidRPr="00894666" w:rsidRDefault="00CC15B8" w:rsidP="00CC15B8">
      <w:pPr>
        <w:pStyle w:val="paragraphsub"/>
      </w:pPr>
      <w:r w:rsidRPr="00894666">
        <w:tab/>
        <w:t>(i)</w:t>
      </w:r>
      <w:r w:rsidRPr="00894666">
        <w:tab/>
        <w:t>the company or registered body has not commenced to be wound up voluntarily; and</w:t>
      </w:r>
    </w:p>
    <w:p w:rsidR="00CC15B8" w:rsidRPr="00894666" w:rsidRDefault="00CC15B8" w:rsidP="00CC15B8">
      <w:pPr>
        <w:pStyle w:val="paragraphsub"/>
      </w:pPr>
      <w:r w:rsidRPr="00894666">
        <w:tab/>
        <w:t>(ii)</w:t>
      </w:r>
      <w:r w:rsidRPr="00894666">
        <w:tab/>
        <w:t>the company or registered body has not been ordered to be wound up by the Court.</w:t>
      </w:r>
    </w:p>
    <w:p w:rsidR="00CC15B8" w:rsidRPr="00894666" w:rsidRDefault="00CC15B8" w:rsidP="00CC15B8">
      <w:pPr>
        <w:pStyle w:val="subsection"/>
      </w:pPr>
      <w:r w:rsidRPr="00894666">
        <w:tab/>
        <w:t>(3)</w:t>
      </w:r>
      <w:r w:rsidRPr="00894666">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894666" w:rsidRDefault="00CC15B8" w:rsidP="00CC15B8">
      <w:pPr>
        <w:pStyle w:val="paragraph"/>
      </w:pPr>
      <w:r w:rsidRPr="00894666">
        <w:tab/>
        <w:t>(a)</w:t>
      </w:r>
      <w:r w:rsidRPr="00894666">
        <w:tab/>
        <w:t>first, any amount that in a winding up is payable in priority to unsecured debts pursuant to section</w:t>
      </w:r>
      <w:r w:rsidR="00894666">
        <w:t> </w:t>
      </w:r>
      <w:r w:rsidRPr="00894666">
        <w:t>562;</w:t>
      </w:r>
    </w:p>
    <w:p w:rsidR="00CC15B8" w:rsidRPr="00894666" w:rsidRDefault="00CC15B8" w:rsidP="00CC15B8">
      <w:pPr>
        <w:pStyle w:val="paragraph"/>
      </w:pPr>
      <w:r w:rsidRPr="00894666">
        <w:tab/>
        <w:t>(b)</w:t>
      </w:r>
      <w:r w:rsidRPr="00894666">
        <w:tab/>
        <w:t>next, if an auditor of the company had applied to ASIC under subsection</w:t>
      </w:r>
      <w:r w:rsidR="00894666">
        <w:t> </w:t>
      </w:r>
      <w:r w:rsidRPr="00894666">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894666" w:rsidRDefault="00CC15B8" w:rsidP="00CC15B8">
      <w:pPr>
        <w:pStyle w:val="paragraph"/>
      </w:pPr>
      <w:r w:rsidRPr="00894666">
        <w:tab/>
        <w:t>(c)</w:t>
      </w:r>
      <w:r w:rsidRPr="00894666">
        <w:tab/>
        <w:t xml:space="preserve">subject to </w:t>
      </w:r>
      <w:r w:rsidR="00894666">
        <w:t>subsections (</w:t>
      </w:r>
      <w:r w:rsidRPr="00894666">
        <w:t>6) and (7), next, any debt or amount that in a winding up is payable in priority to other unsecured debts pursuant to paragraph</w:t>
      </w:r>
      <w:r w:rsidR="00894666">
        <w:t> </w:t>
      </w:r>
      <w:r w:rsidRPr="00894666">
        <w:t>556(1)(e), (g) or (h) or section</w:t>
      </w:r>
      <w:r w:rsidR="00894666">
        <w:t> </w:t>
      </w:r>
      <w:r w:rsidRPr="00894666">
        <w:t>560.</w:t>
      </w:r>
    </w:p>
    <w:p w:rsidR="00CC15B8" w:rsidRPr="00894666" w:rsidRDefault="00CC15B8" w:rsidP="00CC15B8">
      <w:pPr>
        <w:pStyle w:val="subsection"/>
      </w:pPr>
      <w:r w:rsidRPr="00894666">
        <w:tab/>
        <w:t>(4)</w:t>
      </w:r>
      <w:r w:rsidRPr="00894666">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894666" w:rsidRDefault="00CC15B8" w:rsidP="00CC15B8">
      <w:pPr>
        <w:pStyle w:val="paragraph"/>
      </w:pPr>
      <w:r w:rsidRPr="00894666">
        <w:tab/>
        <w:t>(a)</w:t>
      </w:r>
      <w:r w:rsidRPr="00894666">
        <w:tab/>
        <w:t>first, any amount that in a winding up is payable in priority to unsecured debts pursuant to section</w:t>
      </w:r>
      <w:r w:rsidR="00894666">
        <w:t> </w:t>
      </w:r>
      <w:r w:rsidRPr="00894666">
        <w:t>562;</w:t>
      </w:r>
    </w:p>
    <w:p w:rsidR="00CC15B8" w:rsidRPr="00894666" w:rsidRDefault="00CC15B8" w:rsidP="00CC15B8">
      <w:pPr>
        <w:pStyle w:val="paragraph"/>
      </w:pPr>
      <w:r w:rsidRPr="00894666">
        <w:tab/>
        <w:t>(b)</w:t>
      </w:r>
      <w:r w:rsidRPr="00894666">
        <w:tab/>
        <w:t>next, any debt or amount that in a winding up is payable in priority to other unsecured debts pursuant to paragraph</w:t>
      </w:r>
      <w:r w:rsidR="00894666">
        <w:t> </w:t>
      </w:r>
      <w:r w:rsidRPr="00894666">
        <w:t>556(1)(e), (g) or (h) or section</w:t>
      </w:r>
      <w:r w:rsidR="00894666">
        <w:t> </w:t>
      </w:r>
      <w:r w:rsidRPr="00894666">
        <w:t>560.</w:t>
      </w:r>
    </w:p>
    <w:p w:rsidR="00CC15B8" w:rsidRPr="00894666" w:rsidRDefault="00CC15B8" w:rsidP="00CC15B8">
      <w:pPr>
        <w:pStyle w:val="subsection"/>
      </w:pPr>
      <w:r w:rsidRPr="00894666">
        <w:lastRenderedPageBreak/>
        <w:tab/>
        <w:t>(5)</w:t>
      </w:r>
      <w:r w:rsidRPr="00894666">
        <w:tab/>
        <w:t xml:space="preserve">The receiver or other person taking possession or assuming control of property must pay debts and amounts payable pursuant to </w:t>
      </w:r>
      <w:r w:rsidR="00894666">
        <w:t>paragraph (</w:t>
      </w:r>
      <w:r w:rsidRPr="00894666">
        <w:t>3)(c) or (4)(b) in the same order of priority as is prescribed by Division</w:t>
      </w:r>
      <w:r w:rsidR="00894666">
        <w:t> </w:t>
      </w:r>
      <w:r w:rsidRPr="00894666">
        <w:t>6 of Part</w:t>
      </w:r>
      <w:r w:rsidR="00894666">
        <w:t> </w:t>
      </w:r>
      <w:r w:rsidRPr="00894666">
        <w:t>5.6 in respect of those debts and amounts.</w:t>
      </w:r>
    </w:p>
    <w:p w:rsidR="00CC15B8" w:rsidRPr="00894666" w:rsidRDefault="00CC15B8" w:rsidP="00CC15B8">
      <w:pPr>
        <w:pStyle w:val="subsection"/>
      </w:pPr>
      <w:r w:rsidRPr="00894666">
        <w:tab/>
        <w:t>(6)</w:t>
      </w:r>
      <w:r w:rsidRPr="00894666">
        <w:tab/>
        <w:t>In the case of a company, if an auditor of the company had applied to ASIC under subsection</w:t>
      </w:r>
      <w:r w:rsidR="00894666">
        <w:t> </w:t>
      </w:r>
      <w:r w:rsidRPr="00894666">
        <w:t xml:space="preserve">329(6) for consent to his, her or its resignation as auditor and ASIC had, before the relevant date, refused that consent, a receiver must, when property comes to the receiver’s hands, before paying any debt or amount referred to in </w:t>
      </w:r>
      <w:r w:rsidR="00894666">
        <w:t>paragraph (</w:t>
      </w:r>
      <w:r w:rsidRPr="00894666">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894666" w:rsidRDefault="00CC15B8" w:rsidP="00CC15B8">
      <w:pPr>
        <w:pStyle w:val="subsection"/>
      </w:pPr>
      <w:r w:rsidRPr="00894666">
        <w:tab/>
        <w:t>(7)</w:t>
      </w:r>
      <w:r w:rsidRPr="00894666">
        <w:tab/>
        <w:t>If an auditor of the company applies to ASIC under subsection</w:t>
      </w:r>
      <w:r w:rsidR="00894666">
        <w:t> </w:t>
      </w:r>
      <w:r w:rsidRPr="00894666">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894666">
        <w:t>paragraph (</w:t>
      </w:r>
      <w:r w:rsidRPr="00894666">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894666" w:rsidRDefault="00CC15B8" w:rsidP="00CC15B8">
      <w:pPr>
        <w:pStyle w:val="subsection"/>
      </w:pPr>
      <w:r w:rsidRPr="00894666">
        <w:tab/>
        <w:t>(8)</w:t>
      </w:r>
      <w:r w:rsidRPr="00894666">
        <w:tab/>
        <w:t xml:space="preserve">A receiver must make provision in respect of reasonable fees and expenses of an auditor in respect of a particular period as required by </w:t>
      </w:r>
      <w:r w:rsidR="00894666">
        <w:t>subsection (</w:t>
      </w:r>
      <w:r w:rsidRPr="00894666">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894666" w:rsidRDefault="00CC15B8" w:rsidP="00CC15B8">
      <w:pPr>
        <w:pStyle w:val="subsection"/>
      </w:pPr>
      <w:r w:rsidRPr="00894666">
        <w:tab/>
        <w:t>(9)</w:t>
      </w:r>
      <w:r w:rsidRPr="00894666">
        <w:tab/>
        <w:t>For the purposes of this section, the references in Division</w:t>
      </w:r>
      <w:r w:rsidR="00894666">
        <w:t> </w:t>
      </w:r>
      <w:r w:rsidRPr="00894666">
        <w:t>6 of Part</w:t>
      </w:r>
      <w:r w:rsidR="00894666">
        <w:t> </w:t>
      </w:r>
      <w:r w:rsidRPr="00894666">
        <w:t xml:space="preserve">5.6 to the relevant date are to be read as references to the date </w:t>
      </w:r>
      <w:r w:rsidRPr="00894666">
        <w:lastRenderedPageBreak/>
        <w:t>of the appointment of the receiver, or of possession being taken or control being assumed, as the case may be.</w:t>
      </w:r>
    </w:p>
    <w:p w:rsidR="00CC15B8" w:rsidRPr="00894666" w:rsidRDefault="00CC15B8" w:rsidP="00CC15B8">
      <w:pPr>
        <w:pStyle w:val="ActHead5"/>
      </w:pPr>
      <w:bookmarkStart w:id="293" w:name="_Toc424812504"/>
      <w:r w:rsidRPr="008459E9">
        <w:rPr>
          <w:rStyle w:val="CharSectno"/>
        </w:rPr>
        <w:t>434</w:t>
      </w:r>
      <w:r w:rsidRPr="00894666">
        <w:t xml:space="preserve">  Enforcing controller’s duty to make returns</w:t>
      </w:r>
      <w:bookmarkEnd w:id="293"/>
    </w:p>
    <w:p w:rsidR="00CC15B8" w:rsidRPr="00894666" w:rsidRDefault="00CC15B8" w:rsidP="00CC15B8">
      <w:pPr>
        <w:pStyle w:val="subsection"/>
      </w:pPr>
      <w:r w:rsidRPr="00894666">
        <w:tab/>
        <w:t>(1)</w:t>
      </w:r>
      <w:r w:rsidRPr="00894666">
        <w:tab/>
        <w:t>If a controller of property of a corporation:</w:t>
      </w:r>
    </w:p>
    <w:p w:rsidR="00CC15B8" w:rsidRPr="00894666" w:rsidRDefault="00CC15B8" w:rsidP="00CC15B8">
      <w:pPr>
        <w:pStyle w:val="paragraph"/>
      </w:pPr>
      <w:r w:rsidRPr="00894666">
        <w:tab/>
        <w:t>(a)</w:t>
      </w:r>
      <w:r w:rsidRPr="00894666">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894666" w:rsidRDefault="00CC15B8" w:rsidP="00CC15B8">
      <w:pPr>
        <w:pStyle w:val="paragraph"/>
        <w:keepNext/>
      </w:pPr>
      <w:r w:rsidRPr="00894666">
        <w:tab/>
        <w:t>(b)</w:t>
      </w:r>
      <w:r w:rsidRPr="00894666">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894666" w:rsidRDefault="00CC15B8" w:rsidP="00CC15B8">
      <w:pPr>
        <w:pStyle w:val="subsection2"/>
      </w:pPr>
      <w:r w:rsidRPr="00894666">
        <w:t>the Court may make an order directing the controller to make good the default within such time as is specified in the order.</w:t>
      </w:r>
    </w:p>
    <w:p w:rsidR="00CC15B8" w:rsidRPr="00894666" w:rsidRDefault="00CC15B8" w:rsidP="00CC15B8">
      <w:pPr>
        <w:pStyle w:val="subsection"/>
      </w:pPr>
      <w:r w:rsidRPr="00894666">
        <w:tab/>
        <w:t>(2)</w:t>
      </w:r>
      <w:r w:rsidRPr="00894666">
        <w:tab/>
        <w:t xml:space="preserve">An application under </w:t>
      </w:r>
      <w:r w:rsidR="00894666">
        <w:t>subsection (</w:t>
      </w:r>
      <w:r w:rsidRPr="00894666">
        <w:t>1) may be made:</w:t>
      </w:r>
    </w:p>
    <w:p w:rsidR="00CC15B8" w:rsidRPr="00894666" w:rsidRDefault="00CC15B8" w:rsidP="00CC15B8">
      <w:pPr>
        <w:pStyle w:val="paragraph"/>
      </w:pPr>
      <w:r w:rsidRPr="00894666">
        <w:tab/>
        <w:t>(a)</w:t>
      </w:r>
      <w:r w:rsidRPr="00894666">
        <w:tab/>
        <w:t xml:space="preserve">if </w:t>
      </w:r>
      <w:r w:rsidR="00894666">
        <w:t>paragraph (</w:t>
      </w:r>
      <w:r w:rsidRPr="00894666">
        <w:t>1)(a) applies—by a member or creditor of the corporation or by a trustee for debenture holders; and</w:t>
      </w:r>
    </w:p>
    <w:p w:rsidR="00CC15B8" w:rsidRPr="00894666" w:rsidRDefault="00CC15B8" w:rsidP="00CC15B8">
      <w:pPr>
        <w:pStyle w:val="paragraph"/>
      </w:pPr>
      <w:r w:rsidRPr="00894666">
        <w:tab/>
        <w:t>(b)</w:t>
      </w:r>
      <w:r w:rsidRPr="00894666">
        <w:tab/>
        <w:t xml:space="preserve">if </w:t>
      </w:r>
      <w:r w:rsidR="00894666">
        <w:t>paragraph (</w:t>
      </w:r>
      <w:r w:rsidRPr="00894666">
        <w:t>1)(b) applies—by the liquidator of the corporation.</w:t>
      </w:r>
    </w:p>
    <w:p w:rsidR="00CC15B8" w:rsidRPr="00894666" w:rsidRDefault="00CC15B8" w:rsidP="00CC15B8">
      <w:pPr>
        <w:pStyle w:val="ActHead5"/>
      </w:pPr>
      <w:bookmarkStart w:id="294" w:name="_Toc424812505"/>
      <w:r w:rsidRPr="008459E9">
        <w:rPr>
          <w:rStyle w:val="CharSectno"/>
        </w:rPr>
        <w:t>434A</w:t>
      </w:r>
      <w:r w:rsidRPr="00894666">
        <w:t xml:space="preserve">  Court may remove controller for misconduct</w:t>
      </w:r>
      <w:bookmarkEnd w:id="294"/>
    </w:p>
    <w:p w:rsidR="00CC15B8" w:rsidRPr="00894666" w:rsidRDefault="00CC15B8" w:rsidP="00CC15B8">
      <w:pPr>
        <w:pStyle w:val="subsection"/>
      </w:pPr>
      <w:r w:rsidRPr="00894666">
        <w:tab/>
      </w:r>
      <w:r w:rsidRPr="00894666">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894666" w:rsidRDefault="00CC15B8" w:rsidP="00CC15B8">
      <w:pPr>
        <w:pStyle w:val="ActHead5"/>
      </w:pPr>
      <w:bookmarkStart w:id="295" w:name="_Toc424812506"/>
      <w:r w:rsidRPr="008459E9">
        <w:rPr>
          <w:rStyle w:val="CharSectno"/>
        </w:rPr>
        <w:lastRenderedPageBreak/>
        <w:t>434B</w:t>
      </w:r>
      <w:r w:rsidRPr="00894666">
        <w:t xml:space="preserve">  Court may remove redundant controller</w:t>
      </w:r>
      <w:bookmarkEnd w:id="295"/>
    </w:p>
    <w:p w:rsidR="00CC15B8" w:rsidRPr="00894666" w:rsidRDefault="00CC15B8" w:rsidP="00CC15B8">
      <w:pPr>
        <w:pStyle w:val="subsection"/>
      </w:pPr>
      <w:r w:rsidRPr="00894666">
        <w:tab/>
        <w:t>(1)</w:t>
      </w:r>
      <w:r w:rsidRPr="00894666">
        <w:tab/>
        <w:t>The Court may order that, on and after a specified day, a controller of property of a corporation:</w:t>
      </w:r>
    </w:p>
    <w:p w:rsidR="00CC15B8" w:rsidRPr="00894666" w:rsidRDefault="00CC15B8" w:rsidP="00CC15B8">
      <w:pPr>
        <w:pStyle w:val="paragraph"/>
      </w:pPr>
      <w:r w:rsidRPr="00894666">
        <w:tab/>
        <w:t>(a)</w:t>
      </w:r>
      <w:r w:rsidRPr="00894666">
        <w:tab/>
        <w:t>cease to act as receiver, or give up possession or control, as the case requires, of property of the corporation; or</w:t>
      </w:r>
    </w:p>
    <w:p w:rsidR="00CC15B8" w:rsidRPr="00894666" w:rsidRDefault="00CC15B8" w:rsidP="00CC15B8">
      <w:pPr>
        <w:pStyle w:val="paragraph"/>
      </w:pPr>
      <w:r w:rsidRPr="00894666">
        <w:tab/>
        <w:t>(b)</w:t>
      </w:r>
      <w:r w:rsidRPr="00894666">
        <w:tab/>
        <w:t>act as receiver, or continue in possession or control, as the case requires, only of specified property of the corporation.</w:t>
      </w:r>
    </w:p>
    <w:p w:rsidR="00CC15B8" w:rsidRPr="00894666" w:rsidRDefault="00CC15B8" w:rsidP="00CC15B8">
      <w:pPr>
        <w:pStyle w:val="subsection"/>
        <w:keepNext/>
      </w:pPr>
      <w:r w:rsidRPr="00894666">
        <w:tab/>
        <w:t>(2)</w:t>
      </w:r>
      <w:r w:rsidRPr="00894666">
        <w:tab/>
        <w:t xml:space="preserve">However, the Court may only make an order under </w:t>
      </w:r>
      <w:r w:rsidR="00894666">
        <w:t>subsection (</w:t>
      </w:r>
      <w:r w:rsidRPr="00894666">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894666">
        <w:t>paragraph (</w:t>
      </w:r>
      <w:r w:rsidRPr="00894666">
        <w:t>1)(b).</w:t>
      </w:r>
    </w:p>
    <w:p w:rsidR="00CC15B8" w:rsidRPr="00894666" w:rsidRDefault="00CC15B8" w:rsidP="00CC15B8">
      <w:pPr>
        <w:pStyle w:val="subsection"/>
      </w:pPr>
      <w:r w:rsidRPr="00894666">
        <w:tab/>
        <w:t>(3)</w:t>
      </w:r>
      <w:r w:rsidRPr="00894666">
        <w:tab/>
        <w:t xml:space="preserve">For the purposes of </w:t>
      </w:r>
      <w:r w:rsidR="00894666">
        <w:t>subsection (</w:t>
      </w:r>
      <w:r w:rsidRPr="00894666">
        <w:t>2), the Court must have regard to:</w:t>
      </w:r>
    </w:p>
    <w:p w:rsidR="00CC15B8" w:rsidRPr="00894666" w:rsidRDefault="00CC15B8" w:rsidP="00CC15B8">
      <w:pPr>
        <w:pStyle w:val="paragraph"/>
      </w:pPr>
      <w:r w:rsidRPr="00894666">
        <w:tab/>
        <w:t>(a)</w:t>
      </w:r>
      <w:r w:rsidRPr="00894666">
        <w:tab/>
        <w:t>the corporation’s interests; and</w:t>
      </w:r>
    </w:p>
    <w:p w:rsidR="00CC15B8" w:rsidRPr="00894666" w:rsidRDefault="00CC15B8" w:rsidP="00CC15B8">
      <w:pPr>
        <w:pStyle w:val="paragraph"/>
      </w:pPr>
      <w:r w:rsidRPr="00894666">
        <w:tab/>
        <w:t>(b)</w:t>
      </w:r>
      <w:r w:rsidRPr="00894666">
        <w:tab/>
        <w:t xml:space="preserve">the interests of the </w:t>
      </w:r>
      <w:r w:rsidR="00C33042" w:rsidRPr="00894666">
        <w:t>secured party in relation to the security interest</w:t>
      </w:r>
      <w:r w:rsidRPr="00894666">
        <w:t xml:space="preserve"> that the controller is enforcing; and</w:t>
      </w:r>
    </w:p>
    <w:p w:rsidR="00CC15B8" w:rsidRPr="00894666" w:rsidRDefault="00CC15B8" w:rsidP="00CC15B8">
      <w:pPr>
        <w:pStyle w:val="paragraph"/>
      </w:pPr>
      <w:r w:rsidRPr="00894666">
        <w:tab/>
        <w:t>(c)</w:t>
      </w:r>
      <w:r w:rsidRPr="00894666">
        <w:tab/>
        <w:t>the interests of the corporation’s other creditors; and</w:t>
      </w:r>
    </w:p>
    <w:p w:rsidR="00CC15B8" w:rsidRPr="00894666" w:rsidRDefault="00CC15B8" w:rsidP="00CC15B8">
      <w:pPr>
        <w:pStyle w:val="paragraph"/>
      </w:pPr>
      <w:r w:rsidRPr="00894666">
        <w:tab/>
        <w:t>(d)</w:t>
      </w:r>
      <w:r w:rsidRPr="00894666">
        <w:tab/>
        <w:t>any other relevant matter.</w:t>
      </w:r>
    </w:p>
    <w:p w:rsidR="00CC15B8" w:rsidRPr="00894666" w:rsidRDefault="00CC15B8" w:rsidP="00CC15B8">
      <w:pPr>
        <w:pStyle w:val="subsection"/>
      </w:pPr>
      <w:r w:rsidRPr="00894666">
        <w:tab/>
        <w:t>(4)</w:t>
      </w:r>
      <w:r w:rsidRPr="00894666">
        <w:tab/>
        <w:t xml:space="preserve">The Court may only make an order under </w:t>
      </w:r>
      <w:r w:rsidR="00894666">
        <w:t>subsection (</w:t>
      </w:r>
      <w:r w:rsidRPr="00894666">
        <w:t>1) on the application of a liquidator appointed for the purposes of winding up the corporation in insolvency.</w:t>
      </w:r>
    </w:p>
    <w:p w:rsidR="00CC15B8" w:rsidRPr="00894666" w:rsidRDefault="00CC15B8" w:rsidP="00CC15B8">
      <w:pPr>
        <w:pStyle w:val="subsection"/>
      </w:pPr>
      <w:r w:rsidRPr="00894666">
        <w:tab/>
        <w:t>(5)</w:t>
      </w:r>
      <w:r w:rsidRPr="00894666">
        <w:tab/>
        <w:t xml:space="preserve">An order under </w:t>
      </w:r>
      <w:r w:rsidR="00894666">
        <w:t>subsection (</w:t>
      </w:r>
      <w:r w:rsidRPr="00894666">
        <w:t xml:space="preserve">1) may also prohibit the </w:t>
      </w:r>
      <w:r w:rsidR="00C33042" w:rsidRPr="00894666">
        <w:t>secured party</w:t>
      </w:r>
      <w:r w:rsidRPr="00894666">
        <w:t xml:space="preserve"> from doing any or all of the following, except with the leave of the Court:</w:t>
      </w:r>
    </w:p>
    <w:p w:rsidR="00CC15B8" w:rsidRPr="00894666" w:rsidRDefault="00CC15B8" w:rsidP="00CC15B8">
      <w:pPr>
        <w:pStyle w:val="paragraph"/>
      </w:pPr>
      <w:r w:rsidRPr="00894666">
        <w:tab/>
        <w:t>(a)</w:t>
      </w:r>
      <w:r w:rsidRPr="00894666">
        <w:tab/>
        <w:t xml:space="preserve">appointing a person as receiver of property of the corporation under a power contained in an instrument relating to the </w:t>
      </w:r>
      <w:r w:rsidR="00E347C5" w:rsidRPr="00894666">
        <w:t>security interest</w:t>
      </w:r>
      <w:r w:rsidRPr="00894666">
        <w:t>;</w:t>
      </w:r>
    </w:p>
    <w:p w:rsidR="00CC15B8" w:rsidRPr="00894666" w:rsidRDefault="00CC15B8" w:rsidP="00CC15B8">
      <w:pPr>
        <w:pStyle w:val="paragraph"/>
      </w:pPr>
      <w:r w:rsidRPr="00894666">
        <w:tab/>
        <w:t>(b)</w:t>
      </w:r>
      <w:r w:rsidRPr="00894666">
        <w:tab/>
        <w:t xml:space="preserve">entering into possession, or taking control, of such property for the purpose of enforcing the </w:t>
      </w:r>
      <w:r w:rsidR="00E347C5" w:rsidRPr="00894666">
        <w:t>security interest</w:t>
      </w:r>
      <w:r w:rsidRPr="00894666">
        <w:t>;</w:t>
      </w:r>
    </w:p>
    <w:p w:rsidR="00CC15B8" w:rsidRPr="00894666" w:rsidRDefault="00CC15B8" w:rsidP="00CC15B8">
      <w:pPr>
        <w:pStyle w:val="paragraph"/>
      </w:pPr>
      <w:r w:rsidRPr="00894666">
        <w:tab/>
        <w:t>(c)</w:t>
      </w:r>
      <w:r w:rsidRPr="00894666">
        <w:tab/>
        <w:t xml:space="preserve">appointing a person so to enter into possession or take control (whether as agent for the </w:t>
      </w:r>
      <w:r w:rsidR="00E347C5" w:rsidRPr="00894666">
        <w:t>secured party</w:t>
      </w:r>
      <w:r w:rsidRPr="00894666">
        <w:t xml:space="preserve"> or for the corporation).</w:t>
      </w:r>
    </w:p>
    <w:p w:rsidR="00CC15B8" w:rsidRPr="00894666" w:rsidRDefault="00CC15B8" w:rsidP="00CC15B8">
      <w:pPr>
        <w:pStyle w:val="ActHead5"/>
      </w:pPr>
      <w:bookmarkStart w:id="296" w:name="_Toc424812507"/>
      <w:r w:rsidRPr="008459E9">
        <w:rPr>
          <w:rStyle w:val="CharSectno"/>
        </w:rPr>
        <w:lastRenderedPageBreak/>
        <w:t>434C</w:t>
      </w:r>
      <w:r w:rsidRPr="00894666">
        <w:t xml:space="preserve">  Effect of sections</w:t>
      </w:r>
      <w:r w:rsidR="00894666">
        <w:t> </w:t>
      </w:r>
      <w:r w:rsidRPr="00894666">
        <w:t>434A and 434B</w:t>
      </w:r>
      <w:bookmarkEnd w:id="296"/>
    </w:p>
    <w:p w:rsidR="00CC15B8" w:rsidRPr="00894666" w:rsidRDefault="00CC15B8" w:rsidP="00CC15B8">
      <w:pPr>
        <w:pStyle w:val="subsection"/>
      </w:pPr>
      <w:r w:rsidRPr="00894666">
        <w:tab/>
        <w:t>(1)</w:t>
      </w:r>
      <w:r w:rsidRPr="00894666">
        <w:tab/>
        <w:t>Except as expressly provided in section</w:t>
      </w:r>
      <w:r w:rsidR="00894666">
        <w:t> </w:t>
      </w:r>
      <w:r w:rsidRPr="00894666">
        <w:t xml:space="preserve">434A or 434B, an order under that section does not affect a </w:t>
      </w:r>
      <w:r w:rsidR="00957E94" w:rsidRPr="00894666">
        <w:t>security interest in</w:t>
      </w:r>
      <w:r w:rsidRPr="00894666">
        <w:t xml:space="preserve"> property of a corporation.</w:t>
      </w:r>
    </w:p>
    <w:p w:rsidR="00CC15B8" w:rsidRPr="00894666" w:rsidRDefault="00CC15B8" w:rsidP="00CC15B8">
      <w:pPr>
        <w:pStyle w:val="subsection"/>
      </w:pPr>
      <w:r w:rsidRPr="00894666">
        <w:tab/>
        <w:t>(2)</w:t>
      </w:r>
      <w:r w:rsidRPr="00894666">
        <w:tab/>
        <w:t>Nothing in section</w:t>
      </w:r>
      <w:r w:rsidR="00894666">
        <w:t> </w:t>
      </w:r>
      <w:r w:rsidRPr="00894666">
        <w:t>434A or 434B limits any other power of the Court to remove, or otherwise deal with, a controller of property of a corporation (for example, the Court’s powers under section</w:t>
      </w:r>
      <w:r w:rsidR="00894666">
        <w:t> </w:t>
      </w:r>
      <w:r w:rsidRPr="00894666">
        <w:t>423).</w:t>
      </w:r>
    </w:p>
    <w:p w:rsidR="00A83155" w:rsidRPr="00894666" w:rsidRDefault="00A83155" w:rsidP="00A83155">
      <w:pPr>
        <w:pStyle w:val="ActHead5"/>
      </w:pPr>
      <w:bookmarkStart w:id="297" w:name="_Toc424812508"/>
      <w:r w:rsidRPr="008459E9">
        <w:rPr>
          <w:rStyle w:val="CharSectno"/>
        </w:rPr>
        <w:t>434D</w:t>
      </w:r>
      <w:r w:rsidRPr="00894666">
        <w:t xml:space="preserve">  Appointment of 2 or more receivers of property of a corporation</w:t>
      </w:r>
      <w:bookmarkEnd w:id="297"/>
    </w:p>
    <w:p w:rsidR="00A83155" w:rsidRPr="00894666" w:rsidRDefault="00A83155" w:rsidP="00A83155">
      <w:pPr>
        <w:pStyle w:val="subsection"/>
      </w:pPr>
      <w:r w:rsidRPr="00894666">
        <w:tab/>
      </w:r>
      <w:r w:rsidRPr="00894666">
        <w:tab/>
        <w:t>If 2 or more persons have been appointed as receivers of property of a corporation:</w:t>
      </w:r>
    </w:p>
    <w:p w:rsidR="00A83155" w:rsidRPr="00894666" w:rsidRDefault="00A83155" w:rsidP="00A83155">
      <w:pPr>
        <w:pStyle w:val="paragraph"/>
      </w:pPr>
      <w:r w:rsidRPr="00894666">
        <w:tab/>
        <w:t>(a)</w:t>
      </w:r>
      <w:r w:rsidRPr="00894666">
        <w:tab/>
        <w:t>a function or power of a receiver of property of the corporation may be performed or exercised by any one of them, or by any 2 or more of them together, except so far as the order or instrument appointing them otherwise provides; and</w:t>
      </w:r>
    </w:p>
    <w:p w:rsidR="00A83155" w:rsidRPr="00894666" w:rsidRDefault="00A83155" w:rsidP="00A83155">
      <w:pPr>
        <w:pStyle w:val="paragraph"/>
      </w:pPr>
      <w:r w:rsidRPr="00894666">
        <w:tab/>
        <w:t>(b)</w:t>
      </w:r>
      <w:r w:rsidRPr="00894666">
        <w:tab/>
        <w:t>a reference in this Act to a receiver, or to the receiver, of property of a corporation is, in the case of the first</w:t>
      </w:r>
      <w:r w:rsidR="00894666">
        <w:noBreakHyphen/>
      </w:r>
      <w:r w:rsidRPr="00894666">
        <w:t>mentioned corporation, a reference to whichever one or more of those receivers the case requires.</w:t>
      </w:r>
    </w:p>
    <w:p w:rsidR="00A83155" w:rsidRPr="00894666" w:rsidRDefault="00A83155" w:rsidP="00A83155">
      <w:pPr>
        <w:pStyle w:val="ActHead5"/>
      </w:pPr>
      <w:bookmarkStart w:id="298" w:name="_Toc424812509"/>
      <w:r w:rsidRPr="008459E9">
        <w:rPr>
          <w:rStyle w:val="CharSectno"/>
        </w:rPr>
        <w:t>434E</w:t>
      </w:r>
      <w:r w:rsidRPr="00894666">
        <w:t xml:space="preserve">  Appointment of 2 or more receivers and managers of property of a corporation</w:t>
      </w:r>
      <w:bookmarkEnd w:id="298"/>
    </w:p>
    <w:p w:rsidR="00A83155" w:rsidRPr="00894666" w:rsidRDefault="00A83155" w:rsidP="00A83155">
      <w:pPr>
        <w:pStyle w:val="subsection"/>
      </w:pPr>
      <w:r w:rsidRPr="00894666">
        <w:tab/>
      </w:r>
      <w:r w:rsidRPr="00894666">
        <w:tab/>
        <w:t>If 2 or more persons have been appointed as receivers and managers of property of a corporation:</w:t>
      </w:r>
    </w:p>
    <w:p w:rsidR="00A83155" w:rsidRPr="00894666" w:rsidRDefault="00A83155" w:rsidP="00A83155">
      <w:pPr>
        <w:pStyle w:val="paragraph"/>
      </w:pPr>
      <w:r w:rsidRPr="00894666">
        <w:tab/>
        <w:t>(a)</w:t>
      </w:r>
      <w:r w:rsidRPr="00894666">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894666" w:rsidRDefault="00A83155" w:rsidP="00A83155">
      <w:pPr>
        <w:pStyle w:val="paragraph"/>
      </w:pPr>
      <w:r w:rsidRPr="00894666">
        <w:tab/>
        <w:t>(b)</w:t>
      </w:r>
      <w:r w:rsidRPr="00894666">
        <w:tab/>
        <w:t>a reference in this Act to a receiver and manager, or to the receiver and manager, of property of a corporation is, in the case of the first</w:t>
      </w:r>
      <w:r w:rsidR="00894666">
        <w:noBreakHyphen/>
      </w:r>
      <w:r w:rsidRPr="00894666">
        <w:t xml:space="preserve">mentioned corporation, a reference to </w:t>
      </w:r>
      <w:r w:rsidRPr="00894666">
        <w:lastRenderedPageBreak/>
        <w:t>whichever one or more of those receivers and managers the case requires.</w:t>
      </w:r>
    </w:p>
    <w:p w:rsidR="00A83155" w:rsidRPr="00894666" w:rsidRDefault="00A83155" w:rsidP="00A83155">
      <w:pPr>
        <w:pStyle w:val="ActHead5"/>
      </w:pPr>
      <w:bookmarkStart w:id="299" w:name="_Toc424812510"/>
      <w:r w:rsidRPr="008459E9">
        <w:rPr>
          <w:rStyle w:val="CharSectno"/>
        </w:rPr>
        <w:t>434F</w:t>
      </w:r>
      <w:r w:rsidRPr="00894666">
        <w:t xml:space="preserve">  Appointment of 2 or more controllers of property of a corporation</w:t>
      </w:r>
      <w:bookmarkEnd w:id="299"/>
    </w:p>
    <w:p w:rsidR="00A83155" w:rsidRPr="00894666" w:rsidRDefault="00A83155" w:rsidP="00A83155">
      <w:pPr>
        <w:pStyle w:val="subsection"/>
      </w:pPr>
      <w:r w:rsidRPr="00894666">
        <w:tab/>
      </w:r>
      <w:r w:rsidRPr="00894666">
        <w:tab/>
        <w:t>If 2 or more persons have been appointed as controllers of property of a corporation:</w:t>
      </w:r>
    </w:p>
    <w:p w:rsidR="00A83155" w:rsidRPr="00894666" w:rsidRDefault="00A83155" w:rsidP="00A83155">
      <w:pPr>
        <w:pStyle w:val="paragraph"/>
      </w:pPr>
      <w:r w:rsidRPr="00894666">
        <w:tab/>
        <w:t>(a)</w:t>
      </w:r>
      <w:r w:rsidRPr="00894666">
        <w:tab/>
        <w:t>a function or power of a controller of property of the corporation may be performed or exercised by any one of them, or by any 2 or more of them together, except so far as the order or instrument appointing them otherwise provides; and</w:t>
      </w:r>
    </w:p>
    <w:p w:rsidR="00A83155" w:rsidRPr="00894666" w:rsidRDefault="00A83155" w:rsidP="00A83155">
      <w:pPr>
        <w:pStyle w:val="paragraph"/>
      </w:pPr>
      <w:r w:rsidRPr="00894666">
        <w:tab/>
        <w:t>(b)</w:t>
      </w:r>
      <w:r w:rsidRPr="00894666">
        <w:tab/>
        <w:t>a reference in this Act to a controller, or to the controller, of property of a corporation is, in the case of the first</w:t>
      </w:r>
      <w:r w:rsidR="00894666">
        <w:noBreakHyphen/>
      </w:r>
      <w:r w:rsidRPr="00894666">
        <w:t>mentioned corporation, a reference to whichever one or more of those controllers the case requires.</w:t>
      </w:r>
    </w:p>
    <w:p w:rsidR="00A83155" w:rsidRPr="00894666" w:rsidRDefault="00A83155" w:rsidP="00A83155">
      <w:pPr>
        <w:pStyle w:val="ActHead5"/>
      </w:pPr>
      <w:bookmarkStart w:id="300" w:name="_Toc424812511"/>
      <w:r w:rsidRPr="008459E9">
        <w:rPr>
          <w:rStyle w:val="CharSectno"/>
        </w:rPr>
        <w:t>434G</w:t>
      </w:r>
      <w:r w:rsidRPr="00894666">
        <w:t xml:space="preserve">  Appointment of 2 or more managing controllers of property of a corporation</w:t>
      </w:r>
      <w:bookmarkEnd w:id="300"/>
    </w:p>
    <w:p w:rsidR="00A83155" w:rsidRPr="00894666" w:rsidRDefault="00A83155" w:rsidP="00A83155">
      <w:pPr>
        <w:pStyle w:val="subsection"/>
      </w:pPr>
      <w:r w:rsidRPr="00894666">
        <w:tab/>
      </w:r>
      <w:r w:rsidRPr="00894666">
        <w:tab/>
        <w:t>If 2 or more persons have been appointed as managing controllers of property of a corporation:</w:t>
      </w:r>
    </w:p>
    <w:p w:rsidR="00A83155" w:rsidRPr="00894666" w:rsidRDefault="00A83155" w:rsidP="00A83155">
      <w:pPr>
        <w:pStyle w:val="paragraph"/>
      </w:pPr>
      <w:r w:rsidRPr="00894666">
        <w:tab/>
        <w:t>(a)</w:t>
      </w:r>
      <w:r w:rsidRPr="00894666">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894666" w:rsidRDefault="00A83155" w:rsidP="00A83155">
      <w:pPr>
        <w:pStyle w:val="paragraph"/>
      </w:pPr>
      <w:r w:rsidRPr="00894666">
        <w:tab/>
        <w:t>(b)</w:t>
      </w:r>
      <w:r w:rsidRPr="00894666">
        <w:tab/>
        <w:t>a reference in this Act to a managing controller, or to the managing controller, of property of a corporation is, in the case of the first</w:t>
      </w:r>
      <w:r w:rsidR="00894666">
        <w:noBreakHyphen/>
      </w:r>
      <w:r w:rsidRPr="00894666">
        <w:t>mentioned corporation, a reference to whichever one or more of those managing controllers the case requires.</w:t>
      </w:r>
    </w:p>
    <w:p w:rsidR="00CC15B8" w:rsidRPr="00894666" w:rsidRDefault="00CC15B8" w:rsidP="00AA0187">
      <w:pPr>
        <w:pStyle w:val="ActHead2"/>
        <w:pageBreakBefore/>
      </w:pPr>
      <w:bookmarkStart w:id="301" w:name="_Toc424812512"/>
      <w:r w:rsidRPr="008459E9">
        <w:rPr>
          <w:rStyle w:val="CharPartNo"/>
        </w:rPr>
        <w:lastRenderedPageBreak/>
        <w:t>Part</w:t>
      </w:r>
      <w:r w:rsidR="00894666" w:rsidRPr="008459E9">
        <w:rPr>
          <w:rStyle w:val="CharPartNo"/>
        </w:rPr>
        <w:t> </w:t>
      </w:r>
      <w:r w:rsidRPr="008459E9">
        <w:rPr>
          <w:rStyle w:val="CharPartNo"/>
        </w:rPr>
        <w:t>5.3A</w:t>
      </w:r>
      <w:r w:rsidRPr="00894666">
        <w:t>—</w:t>
      </w:r>
      <w:r w:rsidRPr="008459E9">
        <w:rPr>
          <w:rStyle w:val="CharPartText"/>
        </w:rPr>
        <w:t>Administration of a company’s affairs with a view to executing a deed of company arrangement</w:t>
      </w:r>
      <w:bookmarkEnd w:id="301"/>
    </w:p>
    <w:p w:rsidR="00CC15B8" w:rsidRPr="00894666" w:rsidRDefault="00CC15B8" w:rsidP="00CC15B8">
      <w:pPr>
        <w:pStyle w:val="ActHead3"/>
      </w:pPr>
      <w:bookmarkStart w:id="302" w:name="_Toc424812513"/>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Preliminary</w:t>
      </w:r>
      <w:bookmarkEnd w:id="302"/>
    </w:p>
    <w:p w:rsidR="00CC15B8" w:rsidRPr="00894666" w:rsidRDefault="00CC15B8" w:rsidP="00CC15B8">
      <w:pPr>
        <w:pStyle w:val="ActHead5"/>
      </w:pPr>
      <w:bookmarkStart w:id="303" w:name="_Toc424812514"/>
      <w:r w:rsidRPr="008459E9">
        <w:rPr>
          <w:rStyle w:val="CharSectno"/>
        </w:rPr>
        <w:t>435A</w:t>
      </w:r>
      <w:r w:rsidRPr="00894666">
        <w:t xml:space="preserve">  Object of Part</w:t>
      </w:r>
      <w:bookmarkEnd w:id="303"/>
    </w:p>
    <w:p w:rsidR="00CC15B8" w:rsidRPr="00894666" w:rsidRDefault="00CC15B8" w:rsidP="00CC15B8">
      <w:pPr>
        <w:pStyle w:val="subsection"/>
      </w:pPr>
      <w:r w:rsidRPr="00894666">
        <w:tab/>
      </w:r>
      <w:r w:rsidRPr="00894666">
        <w:tab/>
        <w:t>The object of this Part is to provide for the business, property and affairs of an insolvent company to be administered in a way that:</w:t>
      </w:r>
    </w:p>
    <w:p w:rsidR="00CC15B8" w:rsidRPr="00894666" w:rsidRDefault="00CC15B8" w:rsidP="00CC15B8">
      <w:pPr>
        <w:pStyle w:val="paragraph"/>
      </w:pPr>
      <w:r w:rsidRPr="00894666">
        <w:tab/>
        <w:t>(a)</w:t>
      </w:r>
      <w:r w:rsidRPr="00894666">
        <w:tab/>
        <w:t>maximises the chances of the company, or as much as possible of its business, continuing in existence; or</w:t>
      </w:r>
    </w:p>
    <w:p w:rsidR="00CC15B8" w:rsidRPr="00894666" w:rsidRDefault="00CC15B8" w:rsidP="00CC15B8">
      <w:pPr>
        <w:pStyle w:val="paragraph"/>
      </w:pPr>
      <w:r w:rsidRPr="00894666">
        <w:tab/>
        <w:t>(b)</w:t>
      </w:r>
      <w:r w:rsidRPr="00894666">
        <w:tab/>
        <w:t>if it is not possible for the company or its business to continue in existence—results in a better return for the company’s creditors and members than would result from an immediate winding up of the company.</w:t>
      </w:r>
    </w:p>
    <w:p w:rsidR="00CC15B8" w:rsidRPr="00894666" w:rsidRDefault="00CC15B8" w:rsidP="00CC15B8">
      <w:pPr>
        <w:pStyle w:val="ActHead5"/>
      </w:pPr>
      <w:bookmarkStart w:id="304" w:name="_Toc424812515"/>
      <w:r w:rsidRPr="008459E9">
        <w:rPr>
          <w:rStyle w:val="CharSectno"/>
        </w:rPr>
        <w:t>435B</w:t>
      </w:r>
      <w:r w:rsidRPr="00894666">
        <w:t xml:space="preserve">  Definitions</w:t>
      </w:r>
      <w:bookmarkEnd w:id="304"/>
    </w:p>
    <w:p w:rsidR="00CC15B8" w:rsidRPr="00894666" w:rsidRDefault="00CC15B8" w:rsidP="00CC15B8">
      <w:pPr>
        <w:pStyle w:val="subsection"/>
      </w:pPr>
      <w:r w:rsidRPr="00894666">
        <w:tab/>
      </w:r>
      <w:r w:rsidRPr="00894666">
        <w:tab/>
        <w:t>In this Part, unless the contrary intention appears:</w:t>
      </w:r>
    </w:p>
    <w:p w:rsidR="009B129B" w:rsidRPr="00894666" w:rsidRDefault="009B129B" w:rsidP="009B129B">
      <w:pPr>
        <w:pStyle w:val="Definition"/>
      </w:pPr>
      <w:r w:rsidRPr="00894666">
        <w:rPr>
          <w:b/>
          <w:i/>
        </w:rPr>
        <w:t>property</w:t>
      </w:r>
      <w:r w:rsidRPr="00894666">
        <w:t xml:space="preserve"> of a company includes any PPSA retention of title property of the company.</w:t>
      </w:r>
    </w:p>
    <w:p w:rsidR="009B129B" w:rsidRPr="00894666" w:rsidRDefault="009B129B" w:rsidP="009B129B">
      <w:pPr>
        <w:pStyle w:val="notetext"/>
      </w:pPr>
      <w:r w:rsidRPr="00894666">
        <w:t>Note:</w:t>
      </w:r>
      <w:r w:rsidRPr="00894666">
        <w:tab/>
        <w:t>See sections</w:t>
      </w:r>
      <w:r w:rsidR="00894666">
        <w:t> </w:t>
      </w:r>
      <w:r w:rsidRPr="00894666">
        <w:t xml:space="preserve">9 (definition of </w:t>
      </w:r>
      <w:r w:rsidRPr="00894666">
        <w:rPr>
          <w:b/>
          <w:i/>
        </w:rPr>
        <w:t>property</w:t>
      </w:r>
      <w:r w:rsidRPr="00894666">
        <w:t xml:space="preserve">) and 51F (PPSA retention of title property). An extended definition of </w:t>
      </w:r>
      <w:r w:rsidRPr="00894666">
        <w:rPr>
          <w:b/>
          <w:i/>
        </w:rPr>
        <w:t>property</w:t>
      </w:r>
      <w:r w:rsidRPr="00894666">
        <w:t xml:space="preserve"> applies in subsection</w:t>
      </w:r>
      <w:r w:rsidR="00894666">
        <w:t> </w:t>
      </w:r>
      <w:r w:rsidRPr="00894666">
        <w:t>444E(3) (see subsection</w:t>
      </w:r>
      <w:r w:rsidR="00894666">
        <w:t> </w:t>
      </w:r>
      <w:r w:rsidRPr="00894666">
        <w:t>444E(4)).</w:t>
      </w:r>
    </w:p>
    <w:p w:rsidR="00CC15B8" w:rsidRPr="00894666" w:rsidRDefault="00CC15B8" w:rsidP="00CC15B8">
      <w:pPr>
        <w:pStyle w:val="Definition"/>
      </w:pPr>
      <w:r w:rsidRPr="00894666">
        <w:rPr>
          <w:b/>
          <w:i/>
        </w:rPr>
        <w:t>receiver</w:t>
      </w:r>
      <w:r w:rsidRPr="00894666">
        <w:t xml:space="preserve"> includes a receiver and manager.</w:t>
      </w:r>
    </w:p>
    <w:p w:rsidR="00CC15B8" w:rsidRPr="00894666" w:rsidRDefault="00CC15B8" w:rsidP="00CC15B8">
      <w:pPr>
        <w:pStyle w:val="ActHead5"/>
      </w:pPr>
      <w:bookmarkStart w:id="305" w:name="_Toc424812516"/>
      <w:r w:rsidRPr="008459E9">
        <w:rPr>
          <w:rStyle w:val="CharSectno"/>
        </w:rPr>
        <w:t>435C</w:t>
      </w:r>
      <w:r w:rsidRPr="00894666">
        <w:t xml:space="preserve">  When administration begins and ends</w:t>
      </w:r>
      <w:bookmarkEnd w:id="305"/>
    </w:p>
    <w:p w:rsidR="00CC15B8" w:rsidRPr="00894666" w:rsidRDefault="00CC15B8" w:rsidP="00CC15B8">
      <w:pPr>
        <w:pStyle w:val="subsection"/>
      </w:pPr>
      <w:r w:rsidRPr="00894666">
        <w:tab/>
        <w:t>(1)</w:t>
      </w:r>
      <w:r w:rsidRPr="00894666">
        <w:tab/>
        <w:t>The administration of a company:</w:t>
      </w:r>
    </w:p>
    <w:p w:rsidR="00CC15B8" w:rsidRPr="00894666" w:rsidRDefault="00CC15B8" w:rsidP="00CC15B8">
      <w:pPr>
        <w:pStyle w:val="paragraph"/>
      </w:pPr>
      <w:r w:rsidRPr="00894666">
        <w:tab/>
        <w:t>(a)</w:t>
      </w:r>
      <w:r w:rsidRPr="00894666">
        <w:tab/>
        <w:t>begins when an administrator of the company is appointed under section</w:t>
      </w:r>
      <w:r w:rsidR="00894666">
        <w:t> </w:t>
      </w:r>
      <w:r w:rsidRPr="00894666">
        <w:t>436A, 436B or 436C; and</w:t>
      </w:r>
    </w:p>
    <w:p w:rsidR="00CC15B8" w:rsidRPr="00894666" w:rsidRDefault="00CC15B8" w:rsidP="00CC15B8">
      <w:pPr>
        <w:pStyle w:val="paragraph"/>
      </w:pPr>
      <w:r w:rsidRPr="00894666">
        <w:lastRenderedPageBreak/>
        <w:tab/>
        <w:t>(b)</w:t>
      </w:r>
      <w:r w:rsidRPr="00894666">
        <w:tab/>
        <w:t xml:space="preserve">ends on the happening of whichever event of a kind referred to in </w:t>
      </w:r>
      <w:r w:rsidR="00894666">
        <w:t>subsection (</w:t>
      </w:r>
      <w:r w:rsidRPr="00894666">
        <w:t>2) or (3) happens first after the administration begins.</w:t>
      </w:r>
    </w:p>
    <w:p w:rsidR="00CC15B8" w:rsidRPr="00894666" w:rsidRDefault="00CC15B8" w:rsidP="00A525A8">
      <w:pPr>
        <w:pStyle w:val="subsection"/>
        <w:keepNext/>
        <w:keepLines/>
      </w:pPr>
      <w:r w:rsidRPr="00894666">
        <w:tab/>
        <w:t>(2)</w:t>
      </w:r>
      <w:r w:rsidRPr="00894666">
        <w:tab/>
        <w:t>The normal outcome of the administration of a company is that:</w:t>
      </w:r>
    </w:p>
    <w:p w:rsidR="00CC15B8" w:rsidRPr="00894666" w:rsidRDefault="00CC15B8" w:rsidP="00CC15B8">
      <w:pPr>
        <w:pStyle w:val="paragraph"/>
      </w:pPr>
      <w:r w:rsidRPr="00894666">
        <w:tab/>
        <w:t>(a)</w:t>
      </w:r>
      <w:r w:rsidRPr="00894666">
        <w:tab/>
        <w:t>a deed of company arrangement is executed by both the company and the deed’s administrator; or</w:t>
      </w:r>
    </w:p>
    <w:p w:rsidR="00CC15B8" w:rsidRPr="00894666" w:rsidRDefault="00CC15B8" w:rsidP="00CC15B8">
      <w:pPr>
        <w:pStyle w:val="paragraph"/>
      </w:pPr>
      <w:r w:rsidRPr="00894666">
        <w:tab/>
        <w:t>(b)</w:t>
      </w:r>
      <w:r w:rsidRPr="00894666">
        <w:tab/>
        <w:t>the company’s creditors resolve under paragraph</w:t>
      </w:r>
      <w:r w:rsidR="00894666">
        <w:t> </w:t>
      </w:r>
      <w:r w:rsidRPr="00894666">
        <w:t>439C(b) that the administration should end; or</w:t>
      </w:r>
    </w:p>
    <w:p w:rsidR="00CC15B8" w:rsidRPr="00894666" w:rsidRDefault="00CC15B8" w:rsidP="00CC15B8">
      <w:pPr>
        <w:pStyle w:val="paragraph"/>
      </w:pPr>
      <w:r w:rsidRPr="00894666">
        <w:tab/>
        <w:t>(c)</w:t>
      </w:r>
      <w:r w:rsidRPr="00894666">
        <w:tab/>
        <w:t>the company’s creditors resolve under paragraph</w:t>
      </w:r>
      <w:r w:rsidR="00894666">
        <w:t> </w:t>
      </w:r>
      <w:r w:rsidRPr="00894666">
        <w:t>439C(c) that the company be wound up.</w:t>
      </w:r>
    </w:p>
    <w:p w:rsidR="00CC15B8" w:rsidRPr="00894666" w:rsidRDefault="00CC15B8" w:rsidP="00CC15B8">
      <w:pPr>
        <w:pStyle w:val="subsection"/>
      </w:pPr>
      <w:r w:rsidRPr="00894666">
        <w:tab/>
        <w:t>(3)</w:t>
      </w:r>
      <w:r w:rsidRPr="00894666">
        <w:tab/>
        <w:t>However, the administration of a company may also end because:</w:t>
      </w:r>
    </w:p>
    <w:p w:rsidR="00CC15B8" w:rsidRPr="00894666" w:rsidRDefault="00CC15B8" w:rsidP="00CC15B8">
      <w:pPr>
        <w:pStyle w:val="paragraph"/>
      </w:pPr>
      <w:r w:rsidRPr="00894666">
        <w:tab/>
        <w:t>(a)</w:t>
      </w:r>
      <w:r w:rsidRPr="00894666">
        <w:tab/>
        <w:t>the Court orders, under section</w:t>
      </w:r>
      <w:r w:rsidR="00894666">
        <w:t> </w:t>
      </w:r>
      <w:r w:rsidRPr="00894666">
        <w:t>447A or otherwise, that the administration is to end, for example, because the Court is satisfied that the company is solvent; or</w:t>
      </w:r>
    </w:p>
    <w:p w:rsidR="00CC15B8" w:rsidRPr="00894666" w:rsidRDefault="00CC15B8" w:rsidP="00CC15B8">
      <w:pPr>
        <w:pStyle w:val="paragraph"/>
      </w:pPr>
      <w:r w:rsidRPr="00894666">
        <w:tab/>
        <w:t>(b)</w:t>
      </w:r>
      <w:r w:rsidRPr="00894666">
        <w:tab/>
        <w:t>the convening period, as fixed by subsection</w:t>
      </w:r>
      <w:r w:rsidR="00894666">
        <w:t> </w:t>
      </w:r>
      <w:r w:rsidRPr="00894666">
        <w:t>439A(5), for a meeting of the company’s creditors ends:</w:t>
      </w:r>
    </w:p>
    <w:p w:rsidR="00CC15B8" w:rsidRPr="00894666" w:rsidRDefault="00CC15B8" w:rsidP="00CC15B8">
      <w:pPr>
        <w:pStyle w:val="paragraphsub"/>
      </w:pPr>
      <w:r w:rsidRPr="00894666">
        <w:tab/>
        <w:t>(i)</w:t>
      </w:r>
      <w:r w:rsidRPr="00894666">
        <w:tab/>
        <w:t>without the meeting being convened in accordance with section</w:t>
      </w:r>
      <w:r w:rsidR="00894666">
        <w:t> </w:t>
      </w:r>
      <w:r w:rsidRPr="00894666">
        <w:t>439A; and</w:t>
      </w:r>
    </w:p>
    <w:p w:rsidR="00CC15B8" w:rsidRPr="00894666" w:rsidRDefault="00CC15B8" w:rsidP="00CC15B8">
      <w:pPr>
        <w:pStyle w:val="paragraphsub"/>
      </w:pPr>
      <w:r w:rsidRPr="00894666">
        <w:tab/>
        <w:t>(ii)</w:t>
      </w:r>
      <w:r w:rsidRPr="00894666">
        <w:tab/>
        <w:t>without an application being made for the Court to extend under subsection</w:t>
      </w:r>
      <w:r w:rsidR="00894666">
        <w:t> </w:t>
      </w:r>
      <w:r w:rsidRPr="00894666">
        <w:t>439A(6) the convening period for the meeting; or</w:t>
      </w:r>
    </w:p>
    <w:p w:rsidR="00CC15B8" w:rsidRPr="00894666" w:rsidRDefault="00CC15B8" w:rsidP="00CC15B8">
      <w:pPr>
        <w:pStyle w:val="paragraph"/>
      </w:pPr>
      <w:r w:rsidRPr="00894666">
        <w:tab/>
        <w:t>(c)</w:t>
      </w:r>
      <w:r w:rsidRPr="00894666">
        <w:tab/>
        <w:t>an application for the Court to extend under subsection</w:t>
      </w:r>
      <w:r w:rsidR="00894666">
        <w:t> </w:t>
      </w:r>
      <w:r w:rsidRPr="00894666">
        <w:t>439A(6) the convening period for such a meeting is finally determined or otherwise disposed of otherwise than by the Court extending the convening period; or</w:t>
      </w:r>
    </w:p>
    <w:p w:rsidR="00CC15B8" w:rsidRPr="00894666" w:rsidRDefault="00CC15B8" w:rsidP="00CC15B8">
      <w:pPr>
        <w:pStyle w:val="paragraph"/>
      </w:pPr>
      <w:r w:rsidRPr="00894666">
        <w:tab/>
        <w:t>(d)</w:t>
      </w:r>
      <w:r w:rsidRPr="00894666">
        <w:tab/>
        <w:t>the convening period, as extended under subsection</w:t>
      </w:r>
      <w:r w:rsidR="00894666">
        <w:t> </w:t>
      </w:r>
      <w:r w:rsidRPr="00894666">
        <w:t>439A(6), for such a meeting ends without the meeting being convened in accordance with section</w:t>
      </w:r>
      <w:r w:rsidR="00894666">
        <w:t> </w:t>
      </w:r>
      <w:r w:rsidRPr="00894666">
        <w:t>439A; or</w:t>
      </w:r>
    </w:p>
    <w:p w:rsidR="00CC15B8" w:rsidRPr="00894666" w:rsidRDefault="00CC15B8" w:rsidP="00CC15B8">
      <w:pPr>
        <w:pStyle w:val="paragraph"/>
      </w:pPr>
      <w:r w:rsidRPr="00894666">
        <w:tab/>
        <w:t>(e)</w:t>
      </w:r>
      <w:r w:rsidRPr="00894666">
        <w:tab/>
        <w:t>such a meeting convened under section</w:t>
      </w:r>
      <w:r w:rsidR="00894666">
        <w:t> </w:t>
      </w:r>
      <w:r w:rsidRPr="00894666">
        <w:t>439A ends (whether or not it was earlier adjourned) without a resolution under section</w:t>
      </w:r>
      <w:r w:rsidR="00894666">
        <w:t> </w:t>
      </w:r>
      <w:r w:rsidRPr="00894666">
        <w:t>439C being passed at the meeting; or</w:t>
      </w:r>
    </w:p>
    <w:p w:rsidR="00CC15B8" w:rsidRPr="00894666" w:rsidRDefault="00CC15B8" w:rsidP="00CC15B8">
      <w:pPr>
        <w:pStyle w:val="paragraph"/>
      </w:pPr>
      <w:r w:rsidRPr="00894666">
        <w:tab/>
        <w:t>(f)</w:t>
      </w:r>
      <w:r w:rsidRPr="00894666">
        <w:tab/>
        <w:t>the company contravenes subsection</w:t>
      </w:r>
      <w:r w:rsidR="00894666">
        <w:t> </w:t>
      </w:r>
      <w:r w:rsidRPr="00894666">
        <w:t>444B(2) by failing to execute a proposed deed of company arrangement; or</w:t>
      </w:r>
    </w:p>
    <w:p w:rsidR="00CC15B8" w:rsidRPr="00894666" w:rsidRDefault="00CC15B8" w:rsidP="00CC15B8">
      <w:pPr>
        <w:pStyle w:val="paragraph"/>
      </w:pPr>
      <w:r w:rsidRPr="00894666">
        <w:lastRenderedPageBreak/>
        <w:tab/>
        <w:t>(g)</w:t>
      </w:r>
      <w:r w:rsidRPr="00894666">
        <w:tab/>
        <w:t>the Court appoints a provisional liquidator of the company, or orders that the company be wound up</w:t>
      </w:r>
      <w:r w:rsidR="006A4208" w:rsidRPr="00894666">
        <w:t>; or</w:t>
      </w:r>
    </w:p>
    <w:p w:rsidR="006A4208" w:rsidRPr="00894666" w:rsidRDefault="006A4208" w:rsidP="006A4208">
      <w:pPr>
        <w:pStyle w:val="paragraph"/>
      </w:pPr>
      <w:r w:rsidRPr="00894666">
        <w:tab/>
        <w:t>(h)</w:t>
      </w:r>
      <w:r w:rsidRPr="00894666">
        <w:tab/>
        <w:t xml:space="preserve">management of the general insurer vests in a judicial manager of the company appointed by the Federal Court under Part VB of the </w:t>
      </w:r>
      <w:r w:rsidRPr="00894666">
        <w:rPr>
          <w:i/>
        </w:rPr>
        <w:t>Insurance Act 1973</w:t>
      </w:r>
      <w:r w:rsidRPr="00894666">
        <w:t xml:space="preserve"> or Part</w:t>
      </w:r>
      <w:r w:rsidR="00894666">
        <w:t> </w:t>
      </w:r>
      <w:r w:rsidRPr="00894666">
        <w:t xml:space="preserve">8 of the </w:t>
      </w:r>
      <w:r w:rsidRPr="00894666">
        <w:rPr>
          <w:i/>
        </w:rPr>
        <w:t>Life Insurance Act 1995</w:t>
      </w:r>
      <w:r w:rsidRPr="00894666">
        <w:t>.</w:t>
      </w:r>
    </w:p>
    <w:p w:rsidR="00CC15B8" w:rsidRPr="00894666" w:rsidRDefault="00CC15B8" w:rsidP="00CC15B8">
      <w:pPr>
        <w:pStyle w:val="subsection"/>
      </w:pPr>
      <w:r w:rsidRPr="00894666">
        <w:tab/>
        <w:t>(4)</w:t>
      </w:r>
      <w:r w:rsidRPr="00894666">
        <w:tab/>
        <w:t>During the administration of a company, the company is taken to be under administration.</w:t>
      </w:r>
    </w:p>
    <w:p w:rsidR="00CC15B8" w:rsidRPr="00894666" w:rsidRDefault="00CC15B8" w:rsidP="00AA0187">
      <w:pPr>
        <w:pStyle w:val="ActHead3"/>
        <w:pageBreakBefore/>
      </w:pPr>
      <w:bookmarkStart w:id="306" w:name="_Toc424812517"/>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Appointment of administrator and first meeting of creditors</w:t>
      </w:r>
      <w:bookmarkEnd w:id="306"/>
    </w:p>
    <w:p w:rsidR="00CC15B8" w:rsidRPr="00894666" w:rsidRDefault="00CC15B8" w:rsidP="00CC15B8">
      <w:pPr>
        <w:pStyle w:val="ActHead5"/>
      </w:pPr>
      <w:bookmarkStart w:id="307" w:name="_Toc424812518"/>
      <w:r w:rsidRPr="008459E9">
        <w:rPr>
          <w:rStyle w:val="CharSectno"/>
        </w:rPr>
        <w:t>436A</w:t>
      </w:r>
      <w:r w:rsidRPr="00894666">
        <w:t xml:space="preserve">  Company may appoint administrator if board thinks it is or will become insolvent</w:t>
      </w:r>
      <w:bookmarkEnd w:id="307"/>
    </w:p>
    <w:p w:rsidR="00CC15B8" w:rsidRPr="00894666" w:rsidRDefault="00CC15B8" w:rsidP="00CC15B8">
      <w:pPr>
        <w:pStyle w:val="subsection"/>
      </w:pPr>
      <w:r w:rsidRPr="00894666">
        <w:tab/>
        <w:t>(1)</w:t>
      </w:r>
      <w:r w:rsidRPr="00894666">
        <w:tab/>
        <w:t>A company may, by writing, appoint an administrator of the company if the board has resolved to the effect that:</w:t>
      </w:r>
    </w:p>
    <w:p w:rsidR="00CC15B8" w:rsidRPr="00894666" w:rsidRDefault="00CC15B8" w:rsidP="00CC15B8">
      <w:pPr>
        <w:pStyle w:val="paragraph"/>
      </w:pPr>
      <w:r w:rsidRPr="00894666">
        <w:tab/>
        <w:t>(a)</w:t>
      </w:r>
      <w:r w:rsidRPr="00894666">
        <w:tab/>
        <w:t>in the opinion of the directors voting for the resolution, the company is insolvent, or is likely to become insolvent at some future time; and</w:t>
      </w:r>
    </w:p>
    <w:p w:rsidR="00CC15B8" w:rsidRPr="00894666" w:rsidRDefault="00CC15B8" w:rsidP="00CC15B8">
      <w:pPr>
        <w:pStyle w:val="paragraph"/>
      </w:pPr>
      <w:r w:rsidRPr="00894666">
        <w:tab/>
        <w:t>(b)</w:t>
      </w:r>
      <w:r w:rsidRPr="00894666">
        <w:tab/>
        <w:t>an administrator of the company should be appointed.</w:t>
      </w:r>
    </w:p>
    <w:p w:rsidR="00CC15B8" w:rsidRPr="00894666" w:rsidRDefault="00CC15B8" w:rsidP="00CC15B8">
      <w:pPr>
        <w:pStyle w:val="subsection"/>
      </w:pPr>
      <w:r w:rsidRPr="00894666">
        <w:tab/>
        <w:t>(2)</w:t>
      </w:r>
      <w:r w:rsidRPr="00894666">
        <w:tab/>
      </w:r>
      <w:r w:rsidR="00894666">
        <w:t>Subsection (</w:t>
      </w:r>
      <w:r w:rsidRPr="00894666">
        <w:t xml:space="preserve">1) does not apply to a company </w:t>
      </w:r>
      <w:r w:rsidR="009A5709" w:rsidRPr="00894666">
        <w:t>if a person holds an appointment as liquidator, or provisional liquidator, of the company</w:t>
      </w:r>
      <w:r w:rsidRPr="00894666">
        <w:t>.</w:t>
      </w:r>
    </w:p>
    <w:p w:rsidR="00CC15B8" w:rsidRPr="00894666" w:rsidRDefault="00CC15B8" w:rsidP="00CC15B8">
      <w:pPr>
        <w:pStyle w:val="ActHead5"/>
      </w:pPr>
      <w:bookmarkStart w:id="308" w:name="_Toc424812519"/>
      <w:r w:rsidRPr="008459E9">
        <w:rPr>
          <w:rStyle w:val="CharSectno"/>
        </w:rPr>
        <w:t>436B</w:t>
      </w:r>
      <w:r w:rsidRPr="00894666">
        <w:t xml:space="preserve">  Liquidator may appoint administrator</w:t>
      </w:r>
      <w:bookmarkEnd w:id="308"/>
    </w:p>
    <w:p w:rsidR="00CC15B8" w:rsidRPr="00894666" w:rsidRDefault="00CC15B8" w:rsidP="00CC15B8">
      <w:pPr>
        <w:pStyle w:val="subsection"/>
      </w:pPr>
      <w:r w:rsidRPr="00894666">
        <w:tab/>
        <w:t>(1)</w:t>
      </w:r>
      <w:r w:rsidRPr="00894666">
        <w:tab/>
        <w:t>A liquidator or provisional liquidator of a company may by writing appoint an administrator of the company if he or she thinks that the company is insolvent, or is likely to become insolvent at some future time.</w:t>
      </w:r>
    </w:p>
    <w:p w:rsidR="009A5709" w:rsidRPr="00894666" w:rsidRDefault="009A5709" w:rsidP="009A5709">
      <w:pPr>
        <w:pStyle w:val="subsection"/>
      </w:pPr>
      <w:r w:rsidRPr="00894666">
        <w:tab/>
        <w:t>(2)</w:t>
      </w:r>
      <w:r w:rsidRPr="00894666">
        <w:tab/>
        <w:t xml:space="preserve">A liquidator or provisional liquidator of a company must not appoint any of the following persons under </w:t>
      </w:r>
      <w:r w:rsidR="00894666">
        <w:t>subsection (</w:t>
      </w:r>
      <w:r w:rsidRPr="00894666">
        <w:t>1):</w:t>
      </w:r>
    </w:p>
    <w:p w:rsidR="009A5709" w:rsidRPr="00894666" w:rsidRDefault="009A5709" w:rsidP="009A5709">
      <w:pPr>
        <w:pStyle w:val="paragraph"/>
      </w:pPr>
      <w:r w:rsidRPr="00894666">
        <w:tab/>
        <w:t>(a)</w:t>
      </w:r>
      <w:r w:rsidRPr="00894666">
        <w:tab/>
        <w:t>himself or herself;</w:t>
      </w:r>
    </w:p>
    <w:p w:rsidR="009A5709" w:rsidRPr="00894666" w:rsidRDefault="009A5709" w:rsidP="009A5709">
      <w:pPr>
        <w:pStyle w:val="paragraph"/>
      </w:pPr>
      <w:r w:rsidRPr="00894666">
        <w:tab/>
        <w:t>(b)</w:t>
      </w:r>
      <w:r w:rsidRPr="00894666">
        <w:tab/>
        <w:t>if he or she is a partner of a partnership—a partner or employee of the partnership;</w:t>
      </w:r>
    </w:p>
    <w:p w:rsidR="009A5709" w:rsidRPr="00894666" w:rsidRDefault="009A5709" w:rsidP="009A5709">
      <w:pPr>
        <w:pStyle w:val="paragraph"/>
      </w:pPr>
      <w:r w:rsidRPr="00894666">
        <w:tab/>
        <w:t>(c)</w:t>
      </w:r>
      <w:r w:rsidRPr="00894666">
        <w:tab/>
        <w:t>if he or she is an employee—his or her employer;</w:t>
      </w:r>
    </w:p>
    <w:p w:rsidR="009A5709" w:rsidRPr="00894666" w:rsidRDefault="009A5709" w:rsidP="009A5709">
      <w:pPr>
        <w:pStyle w:val="paragraph"/>
      </w:pPr>
      <w:r w:rsidRPr="00894666">
        <w:tab/>
        <w:t>(d)</w:t>
      </w:r>
      <w:r w:rsidRPr="00894666">
        <w:tab/>
        <w:t>if he or she is an employer—his or her employee;</w:t>
      </w:r>
    </w:p>
    <w:p w:rsidR="009A5709" w:rsidRPr="00894666" w:rsidRDefault="009A5709" w:rsidP="009A5709">
      <w:pPr>
        <w:pStyle w:val="paragraph"/>
      </w:pPr>
      <w:r w:rsidRPr="00894666">
        <w:tab/>
        <w:t>(e)</w:t>
      </w:r>
      <w:r w:rsidRPr="00894666">
        <w:tab/>
        <w:t>if he or she is a director, secretary, employee or senior manager of a corporation—a director, secretary, employee or senior manager of the corporation;</w:t>
      </w:r>
    </w:p>
    <w:p w:rsidR="009A5709" w:rsidRPr="00894666" w:rsidRDefault="009A5709" w:rsidP="009A5709">
      <w:pPr>
        <w:pStyle w:val="subsection2"/>
      </w:pPr>
      <w:r w:rsidRPr="00894666">
        <w:t>unless:</w:t>
      </w:r>
    </w:p>
    <w:p w:rsidR="009A5709" w:rsidRPr="00894666" w:rsidRDefault="009A5709" w:rsidP="009A5709">
      <w:pPr>
        <w:pStyle w:val="paragraph"/>
      </w:pPr>
      <w:r w:rsidRPr="00894666">
        <w:lastRenderedPageBreak/>
        <w:tab/>
        <w:t>(f)</w:t>
      </w:r>
      <w:r w:rsidRPr="00894666">
        <w:tab/>
        <w:t>at a meeting of the company’s creditors, the company’s creditors pass a resolution approving the appointment; or</w:t>
      </w:r>
    </w:p>
    <w:p w:rsidR="009A5709" w:rsidRPr="00894666" w:rsidRDefault="009A5709" w:rsidP="009A5709">
      <w:pPr>
        <w:pStyle w:val="paragraph"/>
      </w:pPr>
      <w:r w:rsidRPr="00894666">
        <w:tab/>
        <w:t>(g)</w:t>
      </w:r>
      <w:r w:rsidRPr="00894666">
        <w:tab/>
        <w:t>the appointment is made with the leave of the Court.</w:t>
      </w:r>
    </w:p>
    <w:p w:rsidR="00CC15B8" w:rsidRPr="00894666" w:rsidRDefault="00CC15B8" w:rsidP="00CC15B8">
      <w:pPr>
        <w:pStyle w:val="ActHead5"/>
      </w:pPr>
      <w:bookmarkStart w:id="309" w:name="_Toc424812520"/>
      <w:r w:rsidRPr="008459E9">
        <w:rPr>
          <w:rStyle w:val="CharSectno"/>
        </w:rPr>
        <w:t>436C</w:t>
      </w:r>
      <w:r w:rsidRPr="00894666">
        <w:t xml:space="preserve">  </w:t>
      </w:r>
      <w:r w:rsidR="00942FEC" w:rsidRPr="00894666">
        <w:t>Secured party</w:t>
      </w:r>
      <w:r w:rsidRPr="00894666">
        <w:t xml:space="preserve"> may appoint administrator</w:t>
      </w:r>
      <w:bookmarkEnd w:id="309"/>
    </w:p>
    <w:p w:rsidR="00942FEC" w:rsidRPr="00894666" w:rsidRDefault="00942FEC" w:rsidP="00942FEC">
      <w:pPr>
        <w:pStyle w:val="subsection"/>
      </w:pPr>
      <w:r w:rsidRPr="00894666">
        <w:tab/>
        <w:t>(1)</w:t>
      </w:r>
      <w:r w:rsidRPr="00894666">
        <w:tab/>
        <w:t>A person who is entitled to enforce a security interest in the whole, or substantially the whole, of a company’s property may by writing appoint an administrator of the company if the security interest has become, and is still, enforceable.</w:t>
      </w:r>
    </w:p>
    <w:p w:rsidR="00942FEC" w:rsidRPr="00894666" w:rsidRDefault="00942FEC" w:rsidP="00942FEC">
      <w:pPr>
        <w:pStyle w:val="subsection"/>
      </w:pPr>
      <w:r w:rsidRPr="00894666">
        <w:tab/>
        <w:t>(1A)</w:t>
      </w:r>
      <w:r w:rsidRPr="00894666">
        <w:tab/>
      </w:r>
      <w:r w:rsidR="00894666">
        <w:t>Subsection (</w:t>
      </w:r>
      <w:r w:rsidRPr="00894666">
        <w:t xml:space="preserve">1) applies in relation to a PPSA security interest only if the security interest is perfected within the meaning of the </w:t>
      </w:r>
      <w:r w:rsidRPr="00894666">
        <w:rPr>
          <w:i/>
        </w:rPr>
        <w:t>Personal Property Securities Act 2009</w:t>
      </w:r>
      <w:r w:rsidRPr="00894666">
        <w:t>.</w:t>
      </w:r>
    </w:p>
    <w:p w:rsidR="00CC15B8" w:rsidRPr="00894666" w:rsidRDefault="00CC15B8" w:rsidP="00CC15B8">
      <w:pPr>
        <w:pStyle w:val="subsection"/>
      </w:pPr>
      <w:r w:rsidRPr="00894666">
        <w:tab/>
        <w:t>(2)</w:t>
      </w:r>
      <w:r w:rsidRPr="00894666">
        <w:tab/>
      </w:r>
      <w:r w:rsidR="00894666">
        <w:t>Subsection (</w:t>
      </w:r>
      <w:r w:rsidRPr="00894666">
        <w:t xml:space="preserve">1) does not apply to a company </w:t>
      </w:r>
      <w:r w:rsidR="002965AB" w:rsidRPr="00894666">
        <w:t>if a person holds an appointment as liquidator, or provisional liquidator, of the company</w:t>
      </w:r>
      <w:r w:rsidRPr="00894666">
        <w:t>.</w:t>
      </w:r>
    </w:p>
    <w:p w:rsidR="00CC15B8" w:rsidRPr="00894666" w:rsidRDefault="00CC15B8" w:rsidP="00CC15B8">
      <w:pPr>
        <w:pStyle w:val="ActHead5"/>
      </w:pPr>
      <w:bookmarkStart w:id="310" w:name="_Toc424812521"/>
      <w:r w:rsidRPr="008459E9">
        <w:rPr>
          <w:rStyle w:val="CharSectno"/>
        </w:rPr>
        <w:t>436D</w:t>
      </w:r>
      <w:r w:rsidRPr="00894666">
        <w:t xml:space="preserve">  Company already under administration</w:t>
      </w:r>
      <w:bookmarkEnd w:id="310"/>
    </w:p>
    <w:p w:rsidR="00CC15B8" w:rsidRPr="00894666" w:rsidRDefault="00CC15B8" w:rsidP="00CC15B8">
      <w:pPr>
        <w:pStyle w:val="subsection"/>
      </w:pPr>
      <w:r w:rsidRPr="00894666">
        <w:tab/>
      </w:r>
      <w:r w:rsidRPr="00894666">
        <w:tab/>
        <w:t>An administrator cannot be appointed under section</w:t>
      </w:r>
      <w:r w:rsidR="00894666">
        <w:t> </w:t>
      </w:r>
      <w:r w:rsidRPr="00894666">
        <w:t>436A, 436B or 436C if the company is already under administration.</w:t>
      </w:r>
    </w:p>
    <w:p w:rsidR="00F03B6E" w:rsidRPr="00894666" w:rsidRDefault="00F03B6E" w:rsidP="00F03B6E">
      <w:pPr>
        <w:pStyle w:val="ActHead5"/>
      </w:pPr>
      <w:bookmarkStart w:id="311" w:name="_Toc424812522"/>
      <w:r w:rsidRPr="008459E9">
        <w:rPr>
          <w:rStyle w:val="CharSectno"/>
        </w:rPr>
        <w:t>436DA</w:t>
      </w:r>
      <w:r w:rsidRPr="00894666">
        <w:t xml:space="preserve">  Declarations by administrator—indemnities and relevant relationships</w:t>
      </w:r>
      <w:bookmarkEnd w:id="311"/>
    </w:p>
    <w:p w:rsidR="00F03B6E" w:rsidRPr="00894666" w:rsidRDefault="00F03B6E" w:rsidP="00F03B6E">
      <w:pPr>
        <w:pStyle w:val="SubsectionHead"/>
      </w:pPr>
      <w:r w:rsidRPr="00894666">
        <w:t>Scope</w:t>
      </w:r>
    </w:p>
    <w:p w:rsidR="00F03B6E" w:rsidRPr="00894666" w:rsidRDefault="00F03B6E" w:rsidP="00F03B6E">
      <w:pPr>
        <w:pStyle w:val="subsection"/>
      </w:pPr>
      <w:r w:rsidRPr="00894666">
        <w:tab/>
        <w:t>(1)</w:t>
      </w:r>
      <w:r w:rsidRPr="00894666">
        <w:tab/>
        <w:t>This section applies to an administrator appointed under section</w:t>
      </w:r>
      <w:r w:rsidR="00894666">
        <w:t> </w:t>
      </w:r>
      <w:r w:rsidRPr="00894666">
        <w:t>436A, 436B or 436C.</w:t>
      </w:r>
    </w:p>
    <w:p w:rsidR="00F03B6E" w:rsidRPr="00894666" w:rsidRDefault="00F03B6E" w:rsidP="00F03B6E">
      <w:pPr>
        <w:pStyle w:val="SubsectionHead"/>
      </w:pPr>
      <w:r w:rsidRPr="00894666">
        <w:t>Declaration of relationships and indemnities</w:t>
      </w:r>
    </w:p>
    <w:p w:rsidR="00F03B6E" w:rsidRPr="00894666" w:rsidRDefault="00F03B6E" w:rsidP="00F03B6E">
      <w:pPr>
        <w:pStyle w:val="subsection"/>
      </w:pPr>
      <w:r w:rsidRPr="00894666">
        <w:tab/>
        <w:t>(2)</w:t>
      </w:r>
      <w:r w:rsidRPr="00894666">
        <w:tab/>
        <w:t>As soon as practicable after being appointed, the administrator must make:</w:t>
      </w:r>
    </w:p>
    <w:p w:rsidR="00F03B6E" w:rsidRPr="00894666" w:rsidRDefault="00F03B6E" w:rsidP="00F03B6E">
      <w:pPr>
        <w:pStyle w:val="paragraph"/>
      </w:pPr>
      <w:r w:rsidRPr="00894666">
        <w:tab/>
        <w:t>(a)</w:t>
      </w:r>
      <w:r w:rsidRPr="00894666">
        <w:tab/>
        <w:t>a declaration of relevant relationships; and</w:t>
      </w:r>
    </w:p>
    <w:p w:rsidR="00F03B6E" w:rsidRPr="00894666" w:rsidRDefault="00F03B6E" w:rsidP="00F03B6E">
      <w:pPr>
        <w:pStyle w:val="paragraph"/>
      </w:pPr>
      <w:r w:rsidRPr="00894666">
        <w:tab/>
        <w:t>(b)</w:t>
      </w:r>
      <w:r w:rsidRPr="00894666">
        <w:tab/>
        <w:t>a declaration of indemnities.</w:t>
      </w:r>
    </w:p>
    <w:p w:rsidR="00F03B6E" w:rsidRPr="00894666" w:rsidRDefault="00F03B6E" w:rsidP="00F03B6E">
      <w:pPr>
        <w:pStyle w:val="notetext"/>
      </w:pPr>
      <w:r w:rsidRPr="00894666">
        <w:lastRenderedPageBreak/>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Notification of creditors</w:t>
      </w:r>
    </w:p>
    <w:p w:rsidR="00F03B6E" w:rsidRPr="00894666" w:rsidRDefault="00F03B6E" w:rsidP="00F03B6E">
      <w:pPr>
        <w:pStyle w:val="subsection"/>
      </w:pPr>
      <w:r w:rsidRPr="00894666">
        <w:tab/>
        <w:t>(3)</w:t>
      </w:r>
      <w:r w:rsidRPr="00894666">
        <w:tab/>
        <w:t>The administrator must:</w:t>
      </w:r>
    </w:p>
    <w:p w:rsidR="00F03B6E" w:rsidRPr="00894666" w:rsidRDefault="00F03B6E" w:rsidP="00F03B6E">
      <w:pPr>
        <w:pStyle w:val="paragraph"/>
      </w:pPr>
      <w:r w:rsidRPr="00894666">
        <w:tab/>
        <w:t>(a)</w:t>
      </w:r>
      <w:r w:rsidRPr="00894666">
        <w:tab/>
        <w:t xml:space="preserve">give a copy of each declaration under </w:t>
      </w:r>
      <w:r w:rsidR="00894666">
        <w:t>subsection (</w:t>
      </w:r>
      <w:r w:rsidRPr="00894666">
        <w:t>2) to as many of the company’s creditors as reasonably practicable; and</w:t>
      </w:r>
    </w:p>
    <w:p w:rsidR="00F03B6E" w:rsidRPr="00894666" w:rsidRDefault="00F03B6E" w:rsidP="00F03B6E">
      <w:pPr>
        <w:pStyle w:val="paragraph"/>
      </w:pPr>
      <w:r w:rsidRPr="00894666">
        <w:tab/>
        <w:t>(b)</w:t>
      </w:r>
      <w:r w:rsidRPr="00894666">
        <w:tab/>
        <w:t>do so at the same time as the administrator gives those creditors notice of the meeting referred to in section</w:t>
      </w:r>
      <w:r w:rsidR="00894666">
        <w:t> </w:t>
      </w:r>
      <w:r w:rsidRPr="00894666">
        <w:t>436E.</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
      </w:pPr>
      <w:r w:rsidRPr="00894666">
        <w:tab/>
        <w:t>(4)</w:t>
      </w:r>
      <w:r w:rsidRPr="00894666">
        <w:tab/>
        <w:t xml:space="preserve">The administrator must table a copy of each declaration under </w:t>
      </w:r>
      <w:r w:rsidR="00894666">
        <w:t>subsection (</w:t>
      </w:r>
      <w:r w:rsidRPr="00894666">
        <w:t>2) at the meeting referred to in section</w:t>
      </w:r>
      <w:r w:rsidR="00894666">
        <w:t> </w:t>
      </w:r>
      <w:r w:rsidRPr="00894666">
        <w:t>436E.</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Updating of declaration</w:t>
      </w:r>
    </w:p>
    <w:p w:rsidR="00F03B6E" w:rsidRPr="00894666" w:rsidRDefault="00F03B6E" w:rsidP="00F03B6E">
      <w:pPr>
        <w:pStyle w:val="subsection"/>
      </w:pPr>
      <w:r w:rsidRPr="00894666">
        <w:tab/>
        <w:t>(5)</w:t>
      </w:r>
      <w:r w:rsidRPr="00894666">
        <w:tab/>
        <w:t>If:</w:t>
      </w:r>
    </w:p>
    <w:p w:rsidR="00F03B6E" w:rsidRPr="00894666" w:rsidRDefault="00F03B6E" w:rsidP="00F03B6E">
      <w:pPr>
        <w:pStyle w:val="paragraph"/>
      </w:pPr>
      <w:r w:rsidRPr="00894666">
        <w:tab/>
        <w:t>(a)</w:t>
      </w:r>
      <w:r w:rsidRPr="00894666">
        <w:tab/>
        <w:t>at a particular time, the administrator makes:</w:t>
      </w:r>
    </w:p>
    <w:p w:rsidR="00F03B6E" w:rsidRPr="00894666" w:rsidRDefault="00F03B6E" w:rsidP="00F03B6E">
      <w:pPr>
        <w:pStyle w:val="paragraphsub"/>
      </w:pPr>
      <w:r w:rsidRPr="00894666">
        <w:tab/>
        <w:t>(i)</w:t>
      </w:r>
      <w:r w:rsidRPr="00894666">
        <w:tab/>
        <w:t>a declaration of relevant relationships; or</w:t>
      </w:r>
    </w:p>
    <w:p w:rsidR="00F03B6E" w:rsidRPr="00894666" w:rsidRDefault="00F03B6E" w:rsidP="00F03B6E">
      <w:pPr>
        <w:pStyle w:val="paragraphsub"/>
      </w:pPr>
      <w:r w:rsidRPr="00894666">
        <w:tab/>
        <w:t>(ii)</w:t>
      </w:r>
      <w:r w:rsidRPr="00894666">
        <w:tab/>
        <w:t>a declaration of indemnities;</w:t>
      </w:r>
    </w:p>
    <w:p w:rsidR="00F03B6E" w:rsidRPr="00894666" w:rsidRDefault="00F03B6E" w:rsidP="00F03B6E">
      <w:pPr>
        <w:pStyle w:val="paragraph"/>
      </w:pPr>
      <w:r w:rsidRPr="00894666">
        <w:tab/>
      </w:r>
      <w:r w:rsidRPr="00894666">
        <w:tab/>
        <w:t xml:space="preserve">under </w:t>
      </w:r>
      <w:r w:rsidR="00894666">
        <w:t>subsection (</w:t>
      </w:r>
      <w:r w:rsidRPr="00894666">
        <w:t>2) or this subsection; and</w:t>
      </w:r>
    </w:p>
    <w:p w:rsidR="00F03B6E" w:rsidRPr="00894666" w:rsidRDefault="00F03B6E" w:rsidP="00F03B6E">
      <w:pPr>
        <w:pStyle w:val="paragraph"/>
      </w:pPr>
      <w:r w:rsidRPr="00894666">
        <w:tab/>
        <w:t>(b)</w:t>
      </w:r>
      <w:r w:rsidRPr="00894666">
        <w:tab/>
        <w:t>at a later time:</w:t>
      </w:r>
    </w:p>
    <w:p w:rsidR="00F03B6E" w:rsidRPr="00894666" w:rsidRDefault="00F03B6E" w:rsidP="00F03B6E">
      <w:pPr>
        <w:pStyle w:val="paragraphsub"/>
      </w:pPr>
      <w:r w:rsidRPr="00894666">
        <w:tab/>
        <w:t>(i)</w:t>
      </w:r>
      <w:r w:rsidRPr="00894666">
        <w:tab/>
        <w:t>the declaration has become out</w:t>
      </w:r>
      <w:r w:rsidR="00894666">
        <w:noBreakHyphen/>
      </w:r>
      <w:r w:rsidRPr="00894666">
        <w:t>of</w:t>
      </w:r>
      <w:r w:rsidR="00894666">
        <w:noBreakHyphen/>
      </w:r>
      <w:r w:rsidRPr="00894666">
        <w:t>date; or</w:t>
      </w:r>
    </w:p>
    <w:p w:rsidR="00F03B6E" w:rsidRPr="00894666" w:rsidRDefault="00F03B6E" w:rsidP="00F03B6E">
      <w:pPr>
        <w:pStyle w:val="paragraphsub"/>
      </w:pPr>
      <w:r w:rsidRPr="00894666">
        <w:tab/>
        <w:t>(ii)</w:t>
      </w:r>
      <w:r w:rsidRPr="00894666">
        <w:tab/>
        <w:t>the administrator becomes aware of an error in the declaration;</w:t>
      </w:r>
    </w:p>
    <w:p w:rsidR="00F03B6E" w:rsidRPr="00894666" w:rsidRDefault="00F03B6E" w:rsidP="00F03B6E">
      <w:pPr>
        <w:pStyle w:val="subsection2"/>
      </w:pPr>
      <w:r w:rsidRPr="00894666">
        <w:t>the administrator must, as soon as practicable, make:</w:t>
      </w:r>
    </w:p>
    <w:p w:rsidR="00F03B6E" w:rsidRPr="00894666" w:rsidRDefault="00F03B6E" w:rsidP="00F03B6E">
      <w:pPr>
        <w:pStyle w:val="paragraph"/>
      </w:pPr>
      <w:r w:rsidRPr="00894666">
        <w:tab/>
        <w:t>(c)</w:t>
      </w:r>
      <w:r w:rsidRPr="00894666">
        <w:tab/>
        <w:t xml:space="preserve">if </w:t>
      </w:r>
      <w:r w:rsidR="00894666">
        <w:t>subparagraph (</w:t>
      </w:r>
      <w:r w:rsidRPr="00894666">
        <w:t>a)(i) applies—a replacement declaration of relevant relationships; or</w:t>
      </w:r>
    </w:p>
    <w:p w:rsidR="00F03B6E" w:rsidRPr="00894666" w:rsidRDefault="00F03B6E" w:rsidP="00F03B6E">
      <w:pPr>
        <w:pStyle w:val="paragraph"/>
      </w:pPr>
      <w:r w:rsidRPr="00894666">
        <w:tab/>
        <w:t>(d)</w:t>
      </w:r>
      <w:r w:rsidRPr="00894666">
        <w:tab/>
        <w:t xml:space="preserve">if </w:t>
      </w:r>
      <w:r w:rsidR="00894666">
        <w:t>subparagraph (</w:t>
      </w:r>
      <w:r w:rsidRPr="00894666">
        <w:t>a)(ii) applies—a replacement declaration of indemnities.</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
      </w:pPr>
      <w:r w:rsidRPr="00894666">
        <w:lastRenderedPageBreak/>
        <w:tab/>
        <w:t>(6)</w:t>
      </w:r>
      <w:r w:rsidRPr="00894666">
        <w:tab/>
        <w:t xml:space="preserve">The administrator must table a copy of a replacement declaration under </w:t>
      </w:r>
      <w:r w:rsidR="00894666">
        <w:t>subsection (</w:t>
      </w:r>
      <w:r w:rsidRPr="00894666">
        <w:t>5):</w:t>
      </w:r>
    </w:p>
    <w:p w:rsidR="00F03B6E" w:rsidRPr="00894666" w:rsidRDefault="00F03B6E" w:rsidP="00F03B6E">
      <w:pPr>
        <w:pStyle w:val="paragraph"/>
      </w:pPr>
      <w:r w:rsidRPr="00894666">
        <w:tab/>
        <w:t>(a)</w:t>
      </w:r>
      <w:r w:rsidRPr="00894666">
        <w:tab/>
        <w:t>if:</w:t>
      </w:r>
    </w:p>
    <w:p w:rsidR="00F03B6E" w:rsidRPr="00894666" w:rsidRDefault="00F03B6E" w:rsidP="00F03B6E">
      <w:pPr>
        <w:pStyle w:val="paragraphsub"/>
      </w:pPr>
      <w:r w:rsidRPr="00894666">
        <w:tab/>
        <w:t>(i)</w:t>
      </w:r>
      <w:r w:rsidRPr="00894666">
        <w:tab/>
        <w:t>there is a committee of creditors; and</w:t>
      </w:r>
    </w:p>
    <w:p w:rsidR="00F03B6E" w:rsidRPr="00894666" w:rsidRDefault="00F03B6E" w:rsidP="00F03B6E">
      <w:pPr>
        <w:pStyle w:val="paragraphsub"/>
      </w:pPr>
      <w:r w:rsidRPr="00894666">
        <w:tab/>
        <w:t>(ii)</w:t>
      </w:r>
      <w:r w:rsidRPr="00894666">
        <w:tab/>
        <w:t>the next meeting of the committee of creditors occurs before the next meeting of the company’s creditors;</w:t>
      </w:r>
    </w:p>
    <w:p w:rsidR="00F03B6E" w:rsidRPr="00894666" w:rsidRDefault="00F03B6E" w:rsidP="00F03B6E">
      <w:pPr>
        <w:pStyle w:val="paragraph"/>
      </w:pPr>
      <w:r w:rsidRPr="00894666">
        <w:tab/>
      </w:r>
      <w:r w:rsidRPr="00894666">
        <w:tab/>
        <w:t>at the next meeting of the committee of creditors; or</w:t>
      </w:r>
    </w:p>
    <w:p w:rsidR="00F03B6E" w:rsidRPr="00894666" w:rsidRDefault="00F03B6E" w:rsidP="00F03B6E">
      <w:pPr>
        <w:pStyle w:val="paragraph"/>
      </w:pPr>
      <w:r w:rsidRPr="00894666">
        <w:tab/>
        <w:t>(b)</w:t>
      </w:r>
      <w:r w:rsidRPr="00894666">
        <w:tab/>
        <w:t>in any other case—at the next meeting of the company’s creditors.</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Defence</w:t>
      </w:r>
    </w:p>
    <w:p w:rsidR="00F03B6E" w:rsidRPr="00894666" w:rsidRDefault="00F03B6E" w:rsidP="00F03B6E">
      <w:pPr>
        <w:pStyle w:val="subsection"/>
      </w:pPr>
      <w:r w:rsidRPr="00894666">
        <w:tab/>
        <w:t>(7)</w:t>
      </w:r>
      <w:r w:rsidRPr="00894666">
        <w:tab/>
        <w:t>In a prosecution for an offence constituted by a failure to include a particular matter in a declaration under this section, it is a defence if the defendant proves that:</w:t>
      </w:r>
    </w:p>
    <w:p w:rsidR="00F03B6E" w:rsidRPr="00894666" w:rsidRDefault="00F03B6E" w:rsidP="00F03B6E">
      <w:pPr>
        <w:pStyle w:val="paragraph"/>
      </w:pPr>
      <w:r w:rsidRPr="00894666">
        <w:tab/>
        <w:t>(a)</w:t>
      </w:r>
      <w:r w:rsidRPr="00894666">
        <w:tab/>
        <w:t>the defendant made reasonable enquiries; and</w:t>
      </w:r>
    </w:p>
    <w:p w:rsidR="00F03B6E" w:rsidRPr="00894666" w:rsidRDefault="00F03B6E" w:rsidP="00F03B6E">
      <w:pPr>
        <w:pStyle w:val="paragraph"/>
      </w:pPr>
      <w:r w:rsidRPr="00894666">
        <w:tab/>
        <w:t>(b)</w:t>
      </w:r>
      <w:r w:rsidRPr="00894666">
        <w:tab/>
        <w:t>after making these enquiries, the defendant had no reasonable grounds for believing that the matter should have been included in the declaration.</w:t>
      </w:r>
    </w:p>
    <w:p w:rsidR="00CC15B8" w:rsidRPr="00894666" w:rsidRDefault="00CC15B8" w:rsidP="00CC15B8">
      <w:pPr>
        <w:pStyle w:val="ActHead5"/>
      </w:pPr>
      <w:bookmarkStart w:id="312" w:name="_Toc424812523"/>
      <w:r w:rsidRPr="008459E9">
        <w:rPr>
          <w:rStyle w:val="CharSectno"/>
        </w:rPr>
        <w:t>436E</w:t>
      </w:r>
      <w:r w:rsidRPr="00894666">
        <w:t xml:space="preserve">  Purpose and timing of first meeting of creditors</w:t>
      </w:r>
      <w:bookmarkEnd w:id="312"/>
    </w:p>
    <w:p w:rsidR="00CC15B8" w:rsidRPr="00894666" w:rsidRDefault="00CC15B8" w:rsidP="00CC15B8">
      <w:pPr>
        <w:pStyle w:val="subsection"/>
      </w:pPr>
      <w:r w:rsidRPr="00894666">
        <w:tab/>
        <w:t>(1)</w:t>
      </w:r>
      <w:r w:rsidRPr="00894666">
        <w:tab/>
        <w:t>The administrator of a company under administration must convene a meeting of the company’s creditors in order to determine:</w:t>
      </w:r>
    </w:p>
    <w:p w:rsidR="00CC15B8" w:rsidRPr="00894666" w:rsidRDefault="00CC15B8" w:rsidP="00CC15B8">
      <w:pPr>
        <w:pStyle w:val="paragraph"/>
      </w:pPr>
      <w:r w:rsidRPr="00894666">
        <w:tab/>
        <w:t>(a)</w:t>
      </w:r>
      <w:r w:rsidRPr="00894666">
        <w:tab/>
        <w:t>whether to appoint a committee of creditors; and</w:t>
      </w:r>
    </w:p>
    <w:p w:rsidR="00CC15B8" w:rsidRPr="00894666" w:rsidRDefault="00CC15B8" w:rsidP="00CC15B8">
      <w:pPr>
        <w:pStyle w:val="paragraph"/>
      </w:pPr>
      <w:r w:rsidRPr="00894666">
        <w:tab/>
        <w:t>(b)</w:t>
      </w:r>
      <w:r w:rsidRPr="00894666">
        <w:tab/>
        <w:t>if so, who are to be the committee’s members.</w:t>
      </w:r>
    </w:p>
    <w:p w:rsidR="00CC15B8" w:rsidRPr="00894666" w:rsidRDefault="00CC15B8" w:rsidP="00CC15B8">
      <w:pPr>
        <w:pStyle w:val="subsection"/>
      </w:pPr>
      <w:r w:rsidRPr="00894666">
        <w:tab/>
        <w:t>(2)</w:t>
      </w:r>
      <w:r w:rsidRPr="00894666">
        <w:tab/>
        <w:t xml:space="preserve">The meeting must be held within </w:t>
      </w:r>
      <w:r w:rsidR="002965AB" w:rsidRPr="00894666">
        <w:t>8</w:t>
      </w:r>
      <w:r w:rsidRPr="00894666">
        <w:t xml:space="preserve"> business days after the administration begins.</w:t>
      </w:r>
    </w:p>
    <w:p w:rsidR="00CC15B8" w:rsidRPr="00894666" w:rsidRDefault="00CC15B8" w:rsidP="00CC15B8">
      <w:pPr>
        <w:pStyle w:val="subsection"/>
      </w:pPr>
      <w:r w:rsidRPr="00894666">
        <w:tab/>
        <w:t>(3)</w:t>
      </w:r>
      <w:r w:rsidRPr="00894666">
        <w:tab/>
        <w:t>The administrator must convene the meeting by:</w:t>
      </w:r>
    </w:p>
    <w:p w:rsidR="00CC15B8" w:rsidRPr="00894666" w:rsidRDefault="00CC15B8" w:rsidP="00CC15B8">
      <w:pPr>
        <w:pStyle w:val="paragraph"/>
      </w:pPr>
      <w:r w:rsidRPr="00894666">
        <w:tab/>
        <w:t>(a)</w:t>
      </w:r>
      <w:r w:rsidRPr="00894666">
        <w:tab/>
        <w:t>giving written notice of the meeting to as many of the company’s creditors as reasonably practicable; and</w:t>
      </w:r>
    </w:p>
    <w:p w:rsidR="005379C4" w:rsidRPr="00894666" w:rsidRDefault="005379C4" w:rsidP="005379C4">
      <w:pPr>
        <w:pStyle w:val="paragraph"/>
      </w:pPr>
      <w:r w:rsidRPr="00894666">
        <w:lastRenderedPageBreak/>
        <w:tab/>
        <w:t>(b)</w:t>
      </w:r>
      <w:r w:rsidRPr="00894666">
        <w:tab/>
        <w:t>causing a notice setting out the prescribed information about the meeting to be published in the prescribed manner;</w:t>
      </w:r>
    </w:p>
    <w:p w:rsidR="00CC15B8" w:rsidRPr="00894666" w:rsidRDefault="00CC15B8" w:rsidP="00CC15B8">
      <w:pPr>
        <w:pStyle w:val="subsection2"/>
      </w:pPr>
      <w:r w:rsidRPr="00894666">
        <w:t xml:space="preserve">at least </w:t>
      </w:r>
      <w:r w:rsidR="002965AB" w:rsidRPr="00894666">
        <w:t>5</w:t>
      </w:r>
      <w:r w:rsidRPr="00894666">
        <w:t xml:space="preserve"> business days before the meeting.</w:t>
      </w:r>
    </w:p>
    <w:p w:rsidR="00A83155" w:rsidRPr="00894666" w:rsidRDefault="00A83155" w:rsidP="00A83155">
      <w:pPr>
        <w:pStyle w:val="notetext"/>
      </w:pPr>
      <w:r w:rsidRPr="00894666">
        <w:t>Note:</w:t>
      </w:r>
      <w:r w:rsidRPr="00894666">
        <w:tab/>
        <w:t xml:space="preserve">For electronic notification under </w:t>
      </w:r>
      <w:r w:rsidR="00894666">
        <w:t>paragraph (</w:t>
      </w:r>
      <w:r w:rsidRPr="00894666">
        <w:t>a), see section</w:t>
      </w:r>
      <w:r w:rsidR="00894666">
        <w:t> </w:t>
      </w:r>
      <w:r w:rsidRPr="00894666">
        <w:t>600G.</w:t>
      </w:r>
    </w:p>
    <w:p w:rsidR="00A83155" w:rsidRPr="00894666" w:rsidRDefault="00A83155" w:rsidP="00A83155">
      <w:pPr>
        <w:pStyle w:val="subsection"/>
      </w:pPr>
      <w:r w:rsidRPr="00894666">
        <w:tab/>
        <w:t>(3A)</w:t>
      </w:r>
      <w:r w:rsidRPr="00894666">
        <w:tab/>
        <w:t xml:space="preserve">A notice under </w:t>
      </w:r>
      <w:r w:rsidR="00894666">
        <w:t>paragraph (</w:t>
      </w:r>
      <w:r w:rsidRPr="00894666">
        <w:t>3)(b) that relates to a company may be combined with a notice under paragraph</w:t>
      </w:r>
      <w:r w:rsidR="00894666">
        <w:t> </w:t>
      </w:r>
      <w:r w:rsidRPr="00894666">
        <w:t>450A(1)(b) that relates to the company.</w:t>
      </w:r>
    </w:p>
    <w:p w:rsidR="00CB682F" w:rsidRPr="00894666" w:rsidRDefault="00CB682F" w:rsidP="00CB682F">
      <w:pPr>
        <w:pStyle w:val="subsection"/>
      </w:pPr>
      <w:r w:rsidRPr="00894666">
        <w:tab/>
        <w:t>(4)</w:t>
      </w:r>
      <w:r w:rsidRPr="00894666">
        <w:tab/>
        <w:t>At the meeting, the company’s creditors may also pass a resolution:</w:t>
      </w:r>
    </w:p>
    <w:p w:rsidR="00CB682F" w:rsidRPr="00894666" w:rsidRDefault="00CB682F" w:rsidP="00CB682F">
      <w:pPr>
        <w:pStyle w:val="paragraph"/>
      </w:pPr>
      <w:r w:rsidRPr="00894666">
        <w:tab/>
        <w:t>(a)</w:t>
      </w:r>
      <w:r w:rsidRPr="00894666">
        <w:tab/>
        <w:t>removing the administrator from office; and</w:t>
      </w:r>
    </w:p>
    <w:p w:rsidR="00CB682F" w:rsidRPr="00894666" w:rsidRDefault="00CB682F" w:rsidP="00CB682F">
      <w:pPr>
        <w:pStyle w:val="paragraph"/>
      </w:pPr>
      <w:r w:rsidRPr="00894666">
        <w:tab/>
        <w:t>(b)</w:t>
      </w:r>
      <w:r w:rsidRPr="00894666">
        <w:tab/>
        <w:t>appointing someone else as administrator of the company.</w:t>
      </w:r>
    </w:p>
    <w:p w:rsidR="00CC15B8" w:rsidRPr="00894666" w:rsidRDefault="00CC15B8" w:rsidP="00A525A8">
      <w:pPr>
        <w:pStyle w:val="ActHead5"/>
      </w:pPr>
      <w:bookmarkStart w:id="313" w:name="_Toc424812524"/>
      <w:r w:rsidRPr="008459E9">
        <w:rPr>
          <w:rStyle w:val="CharSectno"/>
        </w:rPr>
        <w:t>436F</w:t>
      </w:r>
      <w:r w:rsidRPr="00894666">
        <w:t xml:space="preserve">  Functions of committee of creditors</w:t>
      </w:r>
      <w:bookmarkEnd w:id="313"/>
    </w:p>
    <w:p w:rsidR="00CC15B8" w:rsidRPr="00894666" w:rsidRDefault="00CC15B8" w:rsidP="00A525A8">
      <w:pPr>
        <w:pStyle w:val="subsection"/>
        <w:keepNext/>
        <w:keepLines/>
      </w:pPr>
      <w:r w:rsidRPr="00894666">
        <w:tab/>
        <w:t>(1)</w:t>
      </w:r>
      <w:r w:rsidRPr="00894666">
        <w:tab/>
        <w:t>The functions of a committee of creditors of a company under administration are:</w:t>
      </w:r>
    </w:p>
    <w:p w:rsidR="00CC15B8" w:rsidRPr="00894666" w:rsidRDefault="00CC15B8" w:rsidP="00CC15B8">
      <w:pPr>
        <w:pStyle w:val="paragraph"/>
      </w:pPr>
      <w:r w:rsidRPr="00894666">
        <w:tab/>
        <w:t>(a)</w:t>
      </w:r>
      <w:r w:rsidRPr="00894666">
        <w:tab/>
        <w:t>to consult with the administrator about matters relating to the administration; and</w:t>
      </w:r>
    </w:p>
    <w:p w:rsidR="00CC15B8" w:rsidRPr="00894666" w:rsidRDefault="00CC15B8" w:rsidP="00CC15B8">
      <w:pPr>
        <w:pStyle w:val="paragraph"/>
      </w:pPr>
      <w:r w:rsidRPr="00894666">
        <w:tab/>
        <w:t>(b)</w:t>
      </w:r>
      <w:r w:rsidRPr="00894666">
        <w:tab/>
        <w:t>to receive and consider reports by the administrator.</w:t>
      </w:r>
    </w:p>
    <w:p w:rsidR="00CC15B8" w:rsidRPr="00894666" w:rsidRDefault="00CC15B8" w:rsidP="00CC15B8">
      <w:pPr>
        <w:pStyle w:val="subsection"/>
      </w:pPr>
      <w:r w:rsidRPr="00894666">
        <w:tab/>
        <w:t>(2)</w:t>
      </w:r>
      <w:r w:rsidRPr="00894666">
        <w:tab/>
        <w:t xml:space="preserve">A committee cannot give directions to the administrator, except as provided in </w:t>
      </w:r>
      <w:r w:rsidR="00894666">
        <w:t>subsection (</w:t>
      </w:r>
      <w:r w:rsidRPr="00894666">
        <w:t>3).</w:t>
      </w:r>
    </w:p>
    <w:p w:rsidR="00CC15B8" w:rsidRPr="00894666" w:rsidRDefault="00CC15B8" w:rsidP="00CC15B8">
      <w:pPr>
        <w:pStyle w:val="subsection"/>
      </w:pPr>
      <w:r w:rsidRPr="00894666">
        <w:tab/>
        <w:t>(3)</w:t>
      </w:r>
      <w:r w:rsidRPr="00894666">
        <w:tab/>
        <w:t>As and when a committee reasonably requires, the administrator must report to the committee about matters relating to the administration.</w:t>
      </w:r>
    </w:p>
    <w:p w:rsidR="00CC15B8" w:rsidRPr="00894666" w:rsidRDefault="00CC15B8" w:rsidP="00CC15B8">
      <w:pPr>
        <w:pStyle w:val="ActHead5"/>
      </w:pPr>
      <w:bookmarkStart w:id="314" w:name="_Toc424812525"/>
      <w:r w:rsidRPr="008459E9">
        <w:rPr>
          <w:rStyle w:val="CharSectno"/>
        </w:rPr>
        <w:t>436G</w:t>
      </w:r>
      <w:r w:rsidRPr="00894666">
        <w:t xml:space="preserve">  Membership of committee</w:t>
      </w:r>
      <w:bookmarkEnd w:id="314"/>
    </w:p>
    <w:p w:rsidR="00CC15B8" w:rsidRPr="00894666" w:rsidRDefault="00CC15B8" w:rsidP="00CC15B8">
      <w:pPr>
        <w:pStyle w:val="subsection"/>
      </w:pPr>
      <w:r w:rsidRPr="00894666">
        <w:tab/>
      </w:r>
      <w:r w:rsidR="00A83155" w:rsidRPr="00894666">
        <w:t>(1)</w:t>
      </w:r>
      <w:r w:rsidRPr="00894666">
        <w:tab/>
        <w:t xml:space="preserve">A person can be a member of a committee of creditors of a company under administration if, and only if, </w:t>
      </w:r>
      <w:r w:rsidR="00A83155" w:rsidRPr="00894666">
        <w:t>the person</w:t>
      </w:r>
      <w:r w:rsidRPr="00894666">
        <w:t xml:space="preserve"> is:</w:t>
      </w:r>
    </w:p>
    <w:p w:rsidR="00CC15B8" w:rsidRPr="00894666" w:rsidRDefault="00CC15B8" w:rsidP="00CC15B8">
      <w:pPr>
        <w:pStyle w:val="paragraph"/>
      </w:pPr>
      <w:r w:rsidRPr="00894666">
        <w:tab/>
        <w:t>(a)</w:t>
      </w:r>
      <w:r w:rsidRPr="00894666">
        <w:tab/>
        <w:t>a creditor of the company; or</w:t>
      </w:r>
    </w:p>
    <w:p w:rsidR="00CC15B8" w:rsidRPr="00894666" w:rsidRDefault="00CC15B8" w:rsidP="00CC15B8">
      <w:pPr>
        <w:pStyle w:val="paragraph"/>
      </w:pPr>
      <w:r w:rsidRPr="00894666">
        <w:tab/>
        <w:t>(b)</w:t>
      </w:r>
      <w:r w:rsidRPr="00894666">
        <w:tab/>
        <w:t>the attorney of such a creditor because of a general power of attorney; or</w:t>
      </w:r>
    </w:p>
    <w:p w:rsidR="00CC15B8" w:rsidRPr="00894666" w:rsidRDefault="00CC15B8" w:rsidP="00CC15B8">
      <w:pPr>
        <w:pStyle w:val="paragraph"/>
      </w:pPr>
      <w:r w:rsidRPr="00894666">
        <w:tab/>
        <w:t>(c)</w:t>
      </w:r>
      <w:r w:rsidRPr="00894666">
        <w:tab/>
        <w:t>authorised in writing by such a creditor to be such a member.</w:t>
      </w:r>
    </w:p>
    <w:p w:rsidR="00A83155" w:rsidRPr="00894666" w:rsidRDefault="00A83155" w:rsidP="00A83155">
      <w:pPr>
        <w:pStyle w:val="subsection"/>
      </w:pPr>
      <w:r w:rsidRPr="00894666">
        <w:lastRenderedPageBreak/>
        <w:tab/>
        <w:t>(2)</w:t>
      </w:r>
      <w:r w:rsidRPr="00894666">
        <w:tab/>
        <w:t>If a member of such a committee is a body corporate, the member may be represented at meetings of the committee by:</w:t>
      </w:r>
    </w:p>
    <w:p w:rsidR="00A83155" w:rsidRPr="00894666" w:rsidRDefault="00A83155" w:rsidP="00A83155">
      <w:pPr>
        <w:pStyle w:val="paragraph"/>
      </w:pPr>
      <w:r w:rsidRPr="00894666">
        <w:tab/>
        <w:t>(a)</w:t>
      </w:r>
      <w:r w:rsidRPr="00894666">
        <w:tab/>
        <w:t>an officer or employee of the member; or</w:t>
      </w:r>
    </w:p>
    <w:p w:rsidR="00A83155" w:rsidRPr="00894666" w:rsidRDefault="00A83155" w:rsidP="00A83155">
      <w:pPr>
        <w:pStyle w:val="paragraph"/>
      </w:pPr>
      <w:r w:rsidRPr="00894666">
        <w:tab/>
        <w:t>(b)</w:t>
      </w:r>
      <w:r w:rsidRPr="00894666">
        <w:tab/>
        <w:t>an individual authorised in writing by the member for the purposes of this subsection.</w:t>
      </w:r>
    </w:p>
    <w:p w:rsidR="00CC15B8" w:rsidRPr="00894666" w:rsidRDefault="00CC15B8" w:rsidP="00AA0187">
      <w:pPr>
        <w:pStyle w:val="ActHead3"/>
        <w:pageBreakBefore/>
      </w:pPr>
      <w:bookmarkStart w:id="315" w:name="_Toc424812526"/>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Administrator assumes control of company’s affairs</w:t>
      </w:r>
      <w:bookmarkEnd w:id="315"/>
    </w:p>
    <w:p w:rsidR="00CC15B8" w:rsidRPr="00894666" w:rsidRDefault="00CC15B8" w:rsidP="00CC15B8">
      <w:pPr>
        <w:pStyle w:val="ActHead5"/>
      </w:pPr>
      <w:bookmarkStart w:id="316" w:name="_Toc424812527"/>
      <w:r w:rsidRPr="008459E9">
        <w:rPr>
          <w:rStyle w:val="CharSectno"/>
        </w:rPr>
        <w:t>437A</w:t>
      </w:r>
      <w:r w:rsidRPr="00894666">
        <w:t xml:space="preserve">  Role of administrator</w:t>
      </w:r>
      <w:bookmarkEnd w:id="316"/>
    </w:p>
    <w:p w:rsidR="00CC15B8" w:rsidRPr="00894666" w:rsidRDefault="00CC15B8" w:rsidP="00CC15B8">
      <w:pPr>
        <w:pStyle w:val="subsection"/>
      </w:pPr>
      <w:r w:rsidRPr="00894666">
        <w:tab/>
        <w:t>(1)</w:t>
      </w:r>
      <w:r w:rsidRPr="00894666">
        <w:tab/>
        <w:t>While a company is under administration, the administrator:</w:t>
      </w:r>
    </w:p>
    <w:p w:rsidR="00CC15B8" w:rsidRPr="00894666" w:rsidRDefault="00CC15B8" w:rsidP="00CC15B8">
      <w:pPr>
        <w:pStyle w:val="paragraph"/>
      </w:pPr>
      <w:r w:rsidRPr="00894666">
        <w:tab/>
        <w:t>(a)</w:t>
      </w:r>
      <w:r w:rsidRPr="00894666">
        <w:tab/>
        <w:t>has control of the company’s business, property and affairs; and</w:t>
      </w:r>
    </w:p>
    <w:p w:rsidR="00CC15B8" w:rsidRPr="00894666" w:rsidRDefault="00CC15B8" w:rsidP="00CC15B8">
      <w:pPr>
        <w:pStyle w:val="paragraph"/>
      </w:pPr>
      <w:r w:rsidRPr="00894666">
        <w:tab/>
        <w:t>(b)</w:t>
      </w:r>
      <w:r w:rsidRPr="00894666">
        <w:tab/>
        <w:t>may carry on that business and manage that property and those affairs; and</w:t>
      </w:r>
    </w:p>
    <w:p w:rsidR="00CC15B8" w:rsidRPr="00894666" w:rsidRDefault="00CC15B8" w:rsidP="00CC15B8">
      <w:pPr>
        <w:pStyle w:val="paragraph"/>
      </w:pPr>
      <w:r w:rsidRPr="00894666">
        <w:tab/>
        <w:t>(c)</w:t>
      </w:r>
      <w:r w:rsidRPr="00894666">
        <w:tab/>
        <w:t>may terminate or dispose of all or part of that business, and may dispose of any of that property; and</w:t>
      </w:r>
    </w:p>
    <w:p w:rsidR="00CC15B8" w:rsidRPr="00894666" w:rsidRDefault="00CC15B8" w:rsidP="00CC15B8">
      <w:pPr>
        <w:pStyle w:val="paragraph"/>
      </w:pPr>
      <w:r w:rsidRPr="00894666">
        <w:tab/>
        <w:t>(d)</w:t>
      </w:r>
      <w:r w:rsidRPr="00894666">
        <w:tab/>
        <w:t>may perform any function, and exercise any power, that the company or any of its officers could perform or exercise if the company were not under administration.</w:t>
      </w:r>
    </w:p>
    <w:p w:rsidR="00CC15B8" w:rsidRPr="00894666" w:rsidRDefault="00CC15B8" w:rsidP="00CC15B8">
      <w:pPr>
        <w:pStyle w:val="subsection"/>
      </w:pPr>
      <w:r w:rsidRPr="00894666">
        <w:tab/>
        <w:t>(2)</w:t>
      </w:r>
      <w:r w:rsidRPr="00894666">
        <w:tab/>
        <w:t xml:space="preserve">Nothing in </w:t>
      </w:r>
      <w:r w:rsidR="00894666">
        <w:t>subsection (</w:t>
      </w:r>
      <w:r w:rsidRPr="00894666">
        <w:t>1) limits the generality of anything else in it.</w:t>
      </w:r>
    </w:p>
    <w:p w:rsidR="00746161" w:rsidRPr="00894666" w:rsidRDefault="00746161" w:rsidP="00746161">
      <w:pPr>
        <w:pStyle w:val="notetext"/>
      </w:pPr>
      <w:r w:rsidRPr="00894666">
        <w:t>Note:</w:t>
      </w:r>
      <w:r w:rsidRPr="00894666">
        <w:tab/>
        <w:t xml:space="preserve">A PPSA security interest in property of a company that is unperfected (within the meaning of the </w:t>
      </w:r>
      <w:r w:rsidRPr="00894666">
        <w:rPr>
          <w:i/>
        </w:rPr>
        <w:t>Personal Property Securities Act 2009</w:t>
      </w:r>
      <w:r w:rsidRPr="00894666">
        <w:t>) immediately before an administrator of the company is appointed vests in the company at the time of appointment, subject to certain exceptions (see section</w:t>
      </w:r>
      <w:r w:rsidR="00894666">
        <w:t> </w:t>
      </w:r>
      <w:r w:rsidRPr="00894666">
        <w:t>267 of that Act).</w:t>
      </w:r>
    </w:p>
    <w:p w:rsidR="00CC15B8" w:rsidRPr="00894666" w:rsidRDefault="00CC15B8" w:rsidP="00CC15B8">
      <w:pPr>
        <w:pStyle w:val="ActHead5"/>
      </w:pPr>
      <w:bookmarkStart w:id="317" w:name="_Toc424812528"/>
      <w:r w:rsidRPr="008459E9">
        <w:rPr>
          <w:rStyle w:val="CharSectno"/>
        </w:rPr>
        <w:t>437B</w:t>
      </w:r>
      <w:r w:rsidRPr="00894666">
        <w:t xml:space="preserve">  Administrator acts as company’s agent</w:t>
      </w:r>
      <w:bookmarkEnd w:id="317"/>
    </w:p>
    <w:p w:rsidR="00CC15B8" w:rsidRPr="00894666" w:rsidRDefault="00CC15B8" w:rsidP="00CC15B8">
      <w:pPr>
        <w:pStyle w:val="subsection"/>
      </w:pPr>
      <w:r w:rsidRPr="00894666">
        <w:tab/>
      </w:r>
      <w:r w:rsidRPr="00894666">
        <w:tab/>
        <w:t>When performing a function, or exercising a power, as administrator of a company under administration, the administrator is taken to be acting as the company’s agent.</w:t>
      </w:r>
    </w:p>
    <w:p w:rsidR="00CC15B8" w:rsidRPr="00894666" w:rsidRDefault="00CC15B8" w:rsidP="00CC15B8">
      <w:pPr>
        <w:pStyle w:val="ActHead5"/>
      </w:pPr>
      <w:bookmarkStart w:id="318" w:name="_Toc424812529"/>
      <w:r w:rsidRPr="008459E9">
        <w:rPr>
          <w:rStyle w:val="CharSectno"/>
        </w:rPr>
        <w:t>437C</w:t>
      </w:r>
      <w:r w:rsidRPr="00894666">
        <w:t xml:space="preserve">  Powers of other officers suspended</w:t>
      </w:r>
      <w:bookmarkEnd w:id="318"/>
    </w:p>
    <w:p w:rsidR="00CC15B8" w:rsidRPr="00894666" w:rsidRDefault="00CC15B8" w:rsidP="00CC15B8">
      <w:pPr>
        <w:pStyle w:val="subsection"/>
      </w:pPr>
      <w:r w:rsidRPr="00894666">
        <w:tab/>
        <w:t>(1)</w:t>
      </w:r>
      <w:r w:rsidRPr="00894666">
        <w:tab/>
        <w:t>While a company is under administration, a person (other than the administrator) cannot perform or exercise, and must not purport to perform or exercise, a function or power as an officer or provisional liquidator of the company.</w:t>
      </w:r>
    </w:p>
    <w:p w:rsidR="00CC15B8" w:rsidRPr="00894666" w:rsidRDefault="00CC15B8" w:rsidP="00CC15B8">
      <w:pPr>
        <w:pStyle w:val="subsection"/>
      </w:pPr>
      <w:r w:rsidRPr="00894666">
        <w:lastRenderedPageBreak/>
        <w:tab/>
        <w:t>(1A)</w:t>
      </w:r>
      <w:r w:rsidRPr="00894666">
        <w:tab/>
      </w:r>
      <w:r w:rsidR="00894666">
        <w:t>Subsection (</w:t>
      </w:r>
      <w:r w:rsidRPr="00894666">
        <w:t>1) does not apply to the extent that the performance or exercise, or purported performance or exercise, is with the administrator’s written approval.</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1A),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(1B)</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r>
      <w:r w:rsidR="00894666">
        <w:t>Subsection (</w:t>
      </w:r>
      <w:r w:rsidRPr="00894666">
        <w:t>1) does not remove an officer or provisional liquidator of a company from his or her office.</w:t>
      </w:r>
    </w:p>
    <w:p w:rsidR="00CC15B8" w:rsidRPr="00894666" w:rsidRDefault="00CC15B8" w:rsidP="00CC15B8">
      <w:pPr>
        <w:pStyle w:val="subsection"/>
      </w:pPr>
      <w:r w:rsidRPr="00894666">
        <w:tab/>
        <w:t>(3)</w:t>
      </w:r>
      <w:r w:rsidRPr="00894666">
        <w:tab/>
        <w:t>Section</w:t>
      </w:r>
      <w:r w:rsidR="00894666">
        <w:t> </w:t>
      </w:r>
      <w:r w:rsidRPr="00894666">
        <w:t xml:space="preserve">437D does not limit the generality of </w:t>
      </w:r>
      <w:r w:rsidR="00894666">
        <w:t>subsection (</w:t>
      </w:r>
      <w:r w:rsidRPr="00894666">
        <w:t>1) of this section.</w:t>
      </w:r>
    </w:p>
    <w:p w:rsidR="00CC15B8" w:rsidRPr="00894666" w:rsidRDefault="00CC15B8" w:rsidP="00CC15B8">
      <w:pPr>
        <w:pStyle w:val="ActHead5"/>
      </w:pPr>
      <w:bookmarkStart w:id="319" w:name="_Toc424812530"/>
      <w:r w:rsidRPr="008459E9">
        <w:rPr>
          <w:rStyle w:val="CharSectno"/>
        </w:rPr>
        <w:t>437D</w:t>
      </w:r>
      <w:r w:rsidRPr="00894666">
        <w:t xml:space="preserve">  Only administrator can deal with company’s property</w:t>
      </w:r>
      <w:bookmarkEnd w:id="319"/>
    </w:p>
    <w:p w:rsidR="00CC15B8" w:rsidRPr="00894666" w:rsidRDefault="00CC15B8" w:rsidP="00CC15B8">
      <w:pPr>
        <w:pStyle w:val="subsection"/>
      </w:pPr>
      <w:r w:rsidRPr="00894666">
        <w:tab/>
        <w:t>(1)</w:t>
      </w:r>
      <w:r w:rsidRPr="00894666">
        <w:tab/>
        <w:t>This section applies where:</w:t>
      </w:r>
    </w:p>
    <w:p w:rsidR="00CC15B8" w:rsidRPr="00894666" w:rsidRDefault="00CC15B8" w:rsidP="00CC15B8">
      <w:pPr>
        <w:pStyle w:val="paragraph"/>
      </w:pPr>
      <w:r w:rsidRPr="00894666">
        <w:tab/>
        <w:t>(a)</w:t>
      </w:r>
      <w:r w:rsidRPr="00894666">
        <w:tab/>
        <w:t>a company under administration purports to enter into; or</w:t>
      </w:r>
    </w:p>
    <w:p w:rsidR="00CC15B8" w:rsidRPr="00894666" w:rsidRDefault="00CC15B8" w:rsidP="00CC15B8">
      <w:pPr>
        <w:pStyle w:val="paragraph"/>
        <w:keepNext/>
      </w:pPr>
      <w:r w:rsidRPr="00894666">
        <w:tab/>
        <w:t>(b)</w:t>
      </w:r>
      <w:r w:rsidRPr="00894666">
        <w:tab/>
        <w:t>a person purports to enter into, on behalf of a company under administration;</w:t>
      </w:r>
    </w:p>
    <w:p w:rsidR="00CC15B8" w:rsidRPr="00894666" w:rsidRDefault="00CC15B8" w:rsidP="00CC15B8">
      <w:pPr>
        <w:pStyle w:val="subsection2"/>
      </w:pPr>
      <w:r w:rsidRPr="00894666">
        <w:t>a transaction or dealing affecting property of the company.</w:t>
      </w:r>
    </w:p>
    <w:p w:rsidR="00CC15B8" w:rsidRPr="00894666" w:rsidRDefault="00CC15B8" w:rsidP="00CC15B8">
      <w:pPr>
        <w:pStyle w:val="subsection"/>
      </w:pPr>
      <w:r w:rsidRPr="00894666">
        <w:tab/>
        <w:t>(2)</w:t>
      </w:r>
      <w:r w:rsidRPr="00894666">
        <w:tab/>
        <w:t>The transaction or dealing is void unless:</w:t>
      </w:r>
    </w:p>
    <w:p w:rsidR="00CC15B8" w:rsidRPr="00894666" w:rsidRDefault="00CC15B8" w:rsidP="00CC15B8">
      <w:pPr>
        <w:pStyle w:val="paragraph"/>
      </w:pPr>
      <w:r w:rsidRPr="00894666">
        <w:tab/>
        <w:t>(a)</w:t>
      </w:r>
      <w:r w:rsidRPr="00894666">
        <w:tab/>
        <w:t>the administrator entered into it on the company’s behalf; or</w:t>
      </w:r>
    </w:p>
    <w:p w:rsidR="00CC15B8" w:rsidRPr="00894666" w:rsidRDefault="00CC15B8" w:rsidP="00CC15B8">
      <w:pPr>
        <w:pStyle w:val="paragraph"/>
      </w:pPr>
      <w:r w:rsidRPr="00894666">
        <w:tab/>
        <w:t>(b)</w:t>
      </w:r>
      <w:r w:rsidRPr="00894666">
        <w:tab/>
        <w:t>the administrator consented to it in writing before it was entered into; or</w:t>
      </w:r>
    </w:p>
    <w:p w:rsidR="00CC15B8" w:rsidRPr="00894666" w:rsidRDefault="00CC15B8" w:rsidP="00CC15B8">
      <w:pPr>
        <w:pStyle w:val="paragraph"/>
      </w:pPr>
      <w:r w:rsidRPr="00894666">
        <w:tab/>
        <w:t>(c)</w:t>
      </w:r>
      <w:r w:rsidRPr="00894666">
        <w:tab/>
        <w:t>it was entered into under an order of the Court.</w:t>
      </w:r>
    </w:p>
    <w:p w:rsidR="00CC15B8" w:rsidRPr="00894666" w:rsidRDefault="00CC15B8" w:rsidP="00CC15B8">
      <w:pPr>
        <w:pStyle w:val="subsection"/>
      </w:pPr>
      <w:r w:rsidRPr="00894666">
        <w:tab/>
        <w:t>(3)</w:t>
      </w:r>
      <w:r w:rsidRPr="00894666">
        <w:tab/>
      </w:r>
      <w:r w:rsidR="00894666">
        <w:t>Subsection (</w:t>
      </w:r>
      <w:r w:rsidRPr="00894666">
        <w:t>2) does not apply to a payment made:</w:t>
      </w:r>
    </w:p>
    <w:p w:rsidR="00CC15B8" w:rsidRPr="00894666" w:rsidRDefault="00CC15B8" w:rsidP="00CC15B8">
      <w:pPr>
        <w:pStyle w:val="paragraph"/>
      </w:pPr>
      <w:r w:rsidRPr="00894666">
        <w:tab/>
        <w:t>(a)</w:t>
      </w:r>
      <w:r w:rsidRPr="00894666">
        <w:tab/>
        <w:t>by an Australian ADI out of an account kept by the company with the ADI; and</w:t>
      </w:r>
    </w:p>
    <w:p w:rsidR="00CC15B8" w:rsidRPr="00894666" w:rsidRDefault="00CC15B8" w:rsidP="00CC15B8">
      <w:pPr>
        <w:pStyle w:val="paragraph"/>
      </w:pPr>
      <w:r w:rsidRPr="00894666">
        <w:tab/>
        <w:t>(b)</w:t>
      </w:r>
      <w:r w:rsidRPr="00894666">
        <w:tab/>
        <w:t>in good faith and in the ordinary course of the ADI’s banking business; and</w:t>
      </w:r>
    </w:p>
    <w:p w:rsidR="00CC15B8" w:rsidRPr="00894666" w:rsidRDefault="00CC15B8" w:rsidP="00CC15B8">
      <w:pPr>
        <w:pStyle w:val="paragraph"/>
      </w:pPr>
      <w:r w:rsidRPr="00894666">
        <w:tab/>
        <w:t>(c)</w:t>
      </w:r>
      <w:r w:rsidRPr="00894666">
        <w:tab/>
        <w:t>after the administration began and on or before the day on which:</w:t>
      </w:r>
    </w:p>
    <w:p w:rsidR="00CC15B8" w:rsidRPr="00894666" w:rsidRDefault="00CC15B8" w:rsidP="00CC15B8">
      <w:pPr>
        <w:pStyle w:val="paragraphsub"/>
      </w:pPr>
      <w:r w:rsidRPr="00894666">
        <w:lastRenderedPageBreak/>
        <w:tab/>
        <w:t>(i)</w:t>
      </w:r>
      <w:r w:rsidRPr="00894666">
        <w:tab/>
        <w:t>the administrator gives to the ADI (under subsection</w:t>
      </w:r>
      <w:r w:rsidR="00894666">
        <w:t> </w:t>
      </w:r>
      <w:r w:rsidRPr="00894666">
        <w:t>450A(3) or otherwise) written notice of the appointment that began the administration; or</w:t>
      </w:r>
    </w:p>
    <w:p w:rsidR="00CC15B8" w:rsidRPr="00894666" w:rsidRDefault="00CC15B8" w:rsidP="00CC15B8">
      <w:pPr>
        <w:pStyle w:val="paragraphsub"/>
        <w:keepNext/>
      </w:pPr>
      <w:r w:rsidRPr="00894666">
        <w:tab/>
        <w:t>(ii)</w:t>
      </w:r>
      <w:r w:rsidRPr="00894666">
        <w:tab/>
        <w:t>the administrator complies with paragraph</w:t>
      </w:r>
      <w:r w:rsidR="00894666">
        <w:t> </w:t>
      </w:r>
      <w:r w:rsidRPr="00894666">
        <w:t>450A(1)(b) in relation to that appointment;</w:t>
      </w:r>
    </w:p>
    <w:p w:rsidR="00CC15B8" w:rsidRPr="00894666" w:rsidRDefault="00CC15B8" w:rsidP="00CC15B8">
      <w:pPr>
        <w:pStyle w:val="paragraph"/>
      </w:pPr>
      <w:r w:rsidRPr="00894666">
        <w:tab/>
      </w:r>
      <w:r w:rsidRPr="00894666">
        <w:tab/>
        <w:t>whichever happens first.</w:t>
      </w:r>
    </w:p>
    <w:p w:rsidR="00CC15B8" w:rsidRPr="00894666" w:rsidRDefault="00CC15B8" w:rsidP="00CC15B8">
      <w:pPr>
        <w:pStyle w:val="subsection"/>
      </w:pPr>
      <w:r w:rsidRPr="00894666">
        <w:tab/>
        <w:t>(4)</w:t>
      </w:r>
      <w:r w:rsidRPr="00894666">
        <w:tab/>
      </w:r>
      <w:r w:rsidR="00894666">
        <w:t>Subsection (</w:t>
      </w:r>
      <w:r w:rsidRPr="00894666">
        <w:t>2) has effect subject to an order that the Court makes after the purported transaction or dealing.</w:t>
      </w:r>
    </w:p>
    <w:p w:rsidR="00CC15B8" w:rsidRPr="00894666" w:rsidRDefault="00CC15B8" w:rsidP="00CC15B8">
      <w:pPr>
        <w:pStyle w:val="subsection"/>
      </w:pPr>
      <w:r w:rsidRPr="00894666">
        <w:tab/>
        <w:t>(5)</w:t>
      </w:r>
      <w:r w:rsidRPr="00894666">
        <w:tab/>
        <w:t xml:space="preserve">If, because of </w:t>
      </w:r>
      <w:r w:rsidR="00894666">
        <w:t>subsection (</w:t>
      </w:r>
      <w:r w:rsidRPr="00894666">
        <w:t xml:space="preserve">2), the transaction or dealing is void, or would be void apart from </w:t>
      </w:r>
      <w:r w:rsidR="00894666">
        <w:t>subsection (</w:t>
      </w:r>
      <w:r w:rsidRPr="00894666">
        <w:t>4), an officer or employee of the company who:</w:t>
      </w:r>
    </w:p>
    <w:p w:rsidR="00CC15B8" w:rsidRPr="00894666" w:rsidRDefault="00CC15B8" w:rsidP="00CC15B8">
      <w:pPr>
        <w:pStyle w:val="paragraph"/>
      </w:pPr>
      <w:r w:rsidRPr="00894666">
        <w:tab/>
        <w:t>(a)</w:t>
      </w:r>
      <w:r w:rsidRPr="00894666">
        <w:tab/>
        <w:t>purported to enter into the transaction or dealing on the company’s behalf; or</w:t>
      </w:r>
    </w:p>
    <w:p w:rsidR="00CC15B8" w:rsidRPr="00894666" w:rsidRDefault="00CC15B8" w:rsidP="00CC15B8">
      <w:pPr>
        <w:pStyle w:val="paragraph"/>
        <w:keepNext/>
      </w:pPr>
      <w:r w:rsidRPr="00894666">
        <w:tab/>
        <w:t>(b)</w:t>
      </w:r>
      <w:r w:rsidRPr="00894666">
        <w:tab/>
        <w:t>was in any other way, by act or omission, directly or indirectly, knowingly concerned in, or party to, the transaction or dealing;</w:t>
      </w:r>
    </w:p>
    <w:p w:rsidR="00CC15B8" w:rsidRPr="00894666" w:rsidRDefault="00CC15B8" w:rsidP="00CC15B8">
      <w:pPr>
        <w:pStyle w:val="subsection2"/>
      </w:pPr>
      <w:r w:rsidRPr="00894666">
        <w:t>contravenes this subsection.</w:t>
      </w:r>
    </w:p>
    <w:p w:rsidR="00CC15B8" w:rsidRPr="00894666" w:rsidRDefault="00CC15B8" w:rsidP="00CC15B8">
      <w:pPr>
        <w:pStyle w:val="ActHead5"/>
      </w:pPr>
      <w:bookmarkStart w:id="320" w:name="_Toc424812531"/>
      <w:r w:rsidRPr="008459E9">
        <w:rPr>
          <w:rStyle w:val="CharSectno"/>
        </w:rPr>
        <w:t>437E</w:t>
      </w:r>
      <w:r w:rsidRPr="00894666">
        <w:t xml:space="preserve">  Order for compensation where officer involved in void transaction</w:t>
      </w:r>
      <w:bookmarkEnd w:id="320"/>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a court finds a person guilty of an offence constituted by a contravention of subsection</w:t>
      </w:r>
      <w:r w:rsidR="00894666">
        <w:t> </w:t>
      </w:r>
      <w:r w:rsidRPr="00894666">
        <w:t>437D(5) (including such an offence that is taken to have been committed because of section</w:t>
      </w:r>
      <w:r w:rsidR="00894666">
        <w:t> </w:t>
      </w:r>
      <w:r w:rsidRPr="00894666">
        <w:t xml:space="preserve">5 of the </w:t>
      </w:r>
      <w:r w:rsidRPr="00894666">
        <w:rPr>
          <w:i/>
        </w:rPr>
        <w:t>Crimes Act 1914</w:t>
      </w:r>
      <w:r w:rsidRPr="00894666">
        <w:t>); and</w:t>
      </w:r>
    </w:p>
    <w:p w:rsidR="00CC15B8" w:rsidRPr="00894666" w:rsidRDefault="00CC15B8" w:rsidP="00CC15B8">
      <w:pPr>
        <w:pStyle w:val="paragraph"/>
        <w:keepNext/>
      </w:pPr>
      <w:r w:rsidRPr="00894666">
        <w:tab/>
        <w:t>(b)</w:t>
      </w:r>
      <w:r w:rsidRPr="00894666">
        <w:tab/>
        <w:t>the court is satisfied that the company or another person has suffered loss or damage because of the act or omission constituting the offence;</w:t>
      </w:r>
    </w:p>
    <w:p w:rsidR="00CC15B8" w:rsidRPr="00894666" w:rsidRDefault="00CC15B8" w:rsidP="00CC15B8">
      <w:pPr>
        <w:pStyle w:val="subsection2"/>
      </w:pPr>
      <w:r w:rsidRPr="00894666">
        <w:t>the court may (whether or not it imposes a penalty) order the first</w:t>
      </w:r>
      <w:r w:rsidR="00894666">
        <w:noBreakHyphen/>
      </w:r>
      <w:r w:rsidRPr="00894666">
        <w:t>mentioned person to pay compensation to the company or other person, as the case may be, of such amount as the order specifies.</w:t>
      </w:r>
    </w:p>
    <w:p w:rsidR="00CC15B8" w:rsidRPr="00894666" w:rsidRDefault="00CC15B8" w:rsidP="00CC15B8">
      <w:pPr>
        <w:pStyle w:val="notetext"/>
      </w:pPr>
      <w:r w:rsidRPr="00894666">
        <w:t>Note:</w:t>
      </w:r>
      <w:r w:rsidRPr="00894666">
        <w:tab/>
        <w:t>Section</w:t>
      </w:r>
      <w:r w:rsidR="00894666">
        <w:t> </w:t>
      </w:r>
      <w:r w:rsidRPr="00894666">
        <w:t>73A defines when a court is taken to find a person guilty of an offence.</w:t>
      </w:r>
    </w:p>
    <w:p w:rsidR="00CC15B8" w:rsidRPr="00894666" w:rsidRDefault="00CC15B8" w:rsidP="00CC15B8">
      <w:pPr>
        <w:pStyle w:val="subsection"/>
      </w:pPr>
      <w:r w:rsidRPr="00894666">
        <w:lastRenderedPageBreak/>
        <w:tab/>
        <w:t>(2)</w:t>
      </w:r>
      <w:r w:rsidRPr="00894666">
        <w:tab/>
        <w:t xml:space="preserve">An order under </w:t>
      </w:r>
      <w:r w:rsidR="00894666">
        <w:t>subsection (</w:t>
      </w:r>
      <w:r w:rsidRPr="00894666">
        <w:t>1) may be enforced as if it were a judgment of the court.</w:t>
      </w:r>
    </w:p>
    <w:p w:rsidR="00CC15B8" w:rsidRPr="00894666" w:rsidRDefault="00CC15B8" w:rsidP="00CC15B8">
      <w:pPr>
        <w:pStyle w:val="subsection"/>
      </w:pPr>
      <w:r w:rsidRPr="00894666">
        <w:tab/>
        <w:t>(3)</w:t>
      </w:r>
      <w:r w:rsidRPr="00894666">
        <w:tab/>
        <w:t>The power of a court under section</w:t>
      </w:r>
      <w:r w:rsidR="00894666">
        <w:t> </w:t>
      </w:r>
      <w:r w:rsidRPr="00894666">
        <w:t>1318 to relieve a person from liability as mentioned in that section extends to relieving a person from liability to be ordered under this section to pay compensation.</w:t>
      </w:r>
    </w:p>
    <w:p w:rsidR="00CB682F" w:rsidRPr="00894666" w:rsidRDefault="00CB682F" w:rsidP="00CB682F">
      <w:pPr>
        <w:pStyle w:val="ActHead5"/>
      </w:pPr>
      <w:bookmarkStart w:id="321" w:name="_Toc424812532"/>
      <w:r w:rsidRPr="008459E9">
        <w:rPr>
          <w:rStyle w:val="CharSectno"/>
        </w:rPr>
        <w:t>437F</w:t>
      </w:r>
      <w:r w:rsidRPr="00894666">
        <w:t xml:space="preserve">  Effect of administration on company’s members</w:t>
      </w:r>
      <w:bookmarkEnd w:id="321"/>
    </w:p>
    <w:p w:rsidR="00CB682F" w:rsidRPr="00894666" w:rsidRDefault="00CB682F" w:rsidP="00CB682F">
      <w:pPr>
        <w:pStyle w:val="SubsectionHead"/>
      </w:pPr>
      <w:r w:rsidRPr="00894666">
        <w:t>Transfer of shares</w:t>
      </w:r>
    </w:p>
    <w:p w:rsidR="00CB682F" w:rsidRPr="00894666" w:rsidRDefault="00CB682F" w:rsidP="00CB682F">
      <w:pPr>
        <w:pStyle w:val="subsection"/>
      </w:pPr>
      <w:r w:rsidRPr="00894666">
        <w:tab/>
        <w:t>(1)</w:t>
      </w:r>
      <w:r w:rsidRPr="00894666">
        <w:tab/>
        <w:t>A transfer of shares in a company that is made during the administration of the company is void except if:</w:t>
      </w:r>
    </w:p>
    <w:p w:rsidR="00CB682F" w:rsidRPr="00894666" w:rsidRDefault="00CB682F" w:rsidP="00CB682F">
      <w:pPr>
        <w:pStyle w:val="paragraph"/>
      </w:pPr>
      <w:r w:rsidRPr="00894666">
        <w:tab/>
        <w:t>(a)</w:t>
      </w:r>
      <w:r w:rsidRPr="00894666">
        <w:tab/>
        <w:t>both:</w:t>
      </w:r>
    </w:p>
    <w:p w:rsidR="00CB682F" w:rsidRPr="00894666" w:rsidRDefault="00CB682F" w:rsidP="00CB682F">
      <w:pPr>
        <w:pStyle w:val="paragraphsub"/>
      </w:pPr>
      <w:r w:rsidRPr="00894666">
        <w:tab/>
        <w:t>(i)</w:t>
      </w:r>
      <w:r w:rsidRPr="00894666">
        <w:tab/>
        <w:t>the administrator gives written consent to the transfer; and</w:t>
      </w:r>
    </w:p>
    <w:p w:rsidR="00CB682F" w:rsidRPr="00894666" w:rsidRDefault="00CB682F" w:rsidP="00CB682F">
      <w:pPr>
        <w:pStyle w:val="paragraphsub"/>
      </w:pPr>
      <w:r w:rsidRPr="00894666">
        <w:tab/>
        <w:t>(ii)</w:t>
      </w:r>
      <w:r w:rsidRPr="00894666">
        <w:tab/>
        <w:t>that consent is unconditional; or</w:t>
      </w:r>
    </w:p>
    <w:p w:rsidR="00CB682F" w:rsidRPr="00894666" w:rsidRDefault="00CB682F" w:rsidP="00CB682F">
      <w:pPr>
        <w:pStyle w:val="paragraph"/>
      </w:pPr>
      <w:r w:rsidRPr="00894666">
        <w:tab/>
        <w:t>(b)</w:t>
      </w:r>
      <w:r w:rsidRPr="00894666">
        <w:tab/>
        <w:t>all of the following subparagraphs apply:</w:t>
      </w:r>
    </w:p>
    <w:p w:rsidR="00CB682F" w:rsidRPr="00894666" w:rsidRDefault="00CB682F" w:rsidP="00CB682F">
      <w:pPr>
        <w:pStyle w:val="paragraphsub"/>
      </w:pPr>
      <w:r w:rsidRPr="00894666">
        <w:tab/>
        <w:t>(i)</w:t>
      </w:r>
      <w:r w:rsidRPr="00894666">
        <w:tab/>
        <w:t>the administrator gives written consent to the transfer;</w:t>
      </w:r>
    </w:p>
    <w:p w:rsidR="00CB682F" w:rsidRPr="00894666" w:rsidRDefault="00CB682F" w:rsidP="00CB682F">
      <w:pPr>
        <w:pStyle w:val="paragraphsub"/>
      </w:pPr>
      <w:r w:rsidRPr="00894666">
        <w:tab/>
        <w:t>(ii)</w:t>
      </w:r>
      <w:r w:rsidRPr="00894666">
        <w:tab/>
        <w:t>that consent is subject to one or more specified conditions;</w:t>
      </w:r>
    </w:p>
    <w:p w:rsidR="00CB682F" w:rsidRPr="00894666" w:rsidRDefault="00CB682F" w:rsidP="00CB682F">
      <w:pPr>
        <w:pStyle w:val="paragraphsub"/>
      </w:pPr>
      <w:r w:rsidRPr="00894666">
        <w:tab/>
        <w:t>(iii)</w:t>
      </w:r>
      <w:r w:rsidRPr="00894666">
        <w:tab/>
        <w:t>those conditions have been satisfied; or</w:t>
      </w:r>
    </w:p>
    <w:p w:rsidR="00CB682F" w:rsidRPr="00894666" w:rsidRDefault="00CB682F" w:rsidP="00CB682F">
      <w:pPr>
        <w:pStyle w:val="paragraph"/>
      </w:pPr>
      <w:r w:rsidRPr="00894666">
        <w:tab/>
        <w:t>(c)</w:t>
      </w:r>
      <w:r w:rsidRPr="00894666">
        <w:tab/>
        <w:t xml:space="preserve">the Court makes an order under </w:t>
      </w:r>
      <w:r w:rsidR="00894666">
        <w:t>subsection (</w:t>
      </w:r>
      <w:r w:rsidRPr="00894666">
        <w:t>4) authorising the transfer.</w:t>
      </w:r>
    </w:p>
    <w:p w:rsidR="00CB682F" w:rsidRPr="00894666" w:rsidRDefault="00CB682F" w:rsidP="00CB682F">
      <w:pPr>
        <w:pStyle w:val="subsection"/>
      </w:pPr>
      <w:r w:rsidRPr="00894666">
        <w:tab/>
        <w:t>(2)</w:t>
      </w:r>
      <w:r w:rsidRPr="00894666">
        <w:tab/>
        <w:t xml:space="preserve">The administrator may only give consent under </w:t>
      </w:r>
      <w:r w:rsidR="00894666">
        <w:t>paragraph (</w:t>
      </w:r>
      <w:r w:rsidRPr="00894666">
        <w:t>1)(a) or (b) if he or she is satisfied that the transfer is in the best interests of the company’s creditors as a whole.</w:t>
      </w:r>
    </w:p>
    <w:p w:rsidR="00CB682F" w:rsidRPr="00894666" w:rsidRDefault="00CB682F" w:rsidP="00CB682F">
      <w:pPr>
        <w:pStyle w:val="subsection"/>
      </w:pPr>
      <w:r w:rsidRPr="00894666">
        <w:tab/>
        <w:t>(3)</w:t>
      </w:r>
      <w:r w:rsidRPr="00894666">
        <w:tab/>
        <w:t xml:space="preserve">If the administrator refuses to give consent under </w:t>
      </w:r>
      <w:r w:rsidR="00894666">
        <w:t>paragraph (</w:t>
      </w:r>
      <w:r w:rsidRPr="00894666">
        <w:t>1)(a) or (b) to a transfer of shares in the company:</w:t>
      </w:r>
    </w:p>
    <w:p w:rsidR="00CB682F" w:rsidRPr="00894666" w:rsidRDefault="00CB682F" w:rsidP="00CB682F">
      <w:pPr>
        <w:pStyle w:val="paragraph"/>
      </w:pPr>
      <w:r w:rsidRPr="00894666">
        <w:tab/>
        <w:t>(a)</w:t>
      </w:r>
      <w:r w:rsidRPr="00894666">
        <w:tab/>
        <w:t>the prospective transferor; or</w:t>
      </w:r>
    </w:p>
    <w:p w:rsidR="00CB682F" w:rsidRPr="00894666" w:rsidRDefault="00CB682F" w:rsidP="00CB682F">
      <w:pPr>
        <w:pStyle w:val="paragraph"/>
      </w:pPr>
      <w:r w:rsidRPr="00894666">
        <w:tab/>
        <w:t>(b)</w:t>
      </w:r>
      <w:r w:rsidRPr="00894666">
        <w:tab/>
        <w:t>the prospective transferee; or</w:t>
      </w:r>
    </w:p>
    <w:p w:rsidR="00CB682F" w:rsidRPr="00894666" w:rsidRDefault="00CB682F" w:rsidP="00CB682F">
      <w:pPr>
        <w:pStyle w:val="paragraph"/>
      </w:pPr>
      <w:r w:rsidRPr="00894666">
        <w:tab/>
        <w:t>(c)</w:t>
      </w:r>
      <w:r w:rsidRPr="00894666">
        <w:tab/>
        <w:t>a creditor of the company;</w:t>
      </w:r>
    </w:p>
    <w:p w:rsidR="00CB682F" w:rsidRPr="00894666" w:rsidRDefault="00CB682F" w:rsidP="00CB682F">
      <w:pPr>
        <w:pStyle w:val="subsection2"/>
      </w:pPr>
      <w:r w:rsidRPr="00894666">
        <w:t>may apply to the Court for an order authorising the transfer.</w:t>
      </w:r>
    </w:p>
    <w:p w:rsidR="00CB682F" w:rsidRPr="00894666" w:rsidRDefault="00CB682F" w:rsidP="00CB682F">
      <w:pPr>
        <w:pStyle w:val="subsection"/>
      </w:pPr>
      <w:r w:rsidRPr="00894666">
        <w:lastRenderedPageBreak/>
        <w:tab/>
        <w:t>(4)</w:t>
      </w:r>
      <w:r w:rsidRPr="00894666">
        <w:tab/>
        <w:t xml:space="preserve">If the Court is satisfied, on an application under </w:t>
      </w:r>
      <w:r w:rsidR="00894666">
        <w:t>subsection (</w:t>
      </w:r>
      <w:r w:rsidRPr="00894666">
        <w:t>3), that the transfer is in the best interests of the company’s creditors as a whole, the Court may, by order, authorise the transfer.</w:t>
      </w:r>
    </w:p>
    <w:p w:rsidR="00CB682F" w:rsidRPr="00894666" w:rsidRDefault="00CB682F" w:rsidP="00CB682F">
      <w:pPr>
        <w:pStyle w:val="subsection"/>
      </w:pPr>
      <w:r w:rsidRPr="00894666">
        <w:tab/>
        <w:t>(5)</w:t>
      </w:r>
      <w:r w:rsidRPr="00894666">
        <w:tab/>
        <w:t xml:space="preserve">If the administrator gives consent under </w:t>
      </w:r>
      <w:r w:rsidR="00894666">
        <w:t>paragraph (</w:t>
      </w:r>
      <w:r w:rsidRPr="00894666">
        <w:t>1)(b) to a transfer of shares in the company:</w:t>
      </w:r>
    </w:p>
    <w:p w:rsidR="00CB682F" w:rsidRPr="00894666" w:rsidRDefault="00CB682F" w:rsidP="00CB682F">
      <w:pPr>
        <w:pStyle w:val="paragraph"/>
      </w:pPr>
      <w:r w:rsidRPr="00894666">
        <w:tab/>
        <w:t>(a)</w:t>
      </w:r>
      <w:r w:rsidRPr="00894666">
        <w:tab/>
        <w:t>the prospective transferor; or</w:t>
      </w:r>
    </w:p>
    <w:p w:rsidR="00CB682F" w:rsidRPr="00894666" w:rsidRDefault="00CB682F" w:rsidP="00CB682F">
      <w:pPr>
        <w:pStyle w:val="paragraph"/>
      </w:pPr>
      <w:r w:rsidRPr="00894666">
        <w:tab/>
        <w:t>(b)</w:t>
      </w:r>
      <w:r w:rsidRPr="00894666">
        <w:tab/>
        <w:t>the prospective transferee; or</w:t>
      </w:r>
    </w:p>
    <w:p w:rsidR="00CB682F" w:rsidRPr="00894666" w:rsidRDefault="00CB682F" w:rsidP="00CB682F">
      <w:pPr>
        <w:pStyle w:val="paragraph"/>
      </w:pPr>
      <w:r w:rsidRPr="00894666">
        <w:tab/>
        <w:t>(c)</w:t>
      </w:r>
      <w:r w:rsidRPr="00894666">
        <w:tab/>
        <w:t>a creditor of the company;</w:t>
      </w:r>
    </w:p>
    <w:p w:rsidR="00CB682F" w:rsidRPr="00894666" w:rsidRDefault="00CB682F" w:rsidP="00CB682F">
      <w:pPr>
        <w:pStyle w:val="subsection2"/>
      </w:pPr>
      <w:r w:rsidRPr="00894666">
        <w:t>may apply to the Court for an order setting aside any or all of the conditions to which the consent is subject.</w:t>
      </w:r>
    </w:p>
    <w:p w:rsidR="00CB682F" w:rsidRPr="00894666" w:rsidRDefault="00CB682F" w:rsidP="00CB682F">
      <w:pPr>
        <w:pStyle w:val="subsection"/>
      </w:pPr>
      <w:r w:rsidRPr="00894666">
        <w:tab/>
        <w:t>(6)</w:t>
      </w:r>
      <w:r w:rsidRPr="00894666">
        <w:tab/>
        <w:t xml:space="preserve">If the Court is satisfied, on an application under </w:t>
      </w:r>
      <w:r w:rsidR="00894666">
        <w:t>subsection (</w:t>
      </w:r>
      <w:r w:rsidRPr="00894666">
        <w:t>5), that any or all of the conditions covered by the application are not in the best interests of the company’s creditors as a whole, the Court may, by order, set aside any or all of the conditions.</w:t>
      </w:r>
    </w:p>
    <w:p w:rsidR="00CB682F" w:rsidRPr="00894666" w:rsidRDefault="00CB682F" w:rsidP="00CB682F">
      <w:pPr>
        <w:pStyle w:val="subsection"/>
      </w:pPr>
      <w:r w:rsidRPr="00894666">
        <w:tab/>
        <w:t>(7)</w:t>
      </w:r>
      <w:r w:rsidRPr="00894666">
        <w:tab/>
        <w:t xml:space="preserve">The administrator is entitled to be heard in a proceeding before the Court in relation to an application under </w:t>
      </w:r>
      <w:r w:rsidR="00894666">
        <w:t>subsection (</w:t>
      </w:r>
      <w:r w:rsidRPr="00894666">
        <w:t>3) or (5).</w:t>
      </w:r>
    </w:p>
    <w:p w:rsidR="00CB682F" w:rsidRPr="00894666" w:rsidRDefault="00CB682F" w:rsidP="00CB682F">
      <w:pPr>
        <w:pStyle w:val="SubsectionHead"/>
      </w:pPr>
      <w:r w:rsidRPr="00894666">
        <w:t>Alteration in the status of members</w:t>
      </w:r>
    </w:p>
    <w:p w:rsidR="00CB682F" w:rsidRPr="00894666" w:rsidRDefault="00CB682F" w:rsidP="00CB682F">
      <w:pPr>
        <w:pStyle w:val="subsection"/>
      </w:pPr>
      <w:r w:rsidRPr="00894666">
        <w:tab/>
        <w:t>(8)</w:t>
      </w:r>
      <w:r w:rsidRPr="00894666">
        <w:tab/>
        <w:t>An alteration in the status of members of a company that is made during the administration of the company is void except if:</w:t>
      </w:r>
    </w:p>
    <w:p w:rsidR="00CB682F" w:rsidRPr="00894666" w:rsidRDefault="00CB682F" w:rsidP="00CB682F">
      <w:pPr>
        <w:pStyle w:val="paragraph"/>
      </w:pPr>
      <w:r w:rsidRPr="00894666">
        <w:tab/>
        <w:t>(a)</w:t>
      </w:r>
      <w:r w:rsidRPr="00894666">
        <w:tab/>
        <w:t>both:</w:t>
      </w:r>
    </w:p>
    <w:p w:rsidR="00CB682F" w:rsidRPr="00894666" w:rsidRDefault="00CB682F" w:rsidP="00CB682F">
      <w:pPr>
        <w:pStyle w:val="paragraphsub"/>
      </w:pPr>
      <w:r w:rsidRPr="00894666">
        <w:tab/>
        <w:t>(i)</w:t>
      </w:r>
      <w:r w:rsidRPr="00894666">
        <w:tab/>
        <w:t>the administrator gives written consent to the alteration; and</w:t>
      </w:r>
    </w:p>
    <w:p w:rsidR="00CB682F" w:rsidRPr="00894666" w:rsidRDefault="00CB682F" w:rsidP="00CB682F">
      <w:pPr>
        <w:pStyle w:val="paragraphsub"/>
      </w:pPr>
      <w:r w:rsidRPr="00894666">
        <w:tab/>
        <w:t>(ii)</w:t>
      </w:r>
      <w:r w:rsidRPr="00894666">
        <w:tab/>
        <w:t>that consent is unconditional; or</w:t>
      </w:r>
    </w:p>
    <w:p w:rsidR="00CB682F" w:rsidRPr="00894666" w:rsidRDefault="00CB682F" w:rsidP="00CB682F">
      <w:pPr>
        <w:pStyle w:val="paragraph"/>
      </w:pPr>
      <w:r w:rsidRPr="00894666">
        <w:tab/>
        <w:t>(b)</w:t>
      </w:r>
      <w:r w:rsidRPr="00894666">
        <w:tab/>
        <w:t>all of the following subparagraphs apply:</w:t>
      </w:r>
    </w:p>
    <w:p w:rsidR="00CB682F" w:rsidRPr="00894666" w:rsidRDefault="00CB682F" w:rsidP="00CB682F">
      <w:pPr>
        <w:pStyle w:val="paragraphsub"/>
      </w:pPr>
      <w:r w:rsidRPr="00894666">
        <w:tab/>
        <w:t>(i)</w:t>
      </w:r>
      <w:r w:rsidRPr="00894666">
        <w:tab/>
        <w:t>the administrator gives written consent to the alteration;</w:t>
      </w:r>
    </w:p>
    <w:p w:rsidR="00CB682F" w:rsidRPr="00894666" w:rsidRDefault="00CB682F" w:rsidP="00CB682F">
      <w:pPr>
        <w:pStyle w:val="paragraphsub"/>
      </w:pPr>
      <w:r w:rsidRPr="00894666">
        <w:tab/>
        <w:t>(ii)</w:t>
      </w:r>
      <w:r w:rsidRPr="00894666">
        <w:tab/>
        <w:t>that consent is subject to one or more specified conditions;</w:t>
      </w:r>
    </w:p>
    <w:p w:rsidR="00CB682F" w:rsidRPr="00894666" w:rsidRDefault="00CB682F" w:rsidP="00CB682F">
      <w:pPr>
        <w:pStyle w:val="paragraphsub"/>
      </w:pPr>
      <w:r w:rsidRPr="00894666">
        <w:tab/>
        <w:t>(iii)</w:t>
      </w:r>
      <w:r w:rsidRPr="00894666">
        <w:tab/>
        <w:t>those conditions have been satisfied; or</w:t>
      </w:r>
    </w:p>
    <w:p w:rsidR="00CB682F" w:rsidRPr="00894666" w:rsidRDefault="00CB682F" w:rsidP="00CB682F">
      <w:pPr>
        <w:pStyle w:val="paragraph"/>
      </w:pPr>
      <w:r w:rsidRPr="00894666">
        <w:tab/>
        <w:t>(c)</w:t>
      </w:r>
      <w:r w:rsidRPr="00894666">
        <w:tab/>
        <w:t xml:space="preserve">the Court makes an order under </w:t>
      </w:r>
      <w:r w:rsidR="00894666">
        <w:t>subsection (</w:t>
      </w:r>
      <w:r w:rsidRPr="00894666">
        <w:t>12) authorising the alteration.</w:t>
      </w:r>
    </w:p>
    <w:p w:rsidR="00CB682F" w:rsidRPr="00894666" w:rsidRDefault="00CB682F" w:rsidP="00CB682F">
      <w:pPr>
        <w:pStyle w:val="subsection"/>
      </w:pPr>
      <w:r w:rsidRPr="00894666">
        <w:lastRenderedPageBreak/>
        <w:tab/>
        <w:t>(9)</w:t>
      </w:r>
      <w:r w:rsidRPr="00894666">
        <w:tab/>
        <w:t xml:space="preserve">The administrator may only give consent under </w:t>
      </w:r>
      <w:r w:rsidR="00894666">
        <w:t>paragraph (</w:t>
      </w:r>
      <w:r w:rsidRPr="00894666">
        <w:t>8)(a) or (b) if he or she is satisfied that the alteration is in the best interests of the company’s creditors as a whole.</w:t>
      </w:r>
    </w:p>
    <w:p w:rsidR="00CB682F" w:rsidRPr="00894666" w:rsidRDefault="00CB682F" w:rsidP="00CB682F">
      <w:pPr>
        <w:pStyle w:val="subsection"/>
      </w:pPr>
      <w:r w:rsidRPr="00894666">
        <w:tab/>
        <w:t>(10)</w:t>
      </w:r>
      <w:r w:rsidRPr="00894666">
        <w:tab/>
        <w:t xml:space="preserve">The administrator must refuse to give consent under </w:t>
      </w:r>
      <w:r w:rsidR="00894666">
        <w:t>paragraph (</w:t>
      </w:r>
      <w:r w:rsidRPr="00894666">
        <w:t>8)(a) or (b) if the alteration would contravene Part</w:t>
      </w:r>
      <w:r w:rsidR="00894666">
        <w:t> </w:t>
      </w:r>
      <w:r w:rsidRPr="00894666">
        <w:t>2F.2.</w:t>
      </w:r>
    </w:p>
    <w:p w:rsidR="00CB682F" w:rsidRPr="00894666" w:rsidRDefault="00CB682F" w:rsidP="00CB682F">
      <w:pPr>
        <w:pStyle w:val="subsection"/>
      </w:pPr>
      <w:r w:rsidRPr="00894666">
        <w:tab/>
        <w:t>(11)</w:t>
      </w:r>
      <w:r w:rsidRPr="00894666">
        <w:tab/>
        <w:t xml:space="preserve">If the administrator refuses to give consent under </w:t>
      </w:r>
      <w:r w:rsidR="00894666">
        <w:t>paragraph (</w:t>
      </w:r>
      <w:r w:rsidRPr="00894666">
        <w:t>8)(a) or (b) to an alteration in the status of members of a company:</w:t>
      </w:r>
    </w:p>
    <w:p w:rsidR="00CB682F" w:rsidRPr="00894666" w:rsidRDefault="00CB682F" w:rsidP="00CB682F">
      <w:pPr>
        <w:pStyle w:val="paragraph"/>
      </w:pPr>
      <w:r w:rsidRPr="00894666">
        <w:tab/>
        <w:t>(a)</w:t>
      </w:r>
      <w:r w:rsidRPr="00894666">
        <w:tab/>
        <w:t>a member of the company; or</w:t>
      </w:r>
    </w:p>
    <w:p w:rsidR="00CB682F" w:rsidRPr="00894666" w:rsidRDefault="00CB682F" w:rsidP="00CB682F">
      <w:pPr>
        <w:pStyle w:val="paragraph"/>
      </w:pPr>
      <w:r w:rsidRPr="00894666">
        <w:tab/>
        <w:t>(b)</w:t>
      </w:r>
      <w:r w:rsidRPr="00894666">
        <w:tab/>
        <w:t>a creditor of the company;</w:t>
      </w:r>
    </w:p>
    <w:p w:rsidR="00CB682F" w:rsidRPr="00894666" w:rsidRDefault="00CB682F" w:rsidP="00CB682F">
      <w:pPr>
        <w:pStyle w:val="subsection2"/>
      </w:pPr>
      <w:r w:rsidRPr="00894666">
        <w:t>may apply to the Court for an order authorising the alteration.</w:t>
      </w:r>
    </w:p>
    <w:p w:rsidR="00CB682F" w:rsidRPr="00894666" w:rsidRDefault="00CB682F" w:rsidP="00CB682F">
      <w:pPr>
        <w:pStyle w:val="subsection"/>
      </w:pPr>
      <w:r w:rsidRPr="00894666">
        <w:tab/>
        <w:t>(12)</w:t>
      </w:r>
      <w:r w:rsidRPr="00894666">
        <w:tab/>
        <w:t xml:space="preserve">If the Court is satisfied, on an application under </w:t>
      </w:r>
      <w:r w:rsidR="00894666">
        <w:t>subsection (</w:t>
      </w:r>
      <w:r w:rsidRPr="00894666">
        <w:t>11), that:</w:t>
      </w:r>
    </w:p>
    <w:p w:rsidR="00CB682F" w:rsidRPr="00894666" w:rsidRDefault="00CB682F" w:rsidP="00CB682F">
      <w:pPr>
        <w:pStyle w:val="paragraph"/>
      </w:pPr>
      <w:r w:rsidRPr="00894666">
        <w:tab/>
        <w:t>(a)</w:t>
      </w:r>
      <w:r w:rsidRPr="00894666">
        <w:tab/>
        <w:t>the alteration is in the best interests of the company’s creditors as a whole; and</w:t>
      </w:r>
    </w:p>
    <w:p w:rsidR="00CB682F" w:rsidRPr="00894666" w:rsidRDefault="00CB682F" w:rsidP="00CB682F">
      <w:pPr>
        <w:pStyle w:val="paragraph"/>
      </w:pPr>
      <w:r w:rsidRPr="00894666">
        <w:tab/>
        <w:t>(b)</w:t>
      </w:r>
      <w:r w:rsidRPr="00894666">
        <w:tab/>
        <w:t>the alteration does not contravene Part</w:t>
      </w:r>
      <w:r w:rsidR="00894666">
        <w:t> </w:t>
      </w:r>
      <w:r w:rsidRPr="00894666">
        <w:t>2F.2;</w:t>
      </w:r>
    </w:p>
    <w:p w:rsidR="00CB682F" w:rsidRPr="00894666" w:rsidRDefault="00CB682F" w:rsidP="00CB682F">
      <w:pPr>
        <w:pStyle w:val="subsection2"/>
      </w:pPr>
      <w:r w:rsidRPr="00894666">
        <w:t>the Court may, by order, authorise the alteration.</w:t>
      </w:r>
    </w:p>
    <w:p w:rsidR="00CB682F" w:rsidRPr="00894666" w:rsidRDefault="00CB682F" w:rsidP="00CB682F">
      <w:pPr>
        <w:pStyle w:val="subsection"/>
      </w:pPr>
      <w:r w:rsidRPr="00894666">
        <w:tab/>
        <w:t>(13)</w:t>
      </w:r>
      <w:r w:rsidRPr="00894666">
        <w:tab/>
        <w:t xml:space="preserve">If the administrator gives consent under </w:t>
      </w:r>
      <w:r w:rsidR="00894666">
        <w:t>paragraph (</w:t>
      </w:r>
      <w:r w:rsidRPr="00894666">
        <w:t>8)(b) to an alteration in the status of members of a company:</w:t>
      </w:r>
    </w:p>
    <w:p w:rsidR="00CB682F" w:rsidRPr="00894666" w:rsidRDefault="00CB682F" w:rsidP="00CB682F">
      <w:pPr>
        <w:pStyle w:val="paragraph"/>
      </w:pPr>
      <w:r w:rsidRPr="00894666">
        <w:tab/>
        <w:t>(a)</w:t>
      </w:r>
      <w:r w:rsidRPr="00894666">
        <w:tab/>
        <w:t>a member of the company; or</w:t>
      </w:r>
    </w:p>
    <w:p w:rsidR="00CB682F" w:rsidRPr="00894666" w:rsidRDefault="00CB682F" w:rsidP="00CB682F">
      <w:pPr>
        <w:pStyle w:val="paragraph"/>
      </w:pPr>
      <w:r w:rsidRPr="00894666">
        <w:tab/>
        <w:t>(b)</w:t>
      </w:r>
      <w:r w:rsidRPr="00894666">
        <w:tab/>
        <w:t>a creditor of the company;</w:t>
      </w:r>
    </w:p>
    <w:p w:rsidR="00CB682F" w:rsidRPr="00894666" w:rsidRDefault="00CB682F" w:rsidP="00CB682F">
      <w:pPr>
        <w:pStyle w:val="subsection2"/>
      </w:pPr>
      <w:r w:rsidRPr="00894666">
        <w:t>may apply to the Court for an order setting aside any or all of the conditions to which the consent is subject.</w:t>
      </w:r>
    </w:p>
    <w:p w:rsidR="00CB682F" w:rsidRPr="00894666" w:rsidRDefault="00CB682F" w:rsidP="00CB682F">
      <w:pPr>
        <w:pStyle w:val="subsection"/>
      </w:pPr>
      <w:r w:rsidRPr="00894666">
        <w:tab/>
        <w:t>(14)</w:t>
      </w:r>
      <w:r w:rsidRPr="00894666">
        <w:tab/>
        <w:t xml:space="preserve">If the Court is satisfied, on an application under </w:t>
      </w:r>
      <w:r w:rsidR="00894666">
        <w:t>subsection (</w:t>
      </w:r>
      <w:r w:rsidRPr="00894666">
        <w:t>13), that any or all of the conditions covered by the application are not in the best interests of the company’s creditors as a whole, the Court may, by order, set aside any or all of the conditions.</w:t>
      </w:r>
    </w:p>
    <w:p w:rsidR="00CB682F" w:rsidRPr="00894666" w:rsidRDefault="00CB682F" w:rsidP="00CB682F">
      <w:pPr>
        <w:pStyle w:val="subsection"/>
      </w:pPr>
      <w:r w:rsidRPr="00894666">
        <w:tab/>
        <w:t>(15)</w:t>
      </w:r>
      <w:r w:rsidRPr="00894666">
        <w:tab/>
        <w:t xml:space="preserve">The administrator is entitled to be heard in a proceeding before the Court in relation to an application under </w:t>
      </w:r>
      <w:r w:rsidR="00894666">
        <w:t>subsection (</w:t>
      </w:r>
      <w:r w:rsidRPr="00894666">
        <w:t>11) or (13).</w:t>
      </w:r>
    </w:p>
    <w:p w:rsidR="00CC15B8" w:rsidRPr="00894666" w:rsidRDefault="00CC15B8" w:rsidP="00AA0187">
      <w:pPr>
        <w:pStyle w:val="ActHead3"/>
        <w:pageBreakBefore/>
      </w:pPr>
      <w:bookmarkStart w:id="322" w:name="_Toc424812533"/>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Administrator investigates company’s affairs</w:t>
      </w:r>
      <w:bookmarkEnd w:id="322"/>
    </w:p>
    <w:p w:rsidR="00CC15B8" w:rsidRPr="00894666" w:rsidRDefault="00CC15B8" w:rsidP="00CC15B8">
      <w:pPr>
        <w:pStyle w:val="ActHead5"/>
      </w:pPr>
      <w:bookmarkStart w:id="323" w:name="_Toc424812534"/>
      <w:r w:rsidRPr="008459E9">
        <w:rPr>
          <w:rStyle w:val="CharSectno"/>
        </w:rPr>
        <w:t>438A</w:t>
      </w:r>
      <w:r w:rsidRPr="00894666">
        <w:t xml:space="preserve">  Administrator to investigate affairs and consider possible courses of action</w:t>
      </w:r>
      <w:bookmarkEnd w:id="323"/>
    </w:p>
    <w:p w:rsidR="00CC15B8" w:rsidRPr="00894666" w:rsidRDefault="00CC15B8" w:rsidP="00CC15B8">
      <w:pPr>
        <w:pStyle w:val="subsection"/>
      </w:pPr>
      <w:r w:rsidRPr="00894666">
        <w:tab/>
      </w:r>
      <w:r w:rsidRPr="00894666">
        <w:tab/>
        <w:t>As soon as practicable after the administration of a company begins, the administrator must:</w:t>
      </w:r>
    </w:p>
    <w:p w:rsidR="00CC15B8" w:rsidRPr="00894666" w:rsidRDefault="00CC15B8" w:rsidP="00CC15B8">
      <w:pPr>
        <w:pStyle w:val="paragraph"/>
      </w:pPr>
      <w:r w:rsidRPr="00894666">
        <w:tab/>
        <w:t>(a)</w:t>
      </w:r>
      <w:r w:rsidRPr="00894666">
        <w:tab/>
        <w:t>investigate the company’s business, property, affairs and financial circumstances; and</w:t>
      </w:r>
    </w:p>
    <w:p w:rsidR="00CC15B8" w:rsidRPr="00894666" w:rsidRDefault="00CC15B8" w:rsidP="00CC15B8">
      <w:pPr>
        <w:pStyle w:val="paragraph"/>
      </w:pPr>
      <w:r w:rsidRPr="00894666">
        <w:tab/>
        <w:t>(b)</w:t>
      </w:r>
      <w:r w:rsidRPr="00894666">
        <w:tab/>
        <w:t>form an opinion about each of the following matters:</w:t>
      </w:r>
    </w:p>
    <w:p w:rsidR="00CC15B8" w:rsidRPr="00894666" w:rsidRDefault="00CC15B8" w:rsidP="00CC15B8">
      <w:pPr>
        <w:pStyle w:val="paragraphsub"/>
      </w:pPr>
      <w:r w:rsidRPr="00894666">
        <w:tab/>
        <w:t>(i)</w:t>
      </w:r>
      <w:r w:rsidRPr="00894666">
        <w:tab/>
        <w:t>whether it would be in the interests of the company’s creditors for the company to execute a deed of company arrangement;</w:t>
      </w:r>
    </w:p>
    <w:p w:rsidR="00CC15B8" w:rsidRPr="00894666" w:rsidRDefault="00CC15B8" w:rsidP="00CC15B8">
      <w:pPr>
        <w:pStyle w:val="paragraphsub"/>
      </w:pPr>
      <w:r w:rsidRPr="00894666">
        <w:tab/>
        <w:t>(ii)</w:t>
      </w:r>
      <w:r w:rsidRPr="00894666">
        <w:tab/>
        <w:t>whether it would be in the creditors’ interests for the administration to end;</w:t>
      </w:r>
    </w:p>
    <w:p w:rsidR="00CC15B8" w:rsidRPr="00894666" w:rsidRDefault="00CC15B8" w:rsidP="00CC15B8">
      <w:pPr>
        <w:pStyle w:val="paragraphsub"/>
      </w:pPr>
      <w:r w:rsidRPr="00894666">
        <w:tab/>
        <w:t>(iii)</w:t>
      </w:r>
      <w:r w:rsidRPr="00894666">
        <w:tab/>
        <w:t>whether it would be in the creditors’ interests for the company to be wound up.</w:t>
      </w:r>
    </w:p>
    <w:p w:rsidR="00CC15B8" w:rsidRPr="00894666" w:rsidRDefault="00CC15B8" w:rsidP="00CC15B8">
      <w:pPr>
        <w:pStyle w:val="ActHead5"/>
      </w:pPr>
      <w:bookmarkStart w:id="324" w:name="_Toc424812535"/>
      <w:r w:rsidRPr="008459E9">
        <w:rPr>
          <w:rStyle w:val="CharSectno"/>
        </w:rPr>
        <w:t>438B</w:t>
      </w:r>
      <w:r w:rsidRPr="00894666">
        <w:t xml:space="preserve">  Directors to help administrator</w:t>
      </w:r>
      <w:bookmarkEnd w:id="324"/>
    </w:p>
    <w:p w:rsidR="00CC15B8" w:rsidRPr="00894666" w:rsidRDefault="00CC15B8" w:rsidP="00CC15B8">
      <w:pPr>
        <w:pStyle w:val="subsection"/>
      </w:pPr>
      <w:r w:rsidRPr="00894666">
        <w:tab/>
        <w:t>(1)</w:t>
      </w:r>
      <w:r w:rsidRPr="00894666">
        <w:tab/>
        <w:t>As soon as practicable after the administration of a company begins, each director must:</w:t>
      </w:r>
    </w:p>
    <w:p w:rsidR="00CC15B8" w:rsidRPr="00894666" w:rsidRDefault="00CC15B8" w:rsidP="00CC15B8">
      <w:pPr>
        <w:pStyle w:val="paragraph"/>
      </w:pPr>
      <w:r w:rsidRPr="00894666">
        <w:tab/>
        <w:t>(a)</w:t>
      </w:r>
      <w:r w:rsidRPr="00894666">
        <w:tab/>
        <w:t>deliver to the administrator all books in the director’s possession that relate to the company, other than books that the director is entitled, as against the company and the administrator, to retain; and</w:t>
      </w:r>
    </w:p>
    <w:p w:rsidR="00CC15B8" w:rsidRPr="00894666" w:rsidRDefault="00CC15B8" w:rsidP="00CC15B8">
      <w:pPr>
        <w:pStyle w:val="paragraph"/>
      </w:pPr>
      <w:r w:rsidRPr="00894666">
        <w:tab/>
        <w:t>(b)</w:t>
      </w:r>
      <w:r w:rsidRPr="00894666">
        <w:tab/>
        <w:t>if the director knows where other books relating to the company are—tell the administrator where those books are.</w:t>
      </w:r>
    </w:p>
    <w:p w:rsidR="00CC15B8" w:rsidRPr="00894666" w:rsidRDefault="00CC15B8" w:rsidP="00CC15B8">
      <w:pPr>
        <w:pStyle w:val="subsection"/>
      </w:pPr>
      <w:r w:rsidRPr="00894666">
        <w:tab/>
        <w:t>(2)</w:t>
      </w:r>
      <w:r w:rsidRPr="00894666">
        <w:tab/>
        <w:t xml:space="preserve">Within </w:t>
      </w:r>
      <w:r w:rsidR="00CB682F" w:rsidRPr="00894666">
        <w:t>5 business days</w:t>
      </w:r>
      <w:r w:rsidRPr="00894666">
        <w:t xml:space="preserve"> after the administration of a company begins or such longer period as the administrator allows, the directors must give to the administrator a statement about the company’s business, property, affairs and financial circumstances.</w:t>
      </w:r>
    </w:p>
    <w:p w:rsidR="00CC15B8" w:rsidRPr="00894666" w:rsidRDefault="00CC15B8" w:rsidP="00CC15B8">
      <w:pPr>
        <w:pStyle w:val="subsection"/>
      </w:pPr>
      <w:r w:rsidRPr="00894666">
        <w:tab/>
        <w:t>(3)</w:t>
      </w:r>
      <w:r w:rsidRPr="00894666">
        <w:tab/>
        <w:t>A director of a company under administration must:</w:t>
      </w:r>
    </w:p>
    <w:p w:rsidR="00CC15B8" w:rsidRPr="00894666" w:rsidRDefault="00CC15B8" w:rsidP="00CC15B8">
      <w:pPr>
        <w:pStyle w:val="paragraph"/>
      </w:pPr>
      <w:r w:rsidRPr="00894666">
        <w:tab/>
        <w:t>(a)</w:t>
      </w:r>
      <w:r w:rsidRPr="00894666">
        <w:tab/>
        <w:t>attend on the administrator at such times; and</w:t>
      </w:r>
    </w:p>
    <w:p w:rsidR="00CC15B8" w:rsidRPr="00894666" w:rsidRDefault="00CC15B8" w:rsidP="00CC15B8">
      <w:pPr>
        <w:pStyle w:val="paragraph"/>
        <w:keepNext/>
      </w:pPr>
      <w:r w:rsidRPr="00894666">
        <w:lastRenderedPageBreak/>
        <w:tab/>
        <w:t>(b)</w:t>
      </w:r>
      <w:r w:rsidRPr="00894666">
        <w:tab/>
        <w:t>give the administrator such information about the company’s business, property, affairs and financial circumstances;</w:t>
      </w:r>
    </w:p>
    <w:p w:rsidR="00CC15B8" w:rsidRPr="00894666" w:rsidRDefault="00CC15B8" w:rsidP="00CC15B8">
      <w:pPr>
        <w:pStyle w:val="subsection2"/>
      </w:pPr>
      <w:r w:rsidRPr="00894666">
        <w:t>as the administrator reasonably requires.</w:t>
      </w:r>
    </w:p>
    <w:p w:rsidR="00CC15B8" w:rsidRPr="00894666" w:rsidRDefault="00CC15B8" w:rsidP="00CC15B8">
      <w:pPr>
        <w:pStyle w:val="subsection"/>
      </w:pPr>
      <w:r w:rsidRPr="00894666">
        <w:tab/>
        <w:t>(4)</w:t>
      </w:r>
      <w:r w:rsidRPr="00894666">
        <w:tab/>
        <w:t xml:space="preserve">A person must not fail to comply with </w:t>
      </w:r>
      <w:r w:rsidR="00894666">
        <w:t>subsection (</w:t>
      </w:r>
      <w:r w:rsidRPr="00894666">
        <w:t>1), (2) or (3).</w:t>
      </w:r>
    </w:p>
    <w:p w:rsidR="00CC15B8" w:rsidRPr="00894666" w:rsidRDefault="00CC15B8" w:rsidP="00CC15B8">
      <w:pPr>
        <w:pStyle w:val="subsection"/>
      </w:pPr>
      <w:r w:rsidRPr="00894666">
        <w:tab/>
        <w:t>(5)</w:t>
      </w:r>
      <w:r w:rsidRPr="00894666">
        <w:tab/>
        <w:t xml:space="preserve">An offence based on </w:t>
      </w:r>
      <w:r w:rsidR="00894666">
        <w:t>subsection (</w:t>
      </w:r>
      <w:r w:rsidRPr="00894666">
        <w:t>4)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(6)</w:t>
      </w:r>
      <w:r w:rsidRPr="00894666">
        <w:tab/>
      </w:r>
      <w:r w:rsidR="00894666">
        <w:t>Subsection (</w:t>
      </w:r>
      <w:r w:rsidRPr="00894666">
        <w:t>4)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 see subsection</w:t>
      </w:r>
      <w:r w:rsidR="00894666">
        <w:t> </w:t>
      </w:r>
      <w:r w:rsidRPr="00894666">
        <w:t xml:space="preserve">13.3(3) of the </w:t>
      </w:r>
      <w:r w:rsidRPr="00894666">
        <w:rPr>
          <w:i/>
        </w:rPr>
        <w:t>Criminal Code</w:t>
      </w:r>
      <w:r w:rsidRPr="00894666">
        <w:t>.</w:t>
      </w:r>
    </w:p>
    <w:p w:rsidR="00CC15B8" w:rsidRPr="00894666" w:rsidRDefault="00CC15B8" w:rsidP="00CC15B8">
      <w:pPr>
        <w:pStyle w:val="ActHead5"/>
      </w:pPr>
      <w:bookmarkStart w:id="325" w:name="_Toc424812536"/>
      <w:r w:rsidRPr="008459E9">
        <w:rPr>
          <w:rStyle w:val="CharSectno"/>
        </w:rPr>
        <w:t>438C</w:t>
      </w:r>
      <w:r w:rsidRPr="00894666">
        <w:t xml:space="preserve">  Administrator’s rights to company’s books</w:t>
      </w:r>
      <w:bookmarkEnd w:id="325"/>
    </w:p>
    <w:p w:rsidR="00CC15B8" w:rsidRPr="00894666" w:rsidRDefault="00CC15B8" w:rsidP="00CC15B8">
      <w:pPr>
        <w:pStyle w:val="subsection"/>
      </w:pPr>
      <w:r w:rsidRPr="00894666">
        <w:tab/>
        <w:t>(1)</w:t>
      </w:r>
      <w:r w:rsidRPr="00894666">
        <w:tab/>
        <w:t>A person is not entitled, as against the administrator of a company under administration:</w:t>
      </w:r>
    </w:p>
    <w:p w:rsidR="00CC15B8" w:rsidRPr="00894666" w:rsidRDefault="00CC15B8" w:rsidP="00CC15B8">
      <w:pPr>
        <w:pStyle w:val="paragraph"/>
      </w:pPr>
      <w:r w:rsidRPr="00894666">
        <w:tab/>
        <w:t>(a)</w:t>
      </w:r>
      <w:r w:rsidRPr="00894666">
        <w:tab/>
        <w:t>to retain possession of books of the company; or</w:t>
      </w:r>
    </w:p>
    <w:p w:rsidR="00CC15B8" w:rsidRPr="00894666" w:rsidRDefault="00CC15B8" w:rsidP="00CC15B8">
      <w:pPr>
        <w:pStyle w:val="paragraph"/>
        <w:keepNext/>
      </w:pPr>
      <w:r w:rsidRPr="00894666">
        <w:tab/>
        <w:t>(b)</w:t>
      </w:r>
      <w:r w:rsidRPr="00894666">
        <w:tab/>
        <w:t>to claim or enforce a lien on such books;</w:t>
      </w:r>
    </w:p>
    <w:p w:rsidR="00CC15B8" w:rsidRPr="00894666" w:rsidRDefault="00CC15B8" w:rsidP="00CC15B8">
      <w:pPr>
        <w:pStyle w:val="subsection2"/>
      </w:pPr>
      <w:r w:rsidRPr="00894666">
        <w:t>but such a lien is not otherwise prejudiced.</w:t>
      </w:r>
    </w:p>
    <w:p w:rsidR="00CC15B8" w:rsidRPr="00894666" w:rsidRDefault="00CC15B8" w:rsidP="00CC15B8">
      <w:pPr>
        <w:pStyle w:val="subsection"/>
      </w:pPr>
      <w:r w:rsidRPr="00894666">
        <w:tab/>
        <w:t>(2)</w:t>
      </w:r>
      <w:r w:rsidRPr="00894666">
        <w:tab/>
      </w:r>
      <w:r w:rsidR="00894666">
        <w:t>Paragraph (</w:t>
      </w:r>
      <w:r w:rsidRPr="00894666">
        <w:t>1)(a) does not apply in relation to books of which a secured creditor of the company is entitled to possession otherwise than because of a lien, but the administrator is entitled to inspect, and make copies of, such books at any reasonable time.</w:t>
      </w:r>
    </w:p>
    <w:p w:rsidR="00CC15B8" w:rsidRPr="00894666" w:rsidRDefault="00CC15B8" w:rsidP="00CC15B8">
      <w:pPr>
        <w:pStyle w:val="subsection"/>
      </w:pPr>
      <w:r w:rsidRPr="00894666">
        <w:tab/>
        <w:t>(3)</w:t>
      </w:r>
      <w:r w:rsidRPr="00894666">
        <w:tab/>
        <w:t>The administrator of a company under administration may give to a person a written notice requiring the person to deliver to the administrator, as specified in the notice, books so specified that are in the person’s possession.</w:t>
      </w:r>
    </w:p>
    <w:p w:rsidR="00CC15B8" w:rsidRPr="00894666" w:rsidRDefault="00CC15B8" w:rsidP="00CC15B8">
      <w:pPr>
        <w:pStyle w:val="subsection"/>
      </w:pPr>
      <w:r w:rsidRPr="00894666">
        <w:tab/>
        <w:t>(4)</w:t>
      </w:r>
      <w:r w:rsidRPr="00894666">
        <w:tab/>
        <w:t xml:space="preserve">A notice under </w:t>
      </w:r>
      <w:r w:rsidR="00894666">
        <w:t>subsection (</w:t>
      </w:r>
      <w:r w:rsidRPr="00894666">
        <w:t>3) must specify a period of at least 3 business days as the period within which the notice must be complied with.</w:t>
      </w:r>
    </w:p>
    <w:p w:rsidR="00CC15B8" w:rsidRPr="00894666" w:rsidRDefault="00CC15B8" w:rsidP="00CC15B8">
      <w:pPr>
        <w:pStyle w:val="subsection"/>
      </w:pPr>
      <w:r w:rsidRPr="00894666">
        <w:tab/>
        <w:t>(5)</w:t>
      </w:r>
      <w:r w:rsidRPr="00894666">
        <w:tab/>
        <w:t xml:space="preserve">A person must comply with a notice under </w:t>
      </w:r>
      <w:r w:rsidR="00894666">
        <w:t>subsection (</w:t>
      </w:r>
      <w:r w:rsidRPr="00894666">
        <w:t>3).</w:t>
      </w:r>
    </w:p>
    <w:p w:rsidR="00CC15B8" w:rsidRPr="00894666" w:rsidRDefault="00CC15B8" w:rsidP="00CC15B8">
      <w:pPr>
        <w:pStyle w:val="subsection"/>
      </w:pPr>
      <w:r w:rsidRPr="00894666">
        <w:lastRenderedPageBreak/>
        <w:tab/>
        <w:t>(6)</w:t>
      </w:r>
      <w:r w:rsidRPr="00894666">
        <w:tab/>
      </w:r>
      <w:r w:rsidR="00894666">
        <w:t>Subsection (</w:t>
      </w:r>
      <w:r w:rsidRPr="00894666">
        <w:t>5) does not apply to the extent that the person is entitled, as against the company and the administrator, to retain possession of the books.</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(7)</w:t>
      </w:r>
      <w:r w:rsidRPr="00894666">
        <w:tab/>
        <w:t xml:space="preserve">An offence based on </w:t>
      </w:r>
      <w:r w:rsidR="00894666">
        <w:t>subsection (</w:t>
      </w:r>
      <w:r w:rsidRPr="00894666">
        <w:t>5)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326" w:name="_Toc424812537"/>
      <w:r w:rsidRPr="008459E9">
        <w:rPr>
          <w:rStyle w:val="CharSectno"/>
        </w:rPr>
        <w:t>438D</w:t>
      </w:r>
      <w:r w:rsidRPr="00894666">
        <w:t xml:space="preserve">  Reports by administrator</w:t>
      </w:r>
      <w:bookmarkEnd w:id="326"/>
    </w:p>
    <w:p w:rsidR="00CC15B8" w:rsidRPr="00894666" w:rsidRDefault="00CC15B8" w:rsidP="00CC15B8">
      <w:pPr>
        <w:pStyle w:val="subsection"/>
      </w:pPr>
      <w:r w:rsidRPr="00894666">
        <w:tab/>
        <w:t>(1)</w:t>
      </w:r>
      <w:r w:rsidRPr="00894666">
        <w:tab/>
        <w:t>If it appears to the administrator of a company under administration that:</w:t>
      </w:r>
    </w:p>
    <w:p w:rsidR="00CC15B8" w:rsidRPr="00894666" w:rsidRDefault="00CC15B8" w:rsidP="00CC15B8">
      <w:pPr>
        <w:pStyle w:val="paragraph"/>
      </w:pPr>
      <w:r w:rsidRPr="00894666">
        <w:tab/>
        <w:t>(a)</w:t>
      </w:r>
      <w:r w:rsidRPr="00894666">
        <w:tab/>
        <w:t>a past or present officer or employee, or a member, of the company may have been guilty of an offence in relation to the company; or</w:t>
      </w:r>
    </w:p>
    <w:p w:rsidR="00CC15B8" w:rsidRPr="00894666" w:rsidRDefault="00CC15B8" w:rsidP="00CC15B8">
      <w:pPr>
        <w:pStyle w:val="paragraph"/>
      </w:pPr>
      <w:r w:rsidRPr="00894666">
        <w:tab/>
        <w:t>(b)</w:t>
      </w:r>
      <w:r w:rsidRPr="00894666">
        <w:tab/>
        <w:t>a person who has taken part in the formation, promotion, administration, management or winding up of the company:</w:t>
      </w:r>
    </w:p>
    <w:p w:rsidR="00CC15B8" w:rsidRPr="00894666" w:rsidRDefault="00CC15B8" w:rsidP="00CC15B8">
      <w:pPr>
        <w:pStyle w:val="paragraphsub"/>
      </w:pPr>
      <w:r w:rsidRPr="00894666">
        <w:tab/>
        <w:t>(i)</w:t>
      </w:r>
      <w:r w:rsidRPr="00894666">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894666">
            <w:t>Australia</w:t>
          </w:r>
        </w:smartTag>
      </w:smartTag>
      <w:r w:rsidRPr="00894666">
        <w:t xml:space="preserve"> or elsewhere) of the company; or</w:t>
      </w:r>
    </w:p>
    <w:p w:rsidR="00CC15B8" w:rsidRPr="00894666" w:rsidRDefault="00CC15B8" w:rsidP="00CC15B8">
      <w:pPr>
        <w:pStyle w:val="paragraphsub"/>
      </w:pPr>
      <w:r w:rsidRPr="00894666">
        <w:tab/>
        <w:t>(ii)</w:t>
      </w:r>
      <w:r w:rsidRPr="00894666">
        <w:tab/>
        <w:t>may have been guilty of negligence, default, breach of duty or breach of trust in relation to the company;</w:t>
      </w:r>
    </w:p>
    <w:p w:rsidR="00CC15B8" w:rsidRPr="00894666" w:rsidRDefault="00CC15B8" w:rsidP="00CC15B8">
      <w:pPr>
        <w:pStyle w:val="subsection2"/>
      </w:pPr>
      <w:r w:rsidRPr="00894666">
        <w:t>the administrator must:</w:t>
      </w:r>
    </w:p>
    <w:p w:rsidR="00CC15B8" w:rsidRPr="00894666" w:rsidRDefault="00CC15B8" w:rsidP="00CC15B8">
      <w:pPr>
        <w:pStyle w:val="paragraph"/>
      </w:pPr>
      <w:r w:rsidRPr="00894666">
        <w:tab/>
        <w:t>(c)</w:t>
      </w:r>
      <w:r w:rsidRPr="00894666">
        <w:tab/>
        <w:t>lodge a report about the matter as soon as practicable; and</w:t>
      </w:r>
    </w:p>
    <w:p w:rsidR="00CC15B8" w:rsidRPr="00894666" w:rsidRDefault="00CC15B8" w:rsidP="00CC15B8">
      <w:pPr>
        <w:pStyle w:val="paragraph"/>
      </w:pPr>
      <w:r w:rsidRPr="00894666">
        <w:tab/>
        <w:t>(d)</w:t>
      </w:r>
      <w:r w:rsidRPr="00894666">
        <w:tab/>
        <w:t>give ASIC such information, and such access to and facilities for inspecting and taking copies of documents, as ASIC requires.</w:t>
      </w:r>
    </w:p>
    <w:p w:rsidR="00CC15B8" w:rsidRPr="00894666" w:rsidRDefault="00CC15B8" w:rsidP="00CC15B8">
      <w:pPr>
        <w:pStyle w:val="subsection"/>
      </w:pPr>
      <w:r w:rsidRPr="00894666">
        <w:tab/>
        <w:t>(2)</w:t>
      </w:r>
      <w:r w:rsidRPr="00894666">
        <w:tab/>
        <w:t>The administrator may also lodge further reports specifying any other matter that, in his or her opinion, it is desirable to bring to ASIC’s notice.</w:t>
      </w:r>
    </w:p>
    <w:p w:rsidR="00CC15B8" w:rsidRPr="00894666" w:rsidRDefault="00CC15B8" w:rsidP="00CC15B8">
      <w:pPr>
        <w:pStyle w:val="subsection"/>
      </w:pPr>
      <w:r w:rsidRPr="00894666">
        <w:tab/>
        <w:t>(3)</w:t>
      </w:r>
      <w:r w:rsidRPr="00894666">
        <w:tab/>
        <w:t>If it appears to the Court:</w:t>
      </w:r>
    </w:p>
    <w:p w:rsidR="00CC15B8" w:rsidRPr="00894666" w:rsidRDefault="00CC15B8" w:rsidP="00CC15B8">
      <w:pPr>
        <w:pStyle w:val="paragraph"/>
      </w:pPr>
      <w:r w:rsidRPr="00894666">
        <w:tab/>
        <w:t>(a)</w:t>
      </w:r>
      <w:r w:rsidRPr="00894666">
        <w:tab/>
        <w:t>that a past or present officer or employee, or a member, of a company under administration has been guilty of an offence in relation to the company; or</w:t>
      </w:r>
    </w:p>
    <w:p w:rsidR="00CC15B8" w:rsidRPr="00894666" w:rsidRDefault="00CC15B8" w:rsidP="00CC15B8">
      <w:pPr>
        <w:pStyle w:val="paragraph"/>
        <w:keepNext/>
      </w:pPr>
      <w:r w:rsidRPr="00894666">
        <w:lastRenderedPageBreak/>
        <w:tab/>
        <w:t>(b)</w:t>
      </w:r>
      <w:r w:rsidRPr="00894666">
        <w:tab/>
        <w:t xml:space="preserve">that a person who has taken part in the formation, promotion, administration, management or winding up of a company under administration has engaged in conduct of a kind referred to in </w:t>
      </w:r>
      <w:r w:rsidR="00894666">
        <w:t>paragraph (</w:t>
      </w:r>
      <w:r w:rsidRPr="00894666">
        <w:t>1)(b) in relation to the company;</w:t>
      </w:r>
    </w:p>
    <w:p w:rsidR="00CC15B8" w:rsidRPr="00894666" w:rsidRDefault="00CC15B8" w:rsidP="00CC15B8">
      <w:pPr>
        <w:pStyle w:val="subsection2"/>
      </w:pPr>
      <w:r w:rsidRPr="00894666">
        <w:t>and that the administrator has not lodged a report about the matter, the Court may, on the application of an interested person, direct the administrator to lodge such a report.</w:t>
      </w:r>
    </w:p>
    <w:p w:rsidR="00CB682F" w:rsidRPr="00894666" w:rsidRDefault="00CB682F" w:rsidP="00CB682F">
      <w:pPr>
        <w:pStyle w:val="ActHead5"/>
      </w:pPr>
      <w:bookmarkStart w:id="327" w:name="_Toc424812538"/>
      <w:r w:rsidRPr="008459E9">
        <w:rPr>
          <w:rStyle w:val="CharSectno"/>
        </w:rPr>
        <w:t>438E</w:t>
      </w:r>
      <w:r w:rsidRPr="00894666">
        <w:t xml:space="preserve">  Administrator’s accounts</w:t>
      </w:r>
      <w:bookmarkEnd w:id="327"/>
    </w:p>
    <w:p w:rsidR="00CB682F" w:rsidRPr="00894666" w:rsidRDefault="00CB682F" w:rsidP="00CB682F">
      <w:pPr>
        <w:pStyle w:val="SubsectionHead"/>
      </w:pPr>
      <w:r w:rsidRPr="00894666">
        <w:t>Accounts to be lodged</w:t>
      </w:r>
    </w:p>
    <w:p w:rsidR="00CB682F" w:rsidRPr="00894666" w:rsidRDefault="00CB682F" w:rsidP="00CB682F">
      <w:pPr>
        <w:pStyle w:val="subsection"/>
      </w:pPr>
      <w:r w:rsidRPr="00894666">
        <w:tab/>
        <w:t>(1)</w:t>
      </w:r>
      <w:r w:rsidRPr="00894666">
        <w:tab/>
        <w:t>The administrator of a company under administration must, within one month after:</w:t>
      </w:r>
    </w:p>
    <w:p w:rsidR="00CB682F" w:rsidRPr="00894666" w:rsidRDefault="00CB682F" w:rsidP="00CB682F">
      <w:pPr>
        <w:pStyle w:val="paragraph"/>
      </w:pPr>
      <w:r w:rsidRPr="00894666">
        <w:tab/>
        <w:t>(a)</w:t>
      </w:r>
      <w:r w:rsidRPr="00894666">
        <w:tab/>
        <w:t>the end of the 6</w:t>
      </w:r>
      <w:r w:rsidR="00894666">
        <w:noBreakHyphen/>
      </w:r>
      <w:r w:rsidRPr="00894666">
        <w:t>month period beginning on the date of his or her appointment; and</w:t>
      </w:r>
    </w:p>
    <w:p w:rsidR="00CB682F" w:rsidRPr="00894666" w:rsidRDefault="00CB682F" w:rsidP="00CB682F">
      <w:pPr>
        <w:pStyle w:val="paragraph"/>
      </w:pPr>
      <w:r w:rsidRPr="00894666">
        <w:tab/>
        <w:t>(b)</w:t>
      </w:r>
      <w:r w:rsidRPr="00894666">
        <w:tab/>
        <w:t>the end of each subsequent 6</w:t>
      </w:r>
      <w:r w:rsidR="00894666">
        <w:noBreakHyphen/>
      </w:r>
      <w:r w:rsidRPr="00894666">
        <w:t>month period during which he or she is the administrator of the company;</w:t>
      </w:r>
    </w:p>
    <w:p w:rsidR="00CB682F" w:rsidRPr="00894666" w:rsidRDefault="00CB682F" w:rsidP="00CB682F">
      <w:pPr>
        <w:pStyle w:val="subsection2"/>
      </w:pPr>
      <w:r w:rsidRPr="00894666">
        <w:t>lodge an account that:</w:t>
      </w:r>
    </w:p>
    <w:p w:rsidR="00CB682F" w:rsidRPr="00894666" w:rsidRDefault="00CB682F" w:rsidP="00CB682F">
      <w:pPr>
        <w:pStyle w:val="paragraph"/>
      </w:pPr>
      <w:r w:rsidRPr="00894666">
        <w:tab/>
        <w:t>(c)</w:t>
      </w:r>
      <w:r w:rsidRPr="00894666">
        <w:tab/>
        <w:t>is in the prescribed form; and</w:t>
      </w:r>
    </w:p>
    <w:p w:rsidR="00CB682F" w:rsidRPr="00894666" w:rsidRDefault="00CB682F" w:rsidP="00CB682F">
      <w:pPr>
        <w:pStyle w:val="paragraph"/>
      </w:pPr>
      <w:r w:rsidRPr="00894666">
        <w:tab/>
        <w:t>(d)</w:t>
      </w:r>
      <w:r w:rsidRPr="00894666">
        <w:tab/>
        <w:t>is verified by a written statement; and</w:t>
      </w:r>
    </w:p>
    <w:p w:rsidR="00CB682F" w:rsidRPr="00894666" w:rsidRDefault="00CB682F" w:rsidP="00CB682F">
      <w:pPr>
        <w:pStyle w:val="paragraph"/>
      </w:pPr>
      <w:r w:rsidRPr="00894666">
        <w:tab/>
        <w:t>(e)</w:t>
      </w:r>
      <w:r w:rsidRPr="00894666">
        <w:tab/>
        <w:t>shows his or her receipts and payments during the relevant 6</w:t>
      </w:r>
      <w:r w:rsidR="00894666">
        <w:noBreakHyphen/>
      </w:r>
      <w:r w:rsidRPr="00894666">
        <w:t>month period; and</w:t>
      </w:r>
    </w:p>
    <w:p w:rsidR="00CB682F" w:rsidRPr="00894666" w:rsidRDefault="00CB682F" w:rsidP="00CB682F">
      <w:pPr>
        <w:pStyle w:val="paragraph"/>
      </w:pPr>
      <w:r w:rsidRPr="00894666">
        <w:tab/>
        <w:t>(f)</w:t>
      </w:r>
      <w:r w:rsidRPr="00894666">
        <w:tab/>
        <w:t>in the case of the second or subsequent account lodged under this subsection—also shows the aggregate amount of receipts and payments during all preceding 6</w:t>
      </w:r>
      <w:r w:rsidR="00894666">
        <w:noBreakHyphen/>
      </w:r>
      <w:r w:rsidRPr="00894666">
        <w:t>month periods since his or her appointment.</w:t>
      </w:r>
    </w:p>
    <w:p w:rsidR="00CB682F" w:rsidRPr="00894666" w:rsidRDefault="00CB682F" w:rsidP="00CB682F">
      <w:pPr>
        <w:pStyle w:val="subsection"/>
      </w:pPr>
      <w:r w:rsidRPr="00894666">
        <w:tab/>
        <w:t>(2)</w:t>
      </w:r>
      <w:r w:rsidRPr="00894666">
        <w:tab/>
        <w:t>A person who ceases to be the administrator of a company under administration must, within one month after the cessation, lodge an account that:</w:t>
      </w:r>
    </w:p>
    <w:p w:rsidR="00CB682F" w:rsidRPr="00894666" w:rsidRDefault="00CB682F" w:rsidP="00CB682F">
      <w:pPr>
        <w:pStyle w:val="paragraph"/>
      </w:pPr>
      <w:r w:rsidRPr="00894666">
        <w:tab/>
        <w:t>(a)</w:t>
      </w:r>
      <w:r w:rsidRPr="00894666">
        <w:tab/>
        <w:t>is in the prescribed form; and</w:t>
      </w:r>
    </w:p>
    <w:p w:rsidR="00CB682F" w:rsidRPr="00894666" w:rsidRDefault="00CB682F" w:rsidP="00CB682F">
      <w:pPr>
        <w:pStyle w:val="paragraph"/>
      </w:pPr>
      <w:r w:rsidRPr="00894666">
        <w:tab/>
        <w:t>(b)</w:t>
      </w:r>
      <w:r w:rsidRPr="00894666">
        <w:tab/>
        <w:t>is verified by a written statement; and</w:t>
      </w:r>
    </w:p>
    <w:p w:rsidR="00CB682F" w:rsidRPr="00894666" w:rsidRDefault="00CB682F" w:rsidP="00CB682F">
      <w:pPr>
        <w:pStyle w:val="paragraph"/>
      </w:pPr>
      <w:r w:rsidRPr="00894666">
        <w:tab/>
        <w:t>(c)</w:t>
      </w:r>
      <w:r w:rsidRPr="00894666">
        <w:tab/>
        <w:t xml:space="preserve">if he or she has previously been required to lodge an account under </w:t>
      </w:r>
      <w:r w:rsidR="00894666">
        <w:t>subsection (</w:t>
      </w:r>
      <w:r w:rsidRPr="00894666">
        <w:t>1)—shows his or her receipts and payments during the period:</w:t>
      </w:r>
    </w:p>
    <w:p w:rsidR="00CB682F" w:rsidRPr="00894666" w:rsidRDefault="00CB682F" w:rsidP="00CB682F">
      <w:pPr>
        <w:pStyle w:val="paragraphsub"/>
      </w:pPr>
      <w:r w:rsidRPr="00894666">
        <w:lastRenderedPageBreak/>
        <w:tab/>
        <w:t>(i)</w:t>
      </w:r>
      <w:r w:rsidRPr="00894666">
        <w:tab/>
        <w:t>beginning at the end of the 6</w:t>
      </w:r>
      <w:r w:rsidR="00894666">
        <w:noBreakHyphen/>
      </w:r>
      <w:r w:rsidRPr="00894666">
        <w:t xml:space="preserve">month period to which the most recent account under </w:t>
      </w:r>
      <w:r w:rsidR="00894666">
        <w:t>subsection (</w:t>
      </w:r>
      <w:r w:rsidRPr="00894666">
        <w:t>1) related; and</w:t>
      </w:r>
    </w:p>
    <w:p w:rsidR="00CB682F" w:rsidRPr="00894666" w:rsidRDefault="00CB682F" w:rsidP="00CB682F">
      <w:pPr>
        <w:pStyle w:val="paragraphsub"/>
      </w:pPr>
      <w:r w:rsidRPr="00894666">
        <w:tab/>
        <w:t>(ii)</w:t>
      </w:r>
      <w:r w:rsidRPr="00894666">
        <w:tab/>
        <w:t>ending at the cessation; and</w:t>
      </w:r>
    </w:p>
    <w:p w:rsidR="00CB682F" w:rsidRPr="00894666" w:rsidRDefault="00CB682F" w:rsidP="00CB682F">
      <w:pPr>
        <w:pStyle w:val="paragraph"/>
      </w:pPr>
      <w:r w:rsidRPr="00894666">
        <w:tab/>
        <w:t>(d)</w:t>
      </w:r>
      <w:r w:rsidRPr="00894666">
        <w:tab/>
        <w:t xml:space="preserve">if he or she has previously been required to lodge an account under </w:t>
      </w:r>
      <w:r w:rsidR="00894666">
        <w:t>subsection (</w:t>
      </w:r>
      <w:r w:rsidRPr="00894666">
        <w:t>1)—also shows the aggregate amount of receipts and payments during all previous 6</w:t>
      </w:r>
      <w:r w:rsidR="00894666">
        <w:noBreakHyphen/>
      </w:r>
      <w:r w:rsidRPr="00894666">
        <w:t>month periods since his or her appointment; and</w:t>
      </w:r>
    </w:p>
    <w:p w:rsidR="00CB682F" w:rsidRPr="00894666" w:rsidRDefault="00CB682F" w:rsidP="00CB682F">
      <w:pPr>
        <w:pStyle w:val="paragraph"/>
      </w:pPr>
      <w:r w:rsidRPr="00894666">
        <w:tab/>
        <w:t>(e)</w:t>
      </w:r>
      <w:r w:rsidRPr="00894666">
        <w:tab/>
        <w:t xml:space="preserve">if he or she has not previously been required to lodge an account under </w:t>
      </w:r>
      <w:r w:rsidR="00894666">
        <w:t>subsection (</w:t>
      </w:r>
      <w:r w:rsidRPr="00894666">
        <w:t>1)—shows his or her receipts and payments during the period beginning on:</w:t>
      </w:r>
    </w:p>
    <w:p w:rsidR="00CB682F" w:rsidRPr="00894666" w:rsidRDefault="00CB682F" w:rsidP="00CB682F">
      <w:pPr>
        <w:pStyle w:val="paragraphsub"/>
      </w:pPr>
      <w:r w:rsidRPr="00894666">
        <w:tab/>
        <w:t>(i)</w:t>
      </w:r>
      <w:r w:rsidRPr="00894666">
        <w:tab/>
        <w:t>the date of his or her appointment; and</w:t>
      </w:r>
    </w:p>
    <w:p w:rsidR="00CB682F" w:rsidRPr="00894666" w:rsidRDefault="00CB682F" w:rsidP="00CB682F">
      <w:pPr>
        <w:pStyle w:val="paragraphsub"/>
      </w:pPr>
      <w:r w:rsidRPr="00894666">
        <w:tab/>
        <w:t>(ii)</w:t>
      </w:r>
      <w:r w:rsidRPr="00894666">
        <w:tab/>
        <w:t>ending at the cessation.</w:t>
      </w:r>
    </w:p>
    <w:p w:rsidR="00CB682F" w:rsidRPr="00894666" w:rsidRDefault="00CB682F" w:rsidP="00CB682F">
      <w:pPr>
        <w:pStyle w:val="SubsectionHead"/>
      </w:pPr>
      <w:r w:rsidRPr="00894666">
        <w:t>Audit</w:t>
      </w:r>
    </w:p>
    <w:p w:rsidR="00CB682F" w:rsidRPr="00894666" w:rsidRDefault="00CB682F" w:rsidP="00CB682F">
      <w:pPr>
        <w:pStyle w:val="subsection"/>
      </w:pPr>
      <w:r w:rsidRPr="00894666">
        <w:tab/>
        <w:t>(3)</w:t>
      </w:r>
      <w:r w:rsidRPr="00894666">
        <w:tab/>
        <w:t xml:space="preserve">If an account is lodged under </w:t>
      </w:r>
      <w:r w:rsidR="00894666">
        <w:t>subsection (</w:t>
      </w:r>
      <w:r w:rsidRPr="00894666">
        <w:t>1) or (2), ASIC may cause the account to be audited by a registered company auditor.</w:t>
      </w:r>
    </w:p>
    <w:p w:rsidR="00CB682F" w:rsidRPr="00894666" w:rsidRDefault="00CB682F" w:rsidP="00CB682F">
      <w:pPr>
        <w:pStyle w:val="subsection"/>
      </w:pPr>
      <w:r w:rsidRPr="00894666">
        <w:tab/>
        <w:t>(4)</w:t>
      </w:r>
      <w:r w:rsidRPr="00894666">
        <w:tab/>
        <w:t>The auditor must prepare a report on the account.</w:t>
      </w:r>
    </w:p>
    <w:p w:rsidR="00CB682F" w:rsidRPr="00894666" w:rsidRDefault="00CB682F" w:rsidP="00CB682F">
      <w:pPr>
        <w:pStyle w:val="subsection"/>
      </w:pPr>
      <w:r w:rsidRPr="00894666">
        <w:tab/>
        <w:t>(5)</w:t>
      </w:r>
      <w:r w:rsidRPr="00894666">
        <w:tab/>
        <w:t xml:space="preserve">For the purposes of the audit under </w:t>
      </w:r>
      <w:r w:rsidR="00894666">
        <w:t>subsection (</w:t>
      </w:r>
      <w:r w:rsidRPr="00894666">
        <w:t>3), the administrator or former administrator must give the auditor such books and information as the auditor requires.</w:t>
      </w:r>
    </w:p>
    <w:p w:rsidR="00CB682F" w:rsidRPr="00894666" w:rsidRDefault="00CB682F" w:rsidP="00CB682F">
      <w:pPr>
        <w:pStyle w:val="subsection"/>
      </w:pPr>
      <w:r w:rsidRPr="00894666">
        <w:tab/>
        <w:t>(6)</w:t>
      </w:r>
      <w:r w:rsidRPr="00894666">
        <w:tab/>
        <w:t xml:space="preserve">If ASIC causes an account to be audited under </w:t>
      </w:r>
      <w:r w:rsidR="00894666">
        <w:t>subsection (</w:t>
      </w:r>
      <w:r w:rsidRPr="00894666">
        <w:t>3):</w:t>
      </w:r>
    </w:p>
    <w:p w:rsidR="00CB682F" w:rsidRPr="00894666" w:rsidRDefault="00CB682F" w:rsidP="00CB682F">
      <w:pPr>
        <w:pStyle w:val="paragraph"/>
      </w:pPr>
      <w:r w:rsidRPr="00894666">
        <w:tab/>
        <w:t>(a)</w:t>
      </w:r>
      <w:r w:rsidRPr="00894666">
        <w:tab/>
        <w:t>ASIC must give the administrator or former administrator a copy of the report by the auditor; and</w:t>
      </w:r>
    </w:p>
    <w:p w:rsidR="00CB682F" w:rsidRPr="00894666" w:rsidRDefault="00CB682F" w:rsidP="00CB682F">
      <w:pPr>
        <w:pStyle w:val="paragraph"/>
      </w:pPr>
      <w:r w:rsidRPr="00894666">
        <w:tab/>
        <w:t>(b)</w:t>
      </w:r>
      <w:r w:rsidRPr="00894666">
        <w:tab/>
        <w:t>subsection</w:t>
      </w:r>
      <w:r w:rsidR="00894666">
        <w:t> </w:t>
      </w:r>
      <w:r w:rsidRPr="00894666">
        <w:t>1289(5) applies in relation to the report prepared by the auditor as if it were a document required to be lodged.</w:t>
      </w:r>
    </w:p>
    <w:p w:rsidR="00CB682F" w:rsidRPr="00894666" w:rsidRDefault="00CB682F" w:rsidP="00CB682F">
      <w:pPr>
        <w:pStyle w:val="subsection"/>
      </w:pPr>
      <w:r w:rsidRPr="00894666">
        <w:tab/>
        <w:t>(7)</w:t>
      </w:r>
      <w:r w:rsidRPr="00894666">
        <w:tab/>
        <w:t>The costs of an audit under this section are to be fixed by ASIC and form part of the expenses of administration.</w:t>
      </w:r>
    </w:p>
    <w:p w:rsidR="00CC15B8" w:rsidRPr="00894666" w:rsidRDefault="00CC15B8" w:rsidP="00AA0187">
      <w:pPr>
        <w:pStyle w:val="ActHead3"/>
        <w:pageBreakBefore/>
      </w:pPr>
      <w:bookmarkStart w:id="328" w:name="_Toc424812539"/>
      <w:r w:rsidRPr="008459E9">
        <w:rPr>
          <w:rStyle w:val="CharDivNo"/>
        </w:rPr>
        <w:lastRenderedPageBreak/>
        <w:t>Division</w:t>
      </w:r>
      <w:r w:rsidR="00894666" w:rsidRPr="008459E9">
        <w:rPr>
          <w:rStyle w:val="CharDivNo"/>
        </w:rPr>
        <w:t> </w:t>
      </w:r>
      <w:r w:rsidRPr="008459E9">
        <w:rPr>
          <w:rStyle w:val="CharDivNo"/>
        </w:rPr>
        <w:t>5</w:t>
      </w:r>
      <w:r w:rsidRPr="00894666">
        <w:t>—</w:t>
      </w:r>
      <w:r w:rsidRPr="008459E9">
        <w:rPr>
          <w:rStyle w:val="CharDivText"/>
        </w:rPr>
        <w:t>Meeting of creditors decides company’s future</w:t>
      </w:r>
      <w:bookmarkEnd w:id="328"/>
    </w:p>
    <w:p w:rsidR="00CC15B8" w:rsidRPr="00894666" w:rsidRDefault="00CC15B8" w:rsidP="00CC15B8">
      <w:pPr>
        <w:pStyle w:val="ActHead5"/>
      </w:pPr>
      <w:bookmarkStart w:id="329" w:name="_Toc424812540"/>
      <w:r w:rsidRPr="008459E9">
        <w:rPr>
          <w:rStyle w:val="CharSectno"/>
        </w:rPr>
        <w:t>439A</w:t>
      </w:r>
      <w:r w:rsidRPr="00894666">
        <w:t xml:space="preserve">  Administrator to convene meeting and inform creditors</w:t>
      </w:r>
      <w:bookmarkEnd w:id="329"/>
    </w:p>
    <w:p w:rsidR="00CC15B8" w:rsidRPr="00894666" w:rsidRDefault="00CC15B8" w:rsidP="00CC15B8">
      <w:pPr>
        <w:pStyle w:val="subsection"/>
      </w:pPr>
      <w:r w:rsidRPr="00894666">
        <w:tab/>
        <w:t>(1)</w:t>
      </w:r>
      <w:r w:rsidRPr="00894666">
        <w:tab/>
        <w:t xml:space="preserve">The administrator of a company under administration must convene a meeting of the company’s creditors within the convening period as fixed by </w:t>
      </w:r>
      <w:r w:rsidR="00894666">
        <w:t>subsection (</w:t>
      </w:r>
      <w:r w:rsidRPr="00894666">
        <w:t xml:space="preserve">5) or extended under </w:t>
      </w:r>
      <w:r w:rsidR="00894666">
        <w:t>subsection (</w:t>
      </w:r>
      <w:r w:rsidRPr="00894666">
        <w:t>6).</w:t>
      </w:r>
    </w:p>
    <w:p w:rsidR="00CC15B8" w:rsidRPr="00894666" w:rsidRDefault="00CC15B8" w:rsidP="00CC15B8">
      <w:pPr>
        <w:pStyle w:val="notetext"/>
      </w:pPr>
      <w:r w:rsidRPr="00894666">
        <w:t>Note:</w:t>
      </w:r>
      <w:r w:rsidRPr="00894666">
        <w:tab/>
        <w:t>For body corporate representatives’ powers at a meeting of the company’s creditors, see section</w:t>
      </w:r>
      <w:r w:rsidR="00894666">
        <w:t> </w:t>
      </w:r>
      <w:r w:rsidRPr="00894666">
        <w:t>250D.</w:t>
      </w:r>
    </w:p>
    <w:p w:rsidR="00CC15B8" w:rsidRPr="00894666" w:rsidRDefault="00CC15B8" w:rsidP="00CC15B8">
      <w:pPr>
        <w:pStyle w:val="subsection"/>
      </w:pPr>
      <w:r w:rsidRPr="00894666">
        <w:tab/>
        <w:t>(2)</w:t>
      </w:r>
      <w:r w:rsidRPr="00894666">
        <w:tab/>
        <w:t xml:space="preserve">The meeting must be held </w:t>
      </w:r>
      <w:r w:rsidR="00CB682F" w:rsidRPr="00894666">
        <w:t>within 5 business days before, or within 5 business days after,</w:t>
      </w:r>
      <w:r w:rsidRPr="00894666">
        <w:t xml:space="preserve"> the end of the convening period.</w:t>
      </w:r>
    </w:p>
    <w:p w:rsidR="00CC15B8" w:rsidRPr="00894666" w:rsidRDefault="00CC15B8" w:rsidP="00CC15B8">
      <w:pPr>
        <w:pStyle w:val="subsection"/>
      </w:pPr>
      <w:r w:rsidRPr="00894666">
        <w:tab/>
        <w:t>(3)</w:t>
      </w:r>
      <w:r w:rsidRPr="00894666">
        <w:tab/>
        <w:t>The administrator must convene the meeting by:</w:t>
      </w:r>
    </w:p>
    <w:p w:rsidR="00CC15B8" w:rsidRPr="00894666" w:rsidRDefault="00CC15B8" w:rsidP="00CC15B8">
      <w:pPr>
        <w:pStyle w:val="paragraph"/>
      </w:pPr>
      <w:r w:rsidRPr="00894666">
        <w:tab/>
        <w:t>(a)</w:t>
      </w:r>
      <w:r w:rsidRPr="00894666">
        <w:tab/>
        <w:t>giving written notice of the meeting to as many of the company’s creditors as reasonably practicable; and</w:t>
      </w:r>
    </w:p>
    <w:p w:rsidR="0046129F" w:rsidRPr="00894666" w:rsidRDefault="0046129F" w:rsidP="0046129F">
      <w:pPr>
        <w:pStyle w:val="paragraph"/>
      </w:pPr>
      <w:r w:rsidRPr="00894666">
        <w:tab/>
        <w:t>(b)</w:t>
      </w:r>
      <w:r w:rsidRPr="00894666">
        <w:tab/>
        <w:t>causing a notice setting out the prescribed information about the meeting to be published in the prescribed manner;</w:t>
      </w:r>
    </w:p>
    <w:p w:rsidR="00CC15B8" w:rsidRPr="00894666" w:rsidRDefault="00CC15B8" w:rsidP="00CC15B8">
      <w:pPr>
        <w:pStyle w:val="subsection2"/>
      </w:pPr>
      <w:r w:rsidRPr="00894666">
        <w:t>at least 5 business days before the meeting.</w:t>
      </w:r>
    </w:p>
    <w:p w:rsidR="00037BDB" w:rsidRPr="00894666" w:rsidRDefault="00037BDB" w:rsidP="00037BDB">
      <w:pPr>
        <w:pStyle w:val="notetext"/>
      </w:pPr>
      <w:r w:rsidRPr="00894666">
        <w:t>Note:</w:t>
      </w:r>
      <w:r w:rsidRPr="00894666">
        <w:tab/>
        <w:t xml:space="preserve">For electronic notification under </w:t>
      </w:r>
      <w:r w:rsidR="00894666">
        <w:t>paragraph (</w:t>
      </w:r>
      <w:r w:rsidRPr="00894666">
        <w:t>a), see section</w:t>
      </w:r>
      <w:r w:rsidR="00894666">
        <w:t> </w:t>
      </w:r>
      <w:r w:rsidRPr="00894666">
        <w:t>600G.</w:t>
      </w:r>
    </w:p>
    <w:p w:rsidR="00CC15B8" w:rsidRPr="00894666" w:rsidRDefault="00CC15B8" w:rsidP="00CC15B8">
      <w:pPr>
        <w:pStyle w:val="subsection"/>
      </w:pPr>
      <w:r w:rsidRPr="00894666">
        <w:tab/>
        <w:t>(4)</w:t>
      </w:r>
      <w:r w:rsidRPr="00894666">
        <w:tab/>
        <w:t xml:space="preserve">The notice given to a creditor under </w:t>
      </w:r>
      <w:r w:rsidR="00894666">
        <w:t>paragraph (</w:t>
      </w:r>
      <w:r w:rsidRPr="00894666">
        <w:t>3)(a) must be accompanied by a copy of:</w:t>
      </w:r>
    </w:p>
    <w:p w:rsidR="00CC15B8" w:rsidRPr="00894666" w:rsidRDefault="00CC15B8" w:rsidP="00CC15B8">
      <w:pPr>
        <w:pStyle w:val="paragraph"/>
      </w:pPr>
      <w:r w:rsidRPr="00894666">
        <w:tab/>
        <w:t>(a)</w:t>
      </w:r>
      <w:r w:rsidRPr="00894666">
        <w:tab/>
        <w:t>a report by the administrator about the company’s business, property, affairs and financial circumstances; and</w:t>
      </w:r>
    </w:p>
    <w:p w:rsidR="00CC15B8" w:rsidRPr="00894666" w:rsidRDefault="00CC15B8" w:rsidP="00CC15B8">
      <w:pPr>
        <w:pStyle w:val="paragraph"/>
      </w:pPr>
      <w:r w:rsidRPr="00894666">
        <w:tab/>
        <w:t>(b)</w:t>
      </w:r>
      <w:r w:rsidRPr="00894666">
        <w:tab/>
        <w:t>a statement setting out the administrator’s opinion about each of the following matters:</w:t>
      </w:r>
    </w:p>
    <w:p w:rsidR="00CC15B8" w:rsidRPr="00894666" w:rsidRDefault="00CC15B8" w:rsidP="00CC15B8">
      <w:pPr>
        <w:pStyle w:val="paragraphsub"/>
      </w:pPr>
      <w:r w:rsidRPr="00894666">
        <w:tab/>
        <w:t>(i)</w:t>
      </w:r>
      <w:r w:rsidRPr="00894666">
        <w:tab/>
        <w:t>whether it would be in the creditors’ interests for the company to execute a deed of company arrangement;</w:t>
      </w:r>
    </w:p>
    <w:p w:rsidR="00CC15B8" w:rsidRPr="00894666" w:rsidRDefault="00CC15B8" w:rsidP="00CC15B8">
      <w:pPr>
        <w:pStyle w:val="paragraphsub"/>
      </w:pPr>
      <w:r w:rsidRPr="00894666">
        <w:tab/>
        <w:t>(ii)</w:t>
      </w:r>
      <w:r w:rsidRPr="00894666">
        <w:tab/>
        <w:t>whether it would be in the creditors’ interests for the administration to end;</w:t>
      </w:r>
    </w:p>
    <w:p w:rsidR="00CC15B8" w:rsidRPr="00894666" w:rsidRDefault="00CC15B8" w:rsidP="00CC15B8">
      <w:pPr>
        <w:pStyle w:val="paragraphsub"/>
        <w:keepNext/>
      </w:pPr>
      <w:r w:rsidRPr="00894666">
        <w:tab/>
        <w:t>(iii)</w:t>
      </w:r>
      <w:r w:rsidRPr="00894666">
        <w:tab/>
        <w:t>whether it would be in the creditors’ interests for the company to be wound up;</w:t>
      </w:r>
    </w:p>
    <w:p w:rsidR="00CB682F" w:rsidRPr="00894666" w:rsidRDefault="00CC15B8" w:rsidP="000F276F">
      <w:pPr>
        <w:pStyle w:val="paragraph"/>
      </w:pPr>
      <w:r w:rsidRPr="00894666">
        <w:tab/>
      </w:r>
      <w:r w:rsidRPr="00894666">
        <w:tab/>
        <w:t xml:space="preserve">and </w:t>
      </w:r>
      <w:r w:rsidR="00CB682F" w:rsidRPr="00894666">
        <w:t>also setting out:</w:t>
      </w:r>
    </w:p>
    <w:p w:rsidR="00CB682F" w:rsidRPr="00894666" w:rsidRDefault="00CB682F" w:rsidP="00CB682F">
      <w:pPr>
        <w:pStyle w:val="paragraphsub"/>
      </w:pPr>
      <w:r w:rsidRPr="00894666">
        <w:lastRenderedPageBreak/>
        <w:tab/>
        <w:t>(iv)</w:t>
      </w:r>
      <w:r w:rsidRPr="00894666">
        <w:tab/>
        <w:t>his or her reasons for those opinions; and</w:t>
      </w:r>
    </w:p>
    <w:p w:rsidR="00CB682F" w:rsidRPr="00894666" w:rsidRDefault="00CB682F" w:rsidP="00CB682F">
      <w:pPr>
        <w:pStyle w:val="paragraphsub"/>
      </w:pPr>
      <w:r w:rsidRPr="00894666">
        <w:tab/>
        <w:t>(v)</w:t>
      </w:r>
      <w:r w:rsidRPr="00894666">
        <w:tab/>
        <w:t xml:space="preserve">such other information known to the administrator as will enable the creditors to make an informed decision about each matter covered by </w:t>
      </w:r>
      <w:r w:rsidR="00894666">
        <w:t>subparagraph (</w:t>
      </w:r>
      <w:r w:rsidRPr="00894666">
        <w:t>i), (ii) or (iii); and</w:t>
      </w:r>
    </w:p>
    <w:p w:rsidR="00CC15B8" w:rsidRPr="00894666" w:rsidRDefault="00CC15B8" w:rsidP="00CC15B8">
      <w:pPr>
        <w:pStyle w:val="paragraph"/>
      </w:pPr>
      <w:r w:rsidRPr="00894666">
        <w:tab/>
        <w:t>(c)</w:t>
      </w:r>
      <w:r w:rsidRPr="00894666">
        <w:tab/>
        <w:t>if a deed of company arrangement is proposed—a statement setting out details of the proposed deed.</w:t>
      </w:r>
    </w:p>
    <w:p w:rsidR="00037BDB" w:rsidRPr="00894666" w:rsidRDefault="00037BDB" w:rsidP="00037BDB">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tab/>
        <w:t>(5)</w:t>
      </w:r>
      <w:r w:rsidRPr="00894666">
        <w:tab/>
        <w:t>The convening period is:</w:t>
      </w:r>
    </w:p>
    <w:p w:rsidR="005B2128" w:rsidRPr="00894666" w:rsidRDefault="00CC15B8" w:rsidP="005B2128">
      <w:pPr>
        <w:pStyle w:val="paragraph"/>
      </w:pPr>
      <w:r w:rsidRPr="00894666">
        <w:tab/>
        <w:t>(a)</w:t>
      </w:r>
      <w:r w:rsidRPr="00894666">
        <w:tab/>
      </w:r>
      <w:r w:rsidR="00CB682F" w:rsidRPr="00894666">
        <w:t>if the day after the administration begins</w:t>
      </w:r>
      <w:r w:rsidRPr="00894666">
        <w:t xml:space="preserve"> is in December, or is less than </w:t>
      </w:r>
      <w:r w:rsidR="00CB682F" w:rsidRPr="00894666">
        <w:t>25 business days</w:t>
      </w:r>
      <w:r w:rsidRPr="00894666">
        <w:t xml:space="preserve"> before Good Friday—the period of </w:t>
      </w:r>
      <w:r w:rsidR="00CB682F" w:rsidRPr="00894666">
        <w:t>25 business days</w:t>
      </w:r>
      <w:r w:rsidRPr="00894666">
        <w:t xml:space="preserve"> beginning </w:t>
      </w:r>
      <w:r w:rsidR="005B2128" w:rsidRPr="00894666">
        <w:t>on:</w:t>
      </w:r>
    </w:p>
    <w:p w:rsidR="005B2128" w:rsidRPr="00894666" w:rsidRDefault="005B2128" w:rsidP="005B2128">
      <w:pPr>
        <w:pStyle w:val="paragraphsub"/>
      </w:pPr>
      <w:r w:rsidRPr="00894666">
        <w:tab/>
        <w:t>(i)</w:t>
      </w:r>
      <w:r w:rsidRPr="00894666">
        <w:tab/>
        <w:t>that day; or</w:t>
      </w:r>
    </w:p>
    <w:p w:rsidR="005B2128" w:rsidRPr="00894666" w:rsidRDefault="005B2128" w:rsidP="005B2128">
      <w:pPr>
        <w:pStyle w:val="paragraphsub"/>
      </w:pPr>
      <w:r w:rsidRPr="00894666">
        <w:tab/>
        <w:t>(ii)</w:t>
      </w:r>
      <w:r w:rsidRPr="00894666">
        <w:tab/>
        <w:t>if that day is not a business day—the next business day; or</w:t>
      </w:r>
    </w:p>
    <w:p w:rsidR="002A7291" w:rsidRPr="00894666" w:rsidRDefault="00CC15B8" w:rsidP="002A7291">
      <w:pPr>
        <w:pStyle w:val="paragraph"/>
      </w:pPr>
      <w:r w:rsidRPr="00894666">
        <w:tab/>
        <w:t>(b)</w:t>
      </w:r>
      <w:r w:rsidRPr="00894666">
        <w:tab/>
        <w:t xml:space="preserve">otherwise—the period of </w:t>
      </w:r>
      <w:r w:rsidR="005B2128" w:rsidRPr="00894666">
        <w:t>20 business days</w:t>
      </w:r>
      <w:r w:rsidRPr="00894666">
        <w:t xml:space="preserve"> beginning </w:t>
      </w:r>
      <w:r w:rsidR="002A7291" w:rsidRPr="00894666">
        <w:t>on:</w:t>
      </w:r>
    </w:p>
    <w:p w:rsidR="002A7291" w:rsidRPr="00894666" w:rsidRDefault="002A7291" w:rsidP="002A7291">
      <w:pPr>
        <w:pStyle w:val="paragraphsub"/>
      </w:pPr>
      <w:r w:rsidRPr="00894666">
        <w:tab/>
        <w:t>(i)</w:t>
      </w:r>
      <w:r w:rsidRPr="00894666">
        <w:tab/>
        <w:t>the day after the administration begins; or</w:t>
      </w:r>
    </w:p>
    <w:p w:rsidR="002A7291" w:rsidRPr="00894666" w:rsidRDefault="002A7291" w:rsidP="002A7291">
      <w:pPr>
        <w:pStyle w:val="paragraphsub"/>
      </w:pPr>
      <w:r w:rsidRPr="00894666">
        <w:tab/>
        <w:t>(ii)</w:t>
      </w:r>
      <w:r w:rsidRPr="00894666">
        <w:tab/>
        <w:t>if that day is not a business day—the next business day.</w:t>
      </w:r>
    </w:p>
    <w:p w:rsidR="00CC15B8" w:rsidRPr="00894666" w:rsidRDefault="00CC15B8" w:rsidP="002A7291">
      <w:pPr>
        <w:pStyle w:val="subsection"/>
      </w:pPr>
      <w:r w:rsidRPr="00894666">
        <w:tab/>
        <w:t>(6)</w:t>
      </w:r>
      <w:r w:rsidRPr="00894666">
        <w:tab/>
        <w:t xml:space="preserve">The Court may extend the convening period on an application made </w:t>
      </w:r>
      <w:r w:rsidR="002A7291" w:rsidRPr="00894666">
        <w:t>during or after</w:t>
      </w:r>
      <w:r w:rsidRPr="00894666">
        <w:t xml:space="preserve"> the period referred to in </w:t>
      </w:r>
      <w:r w:rsidR="00894666">
        <w:t>paragraph (</w:t>
      </w:r>
      <w:r w:rsidRPr="00894666">
        <w:t>5)(a) or (b), as the case requires.</w:t>
      </w:r>
    </w:p>
    <w:p w:rsidR="002A7291" w:rsidRPr="00894666" w:rsidRDefault="002A7291" w:rsidP="002A7291">
      <w:pPr>
        <w:pStyle w:val="subsection"/>
      </w:pPr>
      <w:r w:rsidRPr="00894666">
        <w:tab/>
        <w:t>(7)</w:t>
      </w:r>
      <w:r w:rsidRPr="00894666">
        <w:tab/>
        <w:t xml:space="preserve">If an application is made under </w:t>
      </w:r>
      <w:r w:rsidR="00894666">
        <w:t>subsection (</w:t>
      </w:r>
      <w:r w:rsidRPr="00894666">
        <w:t xml:space="preserve">6) after the period referred to in </w:t>
      </w:r>
      <w:r w:rsidR="00894666">
        <w:t>paragraph (</w:t>
      </w:r>
      <w:r w:rsidRPr="00894666">
        <w:t>5)(a) or (b), as the case may be, the Court may only extend the convening period if the Court is satisfied that it would be in the best interests of the creditors if the convening period were extended in accordance with the application.</w:t>
      </w:r>
    </w:p>
    <w:p w:rsidR="002A7291" w:rsidRPr="00894666" w:rsidRDefault="002A7291" w:rsidP="002A7291">
      <w:pPr>
        <w:pStyle w:val="subsection"/>
      </w:pPr>
      <w:r w:rsidRPr="00894666">
        <w:tab/>
        <w:t>(8)</w:t>
      </w:r>
      <w:r w:rsidRPr="00894666">
        <w:tab/>
        <w:t xml:space="preserve">If an application is made under </w:t>
      </w:r>
      <w:r w:rsidR="00894666">
        <w:t>subsection (</w:t>
      </w:r>
      <w:r w:rsidRPr="00894666">
        <w:t xml:space="preserve">6) after the period referred to in </w:t>
      </w:r>
      <w:r w:rsidR="00894666">
        <w:t>paragraph (</w:t>
      </w:r>
      <w:r w:rsidRPr="00894666">
        <w:t>5)(a) or (b), as the case may be, then, in making an order about the costs of the application, the Court must have regard to:</w:t>
      </w:r>
    </w:p>
    <w:p w:rsidR="002A7291" w:rsidRPr="00894666" w:rsidRDefault="002A7291" w:rsidP="002A7291">
      <w:pPr>
        <w:pStyle w:val="paragraph"/>
      </w:pPr>
      <w:r w:rsidRPr="00894666">
        <w:tab/>
        <w:t>(a)</w:t>
      </w:r>
      <w:r w:rsidRPr="00894666">
        <w:tab/>
        <w:t>the fact that the application was made after that period; and</w:t>
      </w:r>
    </w:p>
    <w:p w:rsidR="002A7291" w:rsidRPr="00894666" w:rsidRDefault="002A7291" w:rsidP="002A7291">
      <w:pPr>
        <w:pStyle w:val="paragraph"/>
      </w:pPr>
      <w:r w:rsidRPr="00894666">
        <w:tab/>
        <w:t>(b)</w:t>
      </w:r>
      <w:r w:rsidRPr="00894666">
        <w:tab/>
        <w:t>any other conduct engaged in by the administrator; and</w:t>
      </w:r>
    </w:p>
    <w:p w:rsidR="002A7291" w:rsidRPr="00894666" w:rsidRDefault="002A7291" w:rsidP="002A7291">
      <w:pPr>
        <w:pStyle w:val="paragraph"/>
      </w:pPr>
      <w:r w:rsidRPr="00894666">
        <w:tab/>
        <w:t>(c)</w:t>
      </w:r>
      <w:r w:rsidRPr="00894666">
        <w:tab/>
        <w:t>any other relevant matters.</w:t>
      </w:r>
    </w:p>
    <w:p w:rsidR="00CC15B8" w:rsidRPr="00894666" w:rsidRDefault="00CC15B8" w:rsidP="00CC15B8">
      <w:pPr>
        <w:pStyle w:val="ActHead5"/>
      </w:pPr>
      <w:bookmarkStart w:id="330" w:name="_Toc424812541"/>
      <w:r w:rsidRPr="008459E9">
        <w:rPr>
          <w:rStyle w:val="CharSectno"/>
        </w:rPr>
        <w:lastRenderedPageBreak/>
        <w:t>439B</w:t>
      </w:r>
      <w:r w:rsidRPr="00894666">
        <w:t xml:space="preserve">  Conduct of meeting</w:t>
      </w:r>
      <w:bookmarkEnd w:id="330"/>
    </w:p>
    <w:p w:rsidR="00CC15B8" w:rsidRPr="00894666" w:rsidRDefault="00CC15B8" w:rsidP="00CC15B8">
      <w:pPr>
        <w:pStyle w:val="subsection"/>
      </w:pPr>
      <w:r w:rsidRPr="00894666">
        <w:tab/>
        <w:t>(1)</w:t>
      </w:r>
      <w:r w:rsidRPr="00894666">
        <w:tab/>
        <w:t>At a meeting convened under section</w:t>
      </w:r>
      <w:r w:rsidR="00894666">
        <w:t> </w:t>
      </w:r>
      <w:r w:rsidRPr="00894666">
        <w:t>439A, the administrator is to preside.</w:t>
      </w:r>
    </w:p>
    <w:p w:rsidR="00CC15B8" w:rsidRPr="00894666" w:rsidRDefault="00CC15B8" w:rsidP="00CC15B8">
      <w:pPr>
        <w:pStyle w:val="subsection"/>
      </w:pPr>
      <w:r w:rsidRPr="00894666">
        <w:tab/>
        <w:t>(2)</w:t>
      </w:r>
      <w:r w:rsidRPr="00894666">
        <w:tab/>
        <w:t>A meeting convened under section</w:t>
      </w:r>
      <w:r w:rsidR="00894666">
        <w:t> </w:t>
      </w:r>
      <w:r w:rsidRPr="00894666">
        <w:t xml:space="preserve">439A may be adjourned from time to time, but </w:t>
      </w:r>
      <w:r w:rsidR="002A7291" w:rsidRPr="00894666">
        <w:t>the period of the adjournment, or the total of the periods of adjournment, must not exceed 45 business days.</w:t>
      </w:r>
    </w:p>
    <w:p w:rsidR="00CC15B8" w:rsidRPr="00894666" w:rsidRDefault="00CC15B8" w:rsidP="00CC15B8">
      <w:pPr>
        <w:pStyle w:val="ActHead5"/>
      </w:pPr>
      <w:bookmarkStart w:id="331" w:name="_Toc424812542"/>
      <w:r w:rsidRPr="008459E9">
        <w:rPr>
          <w:rStyle w:val="CharSectno"/>
        </w:rPr>
        <w:t>439C</w:t>
      </w:r>
      <w:r w:rsidRPr="00894666">
        <w:t xml:space="preserve">  What creditors may decide</w:t>
      </w:r>
      <w:bookmarkEnd w:id="331"/>
    </w:p>
    <w:p w:rsidR="00CC15B8" w:rsidRPr="00894666" w:rsidRDefault="00CC15B8" w:rsidP="00CC15B8">
      <w:pPr>
        <w:pStyle w:val="subsection"/>
      </w:pPr>
      <w:r w:rsidRPr="00894666">
        <w:tab/>
      </w:r>
      <w:r w:rsidRPr="00894666">
        <w:tab/>
        <w:t>At a meeting convened under section</w:t>
      </w:r>
      <w:r w:rsidR="00894666">
        <w:t> </w:t>
      </w:r>
      <w:r w:rsidRPr="00894666">
        <w:t>439A, the creditors may resolve:</w:t>
      </w:r>
    </w:p>
    <w:p w:rsidR="00CC15B8" w:rsidRPr="00894666" w:rsidRDefault="00CC15B8" w:rsidP="00CC15B8">
      <w:pPr>
        <w:pStyle w:val="paragraph"/>
      </w:pPr>
      <w:r w:rsidRPr="00894666">
        <w:tab/>
        <w:t>(a)</w:t>
      </w:r>
      <w:r w:rsidRPr="00894666">
        <w:tab/>
        <w:t>that the company execute a deed of company arrangement specified in the resolution (even if it differs from the proposed deed (if any) details of which accompanied the notice of meeting); or</w:t>
      </w:r>
    </w:p>
    <w:p w:rsidR="00CC15B8" w:rsidRPr="00894666" w:rsidRDefault="00CC15B8" w:rsidP="00CC15B8">
      <w:pPr>
        <w:pStyle w:val="paragraph"/>
      </w:pPr>
      <w:r w:rsidRPr="00894666">
        <w:tab/>
        <w:t>(b)</w:t>
      </w:r>
      <w:r w:rsidRPr="00894666">
        <w:tab/>
        <w:t>that the administration should end; or</w:t>
      </w:r>
    </w:p>
    <w:p w:rsidR="00CC15B8" w:rsidRPr="00894666" w:rsidRDefault="00CC15B8" w:rsidP="00CC15B8">
      <w:pPr>
        <w:pStyle w:val="paragraph"/>
      </w:pPr>
      <w:r w:rsidRPr="00894666">
        <w:tab/>
        <w:t>(c)</w:t>
      </w:r>
      <w:r w:rsidRPr="00894666">
        <w:tab/>
        <w:t>that the company be wound up.</w:t>
      </w:r>
    </w:p>
    <w:p w:rsidR="00CC15B8" w:rsidRPr="00894666" w:rsidRDefault="00CC15B8" w:rsidP="00AA0187">
      <w:pPr>
        <w:pStyle w:val="ActHead3"/>
        <w:pageBreakBefore/>
      </w:pPr>
      <w:bookmarkStart w:id="332" w:name="_Toc424812543"/>
      <w:r w:rsidRPr="008459E9">
        <w:rPr>
          <w:rStyle w:val="CharDivNo"/>
        </w:rPr>
        <w:lastRenderedPageBreak/>
        <w:t>Division</w:t>
      </w:r>
      <w:r w:rsidR="00894666" w:rsidRPr="008459E9">
        <w:rPr>
          <w:rStyle w:val="CharDivNo"/>
        </w:rPr>
        <w:t> </w:t>
      </w:r>
      <w:r w:rsidRPr="008459E9">
        <w:rPr>
          <w:rStyle w:val="CharDivNo"/>
        </w:rPr>
        <w:t>6</w:t>
      </w:r>
      <w:r w:rsidRPr="00894666">
        <w:t>—</w:t>
      </w:r>
      <w:r w:rsidRPr="008459E9">
        <w:rPr>
          <w:rStyle w:val="CharDivText"/>
        </w:rPr>
        <w:t>Protection of company’s property during administration</w:t>
      </w:r>
      <w:bookmarkEnd w:id="332"/>
    </w:p>
    <w:p w:rsidR="00CC15B8" w:rsidRPr="00894666" w:rsidRDefault="00CC15B8" w:rsidP="00CC15B8">
      <w:pPr>
        <w:pStyle w:val="ActHead5"/>
      </w:pPr>
      <w:bookmarkStart w:id="333" w:name="_Toc424812544"/>
      <w:r w:rsidRPr="008459E9">
        <w:rPr>
          <w:rStyle w:val="CharSectno"/>
        </w:rPr>
        <w:t>440A</w:t>
      </w:r>
      <w:r w:rsidRPr="00894666">
        <w:t xml:space="preserve">  Winding up company</w:t>
      </w:r>
      <w:bookmarkEnd w:id="333"/>
    </w:p>
    <w:p w:rsidR="00CC15B8" w:rsidRPr="00894666" w:rsidRDefault="00CC15B8" w:rsidP="00CC15B8">
      <w:pPr>
        <w:pStyle w:val="subsection"/>
      </w:pPr>
      <w:r w:rsidRPr="00894666">
        <w:tab/>
        <w:t>(1)</w:t>
      </w:r>
      <w:r w:rsidRPr="00894666">
        <w:tab/>
        <w:t>A company under administration cannot be wound up voluntarily, except as provided by section</w:t>
      </w:r>
      <w:r w:rsidR="00894666">
        <w:t> </w:t>
      </w:r>
      <w:r w:rsidRPr="00894666">
        <w:t>446A.</w:t>
      </w:r>
    </w:p>
    <w:p w:rsidR="00CC15B8" w:rsidRPr="00894666" w:rsidRDefault="00CC15B8" w:rsidP="00CC15B8">
      <w:pPr>
        <w:pStyle w:val="subsection"/>
      </w:pPr>
      <w:r w:rsidRPr="00894666">
        <w:tab/>
        <w:t>(2)</w:t>
      </w:r>
      <w:r w:rsidRPr="00894666">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894666" w:rsidRDefault="00CC15B8" w:rsidP="00CC15B8">
      <w:pPr>
        <w:pStyle w:val="subsection"/>
      </w:pPr>
      <w:r w:rsidRPr="00894666">
        <w:tab/>
        <w:t>(3)</w:t>
      </w:r>
      <w:r w:rsidRPr="00894666">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894666" w:rsidRDefault="000469B8" w:rsidP="000469B8">
      <w:pPr>
        <w:pStyle w:val="ActHead5"/>
      </w:pPr>
      <w:bookmarkStart w:id="334" w:name="_Toc424812545"/>
      <w:r w:rsidRPr="008459E9">
        <w:rPr>
          <w:rStyle w:val="CharSectno"/>
        </w:rPr>
        <w:t>440B</w:t>
      </w:r>
      <w:r w:rsidRPr="00894666">
        <w:t xml:space="preserve">  Restrictions on exercise of third party property rights</w:t>
      </w:r>
      <w:bookmarkEnd w:id="334"/>
    </w:p>
    <w:p w:rsidR="000469B8" w:rsidRPr="00894666" w:rsidRDefault="000469B8" w:rsidP="000469B8">
      <w:pPr>
        <w:pStyle w:val="SubsectionHead"/>
      </w:pPr>
      <w:r w:rsidRPr="00894666">
        <w:t>General rule</w:t>
      </w:r>
    </w:p>
    <w:p w:rsidR="000469B8" w:rsidRPr="00894666" w:rsidRDefault="000469B8" w:rsidP="000469B8">
      <w:pPr>
        <w:pStyle w:val="subsection"/>
      </w:pPr>
      <w:r w:rsidRPr="00894666">
        <w:tab/>
        <w:t>(1)</w:t>
      </w:r>
      <w:r w:rsidRPr="00894666">
        <w:tab/>
        <w:t xml:space="preserve">During the administration of a company, the restrictions set out in the table at the end of this section apply in relation to the exercise of the rights of a person (the </w:t>
      </w:r>
      <w:r w:rsidRPr="00894666">
        <w:rPr>
          <w:b/>
          <w:i/>
        </w:rPr>
        <w:t>third party</w:t>
      </w:r>
      <w:r w:rsidRPr="00894666">
        <w:t>) in property of the company, or other property used or occupied by, or in the possession of, the company, as set out in the table.</w:t>
      </w:r>
    </w:p>
    <w:p w:rsidR="000469B8" w:rsidRPr="00894666" w:rsidRDefault="000469B8" w:rsidP="000469B8">
      <w:pPr>
        <w:pStyle w:val="notetext"/>
        <w:rPr>
          <w:b/>
          <w:i/>
        </w:rPr>
      </w:pPr>
      <w:r w:rsidRPr="00894666">
        <w:t>Note:</w:t>
      </w:r>
      <w:r w:rsidRPr="00894666">
        <w:tab/>
        <w:t>The property of the company includes any PPSA retention of title property of the company (see section</w:t>
      </w:r>
      <w:r w:rsidR="00894666">
        <w:t> </w:t>
      </w:r>
      <w:r w:rsidRPr="00894666">
        <w:t>435B).</w:t>
      </w:r>
    </w:p>
    <w:p w:rsidR="000469B8" w:rsidRPr="00894666" w:rsidRDefault="000469B8" w:rsidP="000469B8">
      <w:pPr>
        <w:pStyle w:val="SubsectionHead"/>
      </w:pPr>
      <w:r w:rsidRPr="00894666">
        <w:t>Exception—consent of administrator or leave of court</w:t>
      </w:r>
    </w:p>
    <w:p w:rsidR="000469B8" w:rsidRPr="00894666" w:rsidRDefault="000469B8" w:rsidP="000469B8">
      <w:pPr>
        <w:pStyle w:val="subsection"/>
      </w:pPr>
      <w:r w:rsidRPr="00894666">
        <w:tab/>
        <w:t>(2)</w:t>
      </w:r>
      <w:r w:rsidRPr="00894666">
        <w:tab/>
        <w:t>The restrictions set out in the table at the end of this section do not apply in relation to the exercise of a third party’s rights in property if the rights are exercised:</w:t>
      </w:r>
    </w:p>
    <w:p w:rsidR="000469B8" w:rsidRPr="00894666" w:rsidRDefault="000469B8" w:rsidP="000469B8">
      <w:pPr>
        <w:pStyle w:val="paragraph"/>
      </w:pPr>
      <w:r w:rsidRPr="00894666">
        <w:lastRenderedPageBreak/>
        <w:tab/>
        <w:t>(a)</w:t>
      </w:r>
      <w:r w:rsidRPr="00894666">
        <w:tab/>
        <w:t>with the administrator’s written consent; or</w:t>
      </w:r>
    </w:p>
    <w:p w:rsidR="000469B8" w:rsidRPr="00894666" w:rsidRDefault="000469B8" w:rsidP="000469B8">
      <w:pPr>
        <w:pStyle w:val="paragraph"/>
      </w:pPr>
      <w:r w:rsidRPr="00894666">
        <w:tab/>
        <w:t>(b)</w:t>
      </w:r>
      <w:r w:rsidRPr="00894666">
        <w:tab/>
        <w:t>with the leave of the Court.</w:t>
      </w:r>
    </w:p>
    <w:p w:rsidR="000469B8" w:rsidRPr="00894666" w:rsidRDefault="000469B8" w:rsidP="000469B8">
      <w:pPr>
        <w:pStyle w:val="SubsectionHead"/>
      </w:pPr>
      <w:r w:rsidRPr="00894666">
        <w:t>Possessory security interests—continued possession</w:t>
      </w:r>
    </w:p>
    <w:p w:rsidR="000469B8" w:rsidRPr="00894666" w:rsidRDefault="000469B8" w:rsidP="000469B8">
      <w:pPr>
        <w:pStyle w:val="subsection"/>
      </w:pPr>
      <w:r w:rsidRPr="00894666">
        <w:tab/>
        <w:t>(3)</w:t>
      </w:r>
      <w:r w:rsidRPr="00894666">
        <w:tab/>
        <w:t>If a company’s property is subject to a possessory security interest, and the property is in the lawful possession of the secured party, the secured party may continue to possess the property during the administration of the company.</w:t>
      </w:r>
    </w:p>
    <w:p w:rsidR="000469B8" w:rsidRPr="00894666"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894666" w:rsidTr="0040747D">
        <w:trPr>
          <w:tblHeader/>
        </w:trPr>
        <w:tc>
          <w:tcPr>
            <w:tcW w:w="7086" w:type="dxa"/>
            <w:gridSpan w:val="3"/>
            <w:tcBorders>
              <w:top w:val="single" w:sz="12" w:space="0" w:color="auto"/>
              <w:bottom w:val="single" w:sz="6" w:space="0" w:color="auto"/>
            </w:tcBorders>
            <w:shd w:val="clear" w:color="auto" w:fill="auto"/>
          </w:tcPr>
          <w:p w:rsidR="000469B8" w:rsidRPr="00894666" w:rsidRDefault="000469B8" w:rsidP="0040747D">
            <w:pPr>
              <w:pStyle w:val="Tabletext"/>
              <w:keepNext/>
              <w:rPr>
                <w:b/>
              </w:rPr>
            </w:pPr>
            <w:r w:rsidRPr="00894666">
              <w:rPr>
                <w:b/>
              </w:rPr>
              <w:t>Restrictions on exercise of third party rights</w:t>
            </w:r>
          </w:p>
        </w:tc>
      </w:tr>
      <w:tr w:rsidR="000469B8" w:rsidRPr="00894666" w:rsidTr="0040747D">
        <w:trPr>
          <w:tblHeader/>
        </w:trPr>
        <w:tc>
          <w:tcPr>
            <w:tcW w:w="714" w:type="dxa"/>
            <w:tcBorders>
              <w:top w:val="single" w:sz="6" w:space="0" w:color="auto"/>
              <w:bottom w:val="single" w:sz="12" w:space="0" w:color="auto"/>
            </w:tcBorders>
            <w:shd w:val="clear" w:color="auto" w:fill="auto"/>
          </w:tcPr>
          <w:p w:rsidR="000469B8" w:rsidRPr="00894666" w:rsidRDefault="000469B8" w:rsidP="0040747D">
            <w:pPr>
              <w:pStyle w:val="Tabletext"/>
              <w:keepNext/>
              <w:rPr>
                <w:b/>
              </w:rPr>
            </w:pPr>
            <w:r w:rsidRPr="00894666">
              <w:rPr>
                <w:b/>
              </w:rPr>
              <w:t>Item</w:t>
            </w:r>
          </w:p>
        </w:tc>
        <w:tc>
          <w:tcPr>
            <w:tcW w:w="3186" w:type="dxa"/>
            <w:tcBorders>
              <w:top w:val="single" w:sz="6" w:space="0" w:color="auto"/>
              <w:bottom w:val="single" w:sz="12" w:space="0" w:color="auto"/>
            </w:tcBorders>
            <w:shd w:val="clear" w:color="auto" w:fill="auto"/>
          </w:tcPr>
          <w:p w:rsidR="000469B8" w:rsidRPr="00894666" w:rsidRDefault="000469B8" w:rsidP="0040747D">
            <w:pPr>
              <w:pStyle w:val="Tabletext"/>
              <w:keepNext/>
              <w:rPr>
                <w:b/>
              </w:rPr>
            </w:pPr>
            <w:r w:rsidRPr="00894666">
              <w:rPr>
                <w:b/>
              </w:rPr>
              <w:t>If the third party is …</w:t>
            </w:r>
          </w:p>
        </w:tc>
        <w:tc>
          <w:tcPr>
            <w:tcW w:w="3186" w:type="dxa"/>
            <w:tcBorders>
              <w:top w:val="single" w:sz="6" w:space="0" w:color="auto"/>
              <w:bottom w:val="single" w:sz="12" w:space="0" w:color="auto"/>
            </w:tcBorders>
            <w:shd w:val="clear" w:color="auto" w:fill="auto"/>
          </w:tcPr>
          <w:p w:rsidR="000469B8" w:rsidRPr="00894666" w:rsidRDefault="000469B8" w:rsidP="0040747D">
            <w:pPr>
              <w:pStyle w:val="Tabletext"/>
              <w:keepNext/>
              <w:rPr>
                <w:b/>
              </w:rPr>
            </w:pPr>
            <w:r w:rsidRPr="00894666">
              <w:rPr>
                <w:b/>
              </w:rPr>
              <w:t>then …</w:t>
            </w:r>
          </w:p>
        </w:tc>
      </w:tr>
      <w:tr w:rsidR="000469B8" w:rsidRPr="00894666" w:rsidTr="0040747D">
        <w:tc>
          <w:tcPr>
            <w:tcW w:w="714" w:type="dxa"/>
            <w:tcBorders>
              <w:top w:val="single" w:sz="12" w:space="0" w:color="auto"/>
              <w:bottom w:val="single" w:sz="2" w:space="0" w:color="auto"/>
            </w:tcBorders>
            <w:shd w:val="clear" w:color="auto" w:fill="auto"/>
          </w:tcPr>
          <w:p w:rsidR="000469B8" w:rsidRPr="00894666" w:rsidRDefault="000469B8" w:rsidP="0040747D">
            <w:pPr>
              <w:pStyle w:val="Tabletext"/>
            </w:pPr>
            <w:r w:rsidRPr="00894666">
              <w:t>1</w:t>
            </w:r>
          </w:p>
        </w:tc>
        <w:tc>
          <w:tcPr>
            <w:tcW w:w="3186" w:type="dxa"/>
            <w:tcBorders>
              <w:top w:val="single" w:sz="12" w:space="0" w:color="auto"/>
              <w:bottom w:val="single" w:sz="2" w:space="0" w:color="auto"/>
            </w:tcBorders>
            <w:shd w:val="clear" w:color="auto" w:fill="auto"/>
          </w:tcPr>
          <w:p w:rsidR="000469B8" w:rsidRPr="00894666" w:rsidRDefault="000469B8" w:rsidP="0040747D">
            <w:pPr>
              <w:pStyle w:val="Tabletext"/>
            </w:pPr>
            <w:r w:rsidRPr="00894666">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894666" w:rsidRDefault="000469B8" w:rsidP="0040747D">
            <w:pPr>
              <w:pStyle w:val="Tabletext"/>
            </w:pPr>
            <w:r w:rsidRPr="00894666">
              <w:t>the third party cannot enforce the security interest.</w:t>
            </w:r>
          </w:p>
        </w:tc>
      </w:tr>
      <w:tr w:rsidR="000469B8" w:rsidRPr="00894666" w:rsidTr="0040747D">
        <w:tc>
          <w:tcPr>
            <w:tcW w:w="714"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2</w:t>
            </w:r>
          </w:p>
        </w:tc>
        <w:tc>
          <w:tcPr>
            <w:tcW w:w="3186"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the third party cannot sell the property, or otherwise enforce the security interest.</w:t>
            </w:r>
          </w:p>
        </w:tc>
      </w:tr>
      <w:tr w:rsidR="000469B8" w:rsidRPr="00894666" w:rsidTr="0040747D">
        <w:tc>
          <w:tcPr>
            <w:tcW w:w="714"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3</w:t>
            </w:r>
          </w:p>
        </w:tc>
        <w:tc>
          <w:tcPr>
            <w:tcW w:w="3186"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 xml:space="preserve">a lessor of property used or occupied by, or in the possession of, the company, including a secured party (a </w:t>
            </w:r>
            <w:r w:rsidRPr="00894666">
              <w:rPr>
                <w:b/>
                <w:i/>
              </w:rPr>
              <w:t>PPSA secured party</w:t>
            </w:r>
            <w:r w:rsidRPr="00894666">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894666" w:rsidRDefault="000469B8" w:rsidP="0040747D">
            <w:pPr>
              <w:pStyle w:val="Tabletext"/>
            </w:pPr>
            <w:r w:rsidRPr="00894666">
              <w:t>the following restrictions apply:</w:t>
            </w:r>
          </w:p>
          <w:p w:rsidR="000469B8" w:rsidRPr="00894666" w:rsidRDefault="000469B8" w:rsidP="0040747D">
            <w:pPr>
              <w:pStyle w:val="Tablea"/>
            </w:pPr>
            <w:r w:rsidRPr="00894666">
              <w:t>(a)</w:t>
            </w:r>
            <w:r w:rsidRPr="00894666">
              <w:tab/>
              <w:t>distress for rent must not be carried out against the property;</w:t>
            </w:r>
          </w:p>
          <w:p w:rsidR="000469B8" w:rsidRPr="00894666" w:rsidRDefault="000469B8" w:rsidP="0040747D">
            <w:pPr>
              <w:pStyle w:val="Tablea"/>
            </w:pPr>
            <w:r w:rsidRPr="00894666">
              <w:t>(b)</w:t>
            </w:r>
            <w:r w:rsidRPr="00894666">
              <w:tab/>
              <w:t>the third party cannot take possession of the property or otherwise recover it;</w:t>
            </w:r>
          </w:p>
          <w:p w:rsidR="000469B8" w:rsidRPr="00894666" w:rsidRDefault="000469B8" w:rsidP="0040747D">
            <w:pPr>
              <w:pStyle w:val="Tablea"/>
            </w:pPr>
            <w:r w:rsidRPr="00894666">
              <w:t>(c)</w:t>
            </w:r>
            <w:r w:rsidRPr="00894666">
              <w:tab/>
              <w:t>if the third party is a PPSA secured party—the third party cannot otherwise enforce the security interest.</w:t>
            </w:r>
          </w:p>
        </w:tc>
      </w:tr>
      <w:tr w:rsidR="000469B8" w:rsidRPr="00894666" w:rsidTr="0040747D">
        <w:tc>
          <w:tcPr>
            <w:tcW w:w="714" w:type="dxa"/>
            <w:tcBorders>
              <w:top w:val="single" w:sz="2" w:space="0" w:color="auto"/>
              <w:bottom w:val="single" w:sz="12" w:space="0" w:color="auto"/>
            </w:tcBorders>
            <w:shd w:val="clear" w:color="auto" w:fill="auto"/>
          </w:tcPr>
          <w:p w:rsidR="000469B8" w:rsidRPr="00894666" w:rsidRDefault="000469B8" w:rsidP="0040747D">
            <w:pPr>
              <w:pStyle w:val="Tabletext"/>
            </w:pPr>
            <w:r w:rsidRPr="00894666">
              <w:t>4</w:t>
            </w:r>
          </w:p>
        </w:tc>
        <w:tc>
          <w:tcPr>
            <w:tcW w:w="3186" w:type="dxa"/>
            <w:tcBorders>
              <w:top w:val="single" w:sz="2" w:space="0" w:color="auto"/>
              <w:bottom w:val="single" w:sz="12" w:space="0" w:color="auto"/>
            </w:tcBorders>
            <w:shd w:val="clear" w:color="auto" w:fill="auto"/>
          </w:tcPr>
          <w:p w:rsidR="000469B8" w:rsidRPr="00894666" w:rsidRDefault="000469B8" w:rsidP="0040747D">
            <w:pPr>
              <w:pStyle w:val="Tabletext"/>
            </w:pPr>
            <w:r w:rsidRPr="00894666">
              <w:t xml:space="preserve">an owner (other than a lessor) of property used or occupied by, or in the possession of, the company, including a secured party (a </w:t>
            </w:r>
            <w:r w:rsidRPr="00894666">
              <w:rPr>
                <w:b/>
                <w:i/>
              </w:rPr>
              <w:t>PPSA secured party</w:t>
            </w:r>
            <w:r w:rsidRPr="00894666">
              <w:t>) in relation to a PPSA security interest in the property</w:t>
            </w:r>
          </w:p>
        </w:tc>
        <w:tc>
          <w:tcPr>
            <w:tcW w:w="3186" w:type="dxa"/>
            <w:tcBorders>
              <w:top w:val="single" w:sz="2" w:space="0" w:color="auto"/>
              <w:bottom w:val="single" w:sz="12" w:space="0" w:color="auto"/>
            </w:tcBorders>
            <w:shd w:val="clear" w:color="auto" w:fill="auto"/>
          </w:tcPr>
          <w:p w:rsidR="000469B8" w:rsidRPr="00894666" w:rsidRDefault="000469B8" w:rsidP="0040747D">
            <w:pPr>
              <w:pStyle w:val="Tabletext"/>
            </w:pPr>
            <w:r w:rsidRPr="00894666">
              <w:t>the following restrictions apply:</w:t>
            </w:r>
          </w:p>
          <w:p w:rsidR="000469B8" w:rsidRPr="00894666" w:rsidRDefault="000469B8" w:rsidP="0040747D">
            <w:pPr>
              <w:pStyle w:val="Tablea"/>
            </w:pPr>
            <w:r w:rsidRPr="00894666">
              <w:t>(a)</w:t>
            </w:r>
            <w:r w:rsidRPr="00894666">
              <w:tab/>
              <w:t>the third party cannot take possession of the property or otherwise recover it;</w:t>
            </w:r>
          </w:p>
          <w:p w:rsidR="000469B8" w:rsidRPr="00894666" w:rsidRDefault="000469B8" w:rsidP="0040747D">
            <w:pPr>
              <w:pStyle w:val="Tablea"/>
            </w:pPr>
            <w:r w:rsidRPr="00894666">
              <w:t>(b)</w:t>
            </w:r>
            <w:r w:rsidRPr="00894666">
              <w:tab/>
              <w:t>if the third party is a PPSA secured party—the third party cannot otherwise enforce the security interest.</w:t>
            </w:r>
          </w:p>
        </w:tc>
      </w:tr>
    </w:tbl>
    <w:p w:rsidR="00CC15B8" w:rsidRPr="00894666" w:rsidRDefault="00CC15B8" w:rsidP="00CC15B8">
      <w:pPr>
        <w:pStyle w:val="ActHead5"/>
      </w:pPr>
      <w:bookmarkStart w:id="335" w:name="_Toc424812546"/>
      <w:r w:rsidRPr="008459E9">
        <w:rPr>
          <w:rStyle w:val="CharSectno"/>
        </w:rPr>
        <w:lastRenderedPageBreak/>
        <w:t>440D</w:t>
      </w:r>
      <w:r w:rsidRPr="00894666">
        <w:t xml:space="preserve">  Stay of proceedings</w:t>
      </w:r>
      <w:bookmarkEnd w:id="335"/>
    </w:p>
    <w:p w:rsidR="00CC15B8" w:rsidRPr="00894666" w:rsidRDefault="00CC15B8" w:rsidP="00CC15B8">
      <w:pPr>
        <w:pStyle w:val="subsection"/>
      </w:pPr>
      <w:r w:rsidRPr="00894666">
        <w:tab/>
        <w:t>(1)</w:t>
      </w:r>
      <w:r w:rsidRPr="00894666">
        <w:tab/>
        <w:t>During the administration of a company, a proceeding in a court against the company or in relation to any of its property cannot be begun or proceeded with, except:</w:t>
      </w:r>
    </w:p>
    <w:p w:rsidR="00CC15B8" w:rsidRPr="00894666" w:rsidRDefault="00CC15B8" w:rsidP="00CC15B8">
      <w:pPr>
        <w:pStyle w:val="paragraph"/>
      </w:pPr>
      <w:r w:rsidRPr="00894666">
        <w:tab/>
        <w:t>(a)</w:t>
      </w:r>
      <w:r w:rsidRPr="00894666">
        <w:tab/>
        <w:t>with the administrator’s written consent; or</w:t>
      </w:r>
    </w:p>
    <w:p w:rsidR="00CC15B8" w:rsidRPr="00894666" w:rsidRDefault="00CC15B8" w:rsidP="00CC15B8">
      <w:pPr>
        <w:pStyle w:val="paragraph"/>
      </w:pPr>
      <w:r w:rsidRPr="00894666">
        <w:tab/>
        <w:t>(b)</w:t>
      </w:r>
      <w:r w:rsidRPr="00894666">
        <w:tab/>
        <w:t>with the leave of the Court and in accordance with such terms (if any) as the Court imposes.</w:t>
      </w:r>
    </w:p>
    <w:p w:rsidR="00CC15B8" w:rsidRPr="00894666" w:rsidRDefault="00CC15B8" w:rsidP="00CC15B8">
      <w:pPr>
        <w:pStyle w:val="subsection"/>
      </w:pPr>
      <w:r w:rsidRPr="00894666">
        <w:tab/>
        <w:t>(2)</w:t>
      </w:r>
      <w:r w:rsidRPr="00894666">
        <w:tab/>
      </w:r>
      <w:r w:rsidR="00894666">
        <w:t>Subsection (</w:t>
      </w:r>
      <w:r w:rsidRPr="00894666">
        <w:t>1) does not apply to:</w:t>
      </w:r>
    </w:p>
    <w:p w:rsidR="00CC15B8" w:rsidRPr="00894666" w:rsidRDefault="00CC15B8" w:rsidP="00CC15B8">
      <w:pPr>
        <w:pStyle w:val="paragraph"/>
      </w:pPr>
      <w:r w:rsidRPr="00894666">
        <w:tab/>
        <w:t>(a)</w:t>
      </w:r>
      <w:r w:rsidRPr="00894666">
        <w:tab/>
        <w:t>a criminal proceeding; or</w:t>
      </w:r>
    </w:p>
    <w:p w:rsidR="00CC15B8" w:rsidRPr="00894666" w:rsidRDefault="00CC15B8" w:rsidP="00CC15B8">
      <w:pPr>
        <w:pStyle w:val="paragraph"/>
      </w:pPr>
      <w:r w:rsidRPr="00894666">
        <w:tab/>
        <w:t>(b)</w:t>
      </w:r>
      <w:r w:rsidRPr="00894666">
        <w:tab/>
        <w:t>a prescribed proceeding.</w:t>
      </w:r>
    </w:p>
    <w:p w:rsidR="00CC15B8" w:rsidRPr="00894666" w:rsidRDefault="00CC15B8" w:rsidP="00CC15B8">
      <w:pPr>
        <w:pStyle w:val="ActHead5"/>
      </w:pPr>
      <w:bookmarkStart w:id="336" w:name="_Toc424812547"/>
      <w:r w:rsidRPr="008459E9">
        <w:rPr>
          <w:rStyle w:val="CharSectno"/>
        </w:rPr>
        <w:t>440E</w:t>
      </w:r>
      <w:r w:rsidRPr="00894666">
        <w:t xml:space="preserve">  Administrator not liable in damages for refusing consent</w:t>
      </w:r>
      <w:bookmarkEnd w:id="336"/>
    </w:p>
    <w:p w:rsidR="00CC15B8" w:rsidRPr="00894666" w:rsidRDefault="00CC15B8" w:rsidP="00CC15B8">
      <w:pPr>
        <w:pStyle w:val="subsection"/>
      </w:pPr>
      <w:r w:rsidRPr="00894666">
        <w:tab/>
      </w:r>
      <w:r w:rsidRPr="00894666">
        <w:tab/>
        <w:t>A company’s administrator is not liable to an action or other proceeding for damages in respect of a refusal to give an approval or consent for the purposes of this Division.</w:t>
      </w:r>
    </w:p>
    <w:p w:rsidR="00CC15B8" w:rsidRPr="00894666" w:rsidRDefault="00CC15B8" w:rsidP="00CC15B8">
      <w:pPr>
        <w:pStyle w:val="ActHead5"/>
      </w:pPr>
      <w:bookmarkStart w:id="337" w:name="_Toc424812548"/>
      <w:r w:rsidRPr="008459E9">
        <w:rPr>
          <w:rStyle w:val="CharSectno"/>
        </w:rPr>
        <w:t>440F</w:t>
      </w:r>
      <w:r w:rsidRPr="00894666">
        <w:t xml:space="preserve">  Suspension of enforcement process</w:t>
      </w:r>
      <w:bookmarkEnd w:id="337"/>
    </w:p>
    <w:p w:rsidR="00CC15B8" w:rsidRPr="00894666" w:rsidRDefault="00CC15B8" w:rsidP="00CC15B8">
      <w:pPr>
        <w:pStyle w:val="subsection"/>
      </w:pPr>
      <w:r w:rsidRPr="00894666">
        <w:tab/>
      </w:r>
      <w:r w:rsidRPr="00894666">
        <w:tab/>
        <w:t>During the administration of a company, no enforcement process in relation to property of the company can be begun or proceeded with, except:</w:t>
      </w:r>
    </w:p>
    <w:p w:rsidR="00CC15B8" w:rsidRPr="00894666" w:rsidRDefault="00CC15B8" w:rsidP="00CC15B8">
      <w:pPr>
        <w:pStyle w:val="paragraph"/>
      </w:pPr>
      <w:r w:rsidRPr="00894666">
        <w:tab/>
        <w:t>(a)</w:t>
      </w:r>
      <w:r w:rsidRPr="00894666">
        <w:tab/>
        <w:t>with the leave of the Court; and</w:t>
      </w:r>
    </w:p>
    <w:p w:rsidR="00CC15B8" w:rsidRPr="00894666" w:rsidRDefault="00CC15B8" w:rsidP="00CC15B8">
      <w:pPr>
        <w:pStyle w:val="paragraph"/>
      </w:pPr>
      <w:r w:rsidRPr="00894666">
        <w:tab/>
        <w:t>(b)</w:t>
      </w:r>
      <w:r w:rsidRPr="00894666">
        <w:tab/>
        <w:t>in accordance with such terms (if any) as the Court imposes.</w:t>
      </w:r>
    </w:p>
    <w:p w:rsidR="00CC15B8" w:rsidRPr="00894666" w:rsidRDefault="00CC15B8" w:rsidP="00CC15B8">
      <w:pPr>
        <w:pStyle w:val="ActHead5"/>
      </w:pPr>
      <w:bookmarkStart w:id="338" w:name="_Toc424812549"/>
      <w:r w:rsidRPr="008459E9">
        <w:rPr>
          <w:rStyle w:val="CharSectno"/>
        </w:rPr>
        <w:t>440G</w:t>
      </w:r>
      <w:r w:rsidRPr="00894666">
        <w:t xml:space="preserve">  Duties of court officer in relation to property of company</w:t>
      </w:r>
      <w:bookmarkEnd w:id="338"/>
    </w:p>
    <w:p w:rsidR="00CC15B8" w:rsidRPr="00894666" w:rsidRDefault="00CC15B8" w:rsidP="00CC15B8">
      <w:pPr>
        <w:pStyle w:val="subsection"/>
      </w:pPr>
      <w:r w:rsidRPr="00894666">
        <w:tab/>
        <w:t>(1)</w:t>
      </w:r>
      <w:r w:rsidRPr="00894666">
        <w:tab/>
        <w:t xml:space="preserve">This section applies where an officer of a court (in this section called the </w:t>
      </w:r>
      <w:r w:rsidRPr="00894666">
        <w:rPr>
          <w:b/>
          <w:i/>
        </w:rPr>
        <w:t>court officer</w:t>
      </w:r>
      <w:r w:rsidRPr="00894666">
        <w:t>), being:</w:t>
      </w:r>
    </w:p>
    <w:p w:rsidR="00CC15B8" w:rsidRPr="00894666" w:rsidRDefault="00CC15B8" w:rsidP="00CC15B8">
      <w:pPr>
        <w:pStyle w:val="paragraph"/>
      </w:pPr>
      <w:r w:rsidRPr="00894666">
        <w:tab/>
        <w:t>(a)</w:t>
      </w:r>
      <w:r w:rsidRPr="00894666">
        <w:tab/>
        <w:t>a sheriff; or</w:t>
      </w:r>
    </w:p>
    <w:p w:rsidR="00CC15B8" w:rsidRPr="00894666" w:rsidRDefault="00CC15B8" w:rsidP="00CC15B8">
      <w:pPr>
        <w:pStyle w:val="paragraph"/>
        <w:keepNext/>
      </w:pPr>
      <w:r w:rsidRPr="00894666">
        <w:tab/>
        <w:t>(b)</w:t>
      </w:r>
      <w:r w:rsidRPr="00894666">
        <w:tab/>
        <w:t>the registrar or other appropriate officer of the court;</w:t>
      </w:r>
    </w:p>
    <w:p w:rsidR="00CC15B8" w:rsidRPr="00894666" w:rsidRDefault="00CC15B8" w:rsidP="00CC15B8">
      <w:pPr>
        <w:pStyle w:val="subsection2"/>
      </w:pPr>
      <w:r w:rsidRPr="00894666">
        <w:t>receives written notice of the fact that a company is under administration.</w:t>
      </w:r>
    </w:p>
    <w:p w:rsidR="00CC15B8" w:rsidRPr="00894666" w:rsidRDefault="00CC15B8" w:rsidP="00CC15B8">
      <w:pPr>
        <w:pStyle w:val="subsection"/>
      </w:pPr>
      <w:r w:rsidRPr="00894666">
        <w:tab/>
        <w:t>(2)</w:t>
      </w:r>
      <w:r w:rsidRPr="00894666">
        <w:tab/>
        <w:t>During the administration, the court officer cannot:</w:t>
      </w:r>
    </w:p>
    <w:p w:rsidR="00CC15B8" w:rsidRPr="00894666" w:rsidRDefault="00CC15B8" w:rsidP="00CC15B8">
      <w:pPr>
        <w:pStyle w:val="paragraph"/>
      </w:pPr>
      <w:r w:rsidRPr="00894666">
        <w:lastRenderedPageBreak/>
        <w:tab/>
        <w:t>(a)</w:t>
      </w:r>
      <w:r w:rsidRPr="00894666">
        <w:tab/>
        <w:t>take action to sell property of the company under a process of execution; or</w:t>
      </w:r>
    </w:p>
    <w:p w:rsidR="00CC15B8" w:rsidRPr="00894666" w:rsidRDefault="00CC15B8" w:rsidP="00BC5773">
      <w:pPr>
        <w:pStyle w:val="paragraph"/>
        <w:keepNext/>
      </w:pPr>
      <w:r w:rsidRPr="00894666">
        <w:tab/>
        <w:t>(b)</w:t>
      </w:r>
      <w:r w:rsidRPr="00894666">
        <w:tab/>
        <w:t>pay to a person (other than the administrator):</w:t>
      </w:r>
    </w:p>
    <w:p w:rsidR="00CC15B8" w:rsidRPr="00894666" w:rsidRDefault="00CC15B8" w:rsidP="00CC15B8">
      <w:pPr>
        <w:pStyle w:val="paragraphsub"/>
      </w:pPr>
      <w:r w:rsidRPr="00894666">
        <w:tab/>
        <w:t>(i)</w:t>
      </w:r>
      <w:r w:rsidRPr="00894666">
        <w:tab/>
        <w:t>proceeds of selling property of the company (at any time) under a process of execution; or</w:t>
      </w:r>
    </w:p>
    <w:p w:rsidR="00CC15B8" w:rsidRPr="00894666" w:rsidRDefault="00CC15B8" w:rsidP="00CC15B8">
      <w:pPr>
        <w:pStyle w:val="paragraphsub"/>
      </w:pPr>
      <w:r w:rsidRPr="00894666">
        <w:tab/>
        <w:t>(ii)</w:t>
      </w:r>
      <w:r w:rsidRPr="00894666">
        <w:tab/>
        <w:t>money of the company seized (at any time) under a process of execution; or</w:t>
      </w:r>
    </w:p>
    <w:p w:rsidR="00CC15B8" w:rsidRPr="00894666" w:rsidRDefault="00CC15B8" w:rsidP="00CC15B8">
      <w:pPr>
        <w:pStyle w:val="paragraphsub"/>
      </w:pPr>
      <w:r w:rsidRPr="00894666">
        <w:tab/>
        <w:t>(iii)</w:t>
      </w:r>
      <w:r w:rsidRPr="00894666">
        <w:tab/>
        <w:t>money paid (at any time) to avoid seizure or sale of property of the company under a process of execution; or</w:t>
      </w:r>
    </w:p>
    <w:p w:rsidR="00CC15B8" w:rsidRPr="00894666" w:rsidRDefault="00CC15B8" w:rsidP="00CC15B8">
      <w:pPr>
        <w:pStyle w:val="paragraph"/>
      </w:pPr>
      <w:r w:rsidRPr="00894666">
        <w:tab/>
        <w:t>(c)</w:t>
      </w:r>
      <w:r w:rsidRPr="00894666">
        <w:tab/>
        <w:t>take action in relation to the attachment of a debt due to the company; or</w:t>
      </w:r>
    </w:p>
    <w:p w:rsidR="00CC15B8" w:rsidRPr="00894666" w:rsidRDefault="00CC15B8" w:rsidP="00CC15B8">
      <w:pPr>
        <w:pStyle w:val="paragraph"/>
      </w:pPr>
      <w:r w:rsidRPr="00894666">
        <w:tab/>
        <w:t>(d)</w:t>
      </w:r>
      <w:r w:rsidRPr="00894666">
        <w:tab/>
        <w:t>pay to a person (other than the administrator) money received because of the attachment of such a debt.</w:t>
      </w:r>
    </w:p>
    <w:p w:rsidR="00CC15B8" w:rsidRPr="00894666" w:rsidRDefault="00CC15B8" w:rsidP="00CC15B8">
      <w:pPr>
        <w:pStyle w:val="subsection"/>
      </w:pPr>
      <w:r w:rsidRPr="00894666">
        <w:tab/>
        <w:t>(3)</w:t>
      </w:r>
      <w:r w:rsidRPr="00894666">
        <w:tab/>
        <w:t>The court officer must deliver to the administrator any property of the company that is in the court officer’s possession under a process of execution (whenever begun).</w:t>
      </w:r>
    </w:p>
    <w:p w:rsidR="00CC15B8" w:rsidRPr="00894666" w:rsidRDefault="00CC15B8" w:rsidP="00CC15B8">
      <w:pPr>
        <w:pStyle w:val="subsection"/>
      </w:pPr>
      <w:r w:rsidRPr="00894666">
        <w:tab/>
        <w:t>(4)</w:t>
      </w:r>
      <w:r w:rsidRPr="00894666">
        <w:tab/>
        <w:t xml:space="preserve">The court officer must pay to the administrator all proceeds or money of a kind referred to in </w:t>
      </w:r>
      <w:r w:rsidR="00894666">
        <w:t>paragraph (</w:t>
      </w:r>
      <w:r w:rsidRPr="00894666">
        <w:t>2)(b) or (d) that:</w:t>
      </w:r>
    </w:p>
    <w:p w:rsidR="00CC15B8" w:rsidRPr="00894666" w:rsidRDefault="00CC15B8" w:rsidP="00CC15B8">
      <w:pPr>
        <w:pStyle w:val="paragraph"/>
      </w:pPr>
      <w:r w:rsidRPr="00894666">
        <w:tab/>
        <w:t>(a)</w:t>
      </w:r>
      <w:r w:rsidRPr="00894666">
        <w:tab/>
        <w:t>are in the court officer’s possession; or</w:t>
      </w:r>
    </w:p>
    <w:p w:rsidR="00CC15B8" w:rsidRPr="00894666" w:rsidRDefault="00CC15B8" w:rsidP="00CC15B8">
      <w:pPr>
        <w:pStyle w:val="paragraph"/>
      </w:pPr>
      <w:r w:rsidRPr="00894666">
        <w:tab/>
        <w:t>(b)</w:t>
      </w:r>
      <w:r w:rsidRPr="00894666">
        <w:tab/>
        <w:t>have been paid into the court and have not since been paid out.</w:t>
      </w:r>
    </w:p>
    <w:p w:rsidR="00CC15B8" w:rsidRPr="00894666" w:rsidRDefault="00CC15B8" w:rsidP="00CC15B8">
      <w:pPr>
        <w:pStyle w:val="subsection"/>
      </w:pPr>
      <w:r w:rsidRPr="00894666">
        <w:tab/>
        <w:t>(5)</w:t>
      </w:r>
      <w:r w:rsidRPr="00894666">
        <w:tab/>
        <w:t xml:space="preserve">The costs of the execution or attachment are a first charge on property delivered under </w:t>
      </w:r>
      <w:r w:rsidR="00894666">
        <w:t>subsection (</w:t>
      </w:r>
      <w:r w:rsidRPr="00894666">
        <w:t xml:space="preserve">3) or proceeds or money paid under </w:t>
      </w:r>
      <w:r w:rsidR="00894666">
        <w:t>subsection (</w:t>
      </w:r>
      <w:r w:rsidRPr="00894666">
        <w:t>4).</w:t>
      </w:r>
    </w:p>
    <w:p w:rsidR="00CC15B8" w:rsidRPr="00894666" w:rsidRDefault="00CC15B8" w:rsidP="00CC15B8">
      <w:pPr>
        <w:pStyle w:val="subsection"/>
      </w:pPr>
      <w:r w:rsidRPr="00894666">
        <w:tab/>
        <w:t>(6)</w:t>
      </w:r>
      <w:r w:rsidRPr="00894666">
        <w:tab/>
        <w:t xml:space="preserve">In order to give effect to a charge under </w:t>
      </w:r>
      <w:r w:rsidR="00894666">
        <w:t>subsection (</w:t>
      </w:r>
      <w:r w:rsidRPr="00894666">
        <w:t>5) on proceeds or money, the court officer may retain, on behalf of the person entitled to the charge, so much of the proceeds or money as the court officer thinks necessary.</w:t>
      </w:r>
    </w:p>
    <w:p w:rsidR="00CC15B8" w:rsidRPr="00894666" w:rsidRDefault="00CC15B8" w:rsidP="00CC15B8">
      <w:pPr>
        <w:pStyle w:val="subsection"/>
      </w:pPr>
      <w:r w:rsidRPr="00894666">
        <w:tab/>
        <w:t>(7)</w:t>
      </w:r>
      <w:r w:rsidRPr="00894666">
        <w:tab/>
        <w:t xml:space="preserve">The Court may, if it is satisfied that it is appropriate to do so, permit the court officer to take action, or to make a payment, that </w:t>
      </w:r>
      <w:r w:rsidR="00894666">
        <w:t>subsection (</w:t>
      </w:r>
      <w:r w:rsidRPr="00894666">
        <w:t>2) would otherwise prevent.</w:t>
      </w:r>
    </w:p>
    <w:p w:rsidR="00CC15B8" w:rsidRPr="00894666" w:rsidRDefault="00CC15B8" w:rsidP="00CC15B8">
      <w:pPr>
        <w:pStyle w:val="subsection"/>
      </w:pPr>
      <w:r w:rsidRPr="00894666">
        <w:lastRenderedPageBreak/>
        <w:tab/>
        <w:t>(8)</w:t>
      </w:r>
      <w:r w:rsidRPr="00894666">
        <w:tab/>
        <w:t>A person who buys property in good faith under a sale under a process of execution gets a good title to the property as against the company and the administrator, despite anything else in this section.</w:t>
      </w:r>
    </w:p>
    <w:p w:rsidR="00CC15B8" w:rsidRPr="00894666" w:rsidRDefault="00CC15B8" w:rsidP="00CC15B8">
      <w:pPr>
        <w:pStyle w:val="ActHead5"/>
      </w:pPr>
      <w:bookmarkStart w:id="339" w:name="_Toc424812550"/>
      <w:r w:rsidRPr="008459E9">
        <w:rPr>
          <w:rStyle w:val="CharSectno"/>
        </w:rPr>
        <w:t>440H</w:t>
      </w:r>
      <w:r w:rsidRPr="00894666">
        <w:t xml:space="preserve">  Lis pendens taken to exist</w:t>
      </w:r>
      <w:bookmarkEnd w:id="339"/>
    </w:p>
    <w:p w:rsidR="00CC15B8" w:rsidRPr="00894666" w:rsidRDefault="00CC15B8" w:rsidP="00CC15B8">
      <w:pPr>
        <w:pStyle w:val="subsection"/>
      </w:pPr>
      <w:r w:rsidRPr="00894666">
        <w:tab/>
        <w:t>(1)</w:t>
      </w:r>
      <w:r w:rsidRPr="00894666">
        <w:tab/>
        <w:t>This section has effect only for the purposes of a law about the effect of a lis pendens on purchasers or mortgagees.</w:t>
      </w:r>
    </w:p>
    <w:p w:rsidR="00CC15B8" w:rsidRPr="00894666" w:rsidRDefault="00CC15B8" w:rsidP="00CC15B8">
      <w:pPr>
        <w:pStyle w:val="subsection"/>
      </w:pPr>
      <w:r w:rsidRPr="00894666">
        <w:tab/>
        <w:t>(2)</w:t>
      </w:r>
      <w:r w:rsidRPr="00894666">
        <w:tab/>
        <w:t>During the administration of a company, an application to wind up the company is taken to be pending.</w:t>
      </w:r>
    </w:p>
    <w:p w:rsidR="00CC15B8" w:rsidRPr="00894666" w:rsidRDefault="00CC15B8" w:rsidP="00CC15B8">
      <w:pPr>
        <w:pStyle w:val="subsection"/>
      </w:pPr>
      <w:r w:rsidRPr="00894666">
        <w:tab/>
        <w:t>(3)</w:t>
      </w:r>
      <w:r w:rsidRPr="00894666">
        <w:tab/>
        <w:t xml:space="preserve">An application that is taken because of </w:t>
      </w:r>
      <w:r w:rsidR="00894666">
        <w:t>subsection (</w:t>
      </w:r>
      <w:r w:rsidRPr="00894666">
        <w:t>2) to be pending constitutes a lis pendens.</w:t>
      </w:r>
    </w:p>
    <w:p w:rsidR="00CC15B8" w:rsidRPr="00894666" w:rsidRDefault="00CC15B8" w:rsidP="00CC15B8">
      <w:pPr>
        <w:pStyle w:val="ActHead5"/>
      </w:pPr>
      <w:bookmarkStart w:id="340" w:name="_Toc424812551"/>
      <w:r w:rsidRPr="008459E9">
        <w:rPr>
          <w:rStyle w:val="CharSectno"/>
        </w:rPr>
        <w:t>440J</w:t>
      </w:r>
      <w:r w:rsidRPr="00894666">
        <w:t xml:space="preserve">  Administration not to trigger liability of director or relative under guarantee of company’s liability</w:t>
      </w:r>
      <w:bookmarkEnd w:id="340"/>
    </w:p>
    <w:p w:rsidR="00CC15B8" w:rsidRPr="00894666" w:rsidRDefault="00CC15B8" w:rsidP="00CC15B8">
      <w:pPr>
        <w:pStyle w:val="subsection"/>
      </w:pPr>
      <w:r w:rsidRPr="00894666">
        <w:tab/>
        <w:t>(1)</w:t>
      </w:r>
      <w:r w:rsidRPr="00894666">
        <w:tab/>
        <w:t>During the administration of a company:</w:t>
      </w:r>
    </w:p>
    <w:p w:rsidR="00CC15B8" w:rsidRPr="00894666" w:rsidRDefault="00CC15B8" w:rsidP="00CC15B8">
      <w:pPr>
        <w:pStyle w:val="paragraph"/>
      </w:pPr>
      <w:r w:rsidRPr="00894666">
        <w:tab/>
        <w:t>(a)</w:t>
      </w:r>
      <w:r w:rsidRPr="00894666">
        <w:tab/>
        <w:t>a guarantee of a liability of the company cannot be enforced, as against:</w:t>
      </w:r>
    </w:p>
    <w:p w:rsidR="00CC15B8" w:rsidRPr="00894666" w:rsidRDefault="00CC15B8" w:rsidP="00CC15B8">
      <w:pPr>
        <w:pStyle w:val="paragraphsub"/>
      </w:pPr>
      <w:r w:rsidRPr="00894666">
        <w:tab/>
        <w:t>(i)</w:t>
      </w:r>
      <w:r w:rsidRPr="00894666">
        <w:tab/>
        <w:t>a director of the company who is a natural person; or</w:t>
      </w:r>
    </w:p>
    <w:p w:rsidR="00CC15B8" w:rsidRPr="00894666" w:rsidRDefault="00CC15B8" w:rsidP="00CC15B8">
      <w:pPr>
        <w:pStyle w:val="paragraphsub"/>
      </w:pPr>
      <w:r w:rsidRPr="00894666">
        <w:tab/>
        <w:t>(ii)</w:t>
      </w:r>
      <w:r w:rsidRPr="00894666">
        <w:tab/>
        <w:t>a spouse or relative of such a director; and</w:t>
      </w:r>
    </w:p>
    <w:p w:rsidR="00CC15B8" w:rsidRPr="00894666" w:rsidRDefault="00CC15B8" w:rsidP="00CC15B8">
      <w:pPr>
        <w:pStyle w:val="paragraph"/>
        <w:keepNext/>
      </w:pPr>
      <w:r w:rsidRPr="00894666">
        <w:tab/>
        <w:t>(b)</w:t>
      </w:r>
      <w:r w:rsidRPr="00894666">
        <w:tab/>
        <w:t xml:space="preserve">without limiting </w:t>
      </w:r>
      <w:r w:rsidR="00894666">
        <w:t>paragraph (</w:t>
      </w:r>
      <w:r w:rsidRPr="00894666">
        <w:t>a), a proceeding in relation to such a guarantee cannot be begun against such a director, spouse or relative;</w:t>
      </w:r>
    </w:p>
    <w:p w:rsidR="00CC15B8" w:rsidRPr="00894666" w:rsidRDefault="00CC15B8" w:rsidP="00CC15B8">
      <w:pPr>
        <w:pStyle w:val="subsection2"/>
      </w:pPr>
      <w:r w:rsidRPr="00894666">
        <w:t>except with the leave of the Court and in accordance with such terms (if any) as the Court imposes.</w:t>
      </w:r>
    </w:p>
    <w:p w:rsidR="00CC15B8" w:rsidRPr="00894666" w:rsidRDefault="00CC15B8" w:rsidP="00CC15B8">
      <w:pPr>
        <w:pStyle w:val="subsection"/>
      </w:pPr>
      <w:r w:rsidRPr="00894666">
        <w:tab/>
        <w:t>(2)</w:t>
      </w:r>
      <w:r w:rsidRPr="00894666">
        <w:tab/>
        <w:t xml:space="preserve">While </w:t>
      </w:r>
      <w:r w:rsidR="00894666">
        <w:t>subsection (</w:t>
      </w:r>
      <w:r w:rsidRPr="00894666">
        <w:t>1) prevents a person (</w:t>
      </w:r>
      <w:r w:rsidRPr="00894666">
        <w:rPr>
          <w:b/>
          <w:i/>
        </w:rPr>
        <w:t>the creditor</w:t>
      </w:r>
      <w:r w:rsidRPr="00894666">
        <w:t>) from:</w:t>
      </w:r>
    </w:p>
    <w:p w:rsidR="00CC15B8" w:rsidRPr="00894666" w:rsidRDefault="00CC15B8" w:rsidP="00CC15B8">
      <w:pPr>
        <w:pStyle w:val="paragraph"/>
      </w:pPr>
      <w:r w:rsidRPr="00894666">
        <w:tab/>
        <w:t>(a)</w:t>
      </w:r>
      <w:r w:rsidRPr="00894666">
        <w:tab/>
        <w:t>enforcing as against another person (</w:t>
      </w:r>
      <w:r w:rsidRPr="00894666">
        <w:rPr>
          <w:b/>
          <w:i/>
        </w:rPr>
        <w:t>the guarantor</w:t>
      </w:r>
      <w:r w:rsidRPr="00894666">
        <w:t>) a guarantee of a liability of a company; or</w:t>
      </w:r>
    </w:p>
    <w:p w:rsidR="00CC15B8" w:rsidRPr="00894666" w:rsidRDefault="00CC15B8" w:rsidP="00CC15B8">
      <w:pPr>
        <w:pStyle w:val="paragraph"/>
        <w:keepNext/>
      </w:pPr>
      <w:r w:rsidRPr="00894666">
        <w:tab/>
        <w:t>(b)</w:t>
      </w:r>
      <w:r w:rsidRPr="00894666">
        <w:tab/>
        <w:t>beginning a proceeding against another person (</w:t>
      </w:r>
      <w:r w:rsidRPr="00894666">
        <w:rPr>
          <w:b/>
          <w:i/>
        </w:rPr>
        <w:t>the guarantor</w:t>
      </w:r>
      <w:r w:rsidRPr="00894666">
        <w:t>) in relation to such a guarantee;</w:t>
      </w:r>
    </w:p>
    <w:p w:rsidR="00CC15B8" w:rsidRPr="00894666" w:rsidRDefault="00CC15B8" w:rsidP="00CC15B8">
      <w:pPr>
        <w:pStyle w:val="subsection2"/>
      </w:pPr>
      <w:r w:rsidRPr="00894666">
        <w:t>section</w:t>
      </w:r>
      <w:r w:rsidR="00894666">
        <w:t> </w:t>
      </w:r>
      <w:r w:rsidRPr="00894666">
        <w:t>1323 applies in relation to the creditor and the guarantor as if:</w:t>
      </w:r>
    </w:p>
    <w:p w:rsidR="00CC15B8" w:rsidRPr="00894666" w:rsidRDefault="00CC15B8" w:rsidP="00CC15B8">
      <w:pPr>
        <w:pStyle w:val="paragraph"/>
      </w:pPr>
      <w:r w:rsidRPr="00894666">
        <w:lastRenderedPageBreak/>
        <w:tab/>
        <w:t>(c)</w:t>
      </w:r>
      <w:r w:rsidRPr="00894666">
        <w:tab/>
        <w:t>a civil proceeding against the guarantor had begun under this Act; and</w:t>
      </w:r>
    </w:p>
    <w:p w:rsidR="00CC15B8" w:rsidRPr="00894666" w:rsidRDefault="00CC15B8" w:rsidP="00CC15B8">
      <w:pPr>
        <w:pStyle w:val="paragraph"/>
      </w:pPr>
      <w:r w:rsidRPr="00894666">
        <w:tab/>
        <w:t>(d)</w:t>
      </w:r>
      <w:r w:rsidRPr="00894666">
        <w:tab/>
        <w:t>the creditor were the only person of a kind referred to in that section as an aggrieved person.</w:t>
      </w:r>
    </w:p>
    <w:p w:rsidR="00CC15B8" w:rsidRPr="00894666" w:rsidRDefault="00CC15B8" w:rsidP="00CC15B8">
      <w:pPr>
        <w:pStyle w:val="notetext"/>
      </w:pPr>
      <w:r w:rsidRPr="00894666">
        <w:t>Note:</w:t>
      </w:r>
      <w:r w:rsidRPr="00894666">
        <w:tab/>
        <w:t>Under section</w:t>
      </w:r>
      <w:r w:rsidR="00894666">
        <w:t> </w:t>
      </w:r>
      <w:r w:rsidRPr="00894666">
        <w:t>1323 the Court can make a range of orders to ensure that a person can meet the person’s liabilities.</w:t>
      </w:r>
    </w:p>
    <w:p w:rsidR="00CC15B8" w:rsidRPr="00894666" w:rsidRDefault="00CC15B8" w:rsidP="00CC15B8">
      <w:pPr>
        <w:pStyle w:val="subsection"/>
      </w:pPr>
      <w:r w:rsidRPr="00894666">
        <w:tab/>
        <w:t>(3)</w:t>
      </w:r>
      <w:r w:rsidRPr="00894666">
        <w:tab/>
        <w:t>The effect that section</w:t>
      </w:r>
      <w:r w:rsidR="00894666">
        <w:t> </w:t>
      </w:r>
      <w:r w:rsidRPr="00894666">
        <w:t xml:space="preserve">1323 has because of a particular application of </w:t>
      </w:r>
      <w:r w:rsidR="00894666">
        <w:t>subsection (</w:t>
      </w:r>
      <w:r w:rsidRPr="00894666">
        <w:t>2) is additional to, and does not prejudice, the effect the section otherwise has.</w:t>
      </w:r>
    </w:p>
    <w:p w:rsidR="00CC15B8" w:rsidRPr="00894666" w:rsidRDefault="00CC15B8" w:rsidP="00CC15B8">
      <w:pPr>
        <w:pStyle w:val="subsection"/>
      </w:pPr>
      <w:r w:rsidRPr="00894666">
        <w:tab/>
        <w:t>(4)</w:t>
      </w:r>
      <w:r w:rsidRPr="00894666">
        <w:tab/>
        <w:t>In this section:</w:t>
      </w:r>
    </w:p>
    <w:p w:rsidR="00CC15B8" w:rsidRPr="00894666" w:rsidRDefault="00CC15B8" w:rsidP="00CC15B8">
      <w:pPr>
        <w:pStyle w:val="Definition"/>
      </w:pPr>
      <w:r w:rsidRPr="00894666">
        <w:rPr>
          <w:b/>
          <w:i/>
        </w:rPr>
        <w:t>guarantee</w:t>
      </w:r>
      <w:r w:rsidRPr="00894666">
        <w:t>, in relation to a liability of a company, includes a relevant agreement (as defined in section</w:t>
      </w:r>
      <w:r w:rsidR="00894666">
        <w:t> </w:t>
      </w:r>
      <w:r w:rsidRPr="00894666">
        <w:t>9) because of which a person other than the company has incurred, or may incur, whether jointly with the company or otherwise, a liability in respect of the liability of the company.</w:t>
      </w:r>
    </w:p>
    <w:p w:rsidR="00CC15B8" w:rsidRPr="00894666" w:rsidRDefault="00CC15B8" w:rsidP="00CC15B8">
      <w:pPr>
        <w:pStyle w:val="Definition"/>
      </w:pPr>
      <w:r w:rsidRPr="00894666">
        <w:rPr>
          <w:b/>
          <w:i/>
        </w:rPr>
        <w:t>liability</w:t>
      </w:r>
      <w:r w:rsidRPr="00894666">
        <w:t xml:space="preserve"> means a debt, liability or other obligation.</w:t>
      </w:r>
    </w:p>
    <w:p w:rsidR="003D2EAF" w:rsidRPr="00894666" w:rsidRDefault="003D2EAF" w:rsidP="003D2EAF">
      <w:pPr>
        <w:pStyle w:val="ActHead5"/>
      </w:pPr>
      <w:bookmarkStart w:id="341" w:name="_Toc424812552"/>
      <w:r w:rsidRPr="008459E9">
        <w:rPr>
          <w:rStyle w:val="CharSectno"/>
        </w:rPr>
        <w:t>440JA</w:t>
      </w:r>
      <w:r w:rsidRPr="00894666">
        <w:t xml:space="preserve">  Property subject to a banker’s lien—exemption from this Division</w:t>
      </w:r>
      <w:bookmarkEnd w:id="341"/>
    </w:p>
    <w:p w:rsidR="003D2EAF" w:rsidRPr="00894666" w:rsidRDefault="003D2EAF" w:rsidP="003D2EAF">
      <w:pPr>
        <w:pStyle w:val="subsection"/>
      </w:pPr>
      <w:r w:rsidRPr="00894666">
        <w:tab/>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property of the company consists of:</w:t>
      </w:r>
    </w:p>
    <w:p w:rsidR="003D2EAF" w:rsidRPr="00894666" w:rsidRDefault="003D2EAF" w:rsidP="003D2EAF">
      <w:pPr>
        <w:pStyle w:val="paragraphsub"/>
      </w:pPr>
      <w:r w:rsidRPr="00894666">
        <w:tab/>
        <w:t>(i)</w:t>
      </w:r>
      <w:r w:rsidRPr="00894666">
        <w:tab/>
        <w:t>cash in the form of notes or coins; or</w:t>
      </w:r>
    </w:p>
    <w:p w:rsidR="003D2EAF" w:rsidRPr="00894666" w:rsidRDefault="003D2EAF" w:rsidP="003D2EAF">
      <w:pPr>
        <w:pStyle w:val="paragraphsub"/>
      </w:pPr>
      <w:r w:rsidRPr="00894666">
        <w:tab/>
        <w:t>(ii)</w:t>
      </w:r>
      <w:r w:rsidRPr="00894666">
        <w:tab/>
        <w:t>a negotiable instrument; or</w:t>
      </w:r>
    </w:p>
    <w:p w:rsidR="003D2EAF" w:rsidRPr="00894666" w:rsidRDefault="003D2EAF" w:rsidP="003D2EAF">
      <w:pPr>
        <w:pStyle w:val="paragraphsub"/>
      </w:pPr>
      <w:r w:rsidRPr="00894666">
        <w:tab/>
        <w:t>(iii)</w:t>
      </w:r>
      <w:r w:rsidRPr="00894666">
        <w:tab/>
        <w:t>a security (as defined by subsection</w:t>
      </w:r>
      <w:r w:rsidR="00894666">
        <w:t> </w:t>
      </w:r>
      <w:r w:rsidRPr="00894666">
        <w:t>92(1)); or</w:t>
      </w:r>
    </w:p>
    <w:p w:rsidR="003D2EAF" w:rsidRPr="00894666" w:rsidRDefault="003D2EAF" w:rsidP="003D2EAF">
      <w:pPr>
        <w:pStyle w:val="paragraphsub"/>
      </w:pPr>
      <w:r w:rsidRPr="00894666">
        <w:tab/>
        <w:t>(iv)</w:t>
      </w:r>
      <w:r w:rsidRPr="00894666">
        <w:tab/>
        <w:t>a derivative (as defined in Chapter</w:t>
      </w:r>
      <w:r w:rsidR="00894666">
        <w:t> </w:t>
      </w:r>
      <w:r w:rsidRPr="00894666">
        <w:t>7); and</w:t>
      </w:r>
    </w:p>
    <w:p w:rsidR="003D2EAF" w:rsidRPr="00894666" w:rsidRDefault="003D2EAF" w:rsidP="003D2EAF">
      <w:pPr>
        <w:pStyle w:val="paragraph"/>
      </w:pPr>
      <w:r w:rsidRPr="00894666">
        <w:tab/>
        <w:t>(c)</w:t>
      </w:r>
      <w:r w:rsidRPr="00894666">
        <w:tab/>
        <w:t xml:space="preserve">the property is subject to a </w:t>
      </w:r>
      <w:r w:rsidR="00C209FE" w:rsidRPr="00894666">
        <w:t>possessory security interest</w:t>
      </w:r>
      <w:r w:rsidRPr="00894666">
        <w:t>; and</w:t>
      </w:r>
    </w:p>
    <w:p w:rsidR="003D2EAF" w:rsidRPr="00894666" w:rsidRDefault="003D2EAF" w:rsidP="003D2EAF">
      <w:pPr>
        <w:pStyle w:val="paragraph"/>
      </w:pPr>
      <w:r w:rsidRPr="00894666">
        <w:tab/>
        <w:t>(d)</w:t>
      </w:r>
      <w:r w:rsidRPr="00894666">
        <w:tab/>
        <w:t xml:space="preserve">the </w:t>
      </w:r>
      <w:r w:rsidR="00C209FE" w:rsidRPr="00894666">
        <w:t>secured party</w:t>
      </w:r>
      <w:r w:rsidRPr="00894666">
        <w:t xml:space="preserve"> is:</w:t>
      </w:r>
    </w:p>
    <w:p w:rsidR="003D2EAF" w:rsidRPr="00894666" w:rsidRDefault="003D2EAF" w:rsidP="003D2EAF">
      <w:pPr>
        <w:pStyle w:val="paragraphsub"/>
      </w:pPr>
      <w:r w:rsidRPr="00894666">
        <w:tab/>
        <w:t>(i)</w:t>
      </w:r>
      <w:r w:rsidRPr="00894666">
        <w:tab/>
        <w:t xml:space="preserve">an ADI (within the meaning of the </w:t>
      </w:r>
      <w:r w:rsidRPr="00894666">
        <w:rPr>
          <w:i/>
        </w:rPr>
        <w:t>Banking Act 1959</w:t>
      </w:r>
      <w:r w:rsidRPr="00894666">
        <w:t>); or</w:t>
      </w:r>
    </w:p>
    <w:p w:rsidR="003D2EAF" w:rsidRPr="00894666" w:rsidRDefault="003D2EAF" w:rsidP="003D2EAF">
      <w:pPr>
        <w:pStyle w:val="paragraphsub"/>
      </w:pPr>
      <w:r w:rsidRPr="00894666">
        <w:tab/>
        <w:t>(ii)</w:t>
      </w:r>
      <w:r w:rsidRPr="00894666">
        <w:tab/>
        <w:t>the operator of a clearing and settlement facility (within the meaning of section</w:t>
      </w:r>
      <w:r w:rsidR="00894666">
        <w:t> </w:t>
      </w:r>
      <w:r w:rsidRPr="00894666">
        <w:t>768A);</w:t>
      </w:r>
    </w:p>
    <w:p w:rsidR="003D2EAF" w:rsidRPr="00894666" w:rsidRDefault="003D2EAF" w:rsidP="003D2EAF">
      <w:pPr>
        <w:pStyle w:val="subsection2"/>
      </w:pPr>
      <w:r w:rsidRPr="00894666">
        <w:lastRenderedPageBreak/>
        <w:t>this Division does not apply to the property.</w:t>
      </w:r>
    </w:p>
    <w:p w:rsidR="0013349A" w:rsidRPr="00894666" w:rsidRDefault="0013349A" w:rsidP="00AA0187">
      <w:pPr>
        <w:pStyle w:val="ActHead3"/>
        <w:pageBreakBefore/>
      </w:pPr>
      <w:bookmarkStart w:id="342" w:name="_Toc424812553"/>
      <w:r w:rsidRPr="008459E9">
        <w:rPr>
          <w:rStyle w:val="CharDivNo"/>
        </w:rPr>
        <w:lastRenderedPageBreak/>
        <w:t>Division</w:t>
      </w:r>
      <w:r w:rsidR="00894666" w:rsidRPr="008459E9">
        <w:rPr>
          <w:rStyle w:val="CharDivNo"/>
        </w:rPr>
        <w:t> </w:t>
      </w:r>
      <w:r w:rsidRPr="008459E9">
        <w:rPr>
          <w:rStyle w:val="CharDivNo"/>
        </w:rPr>
        <w:t>7</w:t>
      </w:r>
      <w:r w:rsidRPr="00894666">
        <w:t>—</w:t>
      </w:r>
      <w:r w:rsidRPr="008459E9">
        <w:rPr>
          <w:rStyle w:val="CharDivText"/>
        </w:rPr>
        <w:t>Rights of secured party, owner or lessor</w:t>
      </w:r>
      <w:bookmarkEnd w:id="342"/>
    </w:p>
    <w:p w:rsidR="0013349A" w:rsidRPr="00894666" w:rsidRDefault="0013349A" w:rsidP="0013349A">
      <w:pPr>
        <w:pStyle w:val="ActHead4"/>
      </w:pPr>
      <w:bookmarkStart w:id="343" w:name="_Toc424812554"/>
      <w:r w:rsidRPr="008459E9">
        <w:rPr>
          <w:rStyle w:val="CharSubdNo"/>
        </w:rPr>
        <w:t>Subdivision A</w:t>
      </w:r>
      <w:r w:rsidRPr="00894666">
        <w:t>—</w:t>
      </w:r>
      <w:r w:rsidRPr="008459E9">
        <w:rPr>
          <w:rStyle w:val="CharSubdText"/>
        </w:rPr>
        <w:t>General</w:t>
      </w:r>
      <w:bookmarkEnd w:id="343"/>
    </w:p>
    <w:p w:rsidR="0013349A" w:rsidRPr="00894666" w:rsidRDefault="0013349A" w:rsidP="0013349A">
      <w:pPr>
        <w:pStyle w:val="ActHead5"/>
      </w:pPr>
      <w:bookmarkStart w:id="344" w:name="_Toc424812555"/>
      <w:r w:rsidRPr="008459E9">
        <w:rPr>
          <w:rStyle w:val="CharSectno"/>
        </w:rPr>
        <w:t>441</w:t>
      </w:r>
      <w:r w:rsidRPr="00894666">
        <w:t xml:space="preserve">  Application of Division</w:t>
      </w:r>
      <w:bookmarkEnd w:id="344"/>
    </w:p>
    <w:p w:rsidR="0013349A" w:rsidRPr="00894666" w:rsidRDefault="0013349A" w:rsidP="0013349A">
      <w:pPr>
        <w:pStyle w:val="subsection"/>
      </w:pPr>
      <w:r w:rsidRPr="00894666">
        <w:tab/>
      </w:r>
      <w:r w:rsidRPr="00894666">
        <w:tab/>
        <w:t>Except as expressly provided, nothing in this Division limits the generality of anything else in it.</w:t>
      </w:r>
    </w:p>
    <w:p w:rsidR="00FC78EE" w:rsidRPr="00894666" w:rsidRDefault="00FC78EE" w:rsidP="00FC78EE">
      <w:pPr>
        <w:pStyle w:val="ActHead4"/>
      </w:pPr>
      <w:bookmarkStart w:id="345" w:name="_Toc424812556"/>
      <w:r w:rsidRPr="008459E9">
        <w:rPr>
          <w:rStyle w:val="CharSubdNo"/>
        </w:rPr>
        <w:t>Subdivision B</w:t>
      </w:r>
      <w:r w:rsidRPr="00894666">
        <w:t>—</w:t>
      </w:r>
      <w:r w:rsidRPr="008459E9">
        <w:rPr>
          <w:rStyle w:val="CharSubdText"/>
        </w:rPr>
        <w:t>Property subject to security interests</w:t>
      </w:r>
      <w:bookmarkEnd w:id="345"/>
    </w:p>
    <w:p w:rsidR="00FC78EE" w:rsidRPr="00894666" w:rsidRDefault="00FC78EE" w:rsidP="00FC78EE">
      <w:pPr>
        <w:pStyle w:val="ActHead5"/>
      </w:pPr>
      <w:bookmarkStart w:id="346" w:name="_Toc424812557"/>
      <w:r w:rsidRPr="008459E9">
        <w:rPr>
          <w:rStyle w:val="CharSectno"/>
        </w:rPr>
        <w:t>441AA</w:t>
      </w:r>
      <w:r w:rsidRPr="00894666">
        <w:t xml:space="preserve">  Application of Subdivision—PPSA security interests</w:t>
      </w:r>
      <w:bookmarkEnd w:id="346"/>
    </w:p>
    <w:p w:rsidR="00FC78EE" w:rsidRPr="00894666" w:rsidRDefault="00FC78EE" w:rsidP="00FC78EE">
      <w:pPr>
        <w:pStyle w:val="subsection"/>
      </w:pPr>
      <w:r w:rsidRPr="00894666">
        <w:tab/>
      </w:r>
      <w:r w:rsidRPr="00894666">
        <w:tab/>
        <w:t xml:space="preserve">This Subdivision only applies in relation to the enforcement of a PPSA security interest if the security interest is perfected, within the meaning of the </w:t>
      </w:r>
      <w:r w:rsidRPr="00894666">
        <w:rPr>
          <w:i/>
        </w:rPr>
        <w:t>Personal Property Securities Act 2009</w:t>
      </w:r>
      <w:r w:rsidRPr="00894666">
        <w:t>, at the time the enforcement starts.</w:t>
      </w:r>
    </w:p>
    <w:p w:rsidR="00FC78EE" w:rsidRPr="00894666" w:rsidRDefault="00FC78EE" w:rsidP="00FC78EE">
      <w:pPr>
        <w:pStyle w:val="ActHead5"/>
      </w:pPr>
      <w:bookmarkStart w:id="347" w:name="_Toc424812558"/>
      <w:r w:rsidRPr="008459E9">
        <w:rPr>
          <w:rStyle w:val="CharSectno"/>
        </w:rPr>
        <w:t>441A</w:t>
      </w:r>
      <w:r w:rsidRPr="00894666">
        <w:t xml:space="preserve">  Secured party acts before or during decision period</w:t>
      </w:r>
      <w:bookmarkEnd w:id="347"/>
    </w:p>
    <w:p w:rsidR="00FC78EE" w:rsidRPr="00894666" w:rsidRDefault="00FC78EE" w:rsidP="00FC78EE">
      <w:pPr>
        <w:pStyle w:val="SubsectionHead"/>
      </w:pPr>
      <w:r w:rsidRPr="00894666">
        <w:t>Scope</w:t>
      </w:r>
    </w:p>
    <w:p w:rsidR="00FC78EE" w:rsidRPr="00894666" w:rsidRDefault="00FC78EE" w:rsidP="00FC78EE">
      <w:pPr>
        <w:pStyle w:val="subsection"/>
      </w:pPr>
      <w:r w:rsidRPr="00894666">
        <w:tab/>
        <w:t>(1)</w:t>
      </w:r>
      <w:r w:rsidRPr="00894666">
        <w:tab/>
        <w:t>This section applies if:</w:t>
      </w:r>
    </w:p>
    <w:p w:rsidR="00FC78EE" w:rsidRPr="00894666" w:rsidRDefault="00FC78EE" w:rsidP="00FC78EE">
      <w:pPr>
        <w:pStyle w:val="paragraph"/>
      </w:pPr>
      <w:r w:rsidRPr="00894666">
        <w:tab/>
        <w:t>(a)</w:t>
      </w:r>
      <w:r w:rsidRPr="00894666">
        <w:tab/>
        <w:t>the whole, or substantially the whole, of the property of a company under administration is subject to a security interest; and</w:t>
      </w:r>
    </w:p>
    <w:p w:rsidR="00FC78EE" w:rsidRPr="00894666" w:rsidRDefault="00FC78EE" w:rsidP="00FC78EE">
      <w:pPr>
        <w:pStyle w:val="paragraph"/>
      </w:pPr>
      <w:r w:rsidRPr="00894666">
        <w:tab/>
        <w:t>(b)</w:t>
      </w:r>
      <w:r w:rsidRPr="00894666">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894666" w:rsidRDefault="00FC78EE" w:rsidP="00FC78EE">
      <w:pPr>
        <w:pStyle w:val="subsection"/>
      </w:pPr>
      <w:r w:rsidRPr="00894666">
        <w:tab/>
        <w:t>(2)</w:t>
      </w:r>
      <w:r w:rsidRPr="00894666">
        <w:tab/>
        <w:t>This section also applies if:</w:t>
      </w:r>
    </w:p>
    <w:p w:rsidR="00FC78EE" w:rsidRPr="00894666" w:rsidRDefault="00FC78EE" w:rsidP="00FC78EE">
      <w:pPr>
        <w:pStyle w:val="paragraph"/>
      </w:pPr>
      <w:r w:rsidRPr="00894666">
        <w:tab/>
        <w:t>(a)</w:t>
      </w:r>
      <w:r w:rsidRPr="00894666">
        <w:tab/>
        <w:t>a company is under administration; and</w:t>
      </w:r>
    </w:p>
    <w:p w:rsidR="00FC78EE" w:rsidRPr="00894666" w:rsidRDefault="00FC78EE" w:rsidP="00FC78EE">
      <w:pPr>
        <w:pStyle w:val="paragraph"/>
      </w:pPr>
      <w:r w:rsidRPr="00894666">
        <w:lastRenderedPageBreak/>
        <w:tab/>
        <w:t>(b)</w:t>
      </w:r>
      <w:r w:rsidRPr="00894666">
        <w:tab/>
        <w:t>the same person is the secured party in relation to each of 2 or more security interests in property (including PPSA retention of title property) of the company; and</w:t>
      </w:r>
    </w:p>
    <w:p w:rsidR="00FC78EE" w:rsidRPr="00894666" w:rsidRDefault="00FC78EE" w:rsidP="00A525A8">
      <w:pPr>
        <w:pStyle w:val="paragraph"/>
        <w:keepNext/>
        <w:keepLines/>
      </w:pPr>
      <w:r w:rsidRPr="00894666">
        <w:tab/>
        <w:t>(c)</w:t>
      </w:r>
      <w:r w:rsidRPr="00894666">
        <w:tab/>
        <w:t xml:space="preserve">the property of the company (the </w:t>
      </w:r>
      <w:r w:rsidRPr="00894666">
        <w:rPr>
          <w:b/>
          <w:i/>
        </w:rPr>
        <w:t>secured property</w:t>
      </w:r>
      <w:r w:rsidRPr="00894666">
        <w:t>) subject to the respective security interests together constitutes the whole, or substantially the whole, of the company’s property; and</w:t>
      </w:r>
    </w:p>
    <w:p w:rsidR="00FC78EE" w:rsidRPr="00894666" w:rsidRDefault="00FC78EE" w:rsidP="00FC78EE">
      <w:pPr>
        <w:pStyle w:val="paragraph"/>
      </w:pPr>
      <w:r w:rsidRPr="00894666">
        <w:tab/>
        <w:t>(d)</w:t>
      </w:r>
      <w:r w:rsidRPr="00894666">
        <w:tab/>
        <w:t>before or during the decision period, the secured party enforced the security interests in relation to all the secured property:</w:t>
      </w:r>
    </w:p>
    <w:p w:rsidR="00FC78EE" w:rsidRPr="00894666" w:rsidRDefault="00FC78EE" w:rsidP="00FC78EE">
      <w:pPr>
        <w:pStyle w:val="paragraphsub"/>
      </w:pPr>
      <w:r w:rsidRPr="00894666">
        <w:tab/>
        <w:t>(i)</w:t>
      </w:r>
      <w:r w:rsidRPr="00894666">
        <w:tab/>
        <w:t>whether or not the security interests were enforced in the same way in relation to all the secured property; and</w:t>
      </w:r>
    </w:p>
    <w:p w:rsidR="00FC78EE" w:rsidRPr="00894666" w:rsidRDefault="00FC78EE" w:rsidP="00FC78EE">
      <w:pPr>
        <w:pStyle w:val="paragraphsub"/>
      </w:pPr>
      <w:r w:rsidRPr="00894666">
        <w:tab/>
        <w:t>(ii)</w:t>
      </w:r>
      <w:r w:rsidRPr="00894666">
        <w:tab/>
        <w:t>whether or not any of the security interests was enforced in the same way in relation to all the property of the company subject to that security interest; and</w:t>
      </w:r>
    </w:p>
    <w:p w:rsidR="00FC78EE" w:rsidRPr="00894666" w:rsidRDefault="00FC78EE" w:rsidP="00FC78EE">
      <w:pPr>
        <w:pStyle w:val="paragraphsub"/>
      </w:pPr>
      <w:r w:rsidRPr="00894666">
        <w:tab/>
        <w:t>(iii)</w:t>
      </w:r>
      <w:r w:rsidRPr="00894666">
        <w:tab/>
        <w:t>in so far as the security interests were enforced in relation to property of the company by a receiver or controller appointed for the purposes of Part</w:t>
      </w:r>
      <w:r w:rsidR="00894666">
        <w:t> </w:t>
      </w:r>
      <w:r w:rsidRPr="00894666">
        <w:t>5.2 (whether under an instrument relating to the security interest or a court order)—whether or not the same person was appointed in respect of all of the last</w:t>
      </w:r>
      <w:r w:rsidR="00894666">
        <w:noBreakHyphen/>
      </w:r>
      <w:r w:rsidRPr="00894666">
        <w:t>mentioned property.</w:t>
      </w:r>
    </w:p>
    <w:p w:rsidR="00FC78EE" w:rsidRPr="00894666" w:rsidRDefault="00FC78EE" w:rsidP="00FC78EE">
      <w:pPr>
        <w:pStyle w:val="SubsectionHead"/>
      </w:pPr>
      <w:r w:rsidRPr="00894666">
        <w:t>Power of enforcement by secured party, receiver or controller</w:t>
      </w:r>
    </w:p>
    <w:p w:rsidR="00FC78EE" w:rsidRPr="00894666" w:rsidRDefault="00FC78EE" w:rsidP="00FC78EE">
      <w:pPr>
        <w:pStyle w:val="subsection"/>
      </w:pPr>
      <w:r w:rsidRPr="00894666">
        <w:tab/>
        <w:t>(3)</w:t>
      </w:r>
      <w:r w:rsidRPr="00894666">
        <w:tab/>
        <w:t>Nothing in section</w:t>
      </w:r>
      <w:r w:rsidR="00894666">
        <w:t> </w:t>
      </w:r>
      <w:r w:rsidRPr="00894666">
        <w:t>437C, 440B, 440F or 440G, or in an order under subsection</w:t>
      </w:r>
      <w:r w:rsidR="00894666">
        <w:t> </w:t>
      </w:r>
      <w:r w:rsidRPr="00894666">
        <w:t>444F(2), prevents any of the following from enforcing the security interest, or any of the security interests:</w:t>
      </w:r>
    </w:p>
    <w:p w:rsidR="00FC78EE" w:rsidRPr="00894666" w:rsidRDefault="00FC78EE" w:rsidP="00FC78EE">
      <w:pPr>
        <w:pStyle w:val="paragraph"/>
      </w:pPr>
      <w:r w:rsidRPr="00894666">
        <w:tab/>
        <w:t>(a)</w:t>
      </w:r>
      <w:r w:rsidRPr="00894666">
        <w:tab/>
        <w:t>the secured party;</w:t>
      </w:r>
    </w:p>
    <w:p w:rsidR="00FC78EE" w:rsidRPr="00894666" w:rsidRDefault="00FC78EE" w:rsidP="00FC78EE">
      <w:pPr>
        <w:pStyle w:val="paragraph"/>
      </w:pPr>
      <w:r w:rsidRPr="00894666">
        <w:tab/>
        <w:t>(b)</w:t>
      </w:r>
      <w:r w:rsidRPr="00894666">
        <w:tab/>
        <w:t>a receiver or controller appointed for the purposes of Part</w:t>
      </w:r>
      <w:r w:rsidR="00894666">
        <w:t> </w:t>
      </w:r>
      <w:r w:rsidRPr="00894666">
        <w:t>5.2 (whether under an instrument relating to the security interest or a court order, and even if appointed after the decision period).</w:t>
      </w:r>
    </w:p>
    <w:p w:rsidR="00FC78EE" w:rsidRPr="00894666" w:rsidRDefault="00FC78EE" w:rsidP="00FC78EE">
      <w:pPr>
        <w:pStyle w:val="subsection"/>
      </w:pPr>
      <w:r w:rsidRPr="00894666">
        <w:tab/>
        <w:t>(4)</w:t>
      </w:r>
      <w:r w:rsidRPr="00894666">
        <w:tab/>
        <w:t>Section</w:t>
      </w:r>
      <w:r w:rsidR="00894666">
        <w:t> </w:t>
      </w:r>
      <w:r w:rsidRPr="00894666">
        <w:t>437D does not apply in relation to a transaction or dealing that affects property of the company and is entered into by:</w:t>
      </w:r>
    </w:p>
    <w:p w:rsidR="00FC78EE" w:rsidRPr="00894666" w:rsidRDefault="00FC78EE" w:rsidP="00FC78EE">
      <w:pPr>
        <w:pStyle w:val="paragraph"/>
      </w:pPr>
      <w:r w:rsidRPr="00894666">
        <w:lastRenderedPageBreak/>
        <w:tab/>
        <w:t>(a)</w:t>
      </w:r>
      <w:r w:rsidRPr="00894666">
        <w:tab/>
        <w:t>the secured party in the performance or exercise of a function or power as secured party; or</w:t>
      </w:r>
    </w:p>
    <w:p w:rsidR="00FC78EE" w:rsidRPr="00894666" w:rsidRDefault="00FC78EE" w:rsidP="00FC78EE">
      <w:pPr>
        <w:pStyle w:val="paragraph"/>
      </w:pPr>
      <w:r w:rsidRPr="00894666">
        <w:tab/>
        <w:t>(b)</w:t>
      </w:r>
      <w:r w:rsidRPr="00894666">
        <w:tab/>
        <w:t xml:space="preserve">a receiver or controller mentioned in </w:t>
      </w:r>
      <w:r w:rsidR="00894666">
        <w:t>paragraph (</w:t>
      </w:r>
      <w:r w:rsidRPr="00894666">
        <w:t>3)(b) of this section, in the performance or exercise of a function or power as such a receiver or controller.</w:t>
      </w:r>
    </w:p>
    <w:p w:rsidR="00CC15B8" w:rsidRPr="00894666" w:rsidRDefault="00CC15B8" w:rsidP="00CC15B8">
      <w:pPr>
        <w:pStyle w:val="ActHead5"/>
      </w:pPr>
      <w:bookmarkStart w:id="348" w:name="_Toc424812559"/>
      <w:r w:rsidRPr="008459E9">
        <w:rPr>
          <w:rStyle w:val="CharSectno"/>
        </w:rPr>
        <w:t>441B</w:t>
      </w:r>
      <w:r w:rsidRPr="00894666">
        <w:t xml:space="preserve">  Where enforcement of </w:t>
      </w:r>
      <w:r w:rsidR="00957E94" w:rsidRPr="00894666">
        <w:t>security interest</w:t>
      </w:r>
      <w:r w:rsidRPr="00894666">
        <w:t xml:space="preserve"> begins before administration</w:t>
      </w:r>
      <w:bookmarkEnd w:id="348"/>
    </w:p>
    <w:p w:rsidR="00CC15B8" w:rsidRPr="00894666" w:rsidRDefault="00CC15B8" w:rsidP="00CC15B8">
      <w:pPr>
        <w:pStyle w:val="subsection"/>
      </w:pPr>
      <w:r w:rsidRPr="00894666">
        <w:tab/>
        <w:t>(1)</w:t>
      </w:r>
      <w:r w:rsidRPr="00894666">
        <w:tab/>
        <w:t xml:space="preserve">This section applies if, before the beginning of the administration of a company, a </w:t>
      </w:r>
      <w:r w:rsidR="00957E94" w:rsidRPr="00894666">
        <w:t>secured party</w:t>
      </w:r>
      <w:r w:rsidRPr="00894666">
        <w:t>, receiver or other person:</w:t>
      </w:r>
    </w:p>
    <w:p w:rsidR="00CC15B8" w:rsidRPr="00894666" w:rsidRDefault="00CC15B8" w:rsidP="00CC15B8">
      <w:pPr>
        <w:pStyle w:val="paragraph"/>
      </w:pPr>
      <w:r w:rsidRPr="00894666">
        <w:tab/>
        <w:t>(a)</w:t>
      </w:r>
      <w:r w:rsidRPr="00894666">
        <w:tab/>
        <w:t>entered into possession, or assumed control, of property of the company; or</w:t>
      </w:r>
    </w:p>
    <w:p w:rsidR="00CC15B8" w:rsidRPr="00894666" w:rsidRDefault="00CC15B8" w:rsidP="00CC15B8">
      <w:pPr>
        <w:pStyle w:val="paragraph"/>
      </w:pPr>
      <w:r w:rsidRPr="00894666">
        <w:tab/>
        <w:t>(b)</w:t>
      </w:r>
      <w:r w:rsidRPr="00894666">
        <w:tab/>
        <w:t>entered into an agreement to sell such property; or</w:t>
      </w:r>
    </w:p>
    <w:p w:rsidR="00CC15B8" w:rsidRPr="00894666" w:rsidRDefault="00CC15B8" w:rsidP="00CC15B8">
      <w:pPr>
        <w:pStyle w:val="paragraph"/>
      </w:pPr>
      <w:r w:rsidRPr="00894666">
        <w:tab/>
        <w:t>(c)</w:t>
      </w:r>
      <w:r w:rsidRPr="00894666">
        <w:tab/>
        <w:t>made arrangements for such property to be offered for sale by public auction; or</w:t>
      </w:r>
    </w:p>
    <w:p w:rsidR="00CC15B8" w:rsidRPr="00894666" w:rsidRDefault="00CC15B8" w:rsidP="00CC15B8">
      <w:pPr>
        <w:pStyle w:val="paragraph"/>
      </w:pPr>
      <w:r w:rsidRPr="00894666">
        <w:tab/>
        <w:t>(d)</w:t>
      </w:r>
      <w:r w:rsidRPr="00894666">
        <w:tab/>
        <w:t>publicly invited tenders for the purchase of such property; or</w:t>
      </w:r>
    </w:p>
    <w:p w:rsidR="00CC15B8" w:rsidRPr="00894666" w:rsidRDefault="00CC15B8" w:rsidP="00CC15B8">
      <w:pPr>
        <w:pStyle w:val="paragraph"/>
        <w:keepNext/>
      </w:pPr>
      <w:r w:rsidRPr="00894666">
        <w:tab/>
        <w:t>(e)</w:t>
      </w:r>
      <w:r w:rsidRPr="00894666">
        <w:tab/>
        <w:t>exercised any other power in relation to such property;</w:t>
      </w:r>
    </w:p>
    <w:p w:rsidR="00CC15B8" w:rsidRPr="00894666" w:rsidRDefault="00CC15B8" w:rsidP="00CC15B8">
      <w:pPr>
        <w:pStyle w:val="subsection2"/>
      </w:pPr>
      <w:r w:rsidRPr="00894666">
        <w:t xml:space="preserve">for the purpose of enforcing a </w:t>
      </w:r>
      <w:r w:rsidR="00957E94" w:rsidRPr="00894666">
        <w:t>security interest in</w:t>
      </w:r>
      <w:r w:rsidRPr="00894666">
        <w:t xml:space="preserve"> that property.</w:t>
      </w:r>
    </w:p>
    <w:p w:rsidR="00CC15B8" w:rsidRPr="00894666" w:rsidRDefault="00CC15B8" w:rsidP="00CC15B8">
      <w:pPr>
        <w:pStyle w:val="subsection"/>
      </w:pPr>
      <w:r w:rsidRPr="00894666">
        <w:tab/>
        <w:t>(2)</w:t>
      </w:r>
      <w:r w:rsidRPr="00894666">
        <w:tab/>
        <w:t>Nothing in section</w:t>
      </w:r>
      <w:r w:rsidR="00894666">
        <w:t> </w:t>
      </w:r>
      <w:r w:rsidRPr="00894666">
        <w:t>437C</w:t>
      </w:r>
      <w:r w:rsidR="003D2EAF" w:rsidRPr="00894666">
        <w:t>, 440B, 440F or 440G</w:t>
      </w:r>
      <w:r w:rsidRPr="00894666">
        <w:t xml:space="preserve"> prevents the </w:t>
      </w:r>
      <w:r w:rsidR="00957E94" w:rsidRPr="00894666">
        <w:t>secured party</w:t>
      </w:r>
      <w:r w:rsidRPr="00894666">
        <w:t xml:space="preserve">, receiver or other person from enforcing the </w:t>
      </w:r>
      <w:r w:rsidR="00957E94" w:rsidRPr="00894666">
        <w:t>security interest</w:t>
      </w:r>
      <w:r w:rsidRPr="00894666">
        <w:t xml:space="preserve"> in relation to that property.</w:t>
      </w:r>
    </w:p>
    <w:p w:rsidR="00CC15B8" w:rsidRPr="00894666" w:rsidRDefault="00CC15B8" w:rsidP="00CC15B8">
      <w:pPr>
        <w:pStyle w:val="subsection"/>
      </w:pPr>
      <w:r w:rsidRPr="00894666">
        <w:tab/>
        <w:t>(3)</w:t>
      </w:r>
      <w:r w:rsidRPr="00894666">
        <w:tab/>
        <w:t>Section</w:t>
      </w:r>
      <w:r w:rsidR="00894666">
        <w:t> </w:t>
      </w:r>
      <w:r w:rsidRPr="00894666">
        <w:t>437D does not apply in relation to a transaction or dealing that affects that property and is entered into:</w:t>
      </w:r>
    </w:p>
    <w:p w:rsidR="00CC15B8" w:rsidRPr="00894666" w:rsidRDefault="00CC15B8" w:rsidP="00CC15B8">
      <w:pPr>
        <w:pStyle w:val="paragraph"/>
      </w:pPr>
      <w:r w:rsidRPr="00894666">
        <w:tab/>
        <w:t>(a)</w:t>
      </w:r>
      <w:r w:rsidRPr="00894666">
        <w:tab/>
        <w:t xml:space="preserve">in the exercise of a power of the </w:t>
      </w:r>
      <w:r w:rsidR="00DA37D9" w:rsidRPr="00894666">
        <w:t>secured party</w:t>
      </w:r>
      <w:r w:rsidRPr="00894666">
        <w:t xml:space="preserve"> as </w:t>
      </w:r>
      <w:r w:rsidR="00DA37D9" w:rsidRPr="00894666">
        <w:t>secured party</w:t>
      </w:r>
      <w:r w:rsidRPr="00894666">
        <w:t>; or</w:t>
      </w:r>
    </w:p>
    <w:p w:rsidR="00CC15B8" w:rsidRPr="00894666" w:rsidRDefault="00CC15B8" w:rsidP="00CC15B8">
      <w:pPr>
        <w:pStyle w:val="paragraph"/>
        <w:keepNext/>
      </w:pPr>
      <w:r w:rsidRPr="00894666">
        <w:tab/>
        <w:t>(b)</w:t>
      </w:r>
      <w:r w:rsidRPr="00894666">
        <w:tab/>
        <w:t>in the performance or exercise of a function or power of the receiver or other person;</w:t>
      </w:r>
    </w:p>
    <w:p w:rsidR="00CC15B8" w:rsidRPr="00894666" w:rsidRDefault="00CC15B8" w:rsidP="00CC15B8">
      <w:pPr>
        <w:pStyle w:val="subsection2"/>
      </w:pPr>
      <w:r w:rsidRPr="00894666">
        <w:t>as the case may be.</w:t>
      </w:r>
    </w:p>
    <w:p w:rsidR="00FC78EE" w:rsidRPr="00894666" w:rsidRDefault="00FC78EE" w:rsidP="00FC78EE">
      <w:pPr>
        <w:pStyle w:val="ActHead5"/>
      </w:pPr>
      <w:bookmarkStart w:id="349" w:name="_Toc424812560"/>
      <w:r w:rsidRPr="008459E9">
        <w:rPr>
          <w:rStyle w:val="CharSectno"/>
        </w:rPr>
        <w:lastRenderedPageBreak/>
        <w:t>441C</w:t>
      </w:r>
      <w:r w:rsidRPr="00894666">
        <w:t xml:space="preserve">  Security interest in perishable property</w:t>
      </w:r>
      <w:bookmarkEnd w:id="349"/>
    </w:p>
    <w:p w:rsidR="00FC78EE" w:rsidRPr="00894666" w:rsidRDefault="00FC78EE" w:rsidP="00FC78EE">
      <w:pPr>
        <w:pStyle w:val="SubsectionHead"/>
      </w:pPr>
      <w:r w:rsidRPr="00894666">
        <w:t>Scope</w:t>
      </w:r>
    </w:p>
    <w:p w:rsidR="00FC78EE" w:rsidRPr="00894666" w:rsidRDefault="00FC78EE" w:rsidP="00FC78EE">
      <w:pPr>
        <w:pStyle w:val="subsection"/>
      </w:pPr>
      <w:r w:rsidRPr="00894666">
        <w:tab/>
        <w:t>(1)</w:t>
      </w:r>
      <w:r w:rsidRPr="00894666">
        <w:tab/>
        <w:t>This section applies if perishable property of a company under administration is subject to a security interest.</w:t>
      </w:r>
    </w:p>
    <w:p w:rsidR="00FC78EE" w:rsidRPr="00894666" w:rsidRDefault="00FC78EE" w:rsidP="00FC78EE">
      <w:pPr>
        <w:pStyle w:val="SubsectionHead"/>
      </w:pPr>
      <w:r w:rsidRPr="00894666">
        <w:t>Power of enforcement by secured party, receiver or controller</w:t>
      </w:r>
    </w:p>
    <w:p w:rsidR="00FC78EE" w:rsidRPr="00894666" w:rsidRDefault="00FC78EE" w:rsidP="00FC78EE">
      <w:pPr>
        <w:pStyle w:val="subsection"/>
      </w:pPr>
      <w:r w:rsidRPr="00894666">
        <w:tab/>
        <w:t>(2)</w:t>
      </w:r>
      <w:r w:rsidRPr="00894666">
        <w:tab/>
        <w:t>Nothing in section</w:t>
      </w:r>
      <w:r w:rsidR="00894666">
        <w:t> </w:t>
      </w:r>
      <w:r w:rsidRPr="00894666">
        <w:t>437C or 440B prevents any of the following from enforcing the security interest, so far as it is a security interest in perishable property:</w:t>
      </w:r>
    </w:p>
    <w:p w:rsidR="00FC78EE" w:rsidRPr="00894666" w:rsidRDefault="00FC78EE" w:rsidP="00FC78EE">
      <w:pPr>
        <w:pStyle w:val="paragraph"/>
      </w:pPr>
      <w:r w:rsidRPr="00894666">
        <w:tab/>
        <w:t>(a)</w:t>
      </w:r>
      <w:r w:rsidRPr="00894666">
        <w:tab/>
        <w:t>the secured party;</w:t>
      </w:r>
    </w:p>
    <w:p w:rsidR="00FC78EE" w:rsidRPr="00894666" w:rsidRDefault="00FC78EE" w:rsidP="00A525A8">
      <w:pPr>
        <w:pStyle w:val="paragraph"/>
        <w:keepNext/>
        <w:keepLines/>
      </w:pPr>
      <w:r w:rsidRPr="00894666">
        <w:tab/>
        <w:t>(b)</w:t>
      </w:r>
      <w:r w:rsidRPr="00894666">
        <w:tab/>
        <w:t>a receiver or controller appointed for the purposes of Part</w:t>
      </w:r>
      <w:r w:rsidR="00894666">
        <w:t> </w:t>
      </w:r>
      <w:r w:rsidRPr="00894666">
        <w:t>5.2 (whether under an instrument relating to the security interest or a court order, and even if appointed after the decision period).</w:t>
      </w:r>
    </w:p>
    <w:p w:rsidR="00FC78EE" w:rsidRPr="00894666" w:rsidRDefault="00FC78EE" w:rsidP="00FC78EE">
      <w:pPr>
        <w:pStyle w:val="subsection"/>
      </w:pPr>
      <w:r w:rsidRPr="00894666">
        <w:tab/>
        <w:t>(3)</w:t>
      </w:r>
      <w:r w:rsidRPr="00894666">
        <w:tab/>
        <w:t>Section</w:t>
      </w:r>
      <w:r w:rsidR="00894666">
        <w:t> </w:t>
      </w:r>
      <w:r w:rsidRPr="00894666">
        <w:t>437D does not apply in relation to a transaction or dealing that affects perishable property of the company and is entered into by:</w:t>
      </w:r>
    </w:p>
    <w:p w:rsidR="00FC78EE" w:rsidRPr="00894666" w:rsidRDefault="00FC78EE" w:rsidP="00FC78EE">
      <w:pPr>
        <w:pStyle w:val="paragraph"/>
      </w:pPr>
      <w:r w:rsidRPr="00894666">
        <w:tab/>
        <w:t>(a)</w:t>
      </w:r>
      <w:r w:rsidRPr="00894666">
        <w:tab/>
        <w:t>the secured party in the performance or exercise of a function or power as secured party; or</w:t>
      </w:r>
    </w:p>
    <w:p w:rsidR="00FC78EE" w:rsidRPr="00894666" w:rsidRDefault="00FC78EE" w:rsidP="00FC78EE">
      <w:pPr>
        <w:pStyle w:val="paragraph"/>
      </w:pPr>
      <w:r w:rsidRPr="00894666">
        <w:tab/>
        <w:t>(b)</w:t>
      </w:r>
      <w:r w:rsidRPr="00894666">
        <w:tab/>
        <w:t xml:space="preserve">a receiver or controller mentioned in </w:t>
      </w:r>
      <w:r w:rsidR="00894666">
        <w:t>paragraph (</w:t>
      </w:r>
      <w:r w:rsidRPr="00894666">
        <w:t>2)(b) of this section, in the performance or exercise of a function or power as such a receiver or controller.</w:t>
      </w:r>
    </w:p>
    <w:p w:rsidR="00CC15B8" w:rsidRPr="00894666" w:rsidRDefault="00CC15B8" w:rsidP="00CC15B8">
      <w:pPr>
        <w:pStyle w:val="ActHead5"/>
      </w:pPr>
      <w:bookmarkStart w:id="350" w:name="_Toc424812561"/>
      <w:r w:rsidRPr="008459E9">
        <w:rPr>
          <w:rStyle w:val="CharSectno"/>
        </w:rPr>
        <w:t>441D</w:t>
      </w:r>
      <w:r w:rsidRPr="00894666">
        <w:t xml:space="preserve">  Court may limit powers of </w:t>
      </w:r>
      <w:r w:rsidR="00AE5551" w:rsidRPr="00894666">
        <w:t>secured party etc. in relation to secured</w:t>
      </w:r>
      <w:r w:rsidRPr="00894666">
        <w:t xml:space="preserve"> property</w:t>
      </w:r>
      <w:bookmarkEnd w:id="350"/>
    </w:p>
    <w:p w:rsidR="00CC15B8" w:rsidRPr="00894666" w:rsidRDefault="00CC15B8" w:rsidP="00CC15B8">
      <w:pPr>
        <w:pStyle w:val="subsection"/>
      </w:pPr>
      <w:r w:rsidRPr="00894666">
        <w:tab/>
        <w:t>(1)</w:t>
      </w:r>
      <w:r w:rsidRPr="00894666">
        <w:tab/>
        <w:t>This section applies if:</w:t>
      </w:r>
    </w:p>
    <w:p w:rsidR="00CC15B8" w:rsidRPr="00894666" w:rsidRDefault="00CC15B8" w:rsidP="00CC15B8">
      <w:pPr>
        <w:pStyle w:val="paragraph"/>
      </w:pPr>
      <w:r w:rsidRPr="00894666">
        <w:tab/>
        <w:t>(a)</w:t>
      </w:r>
      <w:r w:rsidRPr="00894666">
        <w:tab/>
        <w:t xml:space="preserve">for the purpose of enforcing a </w:t>
      </w:r>
      <w:r w:rsidR="001141E8" w:rsidRPr="00894666">
        <w:t>security interest in</w:t>
      </w:r>
      <w:r w:rsidRPr="00894666">
        <w:t xml:space="preserve"> property of a company, the </w:t>
      </w:r>
      <w:r w:rsidR="00DA37D9" w:rsidRPr="00894666">
        <w:t>secured party</w:t>
      </w:r>
      <w:r w:rsidRPr="00894666">
        <w:t xml:space="preserve">, or a receiver or other person, does </w:t>
      </w:r>
      <w:r w:rsidR="003D2EAF" w:rsidRPr="00894666">
        <w:t xml:space="preserve">or proposes to do </w:t>
      </w:r>
      <w:r w:rsidRPr="00894666">
        <w:t>an act of a kind referred to in a paragraph of subsection</w:t>
      </w:r>
      <w:r w:rsidR="00894666">
        <w:t> </w:t>
      </w:r>
      <w:r w:rsidRPr="00894666">
        <w:t>441B(1); and</w:t>
      </w:r>
    </w:p>
    <w:p w:rsidR="00CC15B8" w:rsidRPr="00894666" w:rsidRDefault="00CC15B8" w:rsidP="00CC15B8">
      <w:pPr>
        <w:pStyle w:val="paragraph"/>
        <w:keepNext/>
      </w:pPr>
      <w:r w:rsidRPr="00894666">
        <w:lastRenderedPageBreak/>
        <w:tab/>
        <w:t>(b)</w:t>
      </w:r>
      <w:r w:rsidRPr="00894666">
        <w:tab/>
        <w:t xml:space="preserve">the company is under administration when the </w:t>
      </w:r>
      <w:r w:rsidR="00DA37D9" w:rsidRPr="00894666">
        <w:t>secured party</w:t>
      </w:r>
      <w:r w:rsidRPr="00894666">
        <w:t xml:space="preserve">, receiver or other person does </w:t>
      </w:r>
      <w:r w:rsidR="003D2EAF" w:rsidRPr="00894666">
        <w:t xml:space="preserve">or proposes to do </w:t>
      </w:r>
      <w:r w:rsidRPr="00894666">
        <w:t>the act, or the company later begins to be under administration;</w:t>
      </w:r>
    </w:p>
    <w:p w:rsidR="00CC15B8" w:rsidRPr="00894666" w:rsidRDefault="00CC15B8" w:rsidP="00CC15B8">
      <w:pPr>
        <w:pStyle w:val="subsection2"/>
      </w:pPr>
      <w:r w:rsidRPr="00894666">
        <w:t>but does not apply in a case where section</w:t>
      </w:r>
      <w:r w:rsidR="00894666">
        <w:t> </w:t>
      </w:r>
      <w:r w:rsidRPr="00894666">
        <w:t>441A applies.</w:t>
      </w:r>
    </w:p>
    <w:p w:rsidR="00CC15B8" w:rsidRPr="00894666" w:rsidRDefault="00CC15B8" w:rsidP="00CC15B8">
      <w:pPr>
        <w:pStyle w:val="subsection"/>
      </w:pPr>
      <w:r w:rsidRPr="00894666">
        <w:tab/>
        <w:t>(2)</w:t>
      </w:r>
      <w:r w:rsidRPr="00894666">
        <w:tab/>
        <w:t xml:space="preserve">On application by the administrator, the Court may order the </w:t>
      </w:r>
      <w:r w:rsidR="00DA37D9" w:rsidRPr="00894666">
        <w:t>secured party</w:t>
      </w:r>
      <w:r w:rsidRPr="00894666">
        <w:t>, receiver or other person not to perform specified functions, or exercise specified powers, except as permitted by the order.</w:t>
      </w:r>
    </w:p>
    <w:p w:rsidR="00CC15B8" w:rsidRPr="00894666" w:rsidRDefault="00CC15B8" w:rsidP="00CC15B8">
      <w:pPr>
        <w:pStyle w:val="subsection"/>
      </w:pPr>
      <w:r w:rsidRPr="00894666">
        <w:tab/>
        <w:t>(3)</w:t>
      </w:r>
      <w:r w:rsidRPr="00894666">
        <w:tab/>
        <w:t xml:space="preserve">The Court may only make an order if satisfied that what the administrator proposes to do during the administration will adequately protect the </w:t>
      </w:r>
      <w:r w:rsidR="00AE5551" w:rsidRPr="00894666">
        <w:t>secured party’s</w:t>
      </w:r>
      <w:r w:rsidRPr="00894666">
        <w:t xml:space="preserve"> interests.</w:t>
      </w:r>
    </w:p>
    <w:p w:rsidR="00CC15B8" w:rsidRPr="00894666" w:rsidRDefault="00CC15B8" w:rsidP="00CC15B8">
      <w:pPr>
        <w:pStyle w:val="subsection"/>
      </w:pPr>
      <w:r w:rsidRPr="00894666">
        <w:tab/>
        <w:t>(4)</w:t>
      </w:r>
      <w:r w:rsidRPr="00894666">
        <w:tab/>
        <w:t>An order may only be made, and only has effect, during the administration.</w:t>
      </w:r>
    </w:p>
    <w:p w:rsidR="00CC15B8" w:rsidRPr="00894666" w:rsidRDefault="00CC15B8" w:rsidP="00CC15B8">
      <w:pPr>
        <w:pStyle w:val="subsection"/>
      </w:pPr>
      <w:r w:rsidRPr="00894666">
        <w:tab/>
        <w:t>(5)</w:t>
      </w:r>
      <w:r w:rsidRPr="00894666">
        <w:tab/>
        <w:t>An order has effect despite sections</w:t>
      </w:r>
      <w:r w:rsidR="00894666">
        <w:t> </w:t>
      </w:r>
      <w:r w:rsidRPr="00894666">
        <w:t>441B and 441C.</w:t>
      </w:r>
    </w:p>
    <w:p w:rsidR="00CC15B8" w:rsidRPr="00894666" w:rsidRDefault="00CC15B8" w:rsidP="00CC15B8">
      <w:pPr>
        <w:pStyle w:val="ActHead5"/>
      </w:pPr>
      <w:bookmarkStart w:id="351" w:name="_Toc424812562"/>
      <w:r w:rsidRPr="008459E9">
        <w:rPr>
          <w:rStyle w:val="CharSectno"/>
        </w:rPr>
        <w:t>441E</w:t>
      </w:r>
      <w:r w:rsidRPr="00894666">
        <w:t xml:space="preserve">  Giving a notice under a </w:t>
      </w:r>
      <w:r w:rsidR="00620E9E" w:rsidRPr="00894666">
        <w:t>security agreement etc.</w:t>
      </w:r>
      <w:bookmarkEnd w:id="351"/>
    </w:p>
    <w:p w:rsidR="00CC15B8" w:rsidRPr="00894666" w:rsidRDefault="00CC15B8" w:rsidP="00CC15B8">
      <w:pPr>
        <w:pStyle w:val="subsection"/>
      </w:pPr>
      <w:r w:rsidRPr="00894666">
        <w:tab/>
      </w:r>
      <w:r w:rsidRPr="00894666">
        <w:tab/>
        <w:t>Nothing in section</w:t>
      </w:r>
      <w:r w:rsidR="00894666">
        <w:t> </w:t>
      </w:r>
      <w:r w:rsidRPr="00894666">
        <w:t xml:space="preserve">437C or 440B prevents a person from giving a notice under the provisions of </w:t>
      </w:r>
      <w:r w:rsidR="00620E9E" w:rsidRPr="00894666">
        <w:t>an agreement or instrument under which a security interest is created or arises</w:t>
      </w:r>
      <w:r w:rsidRPr="00894666">
        <w:t>.</w:t>
      </w:r>
    </w:p>
    <w:p w:rsidR="00620E9E" w:rsidRPr="00894666" w:rsidRDefault="00620E9E" w:rsidP="00620E9E">
      <w:pPr>
        <w:pStyle w:val="ActHead5"/>
      </w:pPr>
      <w:bookmarkStart w:id="352" w:name="_Toc424812563"/>
      <w:r w:rsidRPr="008459E9">
        <w:rPr>
          <w:rStyle w:val="CharSectno"/>
        </w:rPr>
        <w:t>441EA</w:t>
      </w:r>
      <w:r w:rsidRPr="00894666">
        <w:t xml:space="preserve">  Sale of property subject to a possessory security interest</w:t>
      </w:r>
      <w:bookmarkEnd w:id="352"/>
    </w:p>
    <w:p w:rsidR="00620E9E" w:rsidRPr="00894666" w:rsidRDefault="00620E9E" w:rsidP="00620E9E">
      <w:pPr>
        <w:pStyle w:val="SubsectionHead"/>
      </w:pPr>
      <w:r w:rsidRPr="00894666">
        <w:t>Scope</w:t>
      </w:r>
    </w:p>
    <w:p w:rsidR="00620E9E" w:rsidRPr="00894666" w:rsidRDefault="00620E9E" w:rsidP="00620E9E">
      <w:pPr>
        <w:pStyle w:val="subsection"/>
      </w:pPr>
      <w:r w:rsidRPr="00894666">
        <w:tab/>
        <w:t>(1)</w:t>
      </w:r>
      <w:r w:rsidRPr="00894666">
        <w:tab/>
        <w:t>This section applies if:</w:t>
      </w:r>
    </w:p>
    <w:p w:rsidR="00620E9E" w:rsidRPr="00894666" w:rsidRDefault="00620E9E" w:rsidP="00620E9E">
      <w:pPr>
        <w:pStyle w:val="paragraph"/>
      </w:pPr>
      <w:r w:rsidRPr="00894666">
        <w:tab/>
        <w:t>(a)</w:t>
      </w:r>
      <w:r w:rsidRPr="00894666">
        <w:tab/>
        <w:t>a company is under administration; and</w:t>
      </w:r>
    </w:p>
    <w:p w:rsidR="00620E9E" w:rsidRPr="00894666" w:rsidRDefault="00620E9E" w:rsidP="00620E9E">
      <w:pPr>
        <w:pStyle w:val="paragraph"/>
      </w:pPr>
      <w:r w:rsidRPr="00894666">
        <w:tab/>
        <w:t>(b)</w:t>
      </w:r>
      <w:r w:rsidRPr="00894666">
        <w:tab/>
        <w:t>property of the company is subject to a possessory security interest; and</w:t>
      </w:r>
    </w:p>
    <w:p w:rsidR="00620E9E" w:rsidRPr="00894666" w:rsidRDefault="00620E9E" w:rsidP="00620E9E">
      <w:pPr>
        <w:pStyle w:val="paragraph"/>
      </w:pPr>
      <w:r w:rsidRPr="00894666">
        <w:tab/>
        <w:t>(c)</w:t>
      </w:r>
      <w:r w:rsidRPr="00894666">
        <w:tab/>
        <w:t>the property is in the possession of the secured party; and</w:t>
      </w:r>
    </w:p>
    <w:p w:rsidR="00C7489A" w:rsidRPr="00894666" w:rsidRDefault="00C7489A" w:rsidP="00C7489A">
      <w:pPr>
        <w:pStyle w:val="paragraph"/>
      </w:pPr>
      <w:r w:rsidRPr="00894666">
        <w:tab/>
        <w:t>(ca)</w:t>
      </w:r>
      <w:r w:rsidRPr="00894666">
        <w:tab/>
        <w:t>either:</w:t>
      </w:r>
    </w:p>
    <w:p w:rsidR="00C7489A" w:rsidRPr="00894666" w:rsidRDefault="00C7489A" w:rsidP="00C7489A">
      <w:pPr>
        <w:pStyle w:val="paragraphsub"/>
      </w:pPr>
      <w:r w:rsidRPr="00894666">
        <w:tab/>
        <w:t>(i)</w:t>
      </w:r>
      <w:r w:rsidRPr="00894666">
        <w:tab/>
        <w:t>there is no other security interest in the property; or</w:t>
      </w:r>
    </w:p>
    <w:p w:rsidR="00C7489A" w:rsidRPr="00894666" w:rsidRDefault="00C7489A" w:rsidP="00C7489A">
      <w:pPr>
        <w:pStyle w:val="paragraphsub"/>
      </w:pPr>
      <w:r w:rsidRPr="00894666">
        <w:tab/>
        <w:t>(ii)</w:t>
      </w:r>
      <w:r w:rsidRPr="00894666">
        <w:tab/>
        <w:t xml:space="preserve">there are one or more other security interests in the property, but none of the debts secured by those other </w:t>
      </w:r>
      <w:r w:rsidRPr="00894666">
        <w:lastRenderedPageBreak/>
        <w:t>security interests has a priority that is equal to or higher than the priority of the debt secured by the possessory security interest; and</w:t>
      </w:r>
    </w:p>
    <w:p w:rsidR="00620E9E" w:rsidRPr="00894666" w:rsidRDefault="00620E9E" w:rsidP="00620E9E">
      <w:pPr>
        <w:pStyle w:val="paragraph"/>
      </w:pPr>
      <w:r w:rsidRPr="00894666">
        <w:tab/>
        <w:t>(d)</w:t>
      </w:r>
      <w:r w:rsidRPr="00894666">
        <w:tab/>
        <w:t>the secured party sells the property.</w:t>
      </w:r>
    </w:p>
    <w:p w:rsidR="00620E9E" w:rsidRPr="00894666" w:rsidRDefault="00620E9E" w:rsidP="00620E9E">
      <w:pPr>
        <w:pStyle w:val="SubsectionHead"/>
      </w:pPr>
      <w:r w:rsidRPr="00894666">
        <w:t>Distribution of proceeds of sale</w:t>
      </w:r>
    </w:p>
    <w:p w:rsidR="00620E9E" w:rsidRPr="00894666" w:rsidRDefault="00620E9E" w:rsidP="00620E9E">
      <w:pPr>
        <w:pStyle w:val="subsection"/>
      </w:pPr>
      <w:r w:rsidRPr="00894666">
        <w:tab/>
        <w:t>(2)</w:t>
      </w:r>
      <w:r w:rsidRPr="00894666">
        <w:tab/>
        <w:t>The secured party is entitled to retain proceeds of the sale as follows:</w:t>
      </w:r>
    </w:p>
    <w:p w:rsidR="00620E9E" w:rsidRPr="00894666" w:rsidRDefault="00620E9E" w:rsidP="00620E9E">
      <w:pPr>
        <w:pStyle w:val="paragraph"/>
      </w:pPr>
      <w:r w:rsidRPr="00894666">
        <w:tab/>
        <w:t>(a)</w:t>
      </w:r>
      <w:r w:rsidRPr="00894666">
        <w:tab/>
        <w:t>if the net proceeds of sale equals the debt secured by the possessory security interest—the secured party is entitled to retain the net proceeds;</w:t>
      </w:r>
    </w:p>
    <w:p w:rsidR="00620E9E" w:rsidRPr="00894666" w:rsidRDefault="00620E9E" w:rsidP="00620E9E">
      <w:pPr>
        <w:pStyle w:val="paragraph"/>
      </w:pPr>
      <w:r w:rsidRPr="00894666">
        <w:tab/>
        <w:t>(b)</w:t>
      </w:r>
      <w:r w:rsidRPr="00894666">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894666" w:rsidRDefault="00620E9E" w:rsidP="00620E9E">
      <w:pPr>
        <w:pStyle w:val="paragraph"/>
      </w:pPr>
      <w:r w:rsidRPr="00894666">
        <w:tab/>
        <w:t>(c)</w:t>
      </w:r>
      <w:r w:rsidRPr="00894666">
        <w:tab/>
        <w:t>if the net proceeds of sale fall short of the debt secured by the possessory security interest—the secured party is entitled to retain the net proceeds.</w:t>
      </w:r>
    </w:p>
    <w:p w:rsidR="00620E9E" w:rsidRPr="00894666" w:rsidRDefault="00620E9E" w:rsidP="00620E9E">
      <w:pPr>
        <w:pStyle w:val="ActHead4"/>
      </w:pPr>
      <w:bookmarkStart w:id="353" w:name="_Toc424812564"/>
      <w:r w:rsidRPr="008459E9">
        <w:rPr>
          <w:rStyle w:val="CharSubdNo"/>
        </w:rPr>
        <w:t>Subdivision C</w:t>
      </w:r>
      <w:r w:rsidRPr="00894666">
        <w:t>—</w:t>
      </w:r>
      <w:r w:rsidRPr="008459E9">
        <w:rPr>
          <w:rStyle w:val="CharSubdText"/>
        </w:rPr>
        <w:t>Property not subject to security interests</w:t>
      </w:r>
      <w:bookmarkEnd w:id="353"/>
    </w:p>
    <w:p w:rsidR="00620E9E" w:rsidRPr="00894666" w:rsidRDefault="00620E9E" w:rsidP="00620E9E">
      <w:pPr>
        <w:pStyle w:val="ActHead5"/>
      </w:pPr>
      <w:bookmarkStart w:id="354" w:name="_Toc424812565"/>
      <w:r w:rsidRPr="008459E9">
        <w:rPr>
          <w:rStyle w:val="CharSectno"/>
        </w:rPr>
        <w:t>441EB</w:t>
      </w:r>
      <w:r w:rsidRPr="00894666">
        <w:t xml:space="preserve">  Scope of Subdivision</w:t>
      </w:r>
      <w:bookmarkEnd w:id="354"/>
    </w:p>
    <w:p w:rsidR="00620E9E" w:rsidRPr="00894666" w:rsidRDefault="00620E9E" w:rsidP="00620E9E">
      <w:pPr>
        <w:pStyle w:val="subsection"/>
      </w:pPr>
      <w:r w:rsidRPr="00894666">
        <w:tab/>
      </w:r>
      <w:r w:rsidRPr="00894666">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894666" w:rsidRDefault="00620E9E" w:rsidP="00620E9E">
      <w:pPr>
        <w:pStyle w:val="notetext"/>
      </w:pPr>
      <w:r w:rsidRPr="00894666">
        <w:t>Example:</w:t>
      </w:r>
      <w:r w:rsidRPr="00894666">
        <w:tab/>
        <w:t>An example of a transaction or dealing in relation to which this Subdivision does not apply because of this section is a commercial consignment of personal property. Such a transaction gives rise to a PPSA security interest because of section</w:t>
      </w:r>
      <w:r w:rsidR="00894666">
        <w:t> </w:t>
      </w:r>
      <w:r w:rsidRPr="00894666">
        <w:t xml:space="preserve">12 of the </w:t>
      </w:r>
      <w:r w:rsidRPr="00894666">
        <w:rPr>
          <w:i/>
        </w:rPr>
        <w:t>Personal Property Securities Act 2009</w:t>
      </w:r>
      <w:r w:rsidRPr="00894666">
        <w:t>. The consigned property is PPSA retention of title property of the company (see sections</w:t>
      </w:r>
      <w:r w:rsidR="00894666">
        <w:t> </w:t>
      </w:r>
      <w:r w:rsidRPr="00894666">
        <w:t>51F and 435B).</w:t>
      </w:r>
    </w:p>
    <w:p w:rsidR="00620E9E" w:rsidRPr="00894666" w:rsidRDefault="00620E9E" w:rsidP="00620E9E">
      <w:pPr>
        <w:pStyle w:val="notetext"/>
      </w:pPr>
      <w:r w:rsidRPr="00894666">
        <w:t>Note:</w:t>
      </w:r>
      <w:r w:rsidRPr="00894666">
        <w:tab/>
        <w:t xml:space="preserve">Subdivision B (property subject to security interests) may apply in relation to transactions or dealings to which this Subdivision does not </w:t>
      </w:r>
      <w:r w:rsidRPr="00894666">
        <w:lastRenderedPageBreak/>
        <w:t>apply because of this section. For example, Subdivision B would apply in relation to a commercial consignment of personal property, because such a transaction gives rise to a PPSA security interest.</w:t>
      </w:r>
    </w:p>
    <w:p w:rsidR="00CC15B8" w:rsidRPr="00894666" w:rsidRDefault="00CC15B8" w:rsidP="00CC15B8">
      <w:pPr>
        <w:pStyle w:val="ActHead5"/>
      </w:pPr>
      <w:bookmarkStart w:id="355" w:name="_Toc424812566"/>
      <w:r w:rsidRPr="008459E9">
        <w:rPr>
          <w:rStyle w:val="CharSectno"/>
        </w:rPr>
        <w:t>441F</w:t>
      </w:r>
      <w:r w:rsidRPr="00894666">
        <w:t xml:space="preserve">  Where recovery of property begins before administration</w:t>
      </w:r>
      <w:bookmarkEnd w:id="355"/>
    </w:p>
    <w:p w:rsidR="00CC15B8" w:rsidRPr="00894666" w:rsidRDefault="00CC15B8" w:rsidP="00CC15B8">
      <w:pPr>
        <w:pStyle w:val="subsection"/>
      </w:pPr>
      <w:r w:rsidRPr="00894666">
        <w:tab/>
        <w:t>(1)</w:t>
      </w:r>
      <w:r w:rsidRPr="00894666">
        <w:tab/>
        <w:t>This section applies if, before the beginning of the administration of a company, a receiver or other person:</w:t>
      </w:r>
    </w:p>
    <w:p w:rsidR="00CC15B8" w:rsidRPr="00894666" w:rsidRDefault="00CC15B8" w:rsidP="00CC15B8">
      <w:pPr>
        <w:pStyle w:val="paragraph"/>
      </w:pPr>
      <w:r w:rsidRPr="00894666">
        <w:tab/>
        <w:t>(a)</w:t>
      </w:r>
      <w:r w:rsidRPr="00894666">
        <w:tab/>
        <w:t>entered into possession, or assumed control, of property used or occupied by, or in the possession of, the company; or</w:t>
      </w:r>
    </w:p>
    <w:p w:rsidR="00CC15B8" w:rsidRPr="00894666" w:rsidRDefault="00CC15B8" w:rsidP="00CC15B8">
      <w:pPr>
        <w:pStyle w:val="paragraph"/>
        <w:keepNext/>
      </w:pPr>
      <w:r w:rsidRPr="00894666">
        <w:tab/>
        <w:t>(b)</w:t>
      </w:r>
      <w:r w:rsidRPr="00894666">
        <w:tab/>
        <w:t>exercised any other power in relation to such property;</w:t>
      </w:r>
    </w:p>
    <w:p w:rsidR="00CC15B8" w:rsidRPr="00894666" w:rsidRDefault="00CC15B8" w:rsidP="00CC15B8">
      <w:pPr>
        <w:pStyle w:val="subsection2"/>
      </w:pPr>
      <w:r w:rsidRPr="00894666">
        <w:t>for the purpose of enforcing a right of the owner or lessor of the property to take possession of the property or otherwise recover it.</w:t>
      </w:r>
    </w:p>
    <w:p w:rsidR="00CC15B8" w:rsidRPr="00894666" w:rsidRDefault="00CC15B8" w:rsidP="00CC15B8">
      <w:pPr>
        <w:pStyle w:val="subsection"/>
      </w:pPr>
      <w:r w:rsidRPr="00894666">
        <w:tab/>
        <w:t>(2)</w:t>
      </w:r>
      <w:r w:rsidRPr="00894666">
        <w:tab/>
        <w:t>Nothing in section</w:t>
      </w:r>
      <w:r w:rsidR="00894666">
        <w:t> </w:t>
      </w:r>
      <w:r w:rsidRPr="00894666">
        <w:t xml:space="preserve">437C or </w:t>
      </w:r>
      <w:r w:rsidR="00551737" w:rsidRPr="00894666">
        <w:t>440B</w:t>
      </w:r>
      <w:r w:rsidRPr="00894666">
        <w:t xml:space="preserve"> prevents the receiver or other person from performing a function, or exercising a power, in relation to the property.</w:t>
      </w:r>
    </w:p>
    <w:p w:rsidR="00CC15B8" w:rsidRPr="00894666" w:rsidRDefault="00CC15B8" w:rsidP="00CC15B8">
      <w:pPr>
        <w:pStyle w:val="subsection"/>
      </w:pPr>
      <w:r w:rsidRPr="00894666">
        <w:tab/>
        <w:t>(3)</w:t>
      </w:r>
      <w:r w:rsidRPr="00894666">
        <w:tab/>
        <w:t>Section</w:t>
      </w:r>
      <w:r w:rsidR="00894666">
        <w:t> </w:t>
      </w:r>
      <w:r w:rsidRPr="00894666">
        <w:t>437D does not apply in relation to a transaction or dealing that affects the property and is entered into in the performance or exercise of a function or power of the receiver or other person.</w:t>
      </w:r>
    </w:p>
    <w:p w:rsidR="00CC15B8" w:rsidRPr="00894666" w:rsidRDefault="00CC15B8" w:rsidP="00CC15B8">
      <w:pPr>
        <w:pStyle w:val="ActHead5"/>
      </w:pPr>
      <w:bookmarkStart w:id="356" w:name="_Toc424812567"/>
      <w:r w:rsidRPr="008459E9">
        <w:rPr>
          <w:rStyle w:val="CharSectno"/>
        </w:rPr>
        <w:t>441G</w:t>
      </w:r>
      <w:r w:rsidRPr="00894666">
        <w:t xml:space="preserve">  Recovering perishable property</w:t>
      </w:r>
      <w:bookmarkEnd w:id="356"/>
    </w:p>
    <w:p w:rsidR="00CC15B8" w:rsidRPr="00894666" w:rsidRDefault="00CC15B8" w:rsidP="00CC15B8">
      <w:pPr>
        <w:pStyle w:val="subsection"/>
      </w:pPr>
      <w:r w:rsidRPr="00894666">
        <w:tab/>
        <w:t>(1)</w:t>
      </w:r>
      <w:r w:rsidRPr="00894666">
        <w:tab/>
        <w:t>Nothing in section</w:t>
      </w:r>
      <w:r w:rsidR="00894666">
        <w:t> </w:t>
      </w:r>
      <w:r w:rsidRPr="00894666">
        <w:t xml:space="preserve">437C or </w:t>
      </w:r>
      <w:r w:rsidR="00551737" w:rsidRPr="00894666">
        <w:t>440B</w:t>
      </w:r>
      <w:r w:rsidRPr="00894666">
        <w:t xml:space="preserve"> prevents a person from taking possession of, or otherwise recovering, perishable property.</w:t>
      </w:r>
    </w:p>
    <w:p w:rsidR="00CC15B8" w:rsidRPr="00894666" w:rsidRDefault="00CC15B8" w:rsidP="00CC15B8">
      <w:pPr>
        <w:pStyle w:val="subsection"/>
      </w:pPr>
      <w:r w:rsidRPr="00894666">
        <w:tab/>
        <w:t>(2)</w:t>
      </w:r>
      <w:r w:rsidRPr="00894666">
        <w:tab/>
        <w:t>Section</w:t>
      </w:r>
      <w:r w:rsidR="00894666">
        <w:t> </w:t>
      </w:r>
      <w:r w:rsidRPr="00894666">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894666" w:rsidRDefault="00CC15B8" w:rsidP="004F4215">
      <w:pPr>
        <w:pStyle w:val="ActHead5"/>
      </w:pPr>
      <w:bookmarkStart w:id="357" w:name="_Toc424812568"/>
      <w:r w:rsidRPr="008459E9">
        <w:rPr>
          <w:rStyle w:val="CharSectno"/>
        </w:rPr>
        <w:t>441H</w:t>
      </w:r>
      <w:r w:rsidRPr="00894666">
        <w:t xml:space="preserve">  Court may limit powers of receiver etc. in relation to property used by company</w:t>
      </w:r>
      <w:bookmarkEnd w:id="357"/>
    </w:p>
    <w:p w:rsidR="00CC15B8" w:rsidRPr="00894666" w:rsidRDefault="00CC15B8" w:rsidP="004F4215">
      <w:pPr>
        <w:pStyle w:val="subsection"/>
        <w:keepNext/>
      </w:pPr>
      <w:r w:rsidRPr="00894666">
        <w:tab/>
        <w:t>(1)</w:t>
      </w:r>
      <w:r w:rsidRPr="00894666">
        <w:tab/>
        <w:t>This section applies if:</w:t>
      </w:r>
    </w:p>
    <w:p w:rsidR="00CC15B8" w:rsidRPr="00894666" w:rsidRDefault="00CC15B8" w:rsidP="00CC15B8">
      <w:pPr>
        <w:pStyle w:val="paragraph"/>
      </w:pPr>
      <w:r w:rsidRPr="00894666">
        <w:tab/>
        <w:t>(a)</w:t>
      </w:r>
      <w:r w:rsidRPr="00894666">
        <w:tab/>
        <w:t xml:space="preserve">for the purpose of enforcing a right of the owner or lessor of property used or occupied by, or in the possession of, a </w:t>
      </w:r>
      <w:r w:rsidRPr="00894666">
        <w:lastRenderedPageBreak/>
        <w:t>company to take possession of the property or otherwise recover it, a person:</w:t>
      </w:r>
    </w:p>
    <w:p w:rsidR="00CC15B8" w:rsidRPr="00894666" w:rsidRDefault="00CC15B8" w:rsidP="00CC15B8">
      <w:pPr>
        <w:pStyle w:val="paragraphsub"/>
      </w:pPr>
      <w:r w:rsidRPr="00894666">
        <w:tab/>
        <w:t>(i)</w:t>
      </w:r>
      <w:r w:rsidRPr="00894666">
        <w:tab/>
        <w:t>enters into possession, or assumes control, of the property; or</w:t>
      </w:r>
    </w:p>
    <w:p w:rsidR="00CC15B8" w:rsidRPr="00894666" w:rsidRDefault="00CC15B8" w:rsidP="00CC15B8">
      <w:pPr>
        <w:pStyle w:val="paragraphsub"/>
      </w:pPr>
      <w:r w:rsidRPr="00894666">
        <w:tab/>
        <w:t>(ii)</w:t>
      </w:r>
      <w:r w:rsidRPr="00894666">
        <w:tab/>
        <w:t>exercises any other power in relation to the property; and</w:t>
      </w:r>
    </w:p>
    <w:p w:rsidR="00CC15B8" w:rsidRPr="00894666" w:rsidRDefault="00CC15B8" w:rsidP="00CC15B8">
      <w:pPr>
        <w:pStyle w:val="paragraph"/>
      </w:pPr>
      <w:r w:rsidRPr="00894666">
        <w:tab/>
        <w:t>(b)</w:t>
      </w:r>
      <w:r w:rsidRPr="00894666">
        <w:tab/>
        <w:t>the company is under administration when the person does so, or the company later begins to be under administration.</w:t>
      </w:r>
    </w:p>
    <w:p w:rsidR="00CC15B8" w:rsidRPr="00894666" w:rsidRDefault="00CC15B8" w:rsidP="00CC15B8">
      <w:pPr>
        <w:pStyle w:val="subsection"/>
      </w:pPr>
      <w:r w:rsidRPr="00894666">
        <w:tab/>
        <w:t>(2)</w:t>
      </w:r>
      <w:r w:rsidRPr="00894666">
        <w:tab/>
        <w:t>On application by the administrator, the Court may order the person not to perform specified functions, or exercise specified powers, in relation to the property, except as permitted by the order.</w:t>
      </w:r>
    </w:p>
    <w:p w:rsidR="00CC15B8" w:rsidRPr="00894666" w:rsidRDefault="00CC15B8" w:rsidP="00CC15B8">
      <w:pPr>
        <w:pStyle w:val="subsection"/>
      </w:pPr>
      <w:r w:rsidRPr="00894666">
        <w:tab/>
        <w:t>(3)</w:t>
      </w:r>
      <w:r w:rsidRPr="00894666">
        <w:tab/>
        <w:t>The Court may only make an order if satisfied that what the administrator proposes to do during the administration will adequately protect the interests of the owner or lessor.</w:t>
      </w:r>
    </w:p>
    <w:p w:rsidR="00CC15B8" w:rsidRPr="00894666" w:rsidRDefault="00CC15B8" w:rsidP="00CC15B8">
      <w:pPr>
        <w:pStyle w:val="subsection"/>
      </w:pPr>
      <w:r w:rsidRPr="00894666">
        <w:tab/>
        <w:t>(4)</w:t>
      </w:r>
      <w:r w:rsidRPr="00894666">
        <w:tab/>
        <w:t>An order may only be made, and only has effect, during the administration.</w:t>
      </w:r>
    </w:p>
    <w:p w:rsidR="00CC15B8" w:rsidRPr="00894666" w:rsidRDefault="00CC15B8" w:rsidP="00CC15B8">
      <w:pPr>
        <w:pStyle w:val="subsection"/>
      </w:pPr>
      <w:r w:rsidRPr="00894666">
        <w:tab/>
        <w:t>(5)</w:t>
      </w:r>
      <w:r w:rsidRPr="00894666">
        <w:tab/>
        <w:t>An order has effect despite sections</w:t>
      </w:r>
      <w:r w:rsidR="00894666">
        <w:t> </w:t>
      </w:r>
      <w:r w:rsidRPr="00894666">
        <w:t>441F and 441G.</w:t>
      </w:r>
    </w:p>
    <w:p w:rsidR="00CC15B8" w:rsidRPr="00894666" w:rsidRDefault="00CC15B8" w:rsidP="00CC15B8">
      <w:pPr>
        <w:pStyle w:val="ActHead5"/>
      </w:pPr>
      <w:bookmarkStart w:id="358" w:name="_Toc424812569"/>
      <w:r w:rsidRPr="008459E9">
        <w:rPr>
          <w:rStyle w:val="CharSectno"/>
        </w:rPr>
        <w:t>441J</w:t>
      </w:r>
      <w:r w:rsidRPr="00894666">
        <w:t xml:space="preserve">  Giving a notice under an agreement about property</w:t>
      </w:r>
      <w:bookmarkEnd w:id="358"/>
    </w:p>
    <w:p w:rsidR="00CC15B8" w:rsidRPr="00894666" w:rsidRDefault="00CC15B8" w:rsidP="00CC15B8">
      <w:pPr>
        <w:pStyle w:val="subsection"/>
      </w:pPr>
      <w:r w:rsidRPr="00894666">
        <w:tab/>
      </w:r>
      <w:r w:rsidRPr="00894666">
        <w:tab/>
        <w:t>Nothing in section</w:t>
      </w:r>
      <w:r w:rsidR="00894666">
        <w:t> </w:t>
      </w:r>
      <w:r w:rsidRPr="00894666">
        <w:t>437C or 440C prevents a person from giving a notice to a company under an agreement relating to property that is used or occupied by, or is in the possession of, the company.</w:t>
      </w:r>
    </w:p>
    <w:p w:rsidR="00CC15B8" w:rsidRPr="00894666" w:rsidRDefault="00CC15B8" w:rsidP="00AA0187">
      <w:pPr>
        <w:pStyle w:val="ActHead3"/>
        <w:pageBreakBefore/>
      </w:pPr>
      <w:bookmarkStart w:id="359" w:name="_Toc424812570"/>
      <w:r w:rsidRPr="008459E9">
        <w:rPr>
          <w:rStyle w:val="CharDivNo"/>
        </w:rPr>
        <w:lastRenderedPageBreak/>
        <w:t>Division</w:t>
      </w:r>
      <w:r w:rsidR="00894666" w:rsidRPr="008459E9">
        <w:rPr>
          <w:rStyle w:val="CharDivNo"/>
        </w:rPr>
        <w:t> </w:t>
      </w:r>
      <w:r w:rsidRPr="008459E9">
        <w:rPr>
          <w:rStyle w:val="CharDivNo"/>
        </w:rPr>
        <w:t>8</w:t>
      </w:r>
      <w:r w:rsidRPr="00894666">
        <w:t>—</w:t>
      </w:r>
      <w:r w:rsidRPr="008459E9">
        <w:rPr>
          <w:rStyle w:val="CharDivText"/>
        </w:rPr>
        <w:t>Powers of administrator</w:t>
      </w:r>
      <w:bookmarkEnd w:id="359"/>
    </w:p>
    <w:p w:rsidR="00CC15B8" w:rsidRPr="00894666" w:rsidRDefault="00CC15B8" w:rsidP="00CC15B8">
      <w:pPr>
        <w:pStyle w:val="ActHead5"/>
      </w:pPr>
      <w:bookmarkStart w:id="360" w:name="_Toc424812571"/>
      <w:r w:rsidRPr="008459E9">
        <w:rPr>
          <w:rStyle w:val="CharSectno"/>
        </w:rPr>
        <w:t>442A</w:t>
      </w:r>
      <w:r w:rsidRPr="00894666">
        <w:t xml:space="preserve">  Additional powers of administrator</w:t>
      </w:r>
      <w:bookmarkEnd w:id="360"/>
    </w:p>
    <w:p w:rsidR="00CC15B8" w:rsidRPr="00894666" w:rsidRDefault="00CC15B8" w:rsidP="00CC15B8">
      <w:pPr>
        <w:pStyle w:val="subsection"/>
      </w:pPr>
      <w:r w:rsidRPr="00894666">
        <w:tab/>
      </w:r>
      <w:r w:rsidRPr="00894666">
        <w:tab/>
        <w:t>Without limiting section</w:t>
      </w:r>
      <w:r w:rsidR="00894666">
        <w:t> </w:t>
      </w:r>
      <w:r w:rsidRPr="00894666">
        <w:t>437A, the administrator of a company under administration has power to do any of the following:</w:t>
      </w:r>
    </w:p>
    <w:p w:rsidR="00CC15B8" w:rsidRPr="00894666" w:rsidRDefault="00CC15B8" w:rsidP="00CC15B8">
      <w:pPr>
        <w:pStyle w:val="paragraph"/>
      </w:pPr>
      <w:r w:rsidRPr="00894666">
        <w:tab/>
        <w:t>(a)</w:t>
      </w:r>
      <w:r w:rsidRPr="00894666">
        <w:tab/>
        <w:t>remove from office a director of the company;</w:t>
      </w:r>
    </w:p>
    <w:p w:rsidR="00CC15B8" w:rsidRPr="00894666" w:rsidRDefault="00CC15B8" w:rsidP="00CC15B8">
      <w:pPr>
        <w:pStyle w:val="paragraph"/>
      </w:pPr>
      <w:r w:rsidRPr="00894666">
        <w:tab/>
        <w:t>(b)</w:t>
      </w:r>
      <w:r w:rsidRPr="00894666">
        <w:tab/>
        <w:t>appoint a person as such a director, whether to fill a vacancy or not;</w:t>
      </w:r>
    </w:p>
    <w:p w:rsidR="00CC15B8" w:rsidRPr="00894666" w:rsidRDefault="00CC15B8" w:rsidP="00CC15B8">
      <w:pPr>
        <w:pStyle w:val="paragraph"/>
      </w:pPr>
      <w:r w:rsidRPr="00894666">
        <w:tab/>
        <w:t>(c)</w:t>
      </w:r>
      <w:r w:rsidRPr="00894666">
        <w:tab/>
        <w:t>execute a document, bring or defend proceedings, or do anything else, in the company’s name and on its behalf;</w:t>
      </w:r>
    </w:p>
    <w:p w:rsidR="00CC15B8" w:rsidRPr="00894666" w:rsidRDefault="00CC15B8" w:rsidP="00CC15B8">
      <w:pPr>
        <w:pStyle w:val="paragraph"/>
      </w:pPr>
      <w:r w:rsidRPr="00894666">
        <w:tab/>
        <w:t>(d)</w:t>
      </w:r>
      <w:r w:rsidRPr="00894666">
        <w:tab/>
        <w:t>whatever else is necessary for the purposes of this Part.</w:t>
      </w:r>
    </w:p>
    <w:p w:rsidR="00E12619" w:rsidRPr="00894666" w:rsidRDefault="00E12619" w:rsidP="00E12619">
      <w:pPr>
        <w:pStyle w:val="ActHead5"/>
      </w:pPr>
      <w:bookmarkStart w:id="361" w:name="_Toc424812572"/>
      <w:r w:rsidRPr="008459E9">
        <w:rPr>
          <w:rStyle w:val="CharSectno"/>
        </w:rPr>
        <w:t>442B</w:t>
      </w:r>
      <w:r w:rsidRPr="00894666">
        <w:t xml:space="preserve">  Dealing with property subject to circulating security interests</w:t>
      </w:r>
      <w:bookmarkEnd w:id="361"/>
    </w:p>
    <w:p w:rsidR="00E12619" w:rsidRPr="00894666" w:rsidRDefault="00E12619" w:rsidP="00E12619">
      <w:pPr>
        <w:pStyle w:val="SubsectionHead"/>
      </w:pPr>
      <w:r w:rsidRPr="00894666">
        <w:t>Scope</w:t>
      </w:r>
    </w:p>
    <w:p w:rsidR="00E12619" w:rsidRPr="00894666" w:rsidRDefault="00E12619" w:rsidP="00E12619">
      <w:pPr>
        <w:pStyle w:val="subsection"/>
      </w:pPr>
      <w:r w:rsidRPr="00894666">
        <w:tab/>
        <w:t>(1)</w:t>
      </w:r>
      <w:r w:rsidRPr="00894666">
        <w:tab/>
        <w:t xml:space="preserve">This section applies if a security interest in property (the </w:t>
      </w:r>
      <w:r w:rsidRPr="00894666">
        <w:rPr>
          <w:b/>
          <w:i/>
        </w:rPr>
        <w:t>secured property</w:t>
      </w:r>
      <w:r w:rsidRPr="00894666">
        <w:t>) of a company under administration was a circulating security interest when the interest arose, but has stopped being a circulating security interest because:</w:t>
      </w:r>
    </w:p>
    <w:p w:rsidR="00E12619" w:rsidRPr="00894666" w:rsidRDefault="00E12619" w:rsidP="00E12619">
      <w:pPr>
        <w:pStyle w:val="paragraph"/>
      </w:pPr>
      <w:r w:rsidRPr="00894666">
        <w:tab/>
        <w:t>(a)</w:t>
      </w:r>
      <w:r w:rsidRPr="00894666">
        <w:tab/>
        <w:t xml:space="preserve">in the case of a PPSA security interest—the property has stopped being a circulating asset (within the meaning of the </w:t>
      </w:r>
      <w:r w:rsidRPr="00894666">
        <w:rPr>
          <w:i/>
        </w:rPr>
        <w:t>Personal Property Securities Act 2009</w:t>
      </w:r>
      <w:r w:rsidRPr="00894666">
        <w:t>); or</w:t>
      </w:r>
    </w:p>
    <w:p w:rsidR="00E12619" w:rsidRPr="00894666" w:rsidRDefault="00E12619" w:rsidP="00E12619">
      <w:pPr>
        <w:pStyle w:val="paragraph"/>
      </w:pPr>
      <w:r w:rsidRPr="00894666">
        <w:tab/>
        <w:t>(b)</w:t>
      </w:r>
      <w:r w:rsidRPr="00894666">
        <w:tab/>
        <w:t>in the case of a security interest that was a floating charge when it arose—the floating charge has since become a fixed or specific charge.</w:t>
      </w:r>
    </w:p>
    <w:p w:rsidR="00E12619" w:rsidRPr="00894666" w:rsidRDefault="00E12619" w:rsidP="00E12619">
      <w:pPr>
        <w:pStyle w:val="notetext"/>
      </w:pPr>
      <w:r w:rsidRPr="00894666">
        <w:t>Note 1:</w:t>
      </w:r>
      <w:r w:rsidRPr="00894666">
        <w:tab/>
        <w:t xml:space="preserve">A </w:t>
      </w:r>
      <w:r w:rsidRPr="00894666">
        <w:rPr>
          <w:b/>
          <w:i/>
        </w:rPr>
        <w:t>circulating security interest</w:t>
      </w:r>
      <w:r w:rsidRPr="00894666">
        <w:t xml:space="preserve"> can be either a PPSA security interest to which a circulating asset has attached, or a floating charge, in the circumstances set out in section</w:t>
      </w:r>
      <w:r w:rsidR="00894666">
        <w:t> </w:t>
      </w:r>
      <w:r w:rsidRPr="00894666">
        <w:t>51C.</w:t>
      </w:r>
    </w:p>
    <w:p w:rsidR="00E12619" w:rsidRPr="00894666" w:rsidRDefault="00E12619" w:rsidP="00E12619">
      <w:pPr>
        <w:pStyle w:val="notetext"/>
      </w:pPr>
      <w:r w:rsidRPr="00894666">
        <w:t>Note 2:</w:t>
      </w:r>
      <w:r w:rsidRPr="00894666">
        <w:tab/>
        <w:t xml:space="preserve">For the meaning of </w:t>
      </w:r>
      <w:r w:rsidRPr="00894666">
        <w:rPr>
          <w:b/>
          <w:i/>
        </w:rPr>
        <w:t>circulating asset</w:t>
      </w:r>
      <w:r w:rsidRPr="00894666">
        <w:t>, see section</w:t>
      </w:r>
      <w:r w:rsidR="00894666">
        <w:t> </w:t>
      </w:r>
      <w:r w:rsidRPr="00894666">
        <w:t xml:space="preserve">340 of the </w:t>
      </w:r>
      <w:r w:rsidRPr="00894666">
        <w:rPr>
          <w:i/>
        </w:rPr>
        <w:t>Personal Property Securities Act 2009</w:t>
      </w:r>
      <w:r w:rsidRPr="00894666">
        <w:t>.</w:t>
      </w:r>
    </w:p>
    <w:p w:rsidR="00E12619" w:rsidRPr="00894666" w:rsidRDefault="00E12619" w:rsidP="00E12619">
      <w:pPr>
        <w:pStyle w:val="SubsectionHead"/>
      </w:pPr>
      <w:r w:rsidRPr="00894666">
        <w:lastRenderedPageBreak/>
        <w:t>Security interest in circulating asset</w:t>
      </w:r>
    </w:p>
    <w:p w:rsidR="00E12619" w:rsidRPr="00894666" w:rsidRDefault="00E12619" w:rsidP="00E12619">
      <w:pPr>
        <w:pStyle w:val="subsection"/>
      </w:pPr>
      <w:r w:rsidRPr="00894666">
        <w:tab/>
        <w:t>(2)</w:t>
      </w:r>
      <w:r w:rsidRPr="00894666">
        <w:tab/>
        <w:t>Subject to sections</w:t>
      </w:r>
      <w:r w:rsidR="00894666">
        <w:t> </w:t>
      </w:r>
      <w:r w:rsidRPr="00894666">
        <w:t>442C and 442D, in the case of a PPSA security interest, the administrator may deal with any of the secured property in any way the company could deal with the secured property immediately before it stopped being a circulating asset.</w:t>
      </w:r>
    </w:p>
    <w:p w:rsidR="00E12619" w:rsidRPr="00894666" w:rsidRDefault="00E12619" w:rsidP="00E12619">
      <w:pPr>
        <w:pStyle w:val="SubsectionHead"/>
      </w:pPr>
      <w:r w:rsidRPr="00894666">
        <w:t>Floating charge</w:t>
      </w:r>
    </w:p>
    <w:p w:rsidR="00E12619" w:rsidRPr="00894666" w:rsidRDefault="00E12619" w:rsidP="00E12619">
      <w:pPr>
        <w:pStyle w:val="subsection"/>
      </w:pPr>
      <w:r w:rsidRPr="00894666">
        <w:tab/>
        <w:t>(3)</w:t>
      </w:r>
      <w:r w:rsidRPr="00894666">
        <w:tab/>
        <w:t>Subject to sections</w:t>
      </w:r>
      <w:r w:rsidR="00894666">
        <w:t> </w:t>
      </w:r>
      <w:r w:rsidRPr="00894666">
        <w:t>442C and 442D, in the case of a security interest that was a floating charge when it arose, the administrator may deal with any of the secured property as if the security interest were still a floating charge.</w:t>
      </w:r>
    </w:p>
    <w:p w:rsidR="00E12619" w:rsidRPr="00894666" w:rsidRDefault="00E12619" w:rsidP="00E12619">
      <w:pPr>
        <w:pStyle w:val="notetext"/>
      </w:pPr>
      <w:r w:rsidRPr="00894666">
        <w:t>Note:</w:t>
      </w:r>
      <w:r w:rsidRPr="00894666">
        <w:tab/>
        <w:t>Section</w:t>
      </w:r>
      <w:r w:rsidR="00894666">
        <w:t> </w:t>
      </w:r>
      <w:r w:rsidRPr="00894666">
        <w:t>442C deals with the disposal of encumbered property by an administrator. Section</w:t>
      </w:r>
      <w:r w:rsidR="00894666">
        <w:t> </w:t>
      </w:r>
      <w:r w:rsidRPr="00894666">
        <w:t>442D makes the administrator’s functions and powers subject to those of a secured party, receiver or controller.</w:t>
      </w:r>
    </w:p>
    <w:p w:rsidR="00CC15B8" w:rsidRPr="00894666" w:rsidRDefault="00CC15B8" w:rsidP="00CC15B8">
      <w:pPr>
        <w:pStyle w:val="ActHead5"/>
      </w:pPr>
      <w:bookmarkStart w:id="362" w:name="_Toc424812573"/>
      <w:r w:rsidRPr="008459E9">
        <w:rPr>
          <w:rStyle w:val="CharSectno"/>
        </w:rPr>
        <w:t>442C</w:t>
      </w:r>
      <w:r w:rsidRPr="00894666">
        <w:t xml:space="preserve">  When administrator may dispose of encumbered property</w:t>
      </w:r>
      <w:bookmarkEnd w:id="362"/>
    </w:p>
    <w:p w:rsidR="00CC15B8" w:rsidRPr="00894666" w:rsidRDefault="00CC15B8" w:rsidP="00CC15B8">
      <w:pPr>
        <w:pStyle w:val="subsection"/>
      </w:pPr>
      <w:r w:rsidRPr="00894666">
        <w:tab/>
        <w:t>(1)</w:t>
      </w:r>
      <w:r w:rsidRPr="00894666">
        <w:tab/>
        <w:t>The administrator of a company under administration or of a deed of company arrangement must not dispose of:</w:t>
      </w:r>
    </w:p>
    <w:p w:rsidR="00CC15B8" w:rsidRPr="00894666" w:rsidRDefault="00CC15B8" w:rsidP="00CC15B8">
      <w:pPr>
        <w:pStyle w:val="paragraph"/>
      </w:pPr>
      <w:r w:rsidRPr="00894666">
        <w:tab/>
        <w:t>(a)</w:t>
      </w:r>
      <w:r w:rsidRPr="00894666">
        <w:tab/>
        <w:t xml:space="preserve">property of the company that is subject to a </w:t>
      </w:r>
      <w:r w:rsidR="0017473B" w:rsidRPr="00894666">
        <w:t>security interest</w:t>
      </w:r>
      <w:r w:rsidRPr="00894666">
        <w:t>; or</w:t>
      </w:r>
    </w:p>
    <w:p w:rsidR="00CC15B8" w:rsidRPr="00894666" w:rsidRDefault="00CC15B8" w:rsidP="00CC15B8">
      <w:pPr>
        <w:pStyle w:val="paragraph"/>
      </w:pPr>
      <w:r w:rsidRPr="00894666">
        <w:tab/>
        <w:t>(b)</w:t>
      </w:r>
      <w:r w:rsidRPr="00894666">
        <w:tab/>
        <w:t>property</w:t>
      </w:r>
      <w:r w:rsidR="00551737" w:rsidRPr="00894666">
        <w:t xml:space="preserve"> (other than PPSA retention of title property)</w:t>
      </w:r>
      <w:r w:rsidRPr="00894666">
        <w:t xml:space="preserve"> that is used or occupied by, or is in the possession of, the company but of which someone else is the owner or lessor.</w:t>
      </w:r>
    </w:p>
    <w:p w:rsidR="00551737" w:rsidRPr="00894666" w:rsidRDefault="00551737" w:rsidP="00551737">
      <w:pPr>
        <w:pStyle w:val="notetext"/>
      </w:pPr>
      <w:r w:rsidRPr="00894666">
        <w:t>Note:</w:t>
      </w:r>
      <w:r w:rsidRPr="00894666">
        <w:tab/>
        <w:t xml:space="preserve">PPSA retention of title property is subject to a PPSA security interest, and so is covered by </w:t>
      </w:r>
      <w:r w:rsidR="00894666">
        <w:t>paragraph (</w:t>
      </w:r>
      <w:r w:rsidRPr="00894666">
        <w:t xml:space="preserve">a) (see definition of </w:t>
      </w:r>
      <w:r w:rsidRPr="00894666">
        <w:rPr>
          <w:b/>
          <w:i/>
        </w:rPr>
        <w:t>PPSA retention of title property</w:t>
      </w:r>
      <w:r w:rsidRPr="00894666">
        <w:t xml:space="preserve"> in section</w:t>
      </w:r>
      <w:r w:rsidR="00894666">
        <w:t> </w:t>
      </w:r>
      <w:r w:rsidRPr="00894666">
        <w:t>51F).</w:t>
      </w:r>
    </w:p>
    <w:p w:rsidR="00CC15B8" w:rsidRPr="00894666" w:rsidRDefault="00CC15B8" w:rsidP="00CC15B8">
      <w:pPr>
        <w:pStyle w:val="subsection"/>
      </w:pPr>
      <w:r w:rsidRPr="00894666">
        <w:tab/>
        <w:t>(2)</w:t>
      </w:r>
      <w:r w:rsidRPr="00894666">
        <w:tab/>
      </w:r>
      <w:r w:rsidR="00894666">
        <w:t>Subsection (</w:t>
      </w:r>
      <w:r w:rsidRPr="00894666">
        <w:t>1) does not prevent a disposal:</w:t>
      </w:r>
    </w:p>
    <w:p w:rsidR="00CC15B8" w:rsidRPr="00894666" w:rsidRDefault="00CC15B8" w:rsidP="00CC15B8">
      <w:pPr>
        <w:pStyle w:val="paragraph"/>
      </w:pPr>
      <w:r w:rsidRPr="00894666">
        <w:tab/>
        <w:t>(a)</w:t>
      </w:r>
      <w:r w:rsidRPr="00894666">
        <w:tab/>
        <w:t>in the ordinary course of the company’s business; or</w:t>
      </w:r>
    </w:p>
    <w:p w:rsidR="00CC15B8" w:rsidRPr="00894666" w:rsidRDefault="00CC15B8" w:rsidP="00CC15B8">
      <w:pPr>
        <w:pStyle w:val="paragraph"/>
      </w:pPr>
      <w:r w:rsidRPr="00894666">
        <w:tab/>
        <w:t>(b)</w:t>
      </w:r>
      <w:r w:rsidRPr="00894666">
        <w:tab/>
        <w:t xml:space="preserve">with the written consent of the </w:t>
      </w:r>
      <w:r w:rsidR="0017473B" w:rsidRPr="00894666">
        <w:t>secured party</w:t>
      </w:r>
      <w:r w:rsidR="003D2EAF" w:rsidRPr="00894666">
        <w:t xml:space="preserve">, </w:t>
      </w:r>
      <w:r w:rsidRPr="00894666">
        <w:t>owner or lessor, as the case may be; or</w:t>
      </w:r>
    </w:p>
    <w:p w:rsidR="00CC15B8" w:rsidRPr="00894666" w:rsidRDefault="00CC15B8" w:rsidP="00CC15B8">
      <w:pPr>
        <w:pStyle w:val="paragraph"/>
      </w:pPr>
      <w:r w:rsidRPr="00894666">
        <w:tab/>
        <w:t>(c)</w:t>
      </w:r>
      <w:r w:rsidRPr="00894666">
        <w:tab/>
        <w:t>with the leave of the Court.</w:t>
      </w:r>
    </w:p>
    <w:p w:rsidR="00CC15B8" w:rsidRPr="00894666" w:rsidRDefault="00CC15B8" w:rsidP="00CC15B8">
      <w:pPr>
        <w:pStyle w:val="subsection"/>
      </w:pPr>
      <w:r w:rsidRPr="00894666">
        <w:lastRenderedPageBreak/>
        <w:tab/>
        <w:t>(3)</w:t>
      </w:r>
      <w:r w:rsidRPr="00894666">
        <w:tab/>
        <w:t xml:space="preserve">The Court may only give leave under </w:t>
      </w:r>
      <w:r w:rsidR="00894666">
        <w:t>paragraph (</w:t>
      </w:r>
      <w:r w:rsidRPr="00894666">
        <w:t xml:space="preserve">2)(c) if satisfied that arrangements have been made to protect adequately the interests of the </w:t>
      </w:r>
      <w:r w:rsidR="009F01FE" w:rsidRPr="00894666">
        <w:t>secured party</w:t>
      </w:r>
      <w:r w:rsidR="003D2EAF" w:rsidRPr="00894666">
        <w:t xml:space="preserve">, </w:t>
      </w:r>
      <w:r w:rsidRPr="00894666">
        <w:t>owner or lessor, as the case may be.</w:t>
      </w:r>
    </w:p>
    <w:p w:rsidR="003D2EAF" w:rsidRPr="00894666" w:rsidRDefault="003D2EAF" w:rsidP="003D2EAF">
      <w:pPr>
        <w:pStyle w:val="subsection"/>
      </w:pPr>
      <w:r w:rsidRPr="00894666">
        <w:tab/>
        <w:t>(4)</w:t>
      </w:r>
      <w:r w:rsidRPr="00894666">
        <w:tab/>
        <w:t xml:space="preserve">If the administrator proposes to dispose of property of the company under </w:t>
      </w:r>
      <w:r w:rsidR="00894666">
        <w:t>paragraph (</w:t>
      </w:r>
      <w:r w:rsidRPr="00894666">
        <w:t>2)(a), the Court may, by order, direct the administrator not to carry out that proposal.</w:t>
      </w:r>
    </w:p>
    <w:p w:rsidR="003D2EAF" w:rsidRPr="00894666" w:rsidRDefault="003D2EAF" w:rsidP="003D2EAF">
      <w:pPr>
        <w:pStyle w:val="subsection"/>
      </w:pPr>
      <w:r w:rsidRPr="00894666">
        <w:tab/>
        <w:t>(5)</w:t>
      </w:r>
      <w:r w:rsidRPr="00894666">
        <w:tab/>
        <w:t xml:space="preserve">The Court may only make an order under </w:t>
      </w:r>
      <w:r w:rsidR="00894666">
        <w:t>subsection (</w:t>
      </w:r>
      <w:r w:rsidRPr="00894666">
        <w:t>4) on the application of:</w:t>
      </w:r>
    </w:p>
    <w:p w:rsidR="003D2EAF" w:rsidRPr="00894666" w:rsidRDefault="003D2EAF" w:rsidP="003D2EAF">
      <w:pPr>
        <w:pStyle w:val="paragraph"/>
      </w:pPr>
      <w:r w:rsidRPr="00894666">
        <w:tab/>
        <w:t>(a)</w:t>
      </w:r>
      <w:r w:rsidRPr="00894666">
        <w:tab/>
        <w:t xml:space="preserve">if </w:t>
      </w:r>
      <w:r w:rsidR="00894666">
        <w:t>paragraph (</w:t>
      </w:r>
      <w:r w:rsidRPr="00894666">
        <w:t xml:space="preserve">1)(a) applies—the </w:t>
      </w:r>
      <w:r w:rsidR="009F01FE" w:rsidRPr="00894666">
        <w:t>secured party</w:t>
      </w:r>
      <w:r w:rsidRPr="00894666">
        <w:t>; or</w:t>
      </w:r>
    </w:p>
    <w:p w:rsidR="003D2EAF" w:rsidRPr="00894666" w:rsidRDefault="003D2EAF" w:rsidP="003D2EAF">
      <w:pPr>
        <w:pStyle w:val="paragraph"/>
      </w:pPr>
      <w:r w:rsidRPr="00894666">
        <w:tab/>
        <w:t>(b)</w:t>
      </w:r>
      <w:r w:rsidRPr="00894666">
        <w:tab/>
        <w:t xml:space="preserve">if </w:t>
      </w:r>
      <w:r w:rsidR="00894666">
        <w:t>paragraph (</w:t>
      </w:r>
      <w:r w:rsidRPr="00894666">
        <w:t>1)(b) applies—the owner or lessor, as the case may be.</w:t>
      </w:r>
    </w:p>
    <w:p w:rsidR="003D2EAF" w:rsidRPr="00894666" w:rsidRDefault="003D2EAF" w:rsidP="003D2EAF">
      <w:pPr>
        <w:pStyle w:val="subsection"/>
      </w:pPr>
      <w:r w:rsidRPr="00894666">
        <w:tab/>
        <w:t>(6)</w:t>
      </w:r>
      <w:r w:rsidRPr="00894666">
        <w:tab/>
        <w:t xml:space="preserve">The Court may only make an order under </w:t>
      </w:r>
      <w:r w:rsidR="00894666">
        <w:t>subsection (</w:t>
      </w:r>
      <w:r w:rsidRPr="00894666">
        <w:t>4) if it is not satisfied that arrangements have been made to protect adequately the interests of the applicant for the order.</w:t>
      </w:r>
    </w:p>
    <w:p w:rsidR="003D2EAF" w:rsidRPr="00894666" w:rsidRDefault="003D2EAF" w:rsidP="003D2EAF">
      <w:pPr>
        <w:pStyle w:val="subsection"/>
      </w:pPr>
      <w:r w:rsidRPr="00894666">
        <w:tab/>
        <w:t>(7)</w:t>
      </w:r>
      <w:r w:rsidRPr="00894666">
        <w:tab/>
        <w:t>If:</w:t>
      </w:r>
    </w:p>
    <w:p w:rsidR="003D2EAF" w:rsidRPr="00894666" w:rsidRDefault="003D2EAF" w:rsidP="003D2EAF">
      <w:pPr>
        <w:pStyle w:val="paragraph"/>
      </w:pPr>
      <w:r w:rsidRPr="00894666">
        <w:tab/>
        <w:t>(a)</w:t>
      </w:r>
      <w:r w:rsidRPr="00894666">
        <w:tab/>
        <w:t>a company is under administration or is subject to a deed of company arrangement; and</w:t>
      </w:r>
    </w:p>
    <w:p w:rsidR="003D2EAF" w:rsidRPr="00894666" w:rsidRDefault="003D2EAF" w:rsidP="003D2EAF">
      <w:pPr>
        <w:pStyle w:val="paragraph"/>
      </w:pPr>
      <w:r w:rsidRPr="00894666">
        <w:tab/>
        <w:t>(b)</w:t>
      </w:r>
      <w:r w:rsidRPr="00894666">
        <w:tab/>
        <w:t xml:space="preserve">property of the company is subject to a </w:t>
      </w:r>
      <w:r w:rsidR="009F01FE" w:rsidRPr="00894666">
        <w:t>security interest</w:t>
      </w:r>
      <w:r w:rsidRPr="00894666">
        <w:t>; and</w:t>
      </w:r>
    </w:p>
    <w:p w:rsidR="003D2EAF" w:rsidRPr="00894666" w:rsidRDefault="003D2EAF" w:rsidP="003D2EAF">
      <w:pPr>
        <w:pStyle w:val="paragraph"/>
      </w:pPr>
      <w:r w:rsidRPr="00894666">
        <w:tab/>
        <w:t>(c)</w:t>
      </w:r>
      <w:r w:rsidRPr="00894666">
        <w:tab/>
        <w:t>the administrator disposes of the property;</w:t>
      </w:r>
    </w:p>
    <w:p w:rsidR="003D2EAF" w:rsidRPr="00894666" w:rsidRDefault="003D2EAF" w:rsidP="003D2EAF">
      <w:pPr>
        <w:pStyle w:val="subsection2"/>
      </w:pPr>
      <w:r w:rsidRPr="00894666">
        <w:t xml:space="preserve">the disposal extinguishes the </w:t>
      </w:r>
      <w:r w:rsidR="009F01FE" w:rsidRPr="00894666">
        <w:t>security interest</w:t>
      </w:r>
      <w:r w:rsidRPr="00894666">
        <w:t>.</w:t>
      </w:r>
    </w:p>
    <w:p w:rsidR="003D2EAF" w:rsidRPr="00894666" w:rsidRDefault="003D2EAF" w:rsidP="003D2EAF">
      <w:pPr>
        <w:pStyle w:val="subsection"/>
      </w:pPr>
      <w:r w:rsidRPr="00894666">
        <w:tab/>
        <w:t>(8)</w:t>
      </w:r>
      <w:r w:rsidRPr="00894666">
        <w:tab/>
        <w:t xml:space="preserve">For the purposes of </w:t>
      </w:r>
      <w:r w:rsidR="00894666">
        <w:t>paragraph (</w:t>
      </w:r>
      <w:r w:rsidRPr="00894666">
        <w:t>2)(a), if:</w:t>
      </w:r>
    </w:p>
    <w:p w:rsidR="003D2EAF" w:rsidRPr="00894666" w:rsidRDefault="003D2EAF" w:rsidP="003D2EAF">
      <w:pPr>
        <w:pStyle w:val="paragraph"/>
      </w:pPr>
      <w:r w:rsidRPr="00894666">
        <w:tab/>
        <w:t>(a)</w:t>
      </w:r>
      <w:r w:rsidRPr="00894666">
        <w:tab/>
        <w:t>property is used or occupied by, or is in the possession of, a company; and</w:t>
      </w:r>
    </w:p>
    <w:p w:rsidR="003D2EAF" w:rsidRPr="00894666" w:rsidRDefault="003D2EAF" w:rsidP="003D2EAF">
      <w:pPr>
        <w:pStyle w:val="paragraph"/>
      </w:pPr>
      <w:r w:rsidRPr="00894666">
        <w:tab/>
        <w:t>(b)</w:t>
      </w:r>
      <w:r w:rsidRPr="00894666">
        <w:tab/>
        <w:t>another person is the owner of the property; and</w:t>
      </w:r>
    </w:p>
    <w:p w:rsidR="00551737" w:rsidRPr="00894666" w:rsidRDefault="00551737" w:rsidP="00551737">
      <w:pPr>
        <w:pStyle w:val="paragraph"/>
      </w:pPr>
      <w:r w:rsidRPr="00894666">
        <w:tab/>
        <w:t>(c)</w:t>
      </w:r>
      <w:r w:rsidRPr="00894666">
        <w:tab/>
        <w:t>either:</w:t>
      </w:r>
    </w:p>
    <w:p w:rsidR="00551737" w:rsidRPr="00894666" w:rsidRDefault="00551737" w:rsidP="00551737">
      <w:pPr>
        <w:pStyle w:val="paragraphsub"/>
      </w:pPr>
      <w:r w:rsidRPr="00894666">
        <w:tab/>
        <w:t>(i)</w:t>
      </w:r>
      <w:r w:rsidRPr="00894666">
        <w:tab/>
        <w:t>the property is PPSA retention of title property; or</w:t>
      </w:r>
    </w:p>
    <w:p w:rsidR="00551737" w:rsidRPr="00894666" w:rsidRDefault="00551737" w:rsidP="00551737">
      <w:pPr>
        <w:pStyle w:val="paragraphsub"/>
      </w:pPr>
      <w:r w:rsidRPr="00894666">
        <w:tab/>
        <w:t>(ii)</w:t>
      </w:r>
      <w:r w:rsidRPr="00894666">
        <w:tab/>
        <w:t>the property is subject to a retention of title clause under a contract; and</w:t>
      </w:r>
    </w:p>
    <w:p w:rsidR="003D2EAF" w:rsidRPr="00894666" w:rsidRDefault="003D2EAF" w:rsidP="003D2EAF">
      <w:pPr>
        <w:pStyle w:val="paragraph"/>
      </w:pPr>
      <w:r w:rsidRPr="00894666">
        <w:tab/>
        <w:t>(d)</w:t>
      </w:r>
      <w:r w:rsidRPr="00894666">
        <w:tab/>
        <w:t>the owner demands the return of the property;</w:t>
      </w:r>
    </w:p>
    <w:p w:rsidR="003D2EAF" w:rsidRPr="00894666" w:rsidRDefault="003D2EAF" w:rsidP="003D2EAF">
      <w:pPr>
        <w:pStyle w:val="subsection2"/>
      </w:pPr>
      <w:r w:rsidRPr="00894666">
        <w:t>a disposal of the property that occurs after the demand is made does not mean that the disposal is not in the ordinary course of the company’s business.</w:t>
      </w:r>
    </w:p>
    <w:p w:rsidR="003D2EAF" w:rsidRPr="00894666" w:rsidRDefault="003D2EAF" w:rsidP="003D2EAF">
      <w:pPr>
        <w:pStyle w:val="ActHead5"/>
      </w:pPr>
      <w:bookmarkStart w:id="363" w:name="_Toc424812574"/>
      <w:r w:rsidRPr="008459E9">
        <w:rPr>
          <w:rStyle w:val="CharSectno"/>
        </w:rPr>
        <w:lastRenderedPageBreak/>
        <w:t>442CA</w:t>
      </w:r>
      <w:r w:rsidRPr="00894666">
        <w:t xml:space="preserve">  Property subject to a </w:t>
      </w:r>
      <w:r w:rsidR="009F01FE" w:rsidRPr="00894666">
        <w:t>possessory security interest</w:t>
      </w:r>
      <w:r w:rsidRPr="00894666">
        <w:t>—inspection or examination by potential purchasers etc.</w:t>
      </w:r>
      <w:bookmarkEnd w:id="363"/>
    </w:p>
    <w:p w:rsidR="003D2EAF" w:rsidRPr="00894666" w:rsidRDefault="003D2EAF" w:rsidP="003D2EAF">
      <w:pPr>
        <w:pStyle w:val="subsection"/>
      </w:pPr>
      <w:r w:rsidRPr="00894666">
        <w:tab/>
        <w:t>(1)</w:t>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 xml:space="preserve">property of the company is subject to a </w:t>
      </w:r>
      <w:r w:rsidR="009F01FE" w:rsidRPr="00894666">
        <w:t>possessory security interest</w:t>
      </w:r>
      <w:r w:rsidRPr="00894666">
        <w:t>; and</w:t>
      </w:r>
    </w:p>
    <w:p w:rsidR="003D2EAF" w:rsidRPr="00894666" w:rsidRDefault="003D2EAF" w:rsidP="003D2EAF">
      <w:pPr>
        <w:pStyle w:val="paragraph"/>
      </w:pPr>
      <w:r w:rsidRPr="00894666">
        <w:tab/>
        <w:t>(c)</w:t>
      </w:r>
      <w:r w:rsidRPr="00894666">
        <w:tab/>
        <w:t>the administrator is entitled to dispose of the property by way of sale;</w:t>
      </w:r>
    </w:p>
    <w:p w:rsidR="003D2EAF" w:rsidRPr="00894666" w:rsidRDefault="003D2EAF" w:rsidP="003D2EAF">
      <w:pPr>
        <w:pStyle w:val="subsection2"/>
      </w:pPr>
      <w:r w:rsidRPr="00894666">
        <w:t xml:space="preserve">the </w:t>
      </w:r>
      <w:r w:rsidR="00EF3D75" w:rsidRPr="00894666">
        <w:t>secured party</w:t>
      </w:r>
      <w:r w:rsidRPr="00894666">
        <w:t xml:space="preserve"> must, if requested to do so by the administrator, give potential purchasers a reasonable opportunity to inspect or examine the property.</w:t>
      </w:r>
    </w:p>
    <w:p w:rsidR="003D2EAF" w:rsidRPr="00894666" w:rsidRDefault="003D2EAF" w:rsidP="003D2EAF">
      <w:pPr>
        <w:pStyle w:val="subsection"/>
      </w:pPr>
      <w:r w:rsidRPr="00894666">
        <w:tab/>
        <w:t>(2)</w:t>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 xml:space="preserve">property of the company is subject to a </w:t>
      </w:r>
      <w:r w:rsidR="00EF3D75" w:rsidRPr="00894666">
        <w:t>possessory security interest</w:t>
      </w:r>
      <w:r w:rsidRPr="00894666">
        <w:t>; and</w:t>
      </w:r>
    </w:p>
    <w:p w:rsidR="003D2EAF" w:rsidRPr="00894666" w:rsidRDefault="003D2EAF" w:rsidP="003D2EAF">
      <w:pPr>
        <w:pStyle w:val="paragraph"/>
      </w:pPr>
      <w:r w:rsidRPr="00894666">
        <w:tab/>
        <w:t>(c)</w:t>
      </w:r>
      <w:r w:rsidRPr="00894666">
        <w:tab/>
        <w:t>the administrator disposes of the property by way of sale;</w:t>
      </w:r>
    </w:p>
    <w:p w:rsidR="003D2EAF" w:rsidRPr="00894666" w:rsidRDefault="003D2EAF" w:rsidP="003D2EAF">
      <w:pPr>
        <w:pStyle w:val="subsection2"/>
      </w:pPr>
      <w:r w:rsidRPr="00894666">
        <w:t>the administrator is entitled to obtain possession of the property in order to effect the sale.</w:t>
      </w:r>
    </w:p>
    <w:p w:rsidR="003D2EAF" w:rsidRPr="00894666" w:rsidRDefault="003D2EAF" w:rsidP="003D2EAF">
      <w:pPr>
        <w:pStyle w:val="ActHead5"/>
      </w:pPr>
      <w:bookmarkStart w:id="364" w:name="_Toc424812575"/>
      <w:r w:rsidRPr="008459E9">
        <w:rPr>
          <w:rStyle w:val="CharSectno"/>
        </w:rPr>
        <w:t>442CB</w:t>
      </w:r>
      <w:r w:rsidRPr="00894666">
        <w:t xml:space="preserve">  Property subject to a </w:t>
      </w:r>
      <w:r w:rsidR="00EF3D75" w:rsidRPr="00894666">
        <w:t>security interest</w:t>
      </w:r>
      <w:r w:rsidRPr="00894666">
        <w:t xml:space="preserve"> or to a retention of title clause—administrator’s duty of care in exercising power of sale</w:t>
      </w:r>
      <w:bookmarkEnd w:id="364"/>
    </w:p>
    <w:p w:rsidR="00EF3D75" w:rsidRPr="00894666" w:rsidRDefault="00EF3D75" w:rsidP="00EF3D75">
      <w:pPr>
        <w:pStyle w:val="subsection"/>
      </w:pPr>
      <w:r w:rsidRPr="00894666">
        <w:tab/>
        <w:t>(1)</w:t>
      </w:r>
      <w:r w:rsidRPr="00894666">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894666" w:rsidRDefault="00EF3D75" w:rsidP="00EF3D75">
      <w:pPr>
        <w:pStyle w:val="notetext"/>
      </w:pPr>
      <w:r w:rsidRPr="00894666">
        <w:t>Note:</w:t>
      </w:r>
      <w:r w:rsidRPr="00894666">
        <w:tab/>
        <w:t xml:space="preserve">A company’s property includes its PPSA retention of title property (see the definition of </w:t>
      </w:r>
      <w:r w:rsidRPr="00894666">
        <w:rPr>
          <w:b/>
          <w:i/>
        </w:rPr>
        <w:t>property</w:t>
      </w:r>
      <w:r w:rsidRPr="00894666">
        <w:t xml:space="preserve"> applying to Part</w:t>
      </w:r>
      <w:r w:rsidR="00894666">
        <w:t> </w:t>
      </w:r>
      <w:r w:rsidRPr="00894666">
        <w:t>5.3A, in section</w:t>
      </w:r>
      <w:r w:rsidR="00894666">
        <w:t> </w:t>
      </w:r>
      <w:r w:rsidRPr="00894666">
        <w:t>435B).</w:t>
      </w:r>
    </w:p>
    <w:p w:rsidR="003D2EAF" w:rsidRPr="00894666" w:rsidRDefault="003D2EAF" w:rsidP="003D2EAF">
      <w:pPr>
        <w:pStyle w:val="subsection"/>
      </w:pPr>
      <w:r w:rsidRPr="00894666">
        <w:tab/>
        <w:t>(2)</w:t>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property is used or occupied by, or is in the possession of, the company; and</w:t>
      </w:r>
    </w:p>
    <w:p w:rsidR="003D2EAF" w:rsidRPr="00894666" w:rsidRDefault="003D2EAF" w:rsidP="003D2EAF">
      <w:pPr>
        <w:pStyle w:val="paragraph"/>
      </w:pPr>
      <w:r w:rsidRPr="00894666">
        <w:lastRenderedPageBreak/>
        <w:tab/>
        <w:t>(c)</w:t>
      </w:r>
      <w:r w:rsidRPr="00894666">
        <w:tab/>
        <w:t>another person is the owner of the property; and</w:t>
      </w:r>
    </w:p>
    <w:p w:rsidR="003D2EAF" w:rsidRPr="00894666" w:rsidRDefault="003D2EAF" w:rsidP="003D2EAF">
      <w:pPr>
        <w:pStyle w:val="paragraph"/>
      </w:pPr>
      <w:r w:rsidRPr="00894666">
        <w:tab/>
        <w:t>(d)</w:t>
      </w:r>
      <w:r w:rsidRPr="00894666">
        <w:tab/>
        <w:t>the property is subject to a retention of title clause under a contract; and</w:t>
      </w:r>
    </w:p>
    <w:p w:rsidR="003D2EAF" w:rsidRPr="00894666" w:rsidRDefault="003D2EAF" w:rsidP="003D2EAF">
      <w:pPr>
        <w:pStyle w:val="paragraph"/>
      </w:pPr>
      <w:r w:rsidRPr="00894666">
        <w:tab/>
        <w:t>(e)</w:t>
      </w:r>
      <w:r w:rsidRPr="00894666">
        <w:tab/>
        <w:t>the administrator is entitled to dispose of the property by way of sale;</w:t>
      </w:r>
    </w:p>
    <w:p w:rsidR="003D2EAF" w:rsidRPr="00894666" w:rsidRDefault="003D2EAF" w:rsidP="003D2EAF">
      <w:pPr>
        <w:pStyle w:val="subsection2"/>
      </w:pPr>
      <w:r w:rsidRPr="00894666">
        <w:t>then, in exercising a power of sale in respect of the property, the administrator must act reasonably.</w:t>
      </w:r>
    </w:p>
    <w:p w:rsidR="003D2EAF" w:rsidRPr="00894666" w:rsidRDefault="003D2EAF" w:rsidP="003D2EAF">
      <w:pPr>
        <w:pStyle w:val="subsection"/>
      </w:pPr>
      <w:r w:rsidRPr="00894666">
        <w:tab/>
        <w:t>(3)</w:t>
      </w:r>
      <w:r w:rsidRPr="00894666">
        <w:tab/>
      </w:r>
      <w:r w:rsidR="00894666">
        <w:t>Subsections (</w:t>
      </w:r>
      <w:r w:rsidRPr="00894666">
        <w:t>1) and (2) do not limit section</w:t>
      </w:r>
      <w:r w:rsidR="00894666">
        <w:t> </w:t>
      </w:r>
      <w:r w:rsidRPr="00894666">
        <w:t>180, 181, 182, 183 or 184.</w:t>
      </w:r>
    </w:p>
    <w:p w:rsidR="003D2EAF" w:rsidRPr="00894666" w:rsidRDefault="003D2EAF" w:rsidP="003D2EAF">
      <w:pPr>
        <w:pStyle w:val="ActHead5"/>
      </w:pPr>
      <w:bookmarkStart w:id="365" w:name="_Toc424812576"/>
      <w:r w:rsidRPr="008459E9">
        <w:rPr>
          <w:rStyle w:val="CharSectno"/>
        </w:rPr>
        <w:t>442CC</w:t>
      </w:r>
      <w:r w:rsidRPr="00894666">
        <w:t xml:space="preserve">  Proceeds of sale of property</w:t>
      </w:r>
      <w:bookmarkEnd w:id="365"/>
    </w:p>
    <w:p w:rsidR="003D2EAF" w:rsidRPr="00894666" w:rsidRDefault="003D2EAF" w:rsidP="003D2EAF">
      <w:pPr>
        <w:pStyle w:val="SubsectionHead"/>
      </w:pPr>
      <w:r w:rsidRPr="00894666">
        <w:t xml:space="preserve">Property subject to a </w:t>
      </w:r>
      <w:r w:rsidR="0006317D" w:rsidRPr="00894666">
        <w:t>possessory security interest</w:t>
      </w:r>
    </w:p>
    <w:p w:rsidR="003D2EAF" w:rsidRPr="00894666" w:rsidRDefault="003D2EAF" w:rsidP="003D2EAF">
      <w:pPr>
        <w:pStyle w:val="subsection"/>
      </w:pPr>
      <w:r w:rsidRPr="00894666">
        <w:tab/>
        <w:t>(1)</w:t>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 xml:space="preserve">property of the company is subject to a </w:t>
      </w:r>
      <w:r w:rsidR="0006317D" w:rsidRPr="00894666">
        <w:t>possessory security interest</w:t>
      </w:r>
      <w:r w:rsidRPr="00894666">
        <w:t>; and</w:t>
      </w:r>
    </w:p>
    <w:p w:rsidR="003D2EAF" w:rsidRPr="00894666" w:rsidRDefault="003D2EAF" w:rsidP="00A525A8">
      <w:pPr>
        <w:pStyle w:val="paragraph"/>
        <w:keepNext/>
        <w:keepLines/>
      </w:pPr>
      <w:r w:rsidRPr="00894666">
        <w:tab/>
        <w:t>(c)</w:t>
      </w:r>
      <w:r w:rsidRPr="00894666">
        <w:tab/>
        <w:t>the administrator disposes of the property by way of sale;</w:t>
      </w:r>
    </w:p>
    <w:p w:rsidR="003D2EAF" w:rsidRPr="00894666" w:rsidRDefault="003D2EAF" w:rsidP="003D2EAF">
      <w:pPr>
        <w:pStyle w:val="subsection2"/>
      </w:pPr>
      <w:r w:rsidRPr="00894666">
        <w:t>then:</w:t>
      </w:r>
    </w:p>
    <w:p w:rsidR="003D2EAF" w:rsidRPr="00894666" w:rsidRDefault="003D2EAF" w:rsidP="003D2EAF">
      <w:pPr>
        <w:pStyle w:val="paragraph"/>
      </w:pPr>
      <w:r w:rsidRPr="00894666">
        <w:tab/>
        <w:t>(d)</w:t>
      </w:r>
      <w:r w:rsidRPr="00894666">
        <w:tab/>
        <w:t>if the net proceeds of sale equals or exceeds the total of the debts secured by:</w:t>
      </w:r>
    </w:p>
    <w:p w:rsidR="00555A44" w:rsidRPr="00894666" w:rsidRDefault="00555A44" w:rsidP="00555A44">
      <w:pPr>
        <w:pStyle w:val="paragraphsub"/>
      </w:pPr>
      <w:r w:rsidRPr="00894666">
        <w:tab/>
        <w:t>(i)</w:t>
      </w:r>
      <w:r w:rsidRPr="00894666">
        <w:tab/>
        <w:t>the possessory security interest; and</w:t>
      </w:r>
    </w:p>
    <w:p w:rsidR="00555A44" w:rsidRPr="00894666" w:rsidRDefault="00555A44" w:rsidP="00555A44">
      <w:pPr>
        <w:pStyle w:val="paragraphsub"/>
      </w:pPr>
      <w:r w:rsidRPr="00894666">
        <w:tab/>
        <w:t>(ii)</w:t>
      </w:r>
      <w:r w:rsidRPr="00894666">
        <w:tab/>
        <w:t>any other security interest in the property, where the debt secured by the security interest has a priority that is equal to or higher than the priority of the debt secured by the possessory security interest;</w:t>
      </w:r>
    </w:p>
    <w:p w:rsidR="003D2EAF" w:rsidRPr="00894666" w:rsidRDefault="003D2EAF" w:rsidP="003D2EAF">
      <w:pPr>
        <w:pStyle w:val="paragraph"/>
      </w:pPr>
      <w:r w:rsidRPr="00894666">
        <w:tab/>
      </w:r>
      <w:r w:rsidRPr="00894666">
        <w:tab/>
        <w:t>the administrator must:</w:t>
      </w:r>
    </w:p>
    <w:p w:rsidR="003D2EAF" w:rsidRPr="00894666" w:rsidRDefault="003D2EAF" w:rsidP="003D2EAF">
      <w:pPr>
        <w:pStyle w:val="paragraphsub"/>
      </w:pPr>
      <w:r w:rsidRPr="00894666">
        <w:tab/>
        <w:t>(iii)</w:t>
      </w:r>
      <w:r w:rsidRPr="00894666">
        <w:tab/>
        <w:t>set aside so much of the net proceeds as equals the total of those debts; and</w:t>
      </w:r>
    </w:p>
    <w:p w:rsidR="003D2EAF" w:rsidRPr="00894666" w:rsidRDefault="003D2EAF" w:rsidP="003D2EAF">
      <w:pPr>
        <w:pStyle w:val="paragraphsub"/>
      </w:pPr>
      <w:r w:rsidRPr="00894666">
        <w:tab/>
        <w:t>(iv)</w:t>
      </w:r>
      <w:r w:rsidRPr="00894666">
        <w:tab/>
        <w:t>apply the amount so set aside in paying those debts; or</w:t>
      </w:r>
    </w:p>
    <w:p w:rsidR="003D2EAF" w:rsidRPr="00894666" w:rsidRDefault="003D2EAF" w:rsidP="003D2EAF">
      <w:pPr>
        <w:pStyle w:val="paragraph"/>
      </w:pPr>
      <w:r w:rsidRPr="00894666">
        <w:tab/>
        <w:t>(e)</w:t>
      </w:r>
      <w:r w:rsidRPr="00894666">
        <w:tab/>
        <w:t>if the net proceeds of sale fall short of the total of the debts secured by:</w:t>
      </w:r>
    </w:p>
    <w:p w:rsidR="00555A44" w:rsidRPr="00894666" w:rsidRDefault="00555A44" w:rsidP="00555A44">
      <w:pPr>
        <w:pStyle w:val="paragraphsub"/>
      </w:pPr>
      <w:r w:rsidRPr="00894666">
        <w:tab/>
        <w:t>(i)</w:t>
      </w:r>
      <w:r w:rsidRPr="00894666">
        <w:tab/>
        <w:t>the possessory security interest; and</w:t>
      </w:r>
    </w:p>
    <w:p w:rsidR="00555A44" w:rsidRPr="00894666" w:rsidRDefault="00555A44" w:rsidP="00555A44">
      <w:pPr>
        <w:pStyle w:val="paragraphsub"/>
      </w:pPr>
      <w:r w:rsidRPr="00894666">
        <w:lastRenderedPageBreak/>
        <w:tab/>
        <w:t>(ii)</w:t>
      </w:r>
      <w:r w:rsidRPr="00894666">
        <w:tab/>
        <w:t>any other security interest in the property, where the debt secured by the security interest has a priority that is equal to or higher than the priority of the debt secured by the possessory security interest;</w:t>
      </w:r>
    </w:p>
    <w:p w:rsidR="003D2EAF" w:rsidRPr="00894666" w:rsidRDefault="003D2EAF" w:rsidP="003D2EAF">
      <w:pPr>
        <w:pStyle w:val="paragraph"/>
      </w:pPr>
      <w:r w:rsidRPr="00894666">
        <w:tab/>
      </w:r>
      <w:r w:rsidRPr="00894666">
        <w:tab/>
        <w:t>then:</w:t>
      </w:r>
    </w:p>
    <w:p w:rsidR="003D2EAF" w:rsidRPr="00894666" w:rsidRDefault="003D2EAF" w:rsidP="003D2EAF">
      <w:pPr>
        <w:pStyle w:val="paragraphsub"/>
      </w:pPr>
      <w:r w:rsidRPr="00894666">
        <w:tab/>
        <w:t>(iii)</w:t>
      </w:r>
      <w:r w:rsidRPr="00894666">
        <w:tab/>
        <w:t>the administrator must set aside the net proceeds; and</w:t>
      </w:r>
    </w:p>
    <w:p w:rsidR="003D2EAF" w:rsidRPr="00894666" w:rsidRDefault="003D2EAF" w:rsidP="003D2EAF">
      <w:pPr>
        <w:pStyle w:val="paragraphsub"/>
      </w:pPr>
      <w:r w:rsidRPr="00894666">
        <w:tab/>
        <w:t>(iv)</w:t>
      </w:r>
      <w:r w:rsidRPr="00894666">
        <w:tab/>
        <w:t>the administrator must apply the amount so set aside in paying those debts in order of priority, on the basis that if the amount is insufficient to fully pay debts of the same priority, they must be paid proportionately; and</w:t>
      </w:r>
    </w:p>
    <w:p w:rsidR="003D2EAF" w:rsidRPr="00894666" w:rsidRDefault="003D2EAF" w:rsidP="003D2EAF">
      <w:pPr>
        <w:pStyle w:val="paragraphsub"/>
      </w:pPr>
      <w:r w:rsidRPr="00894666">
        <w:tab/>
        <w:t>(v)</w:t>
      </w:r>
      <w:r w:rsidRPr="00894666">
        <w:tab/>
        <w:t>if any of those debts is not fully paid—so much of the debt as remains unpaid may be recovered from the company as an unsecured debt.</w:t>
      </w:r>
    </w:p>
    <w:p w:rsidR="00551737" w:rsidRPr="00894666" w:rsidRDefault="00551737" w:rsidP="00551737">
      <w:pPr>
        <w:pStyle w:val="SubsectionHead"/>
      </w:pPr>
      <w:r w:rsidRPr="00894666">
        <w:t>PPSA retention of title property</w:t>
      </w:r>
    </w:p>
    <w:p w:rsidR="00551737" w:rsidRPr="00894666" w:rsidRDefault="00551737" w:rsidP="00551737">
      <w:pPr>
        <w:pStyle w:val="subsection"/>
      </w:pPr>
      <w:r w:rsidRPr="00894666">
        <w:tab/>
        <w:t>(1A)</w:t>
      </w:r>
      <w:r w:rsidRPr="00894666">
        <w:tab/>
        <w:t>If the administrator of a company disposes of PPSA retention of title property of the company by way of sale, then the administrator must apply the net proceeds of the sale in the same way as a secured party is required, under section</w:t>
      </w:r>
      <w:r w:rsidR="00894666">
        <w:t> </w:t>
      </w:r>
      <w:r w:rsidRPr="00894666">
        <w:t xml:space="preserve">140 of the </w:t>
      </w:r>
      <w:r w:rsidRPr="00894666">
        <w:rPr>
          <w:i/>
        </w:rPr>
        <w:t>Personal Property Securities Act 2009</w:t>
      </w:r>
      <w:r w:rsidRPr="00894666">
        <w:t>, to apply an amount, personal property or proceeds of collateral received by the secured party as a result of enforcing a security interest in the property.</w:t>
      </w:r>
    </w:p>
    <w:p w:rsidR="00551737" w:rsidRPr="00894666" w:rsidRDefault="00551737" w:rsidP="00551737">
      <w:pPr>
        <w:pStyle w:val="notetext"/>
      </w:pPr>
      <w:r w:rsidRPr="00894666">
        <w:t>Note:</w:t>
      </w:r>
      <w:r w:rsidRPr="00894666">
        <w:tab/>
        <w:t>PPSA retention of title property does not include property that is subject to a retention of title clause (see section</w:t>
      </w:r>
      <w:r w:rsidR="00894666">
        <w:t> </w:t>
      </w:r>
      <w:r w:rsidRPr="00894666">
        <w:t xml:space="preserve">9, definitions of </w:t>
      </w:r>
      <w:r w:rsidRPr="00894666">
        <w:rPr>
          <w:b/>
          <w:i/>
        </w:rPr>
        <w:t>PPSA retention of title property</w:t>
      </w:r>
      <w:r w:rsidRPr="00894666">
        <w:t xml:space="preserve"> and </w:t>
      </w:r>
      <w:r w:rsidRPr="00894666">
        <w:rPr>
          <w:b/>
          <w:i/>
        </w:rPr>
        <w:t>retention of title clause</w:t>
      </w:r>
      <w:r w:rsidRPr="00894666">
        <w:t xml:space="preserve">). </w:t>
      </w:r>
      <w:r w:rsidR="00894666">
        <w:t>Subsection (</w:t>
      </w:r>
      <w:r w:rsidRPr="00894666">
        <w:t>2) deals with property that is subject to a retention of title clause.</w:t>
      </w:r>
    </w:p>
    <w:p w:rsidR="003D2EAF" w:rsidRPr="00894666" w:rsidRDefault="003D2EAF" w:rsidP="003D2EAF">
      <w:pPr>
        <w:pStyle w:val="SubsectionHead"/>
      </w:pPr>
      <w:r w:rsidRPr="00894666">
        <w:t>Property subject to a retention of title clause</w:t>
      </w:r>
    </w:p>
    <w:p w:rsidR="003D2EAF" w:rsidRPr="00894666" w:rsidRDefault="003D2EAF" w:rsidP="003D2EAF">
      <w:pPr>
        <w:pStyle w:val="subsection"/>
      </w:pPr>
      <w:r w:rsidRPr="00894666">
        <w:tab/>
        <w:t>(2)</w:t>
      </w:r>
      <w:r w:rsidRPr="00894666">
        <w:tab/>
        <w:t>If:</w:t>
      </w:r>
    </w:p>
    <w:p w:rsidR="003D2EAF" w:rsidRPr="00894666" w:rsidRDefault="003D2EAF" w:rsidP="003D2EAF">
      <w:pPr>
        <w:pStyle w:val="paragraph"/>
      </w:pPr>
      <w:r w:rsidRPr="00894666">
        <w:tab/>
        <w:t>(a)</w:t>
      </w:r>
      <w:r w:rsidRPr="00894666">
        <w:tab/>
        <w:t>a company is under administration; and</w:t>
      </w:r>
    </w:p>
    <w:p w:rsidR="003D2EAF" w:rsidRPr="00894666" w:rsidRDefault="003D2EAF" w:rsidP="003D2EAF">
      <w:pPr>
        <w:pStyle w:val="paragraph"/>
      </w:pPr>
      <w:r w:rsidRPr="00894666">
        <w:tab/>
        <w:t>(b)</w:t>
      </w:r>
      <w:r w:rsidRPr="00894666">
        <w:tab/>
        <w:t>property is used or occupied by, or is in the possession of, the company; and</w:t>
      </w:r>
    </w:p>
    <w:p w:rsidR="003D2EAF" w:rsidRPr="00894666" w:rsidRDefault="003D2EAF" w:rsidP="003D2EAF">
      <w:pPr>
        <w:pStyle w:val="paragraph"/>
      </w:pPr>
      <w:r w:rsidRPr="00894666">
        <w:tab/>
        <w:t>(c)</w:t>
      </w:r>
      <w:r w:rsidRPr="00894666">
        <w:tab/>
        <w:t>another person is the owner of the property; and</w:t>
      </w:r>
    </w:p>
    <w:p w:rsidR="003D2EAF" w:rsidRPr="00894666" w:rsidRDefault="003D2EAF" w:rsidP="003D2EAF">
      <w:pPr>
        <w:pStyle w:val="paragraph"/>
      </w:pPr>
      <w:r w:rsidRPr="00894666">
        <w:tab/>
        <w:t>(d)</w:t>
      </w:r>
      <w:r w:rsidRPr="00894666">
        <w:tab/>
        <w:t xml:space="preserve">the property is subject to a retention of title clause under a contract (the </w:t>
      </w:r>
      <w:r w:rsidRPr="00894666">
        <w:rPr>
          <w:b/>
          <w:i/>
        </w:rPr>
        <w:t>original contract</w:t>
      </w:r>
      <w:r w:rsidRPr="00894666">
        <w:t>); and</w:t>
      </w:r>
    </w:p>
    <w:p w:rsidR="003D2EAF" w:rsidRPr="00894666" w:rsidRDefault="003D2EAF" w:rsidP="003D2EAF">
      <w:pPr>
        <w:pStyle w:val="paragraph"/>
      </w:pPr>
      <w:r w:rsidRPr="00894666">
        <w:lastRenderedPageBreak/>
        <w:tab/>
        <w:t>(e)</w:t>
      </w:r>
      <w:r w:rsidRPr="00894666">
        <w:tab/>
        <w:t>the administrator disposes of the property by way of sale;</w:t>
      </w:r>
    </w:p>
    <w:p w:rsidR="003D2EAF" w:rsidRPr="00894666" w:rsidRDefault="003D2EAF" w:rsidP="003D2EAF">
      <w:pPr>
        <w:pStyle w:val="subsection2"/>
      </w:pPr>
      <w:r w:rsidRPr="00894666">
        <w:t>then:</w:t>
      </w:r>
    </w:p>
    <w:p w:rsidR="003D2EAF" w:rsidRPr="00894666" w:rsidRDefault="003D2EAF" w:rsidP="003D2EAF">
      <w:pPr>
        <w:pStyle w:val="paragraph"/>
      </w:pPr>
      <w:r w:rsidRPr="00894666">
        <w:tab/>
        <w:t>(f)</w:t>
      </w:r>
      <w:r w:rsidRPr="00894666">
        <w:tab/>
        <w:t>if the net proceeds of sale equals or exceeds the total of:</w:t>
      </w:r>
    </w:p>
    <w:p w:rsidR="003D2EAF" w:rsidRPr="00894666" w:rsidRDefault="003D2EAF" w:rsidP="003D2EAF">
      <w:pPr>
        <w:pStyle w:val="paragraphsub"/>
      </w:pPr>
      <w:r w:rsidRPr="00894666">
        <w:tab/>
        <w:t>(i)</w:t>
      </w:r>
      <w:r w:rsidRPr="00894666">
        <w:tab/>
        <w:t>so much of the purchase price, or other amount, under the original contract as remains unpaid; and</w:t>
      </w:r>
    </w:p>
    <w:p w:rsidR="003D2EAF" w:rsidRPr="00894666" w:rsidRDefault="003D2EAF" w:rsidP="003D2EAF">
      <w:pPr>
        <w:pStyle w:val="paragraphsub"/>
      </w:pPr>
      <w:r w:rsidRPr="00894666">
        <w:tab/>
        <w:t>(ii)</w:t>
      </w:r>
      <w:r w:rsidRPr="00894666">
        <w:tab/>
        <w:t>if there are one or more securities over the property—the debts secured by the securities;</w:t>
      </w:r>
    </w:p>
    <w:p w:rsidR="003D2EAF" w:rsidRPr="00894666" w:rsidRDefault="003D2EAF" w:rsidP="003D2EAF">
      <w:pPr>
        <w:pStyle w:val="paragraph"/>
      </w:pPr>
      <w:r w:rsidRPr="00894666">
        <w:tab/>
      </w:r>
      <w:r w:rsidRPr="00894666">
        <w:tab/>
        <w:t>the administrator must:</w:t>
      </w:r>
    </w:p>
    <w:p w:rsidR="003D2EAF" w:rsidRPr="00894666" w:rsidRDefault="003D2EAF" w:rsidP="003D2EAF">
      <w:pPr>
        <w:pStyle w:val="paragraphsub"/>
      </w:pPr>
      <w:r w:rsidRPr="00894666">
        <w:tab/>
        <w:t>(iii)</w:t>
      </w:r>
      <w:r w:rsidRPr="00894666">
        <w:tab/>
        <w:t>set aside so much of the net proceeds as equals that total; and</w:t>
      </w:r>
    </w:p>
    <w:p w:rsidR="003D2EAF" w:rsidRPr="00894666" w:rsidRDefault="003D2EAF" w:rsidP="003D2EAF">
      <w:pPr>
        <w:pStyle w:val="paragraphsub"/>
      </w:pPr>
      <w:r w:rsidRPr="00894666">
        <w:tab/>
        <w:t>(iv)</w:t>
      </w:r>
      <w:r w:rsidRPr="00894666">
        <w:tab/>
        <w:t>apply the amount so set aside in paying that total; or</w:t>
      </w:r>
    </w:p>
    <w:p w:rsidR="003D2EAF" w:rsidRPr="00894666" w:rsidRDefault="003D2EAF" w:rsidP="003D2EAF">
      <w:pPr>
        <w:pStyle w:val="paragraph"/>
      </w:pPr>
      <w:r w:rsidRPr="00894666">
        <w:tab/>
        <w:t>(g)</w:t>
      </w:r>
      <w:r w:rsidRPr="00894666">
        <w:tab/>
        <w:t>if the net proceeds of sale fall short of the total of:</w:t>
      </w:r>
    </w:p>
    <w:p w:rsidR="003D2EAF" w:rsidRPr="00894666" w:rsidRDefault="003D2EAF" w:rsidP="003D2EAF">
      <w:pPr>
        <w:pStyle w:val="paragraphsub"/>
      </w:pPr>
      <w:r w:rsidRPr="00894666">
        <w:tab/>
        <w:t>(i)</w:t>
      </w:r>
      <w:r w:rsidRPr="00894666">
        <w:tab/>
        <w:t>so much of the purchase price, or other amount, under the original contract as remains unpaid; and</w:t>
      </w:r>
    </w:p>
    <w:p w:rsidR="003D2EAF" w:rsidRPr="00894666" w:rsidRDefault="003D2EAF" w:rsidP="003D2EAF">
      <w:pPr>
        <w:pStyle w:val="paragraphsub"/>
      </w:pPr>
      <w:r w:rsidRPr="00894666">
        <w:tab/>
        <w:t>(ii)</w:t>
      </w:r>
      <w:r w:rsidRPr="00894666">
        <w:tab/>
        <w:t>if there are one or more securities over the property—the debts secured by the securities;</w:t>
      </w:r>
    </w:p>
    <w:p w:rsidR="003D2EAF" w:rsidRPr="00894666" w:rsidRDefault="003D2EAF" w:rsidP="003D2EAF">
      <w:pPr>
        <w:pStyle w:val="paragraph"/>
      </w:pPr>
      <w:r w:rsidRPr="00894666">
        <w:tab/>
      </w:r>
      <w:r w:rsidRPr="00894666">
        <w:tab/>
        <w:t>then:</w:t>
      </w:r>
    </w:p>
    <w:p w:rsidR="003D2EAF" w:rsidRPr="00894666" w:rsidRDefault="003D2EAF" w:rsidP="003D2EAF">
      <w:pPr>
        <w:pStyle w:val="paragraphsub"/>
      </w:pPr>
      <w:r w:rsidRPr="00894666">
        <w:tab/>
        <w:t>(iii)</w:t>
      </w:r>
      <w:r w:rsidRPr="00894666">
        <w:tab/>
        <w:t>the administrator must set aside the net proceeds; and</w:t>
      </w:r>
    </w:p>
    <w:p w:rsidR="003D2EAF" w:rsidRPr="00894666" w:rsidRDefault="003D2EAF" w:rsidP="003D2EAF">
      <w:pPr>
        <w:pStyle w:val="paragraphsub"/>
      </w:pPr>
      <w:r w:rsidRPr="00894666">
        <w:tab/>
        <w:t>(iv)</w:t>
      </w:r>
      <w:r w:rsidRPr="00894666">
        <w:tab/>
        <w:t>the administrator must apply the amount so set aside in paying those debts in order of priority, on the basis that if the amount is insufficient to fully pay debts of the same priority, they must be paid proportionately; and</w:t>
      </w:r>
    </w:p>
    <w:p w:rsidR="003D2EAF" w:rsidRPr="00894666" w:rsidRDefault="003D2EAF" w:rsidP="003D2EAF">
      <w:pPr>
        <w:pStyle w:val="paragraphsub"/>
      </w:pPr>
      <w:r w:rsidRPr="00894666">
        <w:tab/>
        <w:t>(v)</w:t>
      </w:r>
      <w:r w:rsidRPr="00894666">
        <w:tab/>
        <w:t>if any of those debts is not fully paid—so much of the debt as remains unpaid may be recovered from the company as an unsecured debt.</w:t>
      </w:r>
    </w:p>
    <w:p w:rsidR="0085708D" w:rsidRPr="00894666" w:rsidRDefault="0085708D" w:rsidP="0085708D">
      <w:pPr>
        <w:pStyle w:val="notetext"/>
      </w:pPr>
      <w:r w:rsidRPr="00894666">
        <w:t>Note:</w:t>
      </w:r>
      <w:r w:rsidRPr="00894666">
        <w:tab/>
        <w:t>Property that is subject to a retention of title clause does not include PPSA retention of title property (see section</w:t>
      </w:r>
      <w:r w:rsidR="00894666">
        <w:t> </w:t>
      </w:r>
      <w:r w:rsidRPr="00894666">
        <w:t xml:space="preserve">9, definitions of </w:t>
      </w:r>
      <w:r w:rsidRPr="00894666">
        <w:rPr>
          <w:b/>
          <w:i/>
        </w:rPr>
        <w:t>PPSA retention of title property</w:t>
      </w:r>
      <w:r w:rsidRPr="00894666">
        <w:t xml:space="preserve"> and </w:t>
      </w:r>
      <w:r w:rsidRPr="00894666">
        <w:rPr>
          <w:b/>
          <w:i/>
        </w:rPr>
        <w:t>retention of title clause</w:t>
      </w:r>
      <w:r w:rsidRPr="00894666">
        <w:t xml:space="preserve">). </w:t>
      </w:r>
      <w:r w:rsidR="00894666">
        <w:t>Subsection (</w:t>
      </w:r>
      <w:r w:rsidRPr="00894666">
        <w:t>1A) deals with PPSA retention of title property.</w:t>
      </w:r>
    </w:p>
    <w:p w:rsidR="00CC15B8" w:rsidRPr="00894666" w:rsidRDefault="00CC15B8" w:rsidP="00CC15B8">
      <w:pPr>
        <w:pStyle w:val="ActHead5"/>
      </w:pPr>
      <w:bookmarkStart w:id="366" w:name="_Toc424812577"/>
      <w:r w:rsidRPr="008459E9">
        <w:rPr>
          <w:rStyle w:val="CharSectno"/>
        </w:rPr>
        <w:t>442D</w:t>
      </w:r>
      <w:r w:rsidRPr="00894666">
        <w:t xml:space="preserve">  Administrator’s powers subject to powers of </w:t>
      </w:r>
      <w:r w:rsidR="00267F61" w:rsidRPr="00894666">
        <w:t>secured party, receiver or controller</w:t>
      </w:r>
      <w:bookmarkEnd w:id="366"/>
    </w:p>
    <w:p w:rsidR="00CC15B8" w:rsidRPr="00894666" w:rsidRDefault="00CC15B8" w:rsidP="00CC15B8">
      <w:pPr>
        <w:pStyle w:val="subsection"/>
      </w:pPr>
      <w:r w:rsidRPr="00894666">
        <w:tab/>
        <w:t>(1)</w:t>
      </w:r>
      <w:r w:rsidRPr="00894666">
        <w:tab/>
        <w:t>Where section</w:t>
      </w:r>
      <w:r w:rsidR="00894666">
        <w:t> </w:t>
      </w:r>
      <w:r w:rsidRPr="00894666">
        <w:t>441A applies, the administrator’s functions and powers are subject to the functions and powers of a person as:</w:t>
      </w:r>
    </w:p>
    <w:p w:rsidR="00267F61" w:rsidRPr="00894666" w:rsidRDefault="00267F61" w:rsidP="00267F61">
      <w:pPr>
        <w:pStyle w:val="paragraph"/>
      </w:pPr>
      <w:r w:rsidRPr="00894666">
        <w:tab/>
        <w:t>(a)</w:t>
      </w:r>
      <w:r w:rsidRPr="00894666">
        <w:tab/>
        <w:t>the secured party; or</w:t>
      </w:r>
    </w:p>
    <w:p w:rsidR="00267F61" w:rsidRPr="00894666" w:rsidRDefault="00267F61" w:rsidP="00267F61">
      <w:pPr>
        <w:pStyle w:val="paragraph"/>
      </w:pPr>
      <w:r w:rsidRPr="00894666">
        <w:lastRenderedPageBreak/>
        <w:tab/>
        <w:t>(b)</w:t>
      </w:r>
      <w:r w:rsidRPr="00894666">
        <w:tab/>
        <w:t>a receiver or controller appointed under Part</w:t>
      </w:r>
      <w:r w:rsidR="00894666">
        <w:t> </w:t>
      </w:r>
      <w:r w:rsidRPr="00894666">
        <w:t>5.2 (whether under an instrument relating to the security interest or a court order, and even if appointed after the decision period).</w:t>
      </w:r>
    </w:p>
    <w:p w:rsidR="00CC15B8" w:rsidRPr="00894666" w:rsidRDefault="00CC15B8" w:rsidP="00CC15B8">
      <w:pPr>
        <w:pStyle w:val="subsection"/>
      </w:pPr>
      <w:r w:rsidRPr="00894666">
        <w:tab/>
        <w:t>(2)</w:t>
      </w:r>
      <w:r w:rsidRPr="00894666">
        <w:tab/>
        <w:t>Where section</w:t>
      </w:r>
      <w:r w:rsidR="00894666">
        <w:t> </w:t>
      </w:r>
      <w:r w:rsidRPr="00894666">
        <w:t>441C applies, then, so far as concerns perishable property of the company, the administrator’s functions and powers are subject to the functions and powers of a person as:</w:t>
      </w:r>
    </w:p>
    <w:p w:rsidR="00267F61" w:rsidRPr="00894666" w:rsidRDefault="00267F61" w:rsidP="00267F61">
      <w:pPr>
        <w:pStyle w:val="paragraph"/>
      </w:pPr>
      <w:r w:rsidRPr="00894666">
        <w:tab/>
        <w:t>(a)</w:t>
      </w:r>
      <w:r w:rsidRPr="00894666">
        <w:tab/>
        <w:t>the secured party; or</w:t>
      </w:r>
    </w:p>
    <w:p w:rsidR="00267F61" w:rsidRPr="00894666" w:rsidRDefault="00267F61" w:rsidP="00267F61">
      <w:pPr>
        <w:pStyle w:val="paragraph"/>
      </w:pPr>
      <w:r w:rsidRPr="00894666">
        <w:tab/>
        <w:t>(b)</w:t>
      </w:r>
      <w:r w:rsidRPr="00894666">
        <w:tab/>
        <w:t>a receiver or controller appointed under Part</w:t>
      </w:r>
      <w:r w:rsidR="00894666">
        <w:t> </w:t>
      </w:r>
      <w:r w:rsidRPr="00894666">
        <w:t>5.2 (whether under an instrument relating to the security interest or a court order, and even if appointed after the decision period).</w:t>
      </w:r>
    </w:p>
    <w:p w:rsidR="00CC15B8" w:rsidRPr="00894666" w:rsidRDefault="00CC15B8" w:rsidP="00CC15B8">
      <w:pPr>
        <w:pStyle w:val="subsection"/>
      </w:pPr>
      <w:r w:rsidRPr="00894666">
        <w:tab/>
        <w:t>(3)</w:t>
      </w:r>
      <w:r w:rsidRPr="00894666">
        <w:tab/>
        <w:t>Where section</w:t>
      </w:r>
      <w:r w:rsidR="00894666">
        <w:t> </w:t>
      </w:r>
      <w:r w:rsidRPr="00894666">
        <w:t>441B, 441F or 441G applies, then, so far as concerns the property referred to in subsection</w:t>
      </w:r>
      <w:r w:rsidR="00894666">
        <w:t> </w:t>
      </w:r>
      <w:r w:rsidRPr="00894666">
        <w:t xml:space="preserve">441B(1), 441F(1) or 441G(1), the administrator’s functions and powers are subject to the functions and powers of the </w:t>
      </w:r>
      <w:r w:rsidR="002D06AE" w:rsidRPr="00894666">
        <w:t>secured party, receiver or controller</w:t>
      </w:r>
      <w:r w:rsidRPr="00894666">
        <w:t>.</w:t>
      </w:r>
    </w:p>
    <w:p w:rsidR="00CC15B8" w:rsidRPr="00894666" w:rsidRDefault="00CC15B8" w:rsidP="00CC15B8">
      <w:pPr>
        <w:pStyle w:val="ActHead5"/>
      </w:pPr>
      <w:bookmarkStart w:id="367" w:name="_Toc424812578"/>
      <w:r w:rsidRPr="008459E9">
        <w:rPr>
          <w:rStyle w:val="CharSectno"/>
        </w:rPr>
        <w:t>442E</w:t>
      </w:r>
      <w:r w:rsidRPr="00894666">
        <w:t xml:space="preserve">  Administrator has qualified privilege</w:t>
      </w:r>
      <w:bookmarkEnd w:id="367"/>
    </w:p>
    <w:p w:rsidR="00CC15B8" w:rsidRPr="00894666" w:rsidRDefault="00CC15B8" w:rsidP="00CC15B8">
      <w:pPr>
        <w:pStyle w:val="subsection"/>
      </w:pPr>
      <w:r w:rsidRPr="00894666">
        <w:tab/>
      </w:r>
      <w:r w:rsidRPr="00894666">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894666" w:rsidRDefault="00CC15B8" w:rsidP="00A525A8">
      <w:pPr>
        <w:pStyle w:val="ActHead5"/>
      </w:pPr>
      <w:bookmarkStart w:id="368" w:name="_Toc424812579"/>
      <w:r w:rsidRPr="008459E9">
        <w:rPr>
          <w:rStyle w:val="CharSectno"/>
        </w:rPr>
        <w:t>442F</w:t>
      </w:r>
      <w:r w:rsidRPr="00894666">
        <w:t xml:space="preserve">  Protection of persons dealing with administrator</w:t>
      </w:r>
      <w:bookmarkEnd w:id="368"/>
    </w:p>
    <w:p w:rsidR="00CC15B8" w:rsidRPr="00894666" w:rsidRDefault="00CC15B8" w:rsidP="00A525A8">
      <w:pPr>
        <w:pStyle w:val="subsection"/>
        <w:keepNext/>
        <w:keepLines/>
      </w:pPr>
      <w:r w:rsidRPr="00894666">
        <w:tab/>
        <w:t>(1)</w:t>
      </w:r>
      <w:r w:rsidRPr="00894666">
        <w:tab/>
        <w:t>Sections</w:t>
      </w:r>
      <w:r w:rsidR="00894666">
        <w:t> </w:t>
      </w:r>
      <w:r w:rsidRPr="00894666">
        <w:t>128 and 129 apply in relation to a company under administration as if:</w:t>
      </w:r>
    </w:p>
    <w:p w:rsidR="00CC15B8" w:rsidRPr="00894666" w:rsidRDefault="00CC15B8" w:rsidP="00CC15B8">
      <w:pPr>
        <w:pStyle w:val="paragraph"/>
      </w:pPr>
      <w:r w:rsidRPr="00894666">
        <w:tab/>
        <w:t>(a)</w:t>
      </w:r>
      <w:r w:rsidRPr="00894666">
        <w:tab/>
        <w:t>a reference in those sections to the company, or to an officer of the company, included a reference to the administrator; and</w:t>
      </w:r>
    </w:p>
    <w:p w:rsidR="00CC15B8" w:rsidRPr="00894666" w:rsidRDefault="00CC15B8" w:rsidP="00CC15B8">
      <w:pPr>
        <w:pStyle w:val="paragraph"/>
      </w:pPr>
      <w:r w:rsidRPr="00894666">
        <w:tab/>
        <w:t>(b)</w:t>
      </w:r>
      <w:r w:rsidRPr="00894666">
        <w:tab/>
        <w:t>a reference in those sections to an assumption referred to in section</w:t>
      </w:r>
      <w:r w:rsidR="00894666">
        <w:t> </w:t>
      </w:r>
      <w:r w:rsidRPr="00894666">
        <w:t>129 included a reference to an assumption that the administrator is:</w:t>
      </w:r>
    </w:p>
    <w:p w:rsidR="00CC15B8" w:rsidRPr="00894666" w:rsidRDefault="00CC15B8" w:rsidP="00CC15B8">
      <w:pPr>
        <w:pStyle w:val="paragraphsub"/>
      </w:pPr>
      <w:r w:rsidRPr="00894666">
        <w:tab/>
        <w:t>(i)</w:t>
      </w:r>
      <w:r w:rsidRPr="00894666">
        <w:tab/>
        <w:t>acting within his or her functions and powers as administrator; and</w:t>
      </w:r>
    </w:p>
    <w:p w:rsidR="00CC15B8" w:rsidRPr="00894666" w:rsidRDefault="00CC15B8" w:rsidP="00CC15B8">
      <w:pPr>
        <w:pStyle w:val="paragraphsub"/>
      </w:pPr>
      <w:r w:rsidRPr="00894666">
        <w:lastRenderedPageBreak/>
        <w:tab/>
        <w:t>(ii)</w:t>
      </w:r>
      <w:r w:rsidRPr="00894666">
        <w:tab/>
        <w:t>in particular, is complying with this Act.</w:t>
      </w:r>
    </w:p>
    <w:p w:rsidR="00CC15B8" w:rsidRPr="00894666" w:rsidRDefault="00CC15B8" w:rsidP="00CC15B8">
      <w:pPr>
        <w:pStyle w:val="subsection"/>
      </w:pPr>
      <w:r w:rsidRPr="00894666">
        <w:tab/>
        <w:t>(2)</w:t>
      </w:r>
      <w:r w:rsidRPr="00894666">
        <w:tab/>
        <w:t>The effect that sections</w:t>
      </w:r>
      <w:r w:rsidR="00894666">
        <w:t> </w:t>
      </w:r>
      <w:r w:rsidRPr="00894666">
        <w:t xml:space="preserve">128 and 129 have because of </w:t>
      </w:r>
      <w:r w:rsidR="00894666">
        <w:t>subsection (</w:t>
      </w:r>
      <w:r w:rsidRPr="00894666">
        <w:t>1) of this section is additional to, and does not prejudice, the effect that sections</w:t>
      </w:r>
      <w:r w:rsidR="00894666">
        <w:t> </w:t>
      </w:r>
      <w:r w:rsidRPr="00894666">
        <w:t>128 and 129 otherwise have in relation to a company under administration.</w:t>
      </w:r>
    </w:p>
    <w:p w:rsidR="00CC15B8" w:rsidRPr="00894666" w:rsidRDefault="00CC15B8" w:rsidP="00AA0187">
      <w:pPr>
        <w:pStyle w:val="ActHead3"/>
        <w:pageBreakBefore/>
      </w:pPr>
      <w:bookmarkStart w:id="369" w:name="_Toc424812580"/>
      <w:r w:rsidRPr="008459E9">
        <w:rPr>
          <w:rStyle w:val="CharDivNo"/>
        </w:rPr>
        <w:lastRenderedPageBreak/>
        <w:t>Division</w:t>
      </w:r>
      <w:r w:rsidR="00894666" w:rsidRPr="008459E9">
        <w:rPr>
          <w:rStyle w:val="CharDivNo"/>
        </w:rPr>
        <w:t> </w:t>
      </w:r>
      <w:r w:rsidRPr="008459E9">
        <w:rPr>
          <w:rStyle w:val="CharDivNo"/>
        </w:rPr>
        <w:t>9</w:t>
      </w:r>
      <w:r w:rsidRPr="00894666">
        <w:t>—</w:t>
      </w:r>
      <w:r w:rsidRPr="008459E9">
        <w:rPr>
          <w:rStyle w:val="CharDivText"/>
        </w:rPr>
        <w:t>Administrator’s liability and indemnity for debts of administration</w:t>
      </w:r>
      <w:bookmarkEnd w:id="369"/>
    </w:p>
    <w:p w:rsidR="00CC15B8" w:rsidRPr="00894666" w:rsidRDefault="00CC15B8" w:rsidP="00CC15B8">
      <w:pPr>
        <w:pStyle w:val="ActHead4"/>
      </w:pPr>
      <w:bookmarkStart w:id="370" w:name="_Toc424812581"/>
      <w:r w:rsidRPr="008459E9">
        <w:rPr>
          <w:rStyle w:val="CharSubdNo"/>
        </w:rPr>
        <w:t>Subdivision A</w:t>
      </w:r>
      <w:r w:rsidRPr="00894666">
        <w:t>—</w:t>
      </w:r>
      <w:r w:rsidRPr="008459E9">
        <w:rPr>
          <w:rStyle w:val="CharSubdText"/>
        </w:rPr>
        <w:t>Liability</w:t>
      </w:r>
      <w:bookmarkEnd w:id="370"/>
    </w:p>
    <w:p w:rsidR="00CC15B8" w:rsidRPr="00894666" w:rsidRDefault="00CC15B8" w:rsidP="00CC15B8">
      <w:pPr>
        <w:pStyle w:val="ActHead5"/>
      </w:pPr>
      <w:bookmarkStart w:id="371" w:name="_Toc424812582"/>
      <w:r w:rsidRPr="008459E9">
        <w:rPr>
          <w:rStyle w:val="CharSectno"/>
        </w:rPr>
        <w:t>443A</w:t>
      </w:r>
      <w:r w:rsidRPr="00894666">
        <w:t xml:space="preserve">  General debts</w:t>
      </w:r>
      <w:bookmarkEnd w:id="371"/>
    </w:p>
    <w:p w:rsidR="00CC15B8" w:rsidRPr="00894666" w:rsidRDefault="00CC15B8" w:rsidP="00CC15B8">
      <w:pPr>
        <w:pStyle w:val="subsection"/>
      </w:pPr>
      <w:r w:rsidRPr="00894666">
        <w:tab/>
        <w:t>(1)</w:t>
      </w:r>
      <w:r w:rsidRPr="00894666">
        <w:tab/>
        <w:t>The administrator of a company under administration is liable for debts he or she incurs, in the performance or exercise, or purported performance or exercise, of any of his or her functions and powers as administrator, for:</w:t>
      </w:r>
    </w:p>
    <w:p w:rsidR="00CC15B8" w:rsidRPr="00894666" w:rsidRDefault="00CC15B8" w:rsidP="00CC15B8">
      <w:pPr>
        <w:pStyle w:val="paragraph"/>
      </w:pPr>
      <w:r w:rsidRPr="00894666">
        <w:tab/>
        <w:t>(a)</w:t>
      </w:r>
      <w:r w:rsidRPr="00894666">
        <w:tab/>
        <w:t>services rendered; or</w:t>
      </w:r>
    </w:p>
    <w:p w:rsidR="00CC15B8" w:rsidRPr="00894666" w:rsidRDefault="00CC15B8" w:rsidP="00CC15B8">
      <w:pPr>
        <w:pStyle w:val="paragraph"/>
      </w:pPr>
      <w:r w:rsidRPr="00894666">
        <w:tab/>
        <w:t>(b)</w:t>
      </w:r>
      <w:r w:rsidRPr="00894666">
        <w:tab/>
        <w:t>goods bought; or</w:t>
      </w:r>
    </w:p>
    <w:p w:rsidR="00CC15B8" w:rsidRPr="00894666" w:rsidRDefault="00CC15B8" w:rsidP="00CC15B8">
      <w:pPr>
        <w:pStyle w:val="paragraph"/>
      </w:pPr>
      <w:r w:rsidRPr="00894666">
        <w:tab/>
        <w:t>(c)</w:t>
      </w:r>
      <w:r w:rsidRPr="00894666">
        <w:tab/>
        <w:t>property hired, leased, used or occupied</w:t>
      </w:r>
      <w:r w:rsidR="0085708D" w:rsidRPr="00894666">
        <w:t>, including property consisting of goods that is subject to a lease that gives rise to a PPSA security interest in the goods</w:t>
      </w:r>
      <w:r w:rsidR="003D2EAF" w:rsidRPr="00894666">
        <w:t>; or</w:t>
      </w:r>
    </w:p>
    <w:p w:rsidR="003D2EAF" w:rsidRPr="00894666" w:rsidRDefault="003D2EAF" w:rsidP="003D2EAF">
      <w:pPr>
        <w:pStyle w:val="paragraph"/>
      </w:pPr>
      <w:r w:rsidRPr="00894666">
        <w:tab/>
        <w:t>(d)</w:t>
      </w:r>
      <w:r w:rsidRPr="00894666">
        <w:tab/>
        <w:t>the repayment of money borrowed; or</w:t>
      </w:r>
    </w:p>
    <w:p w:rsidR="003D2EAF" w:rsidRPr="00894666" w:rsidRDefault="003D2EAF" w:rsidP="003D2EAF">
      <w:pPr>
        <w:pStyle w:val="paragraph"/>
      </w:pPr>
      <w:r w:rsidRPr="00894666">
        <w:tab/>
        <w:t>(e)</w:t>
      </w:r>
      <w:r w:rsidRPr="00894666">
        <w:tab/>
        <w:t>interest in respect of money borrowed; or</w:t>
      </w:r>
    </w:p>
    <w:p w:rsidR="003D2EAF" w:rsidRPr="00894666" w:rsidRDefault="003D2EAF" w:rsidP="003D2EAF">
      <w:pPr>
        <w:pStyle w:val="paragraph"/>
      </w:pPr>
      <w:r w:rsidRPr="00894666">
        <w:tab/>
        <w:t>(f)</w:t>
      </w:r>
      <w:r w:rsidRPr="00894666">
        <w:tab/>
        <w:t>borrowing costs.</w:t>
      </w:r>
    </w:p>
    <w:p w:rsidR="00CC15B8" w:rsidRPr="00894666" w:rsidRDefault="00CC15B8" w:rsidP="00CC15B8">
      <w:pPr>
        <w:pStyle w:val="subsection"/>
      </w:pPr>
      <w:r w:rsidRPr="00894666">
        <w:tab/>
        <w:t>(2)</w:t>
      </w:r>
      <w:r w:rsidRPr="00894666">
        <w:tab/>
      </w:r>
      <w:r w:rsidR="00894666">
        <w:t>Subsection (</w:t>
      </w:r>
      <w:r w:rsidRPr="00894666">
        <w:t>1) has effect despite any agreement to the contrary, but without prejudice to the administrator’s rights against the company or anyone else.</w:t>
      </w:r>
    </w:p>
    <w:p w:rsidR="00CC15B8" w:rsidRPr="00894666" w:rsidRDefault="00CC15B8" w:rsidP="00CC15B8">
      <w:pPr>
        <w:pStyle w:val="ActHead5"/>
      </w:pPr>
      <w:bookmarkStart w:id="372" w:name="_Toc424812583"/>
      <w:r w:rsidRPr="008459E9">
        <w:rPr>
          <w:rStyle w:val="CharSectno"/>
        </w:rPr>
        <w:t>443B</w:t>
      </w:r>
      <w:r w:rsidRPr="00894666">
        <w:t xml:space="preserve">  Payments for property used or occupied by, or in the possession of, the company</w:t>
      </w:r>
      <w:bookmarkEnd w:id="372"/>
    </w:p>
    <w:p w:rsidR="0040747D" w:rsidRPr="00894666" w:rsidRDefault="0040747D" w:rsidP="0040747D">
      <w:pPr>
        <w:pStyle w:val="SubsectionHead"/>
      </w:pPr>
      <w:r w:rsidRPr="00894666">
        <w:t>Scope</w:t>
      </w:r>
    </w:p>
    <w:p w:rsidR="00CC15B8" w:rsidRPr="00894666" w:rsidRDefault="00CC15B8" w:rsidP="00CC15B8">
      <w:pPr>
        <w:pStyle w:val="subsection"/>
      </w:pPr>
      <w:r w:rsidRPr="00894666">
        <w:tab/>
        <w:t>(1)</w:t>
      </w:r>
      <w:r w:rsidRPr="00894666">
        <w:tab/>
        <w:t>This section applies if, under an agreement made before the administration of a company began, the company continues to use or occupy, or to be in possession of, property of which someone else is the owner or lessor</w:t>
      </w:r>
      <w:r w:rsidR="0040747D" w:rsidRPr="00894666">
        <w:t>, including property consisting of goods that is subject to a lease that gives rise to a PPSA security interest in the goods</w:t>
      </w:r>
      <w:r w:rsidRPr="00894666">
        <w:t>.</w:t>
      </w:r>
    </w:p>
    <w:p w:rsidR="0040747D" w:rsidRPr="00894666" w:rsidRDefault="0040747D" w:rsidP="0040747D">
      <w:pPr>
        <w:pStyle w:val="SubsectionHead"/>
      </w:pPr>
      <w:r w:rsidRPr="00894666">
        <w:lastRenderedPageBreak/>
        <w:t>General rule</w:t>
      </w:r>
    </w:p>
    <w:p w:rsidR="00CC15B8" w:rsidRPr="00894666" w:rsidRDefault="00CC15B8" w:rsidP="00CC15B8">
      <w:pPr>
        <w:pStyle w:val="subsection"/>
      </w:pPr>
      <w:r w:rsidRPr="00894666">
        <w:tab/>
        <w:t>(2)</w:t>
      </w:r>
      <w:r w:rsidRPr="00894666">
        <w:tab/>
        <w:t>Subject to this section, the administrator is liable for so much of the rent or other amounts payable by the company under the agreement as is attributable to a period:</w:t>
      </w:r>
    </w:p>
    <w:p w:rsidR="00CC15B8" w:rsidRPr="00894666" w:rsidRDefault="00CC15B8" w:rsidP="00CC15B8">
      <w:pPr>
        <w:pStyle w:val="paragraph"/>
      </w:pPr>
      <w:r w:rsidRPr="00894666">
        <w:tab/>
        <w:t>(a)</w:t>
      </w:r>
      <w:r w:rsidRPr="00894666">
        <w:tab/>
        <w:t xml:space="preserve">that begins more than </w:t>
      </w:r>
      <w:r w:rsidR="00B3449C" w:rsidRPr="00894666">
        <w:t>5 business days</w:t>
      </w:r>
      <w:r w:rsidRPr="00894666">
        <w:t xml:space="preserve"> after the administration began; and</w:t>
      </w:r>
    </w:p>
    <w:p w:rsidR="00CC15B8" w:rsidRPr="00894666" w:rsidRDefault="00CC15B8" w:rsidP="00CC15B8">
      <w:pPr>
        <w:pStyle w:val="paragraph"/>
      </w:pPr>
      <w:r w:rsidRPr="00894666">
        <w:tab/>
        <w:t>(b)</w:t>
      </w:r>
      <w:r w:rsidRPr="00894666">
        <w:tab/>
        <w:t>throughout which:</w:t>
      </w:r>
    </w:p>
    <w:p w:rsidR="00CC15B8" w:rsidRPr="00894666" w:rsidRDefault="00CC15B8" w:rsidP="00CC15B8">
      <w:pPr>
        <w:pStyle w:val="paragraphsub"/>
      </w:pPr>
      <w:r w:rsidRPr="00894666">
        <w:tab/>
        <w:t>(i)</w:t>
      </w:r>
      <w:r w:rsidRPr="00894666">
        <w:tab/>
        <w:t>the company continues to use or occupy, or to be in possession of, the property; and</w:t>
      </w:r>
    </w:p>
    <w:p w:rsidR="00CC15B8" w:rsidRPr="00894666" w:rsidRDefault="00CC15B8" w:rsidP="00CC15B8">
      <w:pPr>
        <w:pStyle w:val="paragraphsub"/>
      </w:pPr>
      <w:r w:rsidRPr="00894666">
        <w:tab/>
        <w:t>(ii)</w:t>
      </w:r>
      <w:r w:rsidRPr="00894666">
        <w:tab/>
        <w:t>the administration continues.</w:t>
      </w:r>
    </w:p>
    <w:p w:rsidR="00CC15B8" w:rsidRPr="00894666" w:rsidRDefault="00CC15B8" w:rsidP="00CC15B8">
      <w:pPr>
        <w:pStyle w:val="subsection"/>
      </w:pPr>
      <w:r w:rsidRPr="00894666">
        <w:tab/>
        <w:t>(3)</w:t>
      </w:r>
      <w:r w:rsidRPr="00894666">
        <w:tab/>
        <w:t xml:space="preserve">Within </w:t>
      </w:r>
      <w:r w:rsidR="00B3449C" w:rsidRPr="00894666">
        <w:t>5 business days</w:t>
      </w:r>
      <w:r w:rsidRPr="00894666">
        <w:t xml:space="preserve"> after the beginning of the administration, the administrator may give to the owner or lessor a notice that specifies the property and states that the company does not propose to exercise rights in relation to the property.</w:t>
      </w:r>
    </w:p>
    <w:p w:rsidR="00CC15B8" w:rsidRPr="00894666" w:rsidRDefault="00CC15B8" w:rsidP="00CC15B8">
      <w:pPr>
        <w:pStyle w:val="subsection"/>
      </w:pPr>
      <w:r w:rsidRPr="00894666">
        <w:tab/>
        <w:t>(4)</w:t>
      </w:r>
      <w:r w:rsidRPr="00894666">
        <w:tab/>
        <w:t xml:space="preserve">Despite </w:t>
      </w:r>
      <w:r w:rsidR="00894666">
        <w:t>subsection (</w:t>
      </w:r>
      <w:r w:rsidRPr="00894666">
        <w:t xml:space="preserve">2), the administrator is not liable for so much of the rent or other amounts payable by the company under the agreement as is attributable to a period during which a notice under </w:t>
      </w:r>
      <w:r w:rsidR="00894666">
        <w:t>subsection (</w:t>
      </w:r>
      <w:r w:rsidRPr="00894666">
        <w:t>3) is in force, but such a notice does not affect a liability of the company.</w:t>
      </w:r>
    </w:p>
    <w:p w:rsidR="00CC15B8" w:rsidRPr="00894666" w:rsidRDefault="00CC15B8" w:rsidP="00CC15B8">
      <w:pPr>
        <w:pStyle w:val="subsection"/>
      </w:pPr>
      <w:r w:rsidRPr="00894666">
        <w:tab/>
        <w:t>(5)</w:t>
      </w:r>
      <w:r w:rsidRPr="00894666">
        <w:tab/>
        <w:t xml:space="preserve">A notice under </w:t>
      </w:r>
      <w:r w:rsidR="00894666">
        <w:t>subsection (</w:t>
      </w:r>
      <w:r w:rsidRPr="00894666">
        <w:t>3) ceases to have effect if:</w:t>
      </w:r>
    </w:p>
    <w:p w:rsidR="00CC15B8" w:rsidRPr="00894666" w:rsidRDefault="00CC15B8" w:rsidP="00CC15B8">
      <w:pPr>
        <w:pStyle w:val="paragraph"/>
      </w:pPr>
      <w:r w:rsidRPr="00894666">
        <w:tab/>
        <w:t>(a)</w:t>
      </w:r>
      <w:r w:rsidRPr="00894666">
        <w:tab/>
        <w:t>the administrator revokes it by writing given to the owner or lessor; or</w:t>
      </w:r>
    </w:p>
    <w:p w:rsidR="00CC15B8" w:rsidRPr="00894666" w:rsidRDefault="00CC15B8" w:rsidP="00CC15B8">
      <w:pPr>
        <w:pStyle w:val="paragraph"/>
      </w:pPr>
      <w:r w:rsidRPr="00894666">
        <w:tab/>
        <w:t>(b)</w:t>
      </w:r>
      <w:r w:rsidRPr="00894666">
        <w:tab/>
        <w:t>the company exercises, or purports to exercise, a right in relation to the property.</w:t>
      </w:r>
    </w:p>
    <w:p w:rsidR="00CC15B8" w:rsidRPr="00894666" w:rsidRDefault="00CC15B8" w:rsidP="00CC15B8">
      <w:pPr>
        <w:pStyle w:val="subsection"/>
      </w:pPr>
      <w:r w:rsidRPr="00894666">
        <w:tab/>
        <w:t>(6)</w:t>
      </w:r>
      <w:r w:rsidRPr="00894666">
        <w:tab/>
        <w:t xml:space="preserve">For the purposes of </w:t>
      </w:r>
      <w:r w:rsidR="00894666">
        <w:t>subsection (</w:t>
      </w:r>
      <w:r w:rsidRPr="00894666">
        <w:t>5), the company does not exercise, or purport to exercise, a right in relation to the property merely because the company continues to occupy, or to be in possession of, the property, unless the company:</w:t>
      </w:r>
    </w:p>
    <w:p w:rsidR="00CC15B8" w:rsidRPr="00894666" w:rsidRDefault="00CC15B8" w:rsidP="00CC15B8">
      <w:pPr>
        <w:pStyle w:val="paragraph"/>
      </w:pPr>
      <w:r w:rsidRPr="00894666">
        <w:tab/>
        <w:t>(a)</w:t>
      </w:r>
      <w:r w:rsidRPr="00894666">
        <w:tab/>
        <w:t>also uses the property; or</w:t>
      </w:r>
    </w:p>
    <w:p w:rsidR="00CC15B8" w:rsidRPr="00894666" w:rsidRDefault="00CC15B8" w:rsidP="00CC15B8">
      <w:pPr>
        <w:pStyle w:val="paragraph"/>
      </w:pPr>
      <w:r w:rsidRPr="00894666">
        <w:tab/>
        <w:t>(b)</w:t>
      </w:r>
      <w:r w:rsidRPr="00894666">
        <w:tab/>
        <w:t>asserts a right, as against the owner or lessor, so to continue.</w:t>
      </w:r>
    </w:p>
    <w:p w:rsidR="00AC0569" w:rsidRPr="00894666" w:rsidRDefault="00AC0569" w:rsidP="00AC0569">
      <w:pPr>
        <w:pStyle w:val="SubsectionHead"/>
      </w:pPr>
      <w:r w:rsidRPr="00894666">
        <w:lastRenderedPageBreak/>
        <w:t>Restrictions on general rule</w:t>
      </w:r>
    </w:p>
    <w:p w:rsidR="00CC15B8" w:rsidRPr="00894666" w:rsidRDefault="00CC15B8" w:rsidP="00CC15B8">
      <w:pPr>
        <w:pStyle w:val="subsection"/>
      </w:pPr>
      <w:r w:rsidRPr="00894666">
        <w:tab/>
        <w:t>(7)</w:t>
      </w:r>
      <w:r w:rsidRPr="00894666">
        <w:tab/>
      </w:r>
      <w:r w:rsidR="00894666">
        <w:t>Subsection (</w:t>
      </w:r>
      <w:r w:rsidRPr="00894666">
        <w:t>2) does not apply in relation to so much of a period as elapses after:</w:t>
      </w:r>
    </w:p>
    <w:p w:rsidR="00CC15B8" w:rsidRPr="00894666" w:rsidRDefault="00CC15B8" w:rsidP="00CC15B8">
      <w:pPr>
        <w:pStyle w:val="paragraph"/>
      </w:pPr>
      <w:r w:rsidRPr="00894666">
        <w:tab/>
        <w:t>(a)</w:t>
      </w:r>
      <w:r w:rsidRPr="00894666">
        <w:tab/>
        <w:t>a receiver of the property is appointed; or</w:t>
      </w:r>
    </w:p>
    <w:p w:rsidR="00544BA9" w:rsidRPr="00894666" w:rsidRDefault="00544BA9" w:rsidP="00544BA9">
      <w:pPr>
        <w:pStyle w:val="paragraph"/>
      </w:pPr>
      <w:r w:rsidRPr="00894666">
        <w:tab/>
        <w:t>(b)</w:t>
      </w:r>
      <w:r w:rsidRPr="00894666">
        <w:tab/>
        <w:t>under an agreement or instrument under which a security interest in the property is created or arises:</w:t>
      </w:r>
    </w:p>
    <w:p w:rsidR="00544BA9" w:rsidRPr="00894666" w:rsidRDefault="00544BA9" w:rsidP="00544BA9">
      <w:pPr>
        <w:pStyle w:val="paragraphsub"/>
      </w:pPr>
      <w:r w:rsidRPr="00894666">
        <w:tab/>
        <w:t>(i)</w:t>
      </w:r>
      <w:r w:rsidRPr="00894666">
        <w:tab/>
        <w:t>the secured party appoints an agent to enter into possession, or to assume control, of the property; or</w:t>
      </w:r>
    </w:p>
    <w:p w:rsidR="00544BA9" w:rsidRPr="00894666" w:rsidRDefault="00544BA9" w:rsidP="00544BA9">
      <w:pPr>
        <w:pStyle w:val="paragraphsub"/>
      </w:pPr>
      <w:r w:rsidRPr="00894666">
        <w:tab/>
        <w:t>(ii)</w:t>
      </w:r>
      <w:r w:rsidRPr="00894666">
        <w:tab/>
        <w:t>the secured party takes possession, or assumes control, of the property;</w:t>
      </w:r>
    </w:p>
    <w:p w:rsidR="00CC15B8" w:rsidRPr="00894666" w:rsidRDefault="00CC15B8" w:rsidP="00CC15B8">
      <w:pPr>
        <w:pStyle w:val="subsection2"/>
      </w:pPr>
      <w:r w:rsidRPr="00894666">
        <w:t>but this subsection does not affect a liability of the company.</w:t>
      </w:r>
    </w:p>
    <w:p w:rsidR="00CC15B8" w:rsidRPr="00894666" w:rsidRDefault="00CC15B8" w:rsidP="00CC15B8">
      <w:pPr>
        <w:pStyle w:val="subsection"/>
      </w:pPr>
      <w:r w:rsidRPr="00894666">
        <w:tab/>
        <w:t>(8)</w:t>
      </w:r>
      <w:r w:rsidRPr="00894666">
        <w:tab/>
      </w:r>
      <w:r w:rsidR="00894666">
        <w:t>Subsection (</w:t>
      </w:r>
      <w:r w:rsidRPr="00894666">
        <w:t>2) does not apply in so far as a court, by order, excuses the administrator from liability, but an order does not affect a liability of the company.</w:t>
      </w:r>
    </w:p>
    <w:p w:rsidR="00CC15B8" w:rsidRPr="00894666" w:rsidRDefault="00CC15B8" w:rsidP="00CC15B8">
      <w:pPr>
        <w:pStyle w:val="subsection"/>
      </w:pPr>
      <w:r w:rsidRPr="00894666">
        <w:tab/>
        <w:t>(9)</w:t>
      </w:r>
      <w:r w:rsidRPr="00894666">
        <w:tab/>
        <w:t xml:space="preserve">The administrator is not taken because of </w:t>
      </w:r>
      <w:r w:rsidR="00894666">
        <w:t>subsection (</w:t>
      </w:r>
      <w:r w:rsidRPr="00894666">
        <w:t>2):</w:t>
      </w:r>
    </w:p>
    <w:p w:rsidR="00CC15B8" w:rsidRPr="00894666" w:rsidRDefault="00CC15B8" w:rsidP="00CC15B8">
      <w:pPr>
        <w:pStyle w:val="paragraph"/>
      </w:pPr>
      <w:r w:rsidRPr="00894666">
        <w:tab/>
        <w:t>(a)</w:t>
      </w:r>
      <w:r w:rsidRPr="00894666">
        <w:tab/>
        <w:t>to have adopted the agreement; or</w:t>
      </w:r>
    </w:p>
    <w:p w:rsidR="00CC15B8" w:rsidRPr="00894666" w:rsidRDefault="00CC15B8" w:rsidP="00CC15B8">
      <w:pPr>
        <w:pStyle w:val="paragraph"/>
      </w:pPr>
      <w:r w:rsidRPr="00894666">
        <w:tab/>
        <w:t>(b)</w:t>
      </w:r>
      <w:r w:rsidRPr="00894666">
        <w:tab/>
        <w:t xml:space="preserve">to be liable under the agreement otherwise than as mentioned in </w:t>
      </w:r>
      <w:r w:rsidR="00894666">
        <w:t>subsection (</w:t>
      </w:r>
      <w:r w:rsidRPr="00894666">
        <w:t>2).</w:t>
      </w:r>
    </w:p>
    <w:p w:rsidR="00CC15B8" w:rsidRPr="00894666" w:rsidRDefault="00CC15B8" w:rsidP="00CC15B8">
      <w:pPr>
        <w:pStyle w:val="ActHead5"/>
      </w:pPr>
      <w:bookmarkStart w:id="373" w:name="_Toc424812584"/>
      <w:r w:rsidRPr="008459E9">
        <w:rPr>
          <w:rStyle w:val="CharSectno"/>
        </w:rPr>
        <w:t>443BA</w:t>
      </w:r>
      <w:r w:rsidRPr="00894666">
        <w:t xml:space="preserve">  Certain taxation liabilities</w:t>
      </w:r>
      <w:bookmarkEnd w:id="373"/>
    </w:p>
    <w:p w:rsidR="00CC15B8" w:rsidRPr="00894666" w:rsidRDefault="00CC15B8" w:rsidP="00CC15B8">
      <w:pPr>
        <w:pStyle w:val="subsection"/>
      </w:pPr>
      <w:r w:rsidRPr="00894666">
        <w:tab/>
        <w:t>(1)</w:t>
      </w:r>
      <w:r w:rsidRPr="00894666">
        <w:tab/>
        <w:t>The administrator of a company is liable to pay to the Commissioner of Taxation:</w:t>
      </w:r>
    </w:p>
    <w:p w:rsidR="00CC15B8" w:rsidRPr="00894666" w:rsidRDefault="00CC15B8" w:rsidP="00CC15B8">
      <w:pPr>
        <w:pStyle w:val="paragraph"/>
      </w:pPr>
      <w:r w:rsidRPr="00894666">
        <w:tab/>
        <w:t>(a)</w:t>
      </w:r>
      <w:r w:rsidRPr="00894666">
        <w:tab/>
        <w:t>each amount payable under a remittance provision because of a deduction made by the administrator; and</w:t>
      </w:r>
    </w:p>
    <w:p w:rsidR="00CC15B8" w:rsidRPr="00894666" w:rsidRDefault="00CC15B8" w:rsidP="00CC15B8">
      <w:pPr>
        <w:pStyle w:val="paragraph"/>
        <w:keepNext/>
      </w:pPr>
      <w:r w:rsidRPr="00894666">
        <w:tab/>
        <w:t>(b)</w:t>
      </w:r>
      <w:r w:rsidRPr="00894666">
        <w:tab/>
        <w:t xml:space="preserve">without limiting </w:t>
      </w:r>
      <w:r w:rsidR="00894666">
        <w:t>paragraph (</w:t>
      </w:r>
      <w:r w:rsidRPr="00894666">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894666" w:rsidRDefault="00CC15B8" w:rsidP="00CC15B8">
      <w:pPr>
        <w:pStyle w:val="subsection2"/>
      </w:pPr>
      <w:r w:rsidRPr="00894666">
        <w:t>even if the amount became payable after the end of the administration.</w:t>
      </w:r>
    </w:p>
    <w:p w:rsidR="00CC15B8" w:rsidRPr="00894666" w:rsidRDefault="00CC15B8" w:rsidP="00CC15B8">
      <w:pPr>
        <w:pStyle w:val="subsection"/>
      </w:pPr>
      <w:r w:rsidRPr="00894666">
        <w:tab/>
        <w:t>(2)</w:t>
      </w:r>
      <w:r w:rsidRPr="00894666">
        <w:tab/>
        <w:t>In this section:</w:t>
      </w:r>
    </w:p>
    <w:p w:rsidR="00CC15B8" w:rsidRPr="00894666" w:rsidRDefault="00CC15B8" w:rsidP="00CC15B8">
      <w:pPr>
        <w:pStyle w:val="Definition"/>
      </w:pPr>
      <w:r w:rsidRPr="00894666">
        <w:rPr>
          <w:b/>
          <w:i/>
        </w:rPr>
        <w:lastRenderedPageBreak/>
        <w:t>remittance provision</w:t>
      </w:r>
      <w:r w:rsidRPr="00894666">
        <w:t xml:space="preserve"> means any of the following </w:t>
      </w:r>
      <w:r w:rsidR="0034265C" w:rsidRPr="00894666">
        <w:t xml:space="preserve">former </w:t>
      </w:r>
      <w:r w:rsidRPr="00894666">
        <w:t xml:space="preserve">provisions of the </w:t>
      </w:r>
      <w:r w:rsidRPr="00894666">
        <w:rPr>
          <w:i/>
        </w:rPr>
        <w:t>Income Tax Assessment Act 1936</w:t>
      </w:r>
      <w:r w:rsidRPr="00894666">
        <w:t>:</w:t>
      </w:r>
    </w:p>
    <w:p w:rsidR="00CC15B8" w:rsidRPr="00894666" w:rsidRDefault="00CC15B8" w:rsidP="00CC15B8">
      <w:pPr>
        <w:pStyle w:val="paragraph"/>
      </w:pPr>
      <w:r w:rsidRPr="00894666">
        <w:tab/>
        <w:t>(aa)</w:t>
      </w:r>
      <w:r w:rsidRPr="00894666">
        <w:tab/>
        <w:t>section</w:t>
      </w:r>
      <w:r w:rsidR="00894666">
        <w:t> </w:t>
      </w:r>
      <w:r w:rsidRPr="00894666">
        <w:t>220AAE, 220AAM or 220AAR;</w:t>
      </w:r>
    </w:p>
    <w:p w:rsidR="00CC15B8" w:rsidRPr="00894666" w:rsidRDefault="00CC15B8" w:rsidP="00CC15B8">
      <w:pPr>
        <w:pStyle w:val="paragraph"/>
      </w:pPr>
      <w:r w:rsidRPr="00894666">
        <w:tab/>
        <w:t>(a)</w:t>
      </w:r>
      <w:r w:rsidRPr="00894666">
        <w:tab/>
        <w:t>section</w:t>
      </w:r>
      <w:r w:rsidR="00894666">
        <w:t> </w:t>
      </w:r>
      <w:r w:rsidRPr="00894666">
        <w:t>221F (except subsection</w:t>
      </w:r>
      <w:r w:rsidR="00894666">
        <w:t> </w:t>
      </w:r>
      <w:r w:rsidRPr="00894666">
        <w:t>221F(12)) or section</w:t>
      </w:r>
      <w:r w:rsidR="00894666">
        <w:t> </w:t>
      </w:r>
      <w:r w:rsidRPr="00894666">
        <w:t>221G (except subsection</w:t>
      </w:r>
      <w:r w:rsidR="00894666">
        <w:t> </w:t>
      </w:r>
      <w:r w:rsidRPr="00894666">
        <w:t>221G(4A));</w:t>
      </w:r>
    </w:p>
    <w:p w:rsidR="00CC15B8" w:rsidRPr="00894666" w:rsidRDefault="00CC15B8" w:rsidP="00CC15B8">
      <w:pPr>
        <w:pStyle w:val="paragraph"/>
      </w:pPr>
      <w:r w:rsidRPr="00894666">
        <w:tab/>
        <w:t>(b)</w:t>
      </w:r>
      <w:r w:rsidRPr="00894666">
        <w:tab/>
        <w:t>subsection</w:t>
      </w:r>
      <w:r w:rsidR="00894666">
        <w:t> </w:t>
      </w:r>
      <w:r w:rsidRPr="00894666">
        <w:t>221YHDC(2);</w:t>
      </w:r>
    </w:p>
    <w:p w:rsidR="00CC15B8" w:rsidRPr="00894666" w:rsidRDefault="00CC15B8" w:rsidP="00CC15B8">
      <w:pPr>
        <w:pStyle w:val="paragraph"/>
      </w:pPr>
      <w:r w:rsidRPr="00894666">
        <w:tab/>
        <w:t>(c)</w:t>
      </w:r>
      <w:r w:rsidRPr="00894666">
        <w:tab/>
        <w:t>subsection</w:t>
      </w:r>
      <w:r w:rsidR="00894666">
        <w:t> </w:t>
      </w:r>
      <w:r w:rsidRPr="00894666">
        <w:t>221YHZD(1) or (1A);</w:t>
      </w:r>
    </w:p>
    <w:p w:rsidR="00CC15B8" w:rsidRPr="00894666" w:rsidRDefault="00CC15B8" w:rsidP="00CC15B8">
      <w:pPr>
        <w:pStyle w:val="paragraph"/>
      </w:pPr>
      <w:r w:rsidRPr="00894666">
        <w:tab/>
        <w:t>(d)</w:t>
      </w:r>
      <w:r w:rsidRPr="00894666">
        <w:tab/>
        <w:t>subsection</w:t>
      </w:r>
      <w:r w:rsidR="00894666">
        <w:t> </w:t>
      </w:r>
      <w:r w:rsidRPr="00894666">
        <w:t>221YN(1);</w:t>
      </w:r>
    </w:p>
    <w:p w:rsidR="00CC15B8" w:rsidRPr="00894666" w:rsidRDefault="00CC15B8" w:rsidP="00CC15B8">
      <w:pPr>
        <w:pStyle w:val="subsection2"/>
      </w:pPr>
      <w:r w:rsidRPr="00894666">
        <w:t>and any of the provisions of Subdivision</w:t>
      </w:r>
      <w:r w:rsidR="00894666">
        <w:t> </w:t>
      </w:r>
      <w:r w:rsidRPr="00894666">
        <w:t>16</w:t>
      </w:r>
      <w:r w:rsidR="00894666">
        <w:noBreakHyphen/>
      </w:r>
      <w:r w:rsidRPr="00894666">
        <w:t>B in Schedule</w:t>
      </w:r>
      <w:r w:rsidR="00894666">
        <w:t> </w:t>
      </w:r>
      <w:r w:rsidRPr="00894666">
        <w:t xml:space="preserve">1 to the </w:t>
      </w:r>
      <w:r w:rsidRPr="00894666">
        <w:rPr>
          <w:i/>
        </w:rPr>
        <w:t>Taxation Administration Act 1953</w:t>
      </w:r>
      <w:r w:rsidRPr="00894666">
        <w:t>.</w:t>
      </w:r>
    </w:p>
    <w:p w:rsidR="00CC15B8" w:rsidRPr="00894666" w:rsidRDefault="00CC15B8" w:rsidP="00CC15B8">
      <w:pPr>
        <w:pStyle w:val="ActHead5"/>
      </w:pPr>
      <w:bookmarkStart w:id="374" w:name="_Toc424812585"/>
      <w:r w:rsidRPr="008459E9">
        <w:rPr>
          <w:rStyle w:val="CharSectno"/>
        </w:rPr>
        <w:t>443C</w:t>
      </w:r>
      <w:r w:rsidRPr="00894666">
        <w:t xml:space="preserve">  Administrator not otherwise liable for company’s debts</w:t>
      </w:r>
      <w:bookmarkEnd w:id="374"/>
    </w:p>
    <w:p w:rsidR="00CC15B8" w:rsidRPr="00894666" w:rsidRDefault="00CC15B8" w:rsidP="00CC15B8">
      <w:pPr>
        <w:pStyle w:val="subsection"/>
      </w:pPr>
      <w:r w:rsidRPr="00894666">
        <w:tab/>
      </w:r>
      <w:r w:rsidRPr="00894666">
        <w:tab/>
        <w:t>The administrator of a company under administration is not liable for the company’s debts except under this Subdivision.</w:t>
      </w:r>
    </w:p>
    <w:p w:rsidR="00CC15B8" w:rsidRPr="00894666" w:rsidRDefault="00CC15B8" w:rsidP="00CC15B8">
      <w:pPr>
        <w:pStyle w:val="ActHead4"/>
      </w:pPr>
      <w:bookmarkStart w:id="375" w:name="_Toc424812586"/>
      <w:r w:rsidRPr="008459E9">
        <w:rPr>
          <w:rStyle w:val="CharSubdNo"/>
        </w:rPr>
        <w:t>Subdivision B</w:t>
      </w:r>
      <w:r w:rsidRPr="00894666">
        <w:t>—</w:t>
      </w:r>
      <w:r w:rsidRPr="008459E9">
        <w:rPr>
          <w:rStyle w:val="CharSubdText"/>
        </w:rPr>
        <w:t>Indemnity</w:t>
      </w:r>
      <w:bookmarkEnd w:id="375"/>
    </w:p>
    <w:p w:rsidR="00CC15B8" w:rsidRPr="00894666" w:rsidRDefault="00CC15B8" w:rsidP="00CC15B8">
      <w:pPr>
        <w:pStyle w:val="ActHead5"/>
      </w:pPr>
      <w:bookmarkStart w:id="376" w:name="_Toc424812587"/>
      <w:r w:rsidRPr="008459E9">
        <w:rPr>
          <w:rStyle w:val="CharSectno"/>
        </w:rPr>
        <w:t>443D</w:t>
      </w:r>
      <w:r w:rsidRPr="00894666">
        <w:t xml:space="preserve">  Right of indemnity</w:t>
      </w:r>
      <w:bookmarkEnd w:id="376"/>
    </w:p>
    <w:p w:rsidR="00CC15B8" w:rsidRPr="00894666" w:rsidRDefault="00CC15B8" w:rsidP="00CC15B8">
      <w:pPr>
        <w:pStyle w:val="subsection"/>
      </w:pPr>
      <w:r w:rsidRPr="00894666">
        <w:tab/>
      </w:r>
      <w:r w:rsidRPr="00894666">
        <w:tab/>
        <w:t xml:space="preserve">The administrator of a company under administration is entitled to be indemnified out of the company’s property </w:t>
      </w:r>
      <w:r w:rsidR="00AC0569" w:rsidRPr="00894666">
        <w:t xml:space="preserve">(other than any PPSA retention of title property subject to a PPSA security interest that is perfected within the meaning of the </w:t>
      </w:r>
      <w:r w:rsidR="00AC0569" w:rsidRPr="00894666">
        <w:rPr>
          <w:i/>
        </w:rPr>
        <w:t>Personal Property Securities Act 2009</w:t>
      </w:r>
      <w:r w:rsidR="00AC0569" w:rsidRPr="00894666">
        <w:t xml:space="preserve">) </w:t>
      </w:r>
      <w:r w:rsidRPr="00894666">
        <w:t>for:</w:t>
      </w:r>
    </w:p>
    <w:p w:rsidR="00CC15B8" w:rsidRPr="00894666" w:rsidRDefault="00CC15B8" w:rsidP="00CC15B8">
      <w:pPr>
        <w:pStyle w:val="paragraph"/>
      </w:pPr>
      <w:r w:rsidRPr="00894666">
        <w:tab/>
        <w:t>(a)</w:t>
      </w:r>
      <w:r w:rsidRPr="00894666">
        <w:tab/>
        <w:t>debts for which the administrator is liable under Subdivision A or a remittance provision as defined in subsection</w:t>
      </w:r>
      <w:r w:rsidR="00894666">
        <w:t> </w:t>
      </w:r>
      <w:r w:rsidR="00CA7AE9" w:rsidRPr="00894666">
        <w:t>443BA(2)</w:t>
      </w:r>
      <w:r w:rsidRPr="00894666">
        <w:t>; and</w:t>
      </w:r>
    </w:p>
    <w:p w:rsidR="00B3449C" w:rsidRPr="00894666" w:rsidRDefault="00B3449C" w:rsidP="00B3449C">
      <w:pPr>
        <w:pStyle w:val="paragraph"/>
      </w:pPr>
      <w:r w:rsidRPr="00894666">
        <w:tab/>
        <w:t>(aa)</w:t>
      </w:r>
      <w:r w:rsidRPr="00894666">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CC15B8" w:rsidRPr="00894666" w:rsidRDefault="00CC15B8" w:rsidP="00CC15B8">
      <w:pPr>
        <w:pStyle w:val="paragraph"/>
      </w:pPr>
      <w:r w:rsidRPr="00894666">
        <w:tab/>
        <w:t>(b)</w:t>
      </w:r>
      <w:r w:rsidRPr="00894666">
        <w:tab/>
        <w:t>his or her remuneration as fixed under section</w:t>
      </w:r>
      <w:r w:rsidR="00894666">
        <w:t> </w:t>
      </w:r>
      <w:r w:rsidRPr="00894666">
        <w:t>449E.</w:t>
      </w:r>
    </w:p>
    <w:p w:rsidR="00E12619" w:rsidRPr="00894666" w:rsidRDefault="00E12619" w:rsidP="00E12619">
      <w:pPr>
        <w:pStyle w:val="ActHead5"/>
      </w:pPr>
      <w:bookmarkStart w:id="377" w:name="_Toc424812588"/>
      <w:r w:rsidRPr="008459E9">
        <w:rPr>
          <w:rStyle w:val="CharSectno"/>
        </w:rPr>
        <w:lastRenderedPageBreak/>
        <w:t>443E</w:t>
      </w:r>
      <w:r w:rsidRPr="00894666">
        <w:t xml:space="preserve">  Right of indemnity has priority over other debts</w:t>
      </w:r>
      <w:bookmarkEnd w:id="377"/>
    </w:p>
    <w:p w:rsidR="00E12619" w:rsidRPr="00894666" w:rsidRDefault="00E12619" w:rsidP="00E12619">
      <w:pPr>
        <w:pStyle w:val="SubsectionHead"/>
      </w:pPr>
      <w:r w:rsidRPr="00894666">
        <w:t>General rule</w:t>
      </w:r>
    </w:p>
    <w:p w:rsidR="00E12619" w:rsidRPr="00894666" w:rsidRDefault="00E12619" w:rsidP="00E12619">
      <w:pPr>
        <w:pStyle w:val="subsection"/>
      </w:pPr>
      <w:r w:rsidRPr="00894666">
        <w:tab/>
        <w:t>(1)</w:t>
      </w:r>
      <w:r w:rsidRPr="00894666">
        <w:tab/>
        <w:t>Subject to section</w:t>
      </w:r>
      <w:r w:rsidR="00894666">
        <w:t> </w:t>
      </w:r>
      <w:r w:rsidRPr="00894666">
        <w:t>556, a right of indemnity under section</w:t>
      </w:r>
      <w:r w:rsidR="00894666">
        <w:t> </w:t>
      </w:r>
      <w:r w:rsidRPr="00894666">
        <w:t>443D has priority over:</w:t>
      </w:r>
    </w:p>
    <w:p w:rsidR="00E12619" w:rsidRPr="00894666" w:rsidRDefault="00E12619" w:rsidP="00E12619">
      <w:pPr>
        <w:pStyle w:val="paragraph"/>
      </w:pPr>
      <w:r w:rsidRPr="00894666">
        <w:tab/>
        <w:t>(a)</w:t>
      </w:r>
      <w:r w:rsidRPr="00894666">
        <w:tab/>
        <w:t>all the company’s unsecured debts; and</w:t>
      </w:r>
    </w:p>
    <w:p w:rsidR="00E12619" w:rsidRPr="00894666" w:rsidRDefault="00E12619" w:rsidP="00E12619">
      <w:pPr>
        <w:pStyle w:val="paragraph"/>
      </w:pPr>
      <w:r w:rsidRPr="00894666">
        <w:tab/>
        <w:t>(b)</w:t>
      </w:r>
      <w:r w:rsidRPr="00894666">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894666" w:rsidRDefault="00E12619" w:rsidP="00E12619">
      <w:pPr>
        <w:pStyle w:val="paragraphsub"/>
      </w:pPr>
      <w:r w:rsidRPr="00894666">
        <w:tab/>
        <w:t>(i)</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E12619" w:rsidRPr="00894666" w:rsidRDefault="00E12619" w:rsidP="00E12619">
      <w:pPr>
        <w:pStyle w:val="paragraphsub"/>
      </w:pPr>
      <w:r w:rsidRPr="00894666">
        <w:tab/>
        <w:t>(ii)</w:t>
      </w:r>
      <w:r w:rsidRPr="00894666">
        <w:tab/>
        <w:t>section</w:t>
      </w:r>
      <w:r w:rsidR="00894666">
        <w:t> </w:t>
      </w:r>
      <w:r w:rsidRPr="00894666">
        <w:t>588FL of this Act (collateral not registered within time); and</w:t>
      </w:r>
    </w:p>
    <w:p w:rsidR="00E12619" w:rsidRPr="00894666" w:rsidRDefault="00E12619" w:rsidP="00E12619">
      <w:pPr>
        <w:pStyle w:val="paragraph"/>
      </w:pPr>
      <w:r w:rsidRPr="00894666">
        <w:tab/>
        <w:t>(c)</w:t>
      </w:r>
      <w:r w:rsidRPr="00894666">
        <w:tab/>
        <w:t>subject otherwise to this section—debts of the company secured by a circulating security interest in property of the company.</w:t>
      </w:r>
    </w:p>
    <w:p w:rsidR="00E12619" w:rsidRPr="00894666" w:rsidRDefault="00E12619" w:rsidP="00E12619">
      <w:pPr>
        <w:pStyle w:val="SubsectionHead"/>
      </w:pPr>
      <w:r w:rsidRPr="00894666">
        <w:t>Debts secured by circulating security interests—receiver appointed before the beginning of administration etc.</w:t>
      </w:r>
    </w:p>
    <w:p w:rsidR="00E12619" w:rsidRPr="00894666" w:rsidRDefault="00E12619" w:rsidP="00E12619">
      <w:pPr>
        <w:pStyle w:val="subsection"/>
      </w:pPr>
      <w:r w:rsidRPr="00894666">
        <w:tab/>
        <w:t>(2)</w:t>
      </w:r>
      <w:r w:rsidRPr="00894666">
        <w:tab/>
        <w:t>A right of indemnity under section</w:t>
      </w:r>
      <w:r w:rsidR="00894666">
        <w:t> </w:t>
      </w:r>
      <w:r w:rsidRPr="00894666">
        <w:t>443D does not have priority over debts of the company under administration that are secured by a circulating security interest in property of the company, except so far as the secured party agrees, if:</w:t>
      </w:r>
    </w:p>
    <w:p w:rsidR="00E12619" w:rsidRPr="00894666" w:rsidRDefault="00E12619" w:rsidP="00E12619">
      <w:pPr>
        <w:pStyle w:val="paragraph"/>
      </w:pPr>
      <w:r w:rsidRPr="00894666">
        <w:tab/>
        <w:t>(a)</w:t>
      </w:r>
      <w:r w:rsidRPr="00894666">
        <w:tab/>
        <w:t>before the beginning of the administration, the secured party:</w:t>
      </w:r>
    </w:p>
    <w:p w:rsidR="00E12619" w:rsidRPr="00894666" w:rsidRDefault="00E12619" w:rsidP="00E12619">
      <w:pPr>
        <w:pStyle w:val="paragraphsub"/>
      </w:pPr>
      <w:r w:rsidRPr="00894666">
        <w:tab/>
        <w:t>(i)</w:t>
      </w:r>
      <w:r w:rsidRPr="00894666">
        <w:tab/>
        <w:t>appointed a receiver of property of the company under a power contained in an instrument relating to the security interest; or</w:t>
      </w:r>
    </w:p>
    <w:p w:rsidR="00E12619" w:rsidRPr="00894666" w:rsidRDefault="00E12619" w:rsidP="00E12619">
      <w:pPr>
        <w:pStyle w:val="paragraphsub"/>
      </w:pPr>
      <w:r w:rsidRPr="00894666">
        <w:tab/>
        <w:t>(ii)</w:t>
      </w:r>
      <w:r w:rsidRPr="00894666">
        <w:tab/>
        <w:t>obtained an order for the appointment of a receiver of property of the company for the purpose of enforcing the security interest; or</w:t>
      </w:r>
    </w:p>
    <w:p w:rsidR="00E12619" w:rsidRPr="00894666" w:rsidRDefault="00E12619" w:rsidP="00E12619">
      <w:pPr>
        <w:pStyle w:val="paragraphsub"/>
      </w:pPr>
      <w:r w:rsidRPr="00894666">
        <w:tab/>
        <w:t>(iii)</w:t>
      </w:r>
      <w:r w:rsidRPr="00894666">
        <w:tab/>
        <w:t>entered into possession, or assumed control, of property of the company for that purpose; or</w:t>
      </w:r>
    </w:p>
    <w:p w:rsidR="00E12619" w:rsidRPr="00894666" w:rsidRDefault="00E12619" w:rsidP="00E12619">
      <w:pPr>
        <w:pStyle w:val="paragraphsub"/>
      </w:pPr>
      <w:r w:rsidRPr="00894666">
        <w:lastRenderedPageBreak/>
        <w:tab/>
        <w:t>(iv)</w:t>
      </w:r>
      <w:r w:rsidRPr="00894666">
        <w:tab/>
        <w:t>appointed a person so to enter into possession or assume control (whether as agent for the secured party or for the company); and</w:t>
      </w:r>
    </w:p>
    <w:p w:rsidR="00E12619" w:rsidRPr="00894666" w:rsidRDefault="00E12619" w:rsidP="00E12619">
      <w:pPr>
        <w:pStyle w:val="paragraph"/>
      </w:pPr>
      <w:r w:rsidRPr="00894666">
        <w:tab/>
        <w:t>(b)</w:t>
      </w:r>
      <w:r w:rsidRPr="00894666">
        <w:tab/>
        <w:t>the receiver or person is still in office, or the secured party is still in possession or control of the property.</w:t>
      </w:r>
    </w:p>
    <w:p w:rsidR="00E12619" w:rsidRPr="00894666" w:rsidRDefault="00E12619" w:rsidP="00E12619">
      <w:pPr>
        <w:pStyle w:val="SubsectionHead"/>
      </w:pPr>
      <w:r w:rsidRPr="00894666">
        <w:t>Debts secured by circulating security interests—receiver appointed during administration etc.</w:t>
      </w:r>
    </w:p>
    <w:p w:rsidR="00E12619" w:rsidRPr="00894666" w:rsidRDefault="00E12619" w:rsidP="00E12619">
      <w:pPr>
        <w:pStyle w:val="subsection"/>
      </w:pPr>
      <w:r w:rsidRPr="00894666">
        <w:tab/>
        <w:t>(3)</w:t>
      </w:r>
      <w:r w:rsidRPr="00894666">
        <w:tab/>
      </w:r>
      <w:r w:rsidR="00894666">
        <w:t>Subsection (</w:t>
      </w:r>
      <w:r w:rsidRPr="00894666">
        <w:t>4) applies if:</w:t>
      </w:r>
    </w:p>
    <w:p w:rsidR="00E12619" w:rsidRPr="00894666" w:rsidRDefault="00E12619" w:rsidP="00E12619">
      <w:pPr>
        <w:pStyle w:val="paragraph"/>
      </w:pPr>
      <w:r w:rsidRPr="00894666">
        <w:tab/>
        <w:t>(a)</w:t>
      </w:r>
      <w:r w:rsidRPr="00894666">
        <w:tab/>
        <w:t>debts of a company under administration are secured by a circulating security interest in property of the company; and</w:t>
      </w:r>
    </w:p>
    <w:p w:rsidR="00E12619" w:rsidRPr="00894666" w:rsidRDefault="00E12619" w:rsidP="00E12619">
      <w:pPr>
        <w:pStyle w:val="paragraph"/>
      </w:pPr>
      <w:r w:rsidRPr="00894666">
        <w:tab/>
        <w:t>(b)</w:t>
      </w:r>
      <w:r w:rsidRPr="00894666">
        <w:tab/>
        <w:t>during the administration, the secured party, consistently with this Part:</w:t>
      </w:r>
    </w:p>
    <w:p w:rsidR="00E12619" w:rsidRPr="00894666" w:rsidRDefault="00E12619" w:rsidP="00E12619">
      <w:pPr>
        <w:pStyle w:val="paragraphsub"/>
      </w:pPr>
      <w:r w:rsidRPr="00894666">
        <w:tab/>
        <w:t>(i)</w:t>
      </w:r>
      <w:r w:rsidRPr="00894666">
        <w:tab/>
        <w:t>appoints a receiver of property of the company under a power contained in an instrument relating to the security interest; or</w:t>
      </w:r>
    </w:p>
    <w:p w:rsidR="00E12619" w:rsidRPr="00894666" w:rsidRDefault="00E12619" w:rsidP="00E12619">
      <w:pPr>
        <w:pStyle w:val="paragraphsub"/>
      </w:pPr>
      <w:r w:rsidRPr="00894666">
        <w:tab/>
        <w:t>(ii)</w:t>
      </w:r>
      <w:r w:rsidRPr="00894666">
        <w:tab/>
        <w:t>obtains an order for the appointment of a receiver of property of the company for the purpose of enforcing the security interest; or</w:t>
      </w:r>
    </w:p>
    <w:p w:rsidR="00E12619" w:rsidRPr="00894666" w:rsidRDefault="00E12619" w:rsidP="00E12619">
      <w:pPr>
        <w:pStyle w:val="paragraphsub"/>
      </w:pPr>
      <w:r w:rsidRPr="00894666">
        <w:tab/>
        <w:t>(iii)</w:t>
      </w:r>
      <w:r w:rsidRPr="00894666">
        <w:tab/>
        <w:t>enters into possession, or assumes control, of property of the company for that purpose; or</w:t>
      </w:r>
    </w:p>
    <w:p w:rsidR="00E12619" w:rsidRPr="00894666" w:rsidRDefault="00E12619" w:rsidP="00E12619">
      <w:pPr>
        <w:pStyle w:val="paragraphsub"/>
      </w:pPr>
      <w:r w:rsidRPr="00894666">
        <w:tab/>
        <w:t>(iv)</w:t>
      </w:r>
      <w:r w:rsidRPr="00894666">
        <w:tab/>
        <w:t>appoints a person so to enter into possession or assume control (whether as agent for the secured party or for the company).</w:t>
      </w:r>
    </w:p>
    <w:p w:rsidR="00E12619" w:rsidRPr="00894666" w:rsidRDefault="00E12619" w:rsidP="00E12619">
      <w:pPr>
        <w:pStyle w:val="subsection"/>
      </w:pPr>
      <w:r w:rsidRPr="00894666">
        <w:tab/>
        <w:t>(4)</w:t>
      </w:r>
      <w:r w:rsidRPr="00894666">
        <w:tab/>
        <w:t>A right of indemnity of the administrator under section</w:t>
      </w:r>
      <w:r w:rsidR="00894666">
        <w:t> </w:t>
      </w:r>
      <w:r w:rsidRPr="00894666">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894666" w:rsidRDefault="00E12619" w:rsidP="00E12619">
      <w:pPr>
        <w:pStyle w:val="SubsectionHead"/>
      </w:pPr>
      <w:r w:rsidRPr="00894666">
        <w:t>Debts secured by circulating security interests—priority over right of indemnity in relation to repayment of money borrowed etc.</w:t>
      </w:r>
    </w:p>
    <w:p w:rsidR="00E12619" w:rsidRPr="00894666" w:rsidRDefault="00E12619" w:rsidP="00E12619">
      <w:pPr>
        <w:pStyle w:val="subsection"/>
      </w:pPr>
      <w:r w:rsidRPr="00894666">
        <w:tab/>
        <w:t>(5)</w:t>
      </w:r>
      <w:r w:rsidRPr="00894666">
        <w:tab/>
        <w:t>A right of indemnity under section</w:t>
      </w:r>
      <w:r w:rsidR="00894666">
        <w:t> </w:t>
      </w:r>
      <w:r w:rsidRPr="00894666">
        <w:t xml:space="preserve">443D does not have priority over debts of the company under administration that are secured by a circulating security interest in property of the company, except so </w:t>
      </w:r>
      <w:r w:rsidRPr="00894666">
        <w:lastRenderedPageBreak/>
        <w:t>far as the secured party consents in writing, to the extent that the right of indemnity relates to debts incurred for:</w:t>
      </w:r>
    </w:p>
    <w:p w:rsidR="00E12619" w:rsidRPr="00894666" w:rsidRDefault="00E12619" w:rsidP="00E12619">
      <w:pPr>
        <w:pStyle w:val="paragraph"/>
      </w:pPr>
      <w:r w:rsidRPr="00894666">
        <w:tab/>
        <w:t>(a)</w:t>
      </w:r>
      <w:r w:rsidRPr="00894666">
        <w:tab/>
        <w:t>the repayment of money borrowed; or</w:t>
      </w:r>
    </w:p>
    <w:p w:rsidR="00E12619" w:rsidRPr="00894666" w:rsidRDefault="00E12619" w:rsidP="00E12619">
      <w:pPr>
        <w:pStyle w:val="paragraph"/>
      </w:pPr>
      <w:r w:rsidRPr="00894666">
        <w:tab/>
        <w:t>(b)</w:t>
      </w:r>
      <w:r w:rsidRPr="00894666">
        <w:tab/>
        <w:t>interest in respect of money borrowed; or</w:t>
      </w:r>
    </w:p>
    <w:p w:rsidR="00E12619" w:rsidRPr="00894666" w:rsidRDefault="00E12619" w:rsidP="00E12619">
      <w:pPr>
        <w:pStyle w:val="paragraph"/>
      </w:pPr>
      <w:r w:rsidRPr="00894666">
        <w:tab/>
        <w:t>(c)</w:t>
      </w:r>
      <w:r w:rsidRPr="00894666">
        <w:tab/>
        <w:t>borrowing costs.</w:t>
      </w:r>
    </w:p>
    <w:p w:rsidR="00CC15B8" w:rsidRPr="00894666" w:rsidRDefault="00CC15B8" w:rsidP="00CC15B8">
      <w:pPr>
        <w:pStyle w:val="ActHead5"/>
      </w:pPr>
      <w:bookmarkStart w:id="378" w:name="_Toc424812589"/>
      <w:r w:rsidRPr="008459E9">
        <w:rPr>
          <w:rStyle w:val="CharSectno"/>
        </w:rPr>
        <w:t>443F</w:t>
      </w:r>
      <w:r w:rsidRPr="00894666">
        <w:t xml:space="preserve">  Lien to secure indemnity</w:t>
      </w:r>
      <w:bookmarkEnd w:id="378"/>
    </w:p>
    <w:p w:rsidR="00CC15B8" w:rsidRPr="00894666" w:rsidRDefault="00CC15B8" w:rsidP="00CC15B8">
      <w:pPr>
        <w:pStyle w:val="subsection"/>
      </w:pPr>
      <w:r w:rsidRPr="00894666">
        <w:tab/>
        <w:t>(1)</w:t>
      </w:r>
      <w:r w:rsidRPr="00894666">
        <w:tab/>
        <w:t>To secure a right of indemnity under section</w:t>
      </w:r>
      <w:r w:rsidR="00894666">
        <w:t> </w:t>
      </w:r>
      <w:r w:rsidRPr="00894666">
        <w:t>443D, the administrator has a lien on the company’s property.</w:t>
      </w:r>
    </w:p>
    <w:p w:rsidR="00CC15B8" w:rsidRPr="00894666" w:rsidRDefault="00CC15B8" w:rsidP="00CC15B8">
      <w:pPr>
        <w:pStyle w:val="subsection"/>
      </w:pPr>
      <w:r w:rsidRPr="00894666">
        <w:tab/>
        <w:t>(2)</w:t>
      </w:r>
      <w:r w:rsidRPr="00894666">
        <w:tab/>
        <w:t xml:space="preserve">A lien under </w:t>
      </w:r>
      <w:r w:rsidR="00894666">
        <w:t>subsection (</w:t>
      </w:r>
      <w:r w:rsidRPr="00894666">
        <w:t xml:space="preserve">1) has priority over </w:t>
      </w:r>
      <w:r w:rsidR="00676AA1" w:rsidRPr="00894666">
        <w:t>another security interest</w:t>
      </w:r>
      <w:r w:rsidRPr="00894666">
        <w:t xml:space="preserve"> only in so far as the right of indemnity under section</w:t>
      </w:r>
      <w:r w:rsidR="00894666">
        <w:t> </w:t>
      </w:r>
      <w:r w:rsidRPr="00894666">
        <w:t xml:space="preserve">443D has priority over debts secured by </w:t>
      </w:r>
      <w:r w:rsidR="00676AA1" w:rsidRPr="00894666">
        <w:t>the other security interest</w:t>
      </w:r>
      <w:r w:rsidRPr="00894666">
        <w:t>.</w:t>
      </w:r>
    </w:p>
    <w:p w:rsidR="00CC15B8" w:rsidRPr="00894666" w:rsidRDefault="00CC15B8" w:rsidP="00AA0187">
      <w:pPr>
        <w:pStyle w:val="ActHead3"/>
        <w:pageBreakBefore/>
      </w:pPr>
      <w:bookmarkStart w:id="379" w:name="_Toc424812590"/>
      <w:r w:rsidRPr="008459E9">
        <w:rPr>
          <w:rStyle w:val="CharDivNo"/>
        </w:rPr>
        <w:lastRenderedPageBreak/>
        <w:t>Division</w:t>
      </w:r>
      <w:r w:rsidR="00894666" w:rsidRPr="008459E9">
        <w:rPr>
          <w:rStyle w:val="CharDivNo"/>
        </w:rPr>
        <w:t> </w:t>
      </w:r>
      <w:r w:rsidRPr="008459E9">
        <w:rPr>
          <w:rStyle w:val="CharDivNo"/>
        </w:rPr>
        <w:t>10</w:t>
      </w:r>
      <w:r w:rsidRPr="00894666">
        <w:t>—</w:t>
      </w:r>
      <w:r w:rsidRPr="008459E9">
        <w:rPr>
          <w:rStyle w:val="CharDivText"/>
        </w:rPr>
        <w:t>Execution and effect of deed of company arrangement</w:t>
      </w:r>
      <w:bookmarkEnd w:id="379"/>
    </w:p>
    <w:p w:rsidR="00CC15B8" w:rsidRPr="00894666" w:rsidRDefault="00CC15B8" w:rsidP="00CC15B8">
      <w:pPr>
        <w:pStyle w:val="ActHead5"/>
      </w:pPr>
      <w:bookmarkStart w:id="380" w:name="_Toc424812591"/>
      <w:r w:rsidRPr="008459E9">
        <w:rPr>
          <w:rStyle w:val="CharSectno"/>
        </w:rPr>
        <w:t>444A</w:t>
      </w:r>
      <w:r w:rsidRPr="00894666">
        <w:t xml:space="preserve">  Effect of creditors’ resolution</w:t>
      </w:r>
      <w:bookmarkEnd w:id="380"/>
    </w:p>
    <w:p w:rsidR="00CC15B8" w:rsidRPr="00894666" w:rsidRDefault="00CC15B8" w:rsidP="00CC15B8">
      <w:pPr>
        <w:pStyle w:val="subsection"/>
      </w:pPr>
      <w:r w:rsidRPr="00894666">
        <w:tab/>
        <w:t>(1)</w:t>
      </w:r>
      <w:r w:rsidRPr="00894666">
        <w:tab/>
        <w:t>This section applies where, at a meeting convened under section</w:t>
      </w:r>
      <w:r w:rsidR="00894666">
        <w:t> </w:t>
      </w:r>
      <w:r w:rsidRPr="00894666">
        <w:t>439A, a company’s creditors resolve that the company execute a deed of company arrangement.</w:t>
      </w:r>
    </w:p>
    <w:p w:rsidR="00CC15B8" w:rsidRPr="00894666" w:rsidRDefault="00CC15B8" w:rsidP="00CC15B8">
      <w:pPr>
        <w:pStyle w:val="subsection"/>
      </w:pPr>
      <w:r w:rsidRPr="00894666">
        <w:tab/>
        <w:t>(2)</w:t>
      </w:r>
      <w:r w:rsidRPr="00894666">
        <w:tab/>
        <w:t>The administrator of the company is to be the administrator of the deed, unless the creditors, by resolution passed at the meeting, appoint someone else to be administrator of the deed.</w:t>
      </w:r>
    </w:p>
    <w:p w:rsidR="00CC15B8" w:rsidRPr="00894666" w:rsidRDefault="00CC15B8" w:rsidP="00CC15B8">
      <w:pPr>
        <w:pStyle w:val="subsection"/>
      </w:pPr>
      <w:r w:rsidRPr="00894666">
        <w:tab/>
        <w:t>(3)</w:t>
      </w:r>
      <w:r w:rsidRPr="00894666">
        <w:tab/>
        <w:t xml:space="preserve">The administrator of the </w:t>
      </w:r>
      <w:r w:rsidR="00BA6030" w:rsidRPr="00894666">
        <w:t>company</w:t>
      </w:r>
      <w:r w:rsidRPr="00894666">
        <w:t xml:space="preserve"> must prepare an instrument setting out the terms of the deed.</w:t>
      </w:r>
    </w:p>
    <w:p w:rsidR="00CC15B8" w:rsidRPr="00894666" w:rsidRDefault="00CC15B8" w:rsidP="00CC15B8">
      <w:pPr>
        <w:pStyle w:val="subsection"/>
      </w:pPr>
      <w:r w:rsidRPr="00894666">
        <w:tab/>
        <w:t>(4)</w:t>
      </w:r>
      <w:r w:rsidRPr="00894666">
        <w:tab/>
        <w:t>The instrument must also specify the following:</w:t>
      </w:r>
    </w:p>
    <w:p w:rsidR="00CC15B8" w:rsidRPr="00894666" w:rsidRDefault="00CC15B8" w:rsidP="00CC15B8">
      <w:pPr>
        <w:pStyle w:val="paragraph"/>
      </w:pPr>
      <w:r w:rsidRPr="00894666">
        <w:tab/>
        <w:t>(a)</w:t>
      </w:r>
      <w:r w:rsidRPr="00894666">
        <w:tab/>
        <w:t>the administrator of the deed;</w:t>
      </w:r>
    </w:p>
    <w:p w:rsidR="00CC15B8" w:rsidRPr="00894666" w:rsidRDefault="00CC15B8" w:rsidP="00CC15B8">
      <w:pPr>
        <w:pStyle w:val="paragraph"/>
      </w:pPr>
      <w:r w:rsidRPr="00894666">
        <w:tab/>
        <w:t>(b)</w:t>
      </w:r>
      <w:r w:rsidRPr="00894666">
        <w:tab/>
        <w:t>the property of the company (whether or not already owned by the company when it executes the deed) that is to be available to pay creditors’ claims;</w:t>
      </w:r>
    </w:p>
    <w:p w:rsidR="00CC15B8" w:rsidRPr="00894666" w:rsidRDefault="00CC15B8" w:rsidP="00CC15B8">
      <w:pPr>
        <w:pStyle w:val="paragraph"/>
      </w:pPr>
      <w:r w:rsidRPr="00894666">
        <w:tab/>
        <w:t>(c)</w:t>
      </w:r>
      <w:r w:rsidRPr="00894666">
        <w:tab/>
        <w:t>the nature and duration of any moratorium period for which the deed provides;</w:t>
      </w:r>
    </w:p>
    <w:p w:rsidR="00CC15B8" w:rsidRPr="00894666" w:rsidRDefault="00CC15B8" w:rsidP="00CC15B8">
      <w:pPr>
        <w:pStyle w:val="paragraph"/>
      </w:pPr>
      <w:r w:rsidRPr="00894666">
        <w:tab/>
        <w:t>(d)</w:t>
      </w:r>
      <w:r w:rsidRPr="00894666">
        <w:tab/>
        <w:t>to what extent the company is to be released from its debts;</w:t>
      </w:r>
    </w:p>
    <w:p w:rsidR="00CC15B8" w:rsidRPr="00894666" w:rsidRDefault="00CC15B8" w:rsidP="00CC15B8">
      <w:pPr>
        <w:pStyle w:val="paragraph"/>
      </w:pPr>
      <w:r w:rsidRPr="00894666">
        <w:tab/>
        <w:t>(e)</w:t>
      </w:r>
      <w:r w:rsidRPr="00894666">
        <w:tab/>
        <w:t>the conditions (if any) for the deed to come into operation;</w:t>
      </w:r>
    </w:p>
    <w:p w:rsidR="00CC15B8" w:rsidRPr="00894666" w:rsidRDefault="00CC15B8" w:rsidP="00CC15B8">
      <w:pPr>
        <w:pStyle w:val="paragraph"/>
      </w:pPr>
      <w:r w:rsidRPr="00894666">
        <w:tab/>
        <w:t>(f)</w:t>
      </w:r>
      <w:r w:rsidRPr="00894666">
        <w:tab/>
        <w:t>the conditions (if any) for the deed to continue in operation;</w:t>
      </w:r>
    </w:p>
    <w:p w:rsidR="00CC15B8" w:rsidRPr="00894666" w:rsidRDefault="00CC15B8" w:rsidP="00CC15B8">
      <w:pPr>
        <w:pStyle w:val="paragraph"/>
      </w:pPr>
      <w:r w:rsidRPr="00894666">
        <w:tab/>
        <w:t>(g)</w:t>
      </w:r>
      <w:r w:rsidRPr="00894666">
        <w:tab/>
        <w:t>the circumstances in which the deed terminates;</w:t>
      </w:r>
    </w:p>
    <w:p w:rsidR="00CC15B8" w:rsidRPr="00894666" w:rsidRDefault="00CC15B8" w:rsidP="00CC15B8">
      <w:pPr>
        <w:pStyle w:val="paragraph"/>
      </w:pPr>
      <w:r w:rsidRPr="00894666">
        <w:tab/>
        <w:t>(h)</w:t>
      </w:r>
      <w:r w:rsidRPr="00894666">
        <w:tab/>
        <w:t xml:space="preserve">the order in which proceeds of realising the property referred to in </w:t>
      </w:r>
      <w:r w:rsidR="00894666">
        <w:t>paragraph (</w:t>
      </w:r>
      <w:r w:rsidRPr="00894666">
        <w:t>b) are to be distributed among creditors bound by the deed;</w:t>
      </w:r>
    </w:p>
    <w:p w:rsidR="00CC15B8" w:rsidRPr="00894666" w:rsidRDefault="00CC15B8" w:rsidP="00CC15B8">
      <w:pPr>
        <w:pStyle w:val="paragraph"/>
      </w:pPr>
      <w:r w:rsidRPr="00894666">
        <w:tab/>
        <w:t>(i)</w:t>
      </w:r>
      <w:r w:rsidRPr="00894666">
        <w:tab/>
        <w:t>the day (not later than the day when the administration began) on or before which claims must have arisen if they are to be admissible under the deed.</w:t>
      </w:r>
    </w:p>
    <w:p w:rsidR="00CC15B8" w:rsidRPr="00894666" w:rsidRDefault="00CC15B8" w:rsidP="00CC15B8">
      <w:pPr>
        <w:pStyle w:val="subsection"/>
      </w:pPr>
      <w:r w:rsidRPr="00894666">
        <w:tab/>
        <w:t>(5)</w:t>
      </w:r>
      <w:r w:rsidRPr="00894666">
        <w:tab/>
        <w:t>The instrument is taken to include the prescribed provisions, except so far as it provides otherwise.</w:t>
      </w:r>
    </w:p>
    <w:p w:rsidR="00CC15B8" w:rsidRPr="00894666" w:rsidRDefault="00CC15B8" w:rsidP="00CC15B8">
      <w:pPr>
        <w:pStyle w:val="ActHead5"/>
      </w:pPr>
      <w:bookmarkStart w:id="381" w:name="_Toc424812592"/>
      <w:r w:rsidRPr="008459E9">
        <w:rPr>
          <w:rStyle w:val="CharSectno"/>
        </w:rPr>
        <w:lastRenderedPageBreak/>
        <w:t>444B</w:t>
      </w:r>
      <w:r w:rsidRPr="00894666">
        <w:t xml:space="preserve">  Execution of deed</w:t>
      </w:r>
      <w:bookmarkEnd w:id="381"/>
    </w:p>
    <w:p w:rsidR="00CC15B8" w:rsidRPr="00894666" w:rsidRDefault="00CC15B8" w:rsidP="00CC15B8">
      <w:pPr>
        <w:pStyle w:val="subsection"/>
      </w:pPr>
      <w:r w:rsidRPr="00894666">
        <w:tab/>
        <w:t>(1)</w:t>
      </w:r>
      <w:r w:rsidRPr="00894666">
        <w:tab/>
        <w:t>This section applies where an instrument is prepared under section</w:t>
      </w:r>
      <w:r w:rsidR="00894666">
        <w:t> </w:t>
      </w:r>
      <w:r w:rsidRPr="00894666">
        <w:t>444A.</w:t>
      </w:r>
    </w:p>
    <w:p w:rsidR="00CC15B8" w:rsidRPr="00894666" w:rsidRDefault="00CC15B8" w:rsidP="00CC15B8">
      <w:pPr>
        <w:pStyle w:val="subsection"/>
      </w:pPr>
      <w:r w:rsidRPr="00894666">
        <w:tab/>
        <w:t>(2)</w:t>
      </w:r>
      <w:r w:rsidRPr="00894666">
        <w:tab/>
        <w:t>The company must execute the instrument within:</w:t>
      </w:r>
    </w:p>
    <w:p w:rsidR="00CC15B8" w:rsidRPr="00894666" w:rsidRDefault="00CC15B8" w:rsidP="00CC15B8">
      <w:pPr>
        <w:pStyle w:val="paragraph"/>
      </w:pPr>
      <w:r w:rsidRPr="00894666">
        <w:tab/>
        <w:t>(a)</w:t>
      </w:r>
      <w:r w:rsidRPr="00894666">
        <w:tab/>
      </w:r>
      <w:r w:rsidR="00BA6030" w:rsidRPr="00894666">
        <w:t>15 business days</w:t>
      </w:r>
      <w:r w:rsidRPr="00894666">
        <w:t xml:space="preserve"> after the end of the meeting of creditors; or</w:t>
      </w:r>
    </w:p>
    <w:p w:rsidR="00CC15B8" w:rsidRPr="00894666" w:rsidRDefault="00CC15B8" w:rsidP="00CC15B8">
      <w:pPr>
        <w:pStyle w:val="paragraph"/>
      </w:pPr>
      <w:r w:rsidRPr="00894666">
        <w:tab/>
        <w:t>(b)</w:t>
      </w:r>
      <w:r w:rsidRPr="00894666">
        <w:tab/>
        <w:t xml:space="preserve">such further period as the Court allows on an application made within those </w:t>
      </w:r>
      <w:r w:rsidR="00BA6030" w:rsidRPr="00894666">
        <w:t>15 business days</w:t>
      </w:r>
      <w:r w:rsidRPr="00894666">
        <w:t>.</w:t>
      </w:r>
    </w:p>
    <w:p w:rsidR="00CC15B8" w:rsidRPr="00894666" w:rsidRDefault="00CC15B8" w:rsidP="00CC15B8">
      <w:pPr>
        <w:pStyle w:val="subsection"/>
      </w:pPr>
      <w:r w:rsidRPr="00894666">
        <w:tab/>
        <w:t>(3)</w:t>
      </w:r>
      <w:r w:rsidRPr="00894666">
        <w:tab/>
        <w:t>The board of the company may, by resolution, authorise the instrument to be executed by or on behalf of the company.</w:t>
      </w:r>
    </w:p>
    <w:p w:rsidR="00CC15B8" w:rsidRPr="00894666" w:rsidRDefault="00CC15B8" w:rsidP="00CC15B8">
      <w:pPr>
        <w:pStyle w:val="subsection"/>
      </w:pPr>
      <w:r w:rsidRPr="00894666">
        <w:tab/>
        <w:t>(4)</w:t>
      </w:r>
      <w:r w:rsidRPr="00894666">
        <w:tab/>
      </w:r>
      <w:r w:rsidR="00894666">
        <w:t>Subsection (</w:t>
      </w:r>
      <w:r w:rsidRPr="00894666">
        <w:t>3) has effect despite section</w:t>
      </w:r>
      <w:r w:rsidR="00894666">
        <w:t> </w:t>
      </w:r>
      <w:r w:rsidRPr="00894666">
        <w:t>437C, but does not limit the functions and powers of the administrator of the company.</w:t>
      </w:r>
    </w:p>
    <w:p w:rsidR="00CC15B8" w:rsidRPr="00894666" w:rsidRDefault="00CC15B8" w:rsidP="00CC15B8">
      <w:pPr>
        <w:pStyle w:val="subsection"/>
      </w:pPr>
      <w:r w:rsidRPr="00894666">
        <w:tab/>
        <w:t>(5)</w:t>
      </w:r>
      <w:r w:rsidRPr="00894666">
        <w:tab/>
        <w:t xml:space="preserve">The </w:t>
      </w:r>
      <w:r w:rsidR="00BA6030" w:rsidRPr="00894666">
        <w:t xml:space="preserve">proposed </w:t>
      </w:r>
      <w:r w:rsidRPr="00894666">
        <w:t>administrator of the deed must execute the instrument before, or as soon as practicable after, the company executes it.</w:t>
      </w:r>
    </w:p>
    <w:p w:rsidR="00CC15B8" w:rsidRPr="00894666" w:rsidRDefault="00CC15B8" w:rsidP="00CC15B8">
      <w:pPr>
        <w:pStyle w:val="subsection"/>
      </w:pPr>
      <w:r w:rsidRPr="00894666">
        <w:tab/>
        <w:t>(6)</w:t>
      </w:r>
      <w:r w:rsidRPr="00894666">
        <w:tab/>
        <w:t xml:space="preserve">When executed by both the company and the deed’s </w:t>
      </w:r>
      <w:r w:rsidR="000F276F" w:rsidRPr="00894666">
        <w:t xml:space="preserve">proposed </w:t>
      </w:r>
      <w:r w:rsidRPr="00894666">
        <w:t>administrator, the instrument becomes a deed of company arrangement.</w:t>
      </w:r>
    </w:p>
    <w:p w:rsidR="00CC15B8" w:rsidRPr="00894666" w:rsidRDefault="00CC15B8" w:rsidP="00CC15B8">
      <w:pPr>
        <w:pStyle w:val="subsection"/>
      </w:pPr>
      <w:r w:rsidRPr="00894666">
        <w:tab/>
        <w:t>(7)</w:t>
      </w:r>
      <w:r w:rsidRPr="00894666">
        <w:tab/>
        <w:t>Division</w:t>
      </w:r>
      <w:r w:rsidR="00894666">
        <w:t> </w:t>
      </w:r>
      <w:r w:rsidRPr="00894666">
        <w:t xml:space="preserve">12 provides for consequences of the company contravening </w:t>
      </w:r>
      <w:r w:rsidR="00894666">
        <w:t>subsection (</w:t>
      </w:r>
      <w:r w:rsidRPr="00894666">
        <w:t>2).</w:t>
      </w:r>
    </w:p>
    <w:p w:rsidR="00CC15B8" w:rsidRPr="00894666" w:rsidRDefault="00CC15B8" w:rsidP="00CC15B8">
      <w:pPr>
        <w:pStyle w:val="ActHead5"/>
      </w:pPr>
      <w:bookmarkStart w:id="382" w:name="_Toc424812593"/>
      <w:r w:rsidRPr="008459E9">
        <w:rPr>
          <w:rStyle w:val="CharSectno"/>
        </w:rPr>
        <w:t>444C</w:t>
      </w:r>
      <w:r w:rsidRPr="00894666">
        <w:t xml:space="preserve">  Creditor etc. not to act inconsistently with deed before its execution</w:t>
      </w:r>
      <w:bookmarkEnd w:id="382"/>
    </w:p>
    <w:p w:rsidR="00CC15B8" w:rsidRPr="00894666" w:rsidRDefault="00CC15B8" w:rsidP="00CC15B8">
      <w:pPr>
        <w:pStyle w:val="subsection"/>
      </w:pPr>
      <w:r w:rsidRPr="00894666">
        <w:tab/>
        <w:t>(1)</w:t>
      </w:r>
      <w:r w:rsidRPr="00894666">
        <w:tab/>
        <w:t>Where, at a meeting convened under section</w:t>
      </w:r>
      <w:r w:rsidR="00894666">
        <w:t> </w:t>
      </w:r>
      <w:r w:rsidRPr="00894666">
        <w:t>439A, a company’s creditors resolve that the company execute a deed of company arrangement, this section applies until:</w:t>
      </w:r>
    </w:p>
    <w:p w:rsidR="00CC15B8" w:rsidRPr="00894666" w:rsidRDefault="00CC15B8" w:rsidP="00CC15B8">
      <w:pPr>
        <w:pStyle w:val="paragraph"/>
      </w:pPr>
      <w:r w:rsidRPr="00894666">
        <w:tab/>
        <w:t>(a)</w:t>
      </w:r>
      <w:r w:rsidRPr="00894666">
        <w:tab/>
        <w:t>the deed is executed by both the company and the deed’s administrator; or</w:t>
      </w:r>
    </w:p>
    <w:p w:rsidR="00CC15B8" w:rsidRPr="00894666" w:rsidRDefault="00CC15B8" w:rsidP="00CC15B8">
      <w:pPr>
        <w:pStyle w:val="paragraph"/>
        <w:keepNext/>
      </w:pPr>
      <w:r w:rsidRPr="00894666">
        <w:tab/>
        <w:t>(b)</w:t>
      </w:r>
      <w:r w:rsidRPr="00894666">
        <w:tab/>
        <w:t>the period within which subsection</w:t>
      </w:r>
      <w:r w:rsidR="00894666">
        <w:t> </w:t>
      </w:r>
      <w:r w:rsidRPr="00894666">
        <w:t>444B(2) requires the company to execute the deed ends;</w:t>
      </w:r>
    </w:p>
    <w:p w:rsidR="00CC15B8" w:rsidRPr="00894666" w:rsidRDefault="00CC15B8" w:rsidP="00CC15B8">
      <w:pPr>
        <w:pStyle w:val="subsection2"/>
      </w:pPr>
      <w:r w:rsidRPr="00894666">
        <w:t>whichever happens sooner.</w:t>
      </w:r>
    </w:p>
    <w:p w:rsidR="00CC15B8" w:rsidRPr="00894666" w:rsidRDefault="00CC15B8" w:rsidP="00A525A8">
      <w:pPr>
        <w:pStyle w:val="subsection"/>
        <w:keepNext/>
        <w:keepLines/>
      </w:pPr>
      <w:r w:rsidRPr="00894666">
        <w:lastRenderedPageBreak/>
        <w:tab/>
        <w:t>(2)</w:t>
      </w:r>
      <w:r w:rsidRPr="00894666">
        <w:tab/>
        <w:t>In so far as a person would be bound by the deed if it had already been so executed, the person:</w:t>
      </w:r>
    </w:p>
    <w:p w:rsidR="00CC15B8" w:rsidRPr="00894666" w:rsidRDefault="00CC15B8" w:rsidP="00A525A8">
      <w:pPr>
        <w:pStyle w:val="paragraph"/>
        <w:keepNext/>
        <w:keepLines/>
      </w:pPr>
      <w:r w:rsidRPr="00894666">
        <w:tab/>
        <w:t>(a)</w:t>
      </w:r>
      <w:r w:rsidRPr="00894666">
        <w:tab/>
        <w:t>must not do anything inconsistent with the deed, except with the leave of the Court; and</w:t>
      </w:r>
    </w:p>
    <w:p w:rsidR="00CC15B8" w:rsidRPr="00894666" w:rsidRDefault="00CC15B8" w:rsidP="00CC15B8">
      <w:pPr>
        <w:pStyle w:val="paragraph"/>
      </w:pPr>
      <w:r w:rsidRPr="00894666">
        <w:tab/>
        <w:t>(b)</w:t>
      </w:r>
      <w:r w:rsidRPr="00894666">
        <w:tab/>
        <w:t>is subject to section</w:t>
      </w:r>
      <w:r w:rsidR="00894666">
        <w:t> </w:t>
      </w:r>
      <w:r w:rsidRPr="00894666">
        <w:t>444E.</w:t>
      </w:r>
    </w:p>
    <w:p w:rsidR="00CC15B8" w:rsidRPr="00894666" w:rsidRDefault="00CC15B8" w:rsidP="00CC15B8">
      <w:pPr>
        <w:pStyle w:val="ActHead5"/>
      </w:pPr>
      <w:bookmarkStart w:id="383" w:name="_Toc424812594"/>
      <w:r w:rsidRPr="008459E9">
        <w:rPr>
          <w:rStyle w:val="CharSectno"/>
        </w:rPr>
        <w:t>444D</w:t>
      </w:r>
      <w:r w:rsidRPr="00894666">
        <w:t xml:space="preserve">  Effect of deed on creditors</w:t>
      </w:r>
      <w:bookmarkEnd w:id="383"/>
    </w:p>
    <w:p w:rsidR="00CC15B8" w:rsidRPr="00894666" w:rsidRDefault="00CC15B8" w:rsidP="00CC15B8">
      <w:pPr>
        <w:pStyle w:val="subsection"/>
      </w:pPr>
      <w:r w:rsidRPr="00894666">
        <w:tab/>
        <w:t>(1)</w:t>
      </w:r>
      <w:r w:rsidRPr="00894666">
        <w:tab/>
        <w:t>A deed of company arrangement binds all creditors of the company, so far as concerns claims arising on or before the day specified in the deed under paragraph</w:t>
      </w:r>
      <w:r w:rsidR="00894666">
        <w:t> </w:t>
      </w:r>
      <w:r w:rsidRPr="00894666">
        <w:t>444A(4)(i).</w:t>
      </w:r>
    </w:p>
    <w:p w:rsidR="00CC15B8" w:rsidRPr="00894666" w:rsidRDefault="00CC15B8" w:rsidP="00CC15B8">
      <w:pPr>
        <w:pStyle w:val="subsection"/>
      </w:pPr>
      <w:r w:rsidRPr="00894666">
        <w:tab/>
        <w:t>(2)</w:t>
      </w:r>
      <w:r w:rsidRPr="00894666">
        <w:tab/>
      </w:r>
      <w:r w:rsidR="00894666">
        <w:t>Subsection (</w:t>
      </w:r>
      <w:r w:rsidRPr="00894666">
        <w:t xml:space="preserve">1) does not prevent a secured creditor from realising or otherwise dealing with the </w:t>
      </w:r>
      <w:r w:rsidR="00AB0589" w:rsidRPr="00894666">
        <w:t>security interest</w:t>
      </w:r>
      <w:r w:rsidRPr="00894666">
        <w:t>, except so far as:</w:t>
      </w:r>
    </w:p>
    <w:p w:rsidR="00CC15B8" w:rsidRPr="00894666" w:rsidRDefault="00CC15B8" w:rsidP="00CC15B8">
      <w:pPr>
        <w:pStyle w:val="paragraph"/>
      </w:pPr>
      <w:r w:rsidRPr="00894666">
        <w:tab/>
        <w:t>(a)</w:t>
      </w:r>
      <w:r w:rsidRPr="00894666">
        <w:tab/>
        <w:t>the deed so provides in relation to a secured creditor who voted in favour of the resolution of creditors because of which the company executed the deed; or</w:t>
      </w:r>
    </w:p>
    <w:p w:rsidR="00CC15B8" w:rsidRPr="00894666" w:rsidRDefault="00CC15B8" w:rsidP="00CC15B8">
      <w:pPr>
        <w:pStyle w:val="paragraph"/>
      </w:pPr>
      <w:r w:rsidRPr="00894666">
        <w:tab/>
        <w:t>(b)</w:t>
      </w:r>
      <w:r w:rsidRPr="00894666">
        <w:tab/>
        <w:t>the Court orders under subsection</w:t>
      </w:r>
      <w:r w:rsidR="00894666">
        <w:t> </w:t>
      </w:r>
      <w:r w:rsidRPr="00894666">
        <w:t>444F(2).</w:t>
      </w:r>
    </w:p>
    <w:p w:rsidR="00CC15B8" w:rsidRPr="00894666" w:rsidRDefault="00CC15B8" w:rsidP="00CC15B8">
      <w:pPr>
        <w:pStyle w:val="subsection"/>
      </w:pPr>
      <w:r w:rsidRPr="00894666">
        <w:tab/>
        <w:t>(3)</w:t>
      </w:r>
      <w:r w:rsidRPr="00894666">
        <w:tab/>
      </w:r>
      <w:r w:rsidR="00894666">
        <w:t>Subsection (</w:t>
      </w:r>
      <w:r w:rsidRPr="00894666">
        <w:t>1) does not affect a right that an owner or lessor of property has in relation to that property, except so far as:</w:t>
      </w:r>
    </w:p>
    <w:p w:rsidR="00CC15B8" w:rsidRPr="00894666" w:rsidRDefault="00CC15B8" w:rsidP="00CC15B8">
      <w:pPr>
        <w:pStyle w:val="paragraph"/>
      </w:pPr>
      <w:r w:rsidRPr="00894666">
        <w:tab/>
        <w:t>(a)</w:t>
      </w:r>
      <w:r w:rsidRPr="00894666">
        <w:tab/>
        <w:t>the deed so provides in relation to an owner or lessor of property who voted in favour of the resolution of creditors because of which the company executed the deed; or</w:t>
      </w:r>
    </w:p>
    <w:p w:rsidR="00CC15B8" w:rsidRPr="00894666" w:rsidRDefault="00CC15B8" w:rsidP="00CC15B8">
      <w:pPr>
        <w:pStyle w:val="paragraph"/>
      </w:pPr>
      <w:r w:rsidRPr="00894666">
        <w:tab/>
        <w:t>(b)</w:t>
      </w:r>
      <w:r w:rsidRPr="00894666">
        <w:tab/>
        <w:t>the Court orders under subsection</w:t>
      </w:r>
      <w:r w:rsidR="00894666">
        <w:t> </w:t>
      </w:r>
      <w:r w:rsidRPr="00894666">
        <w:t>444F(4).</w:t>
      </w:r>
    </w:p>
    <w:p w:rsidR="00AC0569" w:rsidRPr="00894666" w:rsidRDefault="00AC0569" w:rsidP="00AC0569">
      <w:pPr>
        <w:pStyle w:val="subsection"/>
      </w:pPr>
      <w:r w:rsidRPr="00894666">
        <w:tab/>
        <w:t>(3A)</w:t>
      </w:r>
      <w:r w:rsidRPr="00894666">
        <w:tab/>
      </w:r>
      <w:r w:rsidR="00894666">
        <w:t>Subsection (</w:t>
      </w:r>
      <w:r w:rsidRPr="00894666">
        <w:t>3) does not apply in relation to an owner or lessor of PPSA retention of title property of the company.</w:t>
      </w:r>
    </w:p>
    <w:p w:rsidR="00AC0569" w:rsidRPr="00894666" w:rsidRDefault="00AC0569" w:rsidP="00AC0569">
      <w:pPr>
        <w:pStyle w:val="notetext"/>
      </w:pPr>
      <w:r w:rsidRPr="00894666">
        <w:t>Note:</w:t>
      </w:r>
      <w:r w:rsidRPr="00894666">
        <w:tab/>
      </w:r>
      <w:r w:rsidR="00894666">
        <w:t>Subsection (</w:t>
      </w:r>
      <w:r w:rsidRPr="00894666">
        <w:t>2) applies in relation to an owner or lessor of PPSA retention of title property of the company. Such an owner or lessor is a secured creditor of the company (see section</w:t>
      </w:r>
      <w:r w:rsidR="00894666">
        <w:t> </w:t>
      </w:r>
      <w:r w:rsidRPr="00894666">
        <w:t xml:space="preserve">51F (meaning of </w:t>
      </w:r>
      <w:r w:rsidRPr="00894666">
        <w:rPr>
          <w:b/>
          <w:i/>
        </w:rPr>
        <w:t>PPSA retention of title property</w:t>
      </w:r>
      <w:r w:rsidRPr="00894666">
        <w:t>)).</w:t>
      </w:r>
    </w:p>
    <w:p w:rsidR="00BA6030" w:rsidRPr="00894666" w:rsidRDefault="00BA6030" w:rsidP="00BA6030">
      <w:pPr>
        <w:pStyle w:val="subsection"/>
      </w:pPr>
      <w:r w:rsidRPr="00894666">
        <w:tab/>
        <w:t>(4)</w:t>
      </w:r>
      <w:r w:rsidRPr="00894666">
        <w:tab/>
        <w:t>Section</w:t>
      </w:r>
      <w:r w:rsidR="00894666">
        <w:t> </w:t>
      </w:r>
      <w:r w:rsidRPr="00894666">
        <w:t>231 does not prevent a creditor of the company from becoming a member of the company as a result of the deed requiring the creditor to accept an offer of shares in the company.</w:t>
      </w:r>
    </w:p>
    <w:p w:rsidR="002205F0" w:rsidRPr="00894666" w:rsidRDefault="002205F0" w:rsidP="002205F0">
      <w:pPr>
        <w:pStyle w:val="ActHead5"/>
      </w:pPr>
      <w:bookmarkStart w:id="384" w:name="_Toc424812595"/>
      <w:r w:rsidRPr="008459E9">
        <w:rPr>
          <w:rStyle w:val="CharSectno"/>
        </w:rPr>
        <w:lastRenderedPageBreak/>
        <w:t>444DA</w:t>
      </w:r>
      <w:r w:rsidRPr="00894666">
        <w:t xml:space="preserve">  Giving priority to eligible employee creditors</w:t>
      </w:r>
      <w:bookmarkEnd w:id="384"/>
    </w:p>
    <w:p w:rsidR="002205F0" w:rsidRPr="00894666" w:rsidRDefault="002205F0" w:rsidP="002205F0">
      <w:pPr>
        <w:pStyle w:val="subsection"/>
      </w:pPr>
      <w:r w:rsidRPr="00894666">
        <w:tab/>
        <w:t>(1)</w:t>
      </w:r>
      <w:r w:rsidRPr="00894666">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894666">
        <w:t> </w:t>
      </w:r>
      <w:r w:rsidRPr="00894666">
        <w:t>556, 560 and 561.</w:t>
      </w:r>
    </w:p>
    <w:p w:rsidR="002205F0" w:rsidRPr="00894666" w:rsidRDefault="002205F0" w:rsidP="002205F0">
      <w:pPr>
        <w:pStyle w:val="subsection"/>
      </w:pPr>
      <w:r w:rsidRPr="00894666">
        <w:tab/>
        <w:t>(2)</w:t>
      </w:r>
      <w:r w:rsidRPr="00894666">
        <w:tab/>
        <w:t xml:space="preserve">However, the rule in </w:t>
      </w:r>
      <w:r w:rsidR="00894666">
        <w:t>subsection (</w:t>
      </w:r>
      <w:r w:rsidRPr="00894666">
        <w:t>1) does not apply if:</w:t>
      </w:r>
    </w:p>
    <w:p w:rsidR="002205F0" w:rsidRPr="00894666" w:rsidRDefault="002205F0" w:rsidP="002205F0">
      <w:pPr>
        <w:pStyle w:val="paragraph"/>
      </w:pPr>
      <w:r w:rsidRPr="00894666">
        <w:tab/>
        <w:t>(a)</w:t>
      </w:r>
      <w:r w:rsidRPr="00894666">
        <w:tab/>
        <w:t>at a meeting of eligible employee creditors held before the meeting convened under section</w:t>
      </w:r>
      <w:r w:rsidR="00894666">
        <w:t> </w:t>
      </w:r>
      <w:r w:rsidRPr="00894666">
        <w:t>439A, the eligible employee creditors pass a resolution agreeing to the non</w:t>
      </w:r>
      <w:r w:rsidR="00894666">
        <w:noBreakHyphen/>
      </w:r>
      <w:r w:rsidRPr="00894666">
        <w:t>inclusion of such a provision; or</w:t>
      </w:r>
    </w:p>
    <w:p w:rsidR="002205F0" w:rsidRPr="00894666" w:rsidRDefault="002205F0" w:rsidP="002205F0">
      <w:pPr>
        <w:pStyle w:val="paragraph"/>
      </w:pPr>
      <w:r w:rsidRPr="00894666">
        <w:tab/>
        <w:t>(b)</w:t>
      </w:r>
      <w:r w:rsidRPr="00894666">
        <w:tab/>
        <w:t xml:space="preserve">the Court makes an order under </w:t>
      </w:r>
      <w:r w:rsidR="00894666">
        <w:t>subsection (</w:t>
      </w:r>
      <w:r w:rsidRPr="00894666">
        <w:t>5) approving the non</w:t>
      </w:r>
      <w:r w:rsidR="00894666">
        <w:noBreakHyphen/>
      </w:r>
      <w:r w:rsidRPr="00894666">
        <w:t>inclusion of such a provision.</w:t>
      </w:r>
    </w:p>
    <w:p w:rsidR="002205F0" w:rsidRPr="00894666" w:rsidRDefault="002205F0" w:rsidP="002205F0">
      <w:pPr>
        <w:pStyle w:val="SubsectionHead"/>
      </w:pPr>
      <w:r w:rsidRPr="00894666">
        <w:t>Meeting of eligible employee creditors</w:t>
      </w:r>
    </w:p>
    <w:p w:rsidR="002205F0" w:rsidRPr="00894666" w:rsidRDefault="002205F0" w:rsidP="002205F0">
      <w:pPr>
        <w:pStyle w:val="subsection"/>
      </w:pPr>
      <w:r w:rsidRPr="00894666">
        <w:tab/>
        <w:t>(3)</w:t>
      </w:r>
      <w:r w:rsidRPr="00894666">
        <w:tab/>
        <w:t xml:space="preserve">The administrator of the company must convene a meeting under </w:t>
      </w:r>
      <w:r w:rsidR="00894666">
        <w:t>paragraph (</w:t>
      </w:r>
      <w:r w:rsidRPr="00894666">
        <w:t>2)(a) by giving written notice of the meeting to as many of the eligible employee creditors as reasonably practicable at least 5 business days before the meeting.</w:t>
      </w:r>
    </w:p>
    <w:p w:rsidR="002205F0" w:rsidRPr="00894666" w:rsidRDefault="002205F0" w:rsidP="002205F0">
      <w:pPr>
        <w:pStyle w:val="subsection"/>
      </w:pPr>
      <w:r w:rsidRPr="00894666">
        <w:tab/>
        <w:t>(4)</w:t>
      </w:r>
      <w:r w:rsidRPr="00894666">
        <w:tab/>
        <w:t xml:space="preserve">A notice under </w:t>
      </w:r>
      <w:r w:rsidR="00894666">
        <w:t>subsection (</w:t>
      </w:r>
      <w:r w:rsidRPr="00894666">
        <w:t>3) must be accompanied by a copy of a statement setting out:</w:t>
      </w:r>
    </w:p>
    <w:p w:rsidR="002205F0" w:rsidRPr="00894666" w:rsidRDefault="002205F0" w:rsidP="002205F0">
      <w:pPr>
        <w:pStyle w:val="paragraph"/>
      </w:pPr>
      <w:r w:rsidRPr="00894666">
        <w:tab/>
        <w:t>(a)</w:t>
      </w:r>
      <w:r w:rsidRPr="00894666">
        <w:tab/>
        <w:t>the administrator’s opinion whether the non</w:t>
      </w:r>
      <w:r w:rsidR="00894666">
        <w:noBreakHyphen/>
      </w:r>
      <w:r w:rsidRPr="00894666">
        <w:t>inclusion of such a provision would be likely to result in the same or a better outcome for eligible employee creditors as a whole than would result from an immediate winding up of the company; and</w:t>
      </w:r>
    </w:p>
    <w:p w:rsidR="002205F0" w:rsidRPr="00894666" w:rsidRDefault="002205F0" w:rsidP="002205F0">
      <w:pPr>
        <w:pStyle w:val="paragraph"/>
      </w:pPr>
      <w:r w:rsidRPr="00894666">
        <w:tab/>
        <w:t>(b)</w:t>
      </w:r>
      <w:r w:rsidRPr="00894666">
        <w:tab/>
        <w:t>his or her reasons for that opinion; and</w:t>
      </w:r>
    </w:p>
    <w:p w:rsidR="002205F0" w:rsidRPr="00894666" w:rsidRDefault="002205F0" w:rsidP="002205F0">
      <w:pPr>
        <w:pStyle w:val="paragraph"/>
      </w:pPr>
      <w:r w:rsidRPr="00894666">
        <w:tab/>
        <w:t>(c)</w:t>
      </w:r>
      <w:r w:rsidRPr="00894666">
        <w:tab/>
        <w:t xml:space="preserve">such other information known to the administrator as will enable the eligible employee creditors to make an informed decision about the matter covered by </w:t>
      </w:r>
      <w:r w:rsidR="00894666">
        <w:t>paragraph (</w:t>
      </w:r>
      <w:r w:rsidRPr="00894666">
        <w:t>a).</w:t>
      </w:r>
    </w:p>
    <w:p w:rsidR="002205F0" w:rsidRPr="00894666" w:rsidRDefault="002205F0" w:rsidP="002205F0">
      <w:pPr>
        <w:pStyle w:val="SubsectionHead"/>
      </w:pPr>
      <w:r w:rsidRPr="00894666">
        <w:lastRenderedPageBreak/>
        <w:t>Court approval</w:t>
      </w:r>
    </w:p>
    <w:p w:rsidR="002205F0" w:rsidRPr="00894666" w:rsidRDefault="002205F0" w:rsidP="002205F0">
      <w:pPr>
        <w:pStyle w:val="subsection"/>
      </w:pPr>
      <w:r w:rsidRPr="00894666">
        <w:tab/>
        <w:t>(5)</w:t>
      </w:r>
      <w:r w:rsidRPr="00894666">
        <w:tab/>
        <w:t>The Court may approve the non</w:t>
      </w:r>
      <w:r w:rsidR="00894666">
        <w:noBreakHyphen/>
      </w:r>
      <w:r w:rsidRPr="00894666">
        <w:t>inclusion of such a provision if the Court is satisfied that the non</w:t>
      </w:r>
      <w:r w:rsidR="00894666">
        <w:noBreakHyphen/>
      </w:r>
      <w:r w:rsidRPr="00894666">
        <w:t>inclusion of the provision would be likely to result in the same or a better outcome for eligible employee creditors as a whole than would result from an immediate winding up of the company.</w:t>
      </w:r>
    </w:p>
    <w:p w:rsidR="002205F0" w:rsidRPr="00894666" w:rsidRDefault="002205F0" w:rsidP="002205F0">
      <w:pPr>
        <w:pStyle w:val="subsection"/>
      </w:pPr>
      <w:r w:rsidRPr="00894666">
        <w:tab/>
        <w:t>(6)</w:t>
      </w:r>
      <w:r w:rsidRPr="00894666">
        <w:tab/>
        <w:t xml:space="preserve">The Court may only make an order under </w:t>
      </w:r>
      <w:r w:rsidR="00894666">
        <w:t>subsection (</w:t>
      </w:r>
      <w:r w:rsidRPr="00894666">
        <w:t>5) on the application of:</w:t>
      </w:r>
    </w:p>
    <w:p w:rsidR="002205F0" w:rsidRPr="00894666" w:rsidRDefault="002205F0" w:rsidP="002205F0">
      <w:pPr>
        <w:pStyle w:val="paragraph"/>
      </w:pPr>
      <w:r w:rsidRPr="00894666">
        <w:tab/>
        <w:t>(a)</w:t>
      </w:r>
      <w:r w:rsidRPr="00894666">
        <w:tab/>
        <w:t>the administrator, or proposed administrator, of the deed; or</w:t>
      </w:r>
    </w:p>
    <w:p w:rsidR="002205F0" w:rsidRPr="00894666" w:rsidRDefault="002205F0" w:rsidP="002205F0">
      <w:pPr>
        <w:pStyle w:val="paragraph"/>
      </w:pPr>
      <w:r w:rsidRPr="00894666">
        <w:tab/>
        <w:t>(b)</w:t>
      </w:r>
      <w:r w:rsidRPr="00894666">
        <w:tab/>
        <w:t>an eligible employee creditor; or</w:t>
      </w:r>
    </w:p>
    <w:p w:rsidR="002205F0" w:rsidRPr="00894666" w:rsidRDefault="002205F0" w:rsidP="002205F0">
      <w:pPr>
        <w:pStyle w:val="paragraph"/>
      </w:pPr>
      <w:r w:rsidRPr="00894666">
        <w:tab/>
        <w:t>(c)</w:t>
      </w:r>
      <w:r w:rsidRPr="00894666">
        <w:tab/>
        <w:t>any interested person.</w:t>
      </w:r>
    </w:p>
    <w:p w:rsidR="002205F0" w:rsidRPr="00894666" w:rsidRDefault="002205F0" w:rsidP="002205F0">
      <w:pPr>
        <w:pStyle w:val="subsection"/>
      </w:pPr>
      <w:r w:rsidRPr="00894666">
        <w:tab/>
        <w:t>(7)</w:t>
      </w:r>
      <w:r w:rsidRPr="00894666">
        <w:tab/>
        <w:t xml:space="preserve">The Court may make an order under </w:t>
      </w:r>
      <w:r w:rsidR="00894666">
        <w:t>subsection (</w:t>
      </w:r>
      <w:r w:rsidRPr="00894666">
        <w:t>5) before or after the meeting convened under section</w:t>
      </w:r>
      <w:r w:rsidR="00894666">
        <w:t> </w:t>
      </w:r>
      <w:r w:rsidRPr="00894666">
        <w:t>439A.</w:t>
      </w:r>
    </w:p>
    <w:p w:rsidR="002205F0" w:rsidRPr="00894666" w:rsidRDefault="002205F0" w:rsidP="002205F0">
      <w:pPr>
        <w:pStyle w:val="ActHead5"/>
      </w:pPr>
      <w:bookmarkStart w:id="385" w:name="_Toc424812596"/>
      <w:r w:rsidRPr="008459E9">
        <w:rPr>
          <w:rStyle w:val="CharSectno"/>
        </w:rPr>
        <w:t>444DB</w:t>
      </w:r>
      <w:r w:rsidRPr="00894666">
        <w:t xml:space="preserve">  Superannuation contribution debts not admissible to proof</w:t>
      </w:r>
      <w:bookmarkEnd w:id="385"/>
    </w:p>
    <w:p w:rsidR="002205F0" w:rsidRPr="00894666" w:rsidRDefault="002205F0" w:rsidP="002205F0">
      <w:pPr>
        <w:pStyle w:val="SubsectionHead"/>
      </w:pPr>
      <w:r w:rsidRPr="00894666">
        <w:t>Whole of superannuation contribution debt</w:t>
      </w:r>
    </w:p>
    <w:p w:rsidR="002205F0" w:rsidRPr="00894666" w:rsidRDefault="002205F0" w:rsidP="002205F0">
      <w:pPr>
        <w:pStyle w:val="subsection"/>
      </w:pPr>
      <w:r w:rsidRPr="00894666">
        <w:tab/>
        <w:t>(1)</w:t>
      </w:r>
      <w:r w:rsidRPr="00894666">
        <w:tab/>
        <w:t>A deed of company arrangement must contain a provision to the effect that the administrator of the deed must determine that the whole of a debt by way of a superannuation contribution is not admissible to proof against the company if:</w:t>
      </w:r>
    </w:p>
    <w:p w:rsidR="002205F0" w:rsidRPr="00894666" w:rsidRDefault="002205F0" w:rsidP="002205F0">
      <w:pPr>
        <w:pStyle w:val="paragraph"/>
      </w:pPr>
      <w:r w:rsidRPr="00894666">
        <w:tab/>
        <w:t>(a)</w:t>
      </w:r>
      <w:r w:rsidRPr="00894666">
        <w:tab/>
        <w:t>a debt by way of superannuation guarantee charge:</w:t>
      </w:r>
    </w:p>
    <w:p w:rsidR="002205F0" w:rsidRPr="00894666" w:rsidRDefault="002205F0" w:rsidP="002205F0">
      <w:pPr>
        <w:pStyle w:val="paragraphsub"/>
      </w:pPr>
      <w:r w:rsidRPr="00894666">
        <w:tab/>
        <w:t>(i)</w:t>
      </w:r>
      <w:r w:rsidRPr="00894666">
        <w:tab/>
        <w:t>has been paid; or</w:t>
      </w:r>
    </w:p>
    <w:p w:rsidR="002205F0" w:rsidRPr="00894666" w:rsidRDefault="002205F0" w:rsidP="002205F0">
      <w:pPr>
        <w:pStyle w:val="paragraphsub"/>
      </w:pPr>
      <w:r w:rsidRPr="00894666">
        <w:tab/>
        <w:t>(ii)</w:t>
      </w:r>
      <w:r w:rsidRPr="00894666">
        <w:tab/>
        <w:t>is, or is to be, admissible to proof against the company; and</w:t>
      </w:r>
    </w:p>
    <w:p w:rsidR="002205F0" w:rsidRPr="00894666" w:rsidRDefault="002205F0" w:rsidP="002205F0">
      <w:pPr>
        <w:pStyle w:val="paragraph"/>
      </w:pPr>
      <w:r w:rsidRPr="00894666">
        <w:tab/>
        <w:t>(b)</w:t>
      </w:r>
      <w:r w:rsidRPr="00894666">
        <w:tab/>
        <w:t>the administrator of the deed is satisfied that the superannuation guarantee charge is attributable to the whole of the first</w:t>
      </w:r>
      <w:r w:rsidR="00894666">
        <w:noBreakHyphen/>
      </w:r>
      <w:r w:rsidRPr="00894666">
        <w:t>mentioned debt.</w:t>
      </w:r>
    </w:p>
    <w:p w:rsidR="002205F0" w:rsidRPr="00894666" w:rsidRDefault="002205F0" w:rsidP="002205F0">
      <w:pPr>
        <w:pStyle w:val="subsection"/>
      </w:pPr>
      <w:r w:rsidRPr="00894666">
        <w:tab/>
        <w:t>(2)</w:t>
      </w:r>
      <w:r w:rsidRPr="00894666">
        <w:tab/>
        <w:t xml:space="preserve">If the administrator of a deed of company arrangement determines, under a provision covered by </w:t>
      </w:r>
      <w:r w:rsidR="00894666">
        <w:t>subsection (</w:t>
      </w:r>
      <w:r w:rsidRPr="00894666">
        <w:t>1), that the whole of a debt is not admissible to proof against the company, the whole of the debt is extinguished.</w:t>
      </w:r>
    </w:p>
    <w:p w:rsidR="002205F0" w:rsidRPr="00894666" w:rsidRDefault="002205F0" w:rsidP="002205F0">
      <w:pPr>
        <w:pStyle w:val="SubsectionHead"/>
      </w:pPr>
      <w:r w:rsidRPr="00894666">
        <w:lastRenderedPageBreak/>
        <w:t>Part of superannuation contribution debt</w:t>
      </w:r>
    </w:p>
    <w:p w:rsidR="002205F0" w:rsidRPr="00894666" w:rsidRDefault="002205F0" w:rsidP="002205F0">
      <w:pPr>
        <w:pStyle w:val="subsection"/>
      </w:pPr>
      <w:r w:rsidRPr="00894666">
        <w:tab/>
        <w:t>(3)</w:t>
      </w:r>
      <w:r w:rsidRPr="00894666">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894666" w:rsidRDefault="002205F0" w:rsidP="002205F0">
      <w:pPr>
        <w:pStyle w:val="paragraph"/>
      </w:pPr>
      <w:r w:rsidRPr="00894666">
        <w:tab/>
        <w:t>(a)</w:t>
      </w:r>
      <w:r w:rsidRPr="00894666">
        <w:tab/>
        <w:t>a debt by way of superannuation guarantee charge:</w:t>
      </w:r>
    </w:p>
    <w:p w:rsidR="002205F0" w:rsidRPr="00894666" w:rsidRDefault="002205F0" w:rsidP="002205F0">
      <w:pPr>
        <w:pStyle w:val="paragraphsub"/>
      </w:pPr>
      <w:r w:rsidRPr="00894666">
        <w:tab/>
        <w:t>(i)</w:t>
      </w:r>
      <w:r w:rsidRPr="00894666">
        <w:tab/>
        <w:t>has been paid; or</w:t>
      </w:r>
    </w:p>
    <w:p w:rsidR="002205F0" w:rsidRPr="00894666" w:rsidRDefault="002205F0" w:rsidP="002205F0">
      <w:pPr>
        <w:pStyle w:val="paragraphsub"/>
      </w:pPr>
      <w:r w:rsidRPr="00894666">
        <w:tab/>
        <w:t>(ii)</w:t>
      </w:r>
      <w:r w:rsidRPr="00894666">
        <w:tab/>
        <w:t>is, or is to be, admissible to proof against the company; and</w:t>
      </w:r>
    </w:p>
    <w:p w:rsidR="002205F0" w:rsidRPr="00894666" w:rsidRDefault="002205F0" w:rsidP="002205F0">
      <w:pPr>
        <w:pStyle w:val="paragraph"/>
      </w:pPr>
      <w:r w:rsidRPr="00894666">
        <w:tab/>
        <w:t>(b)</w:t>
      </w:r>
      <w:r w:rsidRPr="00894666">
        <w:tab/>
        <w:t>the administrator of the deed is satisfied that the superannuation guarantee charge is attributable to that part of the first</w:t>
      </w:r>
      <w:r w:rsidR="00894666">
        <w:noBreakHyphen/>
      </w:r>
      <w:r w:rsidRPr="00894666">
        <w:t>mentioned debt.</w:t>
      </w:r>
    </w:p>
    <w:p w:rsidR="002205F0" w:rsidRPr="00894666" w:rsidRDefault="002205F0" w:rsidP="002205F0">
      <w:pPr>
        <w:pStyle w:val="subsection"/>
      </w:pPr>
      <w:r w:rsidRPr="00894666">
        <w:tab/>
        <w:t>(4)</w:t>
      </w:r>
      <w:r w:rsidRPr="00894666">
        <w:tab/>
        <w:t xml:space="preserve">If the administrator of a deed of company arrangement determines, under a provision covered by </w:t>
      </w:r>
      <w:r w:rsidR="00894666">
        <w:t>subsection (</w:t>
      </w:r>
      <w:r w:rsidRPr="00894666">
        <w:t>3), that a part of a debt is not admissible to proof against the company, that part of the debt is extinguished.</w:t>
      </w:r>
    </w:p>
    <w:p w:rsidR="002205F0" w:rsidRPr="00894666" w:rsidRDefault="002205F0" w:rsidP="002205F0">
      <w:pPr>
        <w:pStyle w:val="SubsectionHead"/>
      </w:pPr>
      <w:r w:rsidRPr="00894666">
        <w:t>Definition</w:t>
      </w:r>
    </w:p>
    <w:p w:rsidR="002205F0" w:rsidRPr="00894666" w:rsidRDefault="002205F0" w:rsidP="002205F0">
      <w:pPr>
        <w:pStyle w:val="subsection"/>
      </w:pPr>
      <w:r w:rsidRPr="00894666">
        <w:tab/>
        <w:t>(5)</w:t>
      </w:r>
      <w:r w:rsidRPr="00894666">
        <w:tab/>
        <w:t>In this section:</w:t>
      </w:r>
    </w:p>
    <w:p w:rsidR="002205F0" w:rsidRPr="00894666" w:rsidRDefault="002205F0" w:rsidP="002205F0">
      <w:pPr>
        <w:pStyle w:val="Definition"/>
      </w:pPr>
      <w:r w:rsidRPr="00894666">
        <w:rPr>
          <w:b/>
          <w:i/>
        </w:rPr>
        <w:t>superannuation contribution</w:t>
      </w:r>
      <w:r w:rsidRPr="00894666">
        <w:t xml:space="preserve"> has the same meaning as in section</w:t>
      </w:r>
      <w:r w:rsidR="00894666">
        <w:t> </w:t>
      </w:r>
      <w:r w:rsidRPr="00894666">
        <w:t>556.</w:t>
      </w:r>
    </w:p>
    <w:p w:rsidR="00CC15B8" w:rsidRPr="00894666" w:rsidRDefault="00CC15B8" w:rsidP="00CC15B8">
      <w:pPr>
        <w:pStyle w:val="ActHead5"/>
      </w:pPr>
      <w:bookmarkStart w:id="386" w:name="_Toc424812597"/>
      <w:r w:rsidRPr="008459E9">
        <w:rPr>
          <w:rStyle w:val="CharSectno"/>
        </w:rPr>
        <w:t>444E</w:t>
      </w:r>
      <w:r w:rsidRPr="00894666">
        <w:t xml:space="preserve">  Protection of company’s property from persons bound by deed</w:t>
      </w:r>
      <w:bookmarkEnd w:id="386"/>
    </w:p>
    <w:p w:rsidR="00CC15B8" w:rsidRPr="00894666" w:rsidRDefault="00CC15B8" w:rsidP="00CC15B8">
      <w:pPr>
        <w:pStyle w:val="subsection"/>
      </w:pPr>
      <w:r w:rsidRPr="00894666">
        <w:tab/>
        <w:t>(1)</w:t>
      </w:r>
      <w:r w:rsidRPr="00894666">
        <w:tab/>
        <w:t>Until a deed of company arrangement terminates, this section applies to a person bound by the deed.</w:t>
      </w:r>
    </w:p>
    <w:p w:rsidR="00CC15B8" w:rsidRPr="00894666" w:rsidRDefault="00CC15B8" w:rsidP="00CC15B8">
      <w:pPr>
        <w:pStyle w:val="subsection"/>
      </w:pPr>
      <w:r w:rsidRPr="00894666">
        <w:tab/>
        <w:t>(2)</w:t>
      </w:r>
      <w:r w:rsidRPr="00894666">
        <w:tab/>
        <w:t>The person cannot:</w:t>
      </w:r>
    </w:p>
    <w:p w:rsidR="00CC15B8" w:rsidRPr="00894666" w:rsidRDefault="00CC15B8" w:rsidP="00CC15B8">
      <w:pPr>
        <w:pStyle w:val="paragraph"/>
      </w:pPr>
      <w:r w:rsidRPr="00894666">
        <w:tab/>
        <w:t>(a)</w:t>
      </w:r>
      <w:r w:rsidRPr="00894666">
        <w:tab/>
        <w:t>make an application for an order to wind up the company; or</w:t>
      </w:r>
    </w:p>
    <w:p w:rsidR="00CC15B8" w:rsidRPr="00894666" w:rsidRDefault="00CC15B8" w:rsidP="00CC15B8">
      <w:pPr>
        <w:pStyle w:val="paragraph"/>
      </w:pPr>
      <w:r w:rsidRPr="00894666">
        <w:tab/>
        <w:t>(b)</w:t>
      </w:r>
      <w:r w:rsidRPr="00894666">
        <w:tab/>
        <w:t>proceed with such an application made before the deed became binding on the person.</w:t>
      </w:r>
    </w:p>
    <w:p w:rsidR="00CC15B8" w:rsidRPr="00894666" w:rsidRDefault="00CC15B8" w:rsidP="00CC15B8">
      <w:pPr>
        <w:pStyle w:val="subsection"/>
      </w:pPr>
      <w:r w:rsidRPr="00894666">
        <w:tab/>
        <w:t>(3)</w:t>
      </w:r>
      <w:r w:rsidRPr="00894666">
        <w:tab/>
        <w:t>The person cannot:</w:t>
      </w:r>
    </w:p>
    <w:p w:rsidR="00CC15B8" w:rsidRPr="00894666" w:rsidRDefault="00CC15B8" w:rsidP="00CC15B8">
      <w:pPr>
        <w:pStyle w:val="paragraph"/>
      </w:pPr>
      <w:r w:rsidRPr="00894666">
        <w:lastRenderedPageBreak/>
        <w:tab/>
        <w:t>(a)</w:t>
      </w:r>
      <w:r w:rsidRPr="00894666">
        <w:tab/>
        <w:t>begin or proceed with a proceeding against the company or in relation to any of its property; or</w:t>
      </w:r>
    </w:p>
    <w:p w:rsidR="00CC15B8" w:rsidRPr="00894666" w:rsidRDefault="00CC15B8" w:rsidP="00CC15B8">
      <w:pPr>
        <w:pStyle w:val="paragraph"/>
        <w:keepNext/>
      </w:pPr>
      <w:r w:rsidRPr="00894666">
        <w:tab/>
        <w:t>(b)</w:t>
      </w:r>
      <w:r w:rsidRPr="00894666">
        <w:tab/>
        <w:t>begin or proceed with enforcement process in relation to property of the company;</w:t>
      </w:r>
    </w:p>
    <w:p w:rsidR="00CC15B8" w:rsidRPr="00894666" w:rsidRDefault="00CC15B8" w:rsidP="00CC15B8">
      <w:pPr>
        <w:pStyle w:val="subsection2"/>
      </w:pPr>
      <w:r w:rsidRPr="00894666">
        <w:t>except:</w:t>
      </w:r>
    </w:p>
    <w:p w:rsidR="00CC15B8" w:rsidRPr="00894666" w:rsidRDefault="00CC15B8" w:rsidP="00CC15B8">
      <w:pPr>
        <w:pStyle w:val="paragraph"/>
      </w:pPr>
      <w:r w:rsidRPr="00894666">
        <w:tab/>
        <w:t>(c)</w:t>
      </w:r>
      <w:r w:rsidRPr="00894666">
        <w:tab/>
        <w:t>with the leave of the Court; and</w:t>
      </w:r>
    </w:p>
    <w:p w:rsidR="00CC15B8" w:rsidRPr="00894666" w:rsidRDefault="00CC15B8" w:rsidP="00CC15B8">
      <w:pPr>
        <w:pStyle w:val="paragraph"/>
      </w:pPr>
      <w:r w:rsidRPr="00894666">
        <w:tab/>
        <w:t>(d)</w:t>
      </w:r>
      <w:r w:rsidRPr="00894666">
        <w:tab/>
        <w:t>in accordance with such terms (if any) as the Court imposes.</w:t>
      </w:r>
    </w:p>
    <w:p w:rsidR="00CC15B8" w:rsidRPr="00894666" w:rsidRDefault="00CC15B8" w:rsidP="003652E5">
      <w:pPr>
        <w:pStyle w:val="subsection"/>
        <w:keepNext/>
      </w:pPr>
      <w:r w:rsidRPr="00894666">
        <w:tab/>
        <w:t>(4)</w:t>
      </w:r>
      <w:r w:rsidRPr="00894666">
        <w:tab/>
        <w:t xml:space="preserve">In </w:t>
      </w:r>
      <w:r w:rsidR="00894666">
        <w:t>subsection (</w:t>
      </w:r>
      <w:r w:rsidRPr="00894666">
        <w:t>3):</w:t>
      </w:r>
    </w:p>
    <w:p w:rsidR="007B288D" w:rsidRPr="00894666" w:rsidRDefault="007B288D" w:rsidP="007B288D">
      <w:pPr>
        <w:pStyle w:val="Definition"/>
      </w:pPr>
      <w:r w:rsidRPr="00894666">
        <w:rPr>
          <w:b/>
          <w:i/>
        </w:rPr>
        <w:t>property</w:t>
      </w:r>
      <w:r w:rsidRPr="00894666">
        <w:t xml:space="preserve"> of a company includes:</w:t>
      </w:r>
    </w:p>
    <w:p w:rsidR="007B288D" w:rsidRPr="00894666" w:rsidRDefault="007B288D" w:rsidP="007B288D">
      <w:pPr>
        <w:pStyle w:val="paragraph"/>
      </w:pPr>
      <w:r w:rsidRPr="00894666">
        <w:tab/>
        <w:t>(a)</w:t>
      </w:r>
      <w:r w:rsidRPr="00894666">
        <w:tab/>
        <w:t>any PPSA retention of title property of the company; and</w:t>
      </w:r>
    </w:p>
    <w:p w:rsidR="007B288D" w:rsidRPr="00894666" w:rsidRDefault="007B288D" w:rsidP="007B288D">
      <w:pPr>
        <w:pStyle w:val="paragraph"/>
      </w:pPr>
      <w:r w:rsidRPr="00894666">
        <w:tab/>
        <w:t>(b)</w:t>
      </w:r>
      <w:r w:rsidRPr="00894666">
        <w:tab/>
        <w:t>any other property used or occupied by, or in the possession of, the company.</w:t>
      </w:r>
    </w:p>
    <w:p w:rsidR="007B288D" w:rsidRPr="00894666" w:rsidRDefault="007B288D" w:rsidP="007B288D">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CC15B8">
      <w:pPr>
        <w:pStyle w:val="ActHead5"/>
      </w:pPr>
      <w:bookmarkStart w:id="387" w:name="_Toc424812598"/>
      <w:r w:rsidRPr="008459E9">
        <w:rPr>
          <w:rStyle w:val="CharSectno"/>
        </w:rPr>
        <w:t>444F</w:t>
      </w:r>
      <w:r w:rsidRPr="00894666">
        <w:t xml:space="preserve">  Court may limit rights of secured creditor or owner or lessor</w:t>
      </w:r>
      <w:bookmarkEnd w:id="387"/>
    </w:p>
    <w:p w:rsidR="00CC15B8" w:rsidRPr="00894666" w:rsidRDefault="00CC15B8" w:rsidP="00CC15B8">
      <w:pPr>
        <w:pStyle w:val="subsection"/>
      </w:pPr>
      <w:r w:rsidRPr="00894666">
        <w:tab/>
        <w:t>(1)</w:t>
      </w:r>
      <w:r w:rsidRPr="00894666">
        <w:tab/>
        <w:t>This section applies where:</w:t>
      </w:r>
    </w:p>
    <w:p w:rsidR="002E6CD6" w:rsidRPr="00894666" w:rsidRDefault="002E6CD6" w:rsidP="002E6CD6">
      <w:pPr>
        <w:pStyle w:val="paragraph"/>
      </w:pPr>
      <w:r w:rsidRPr="00894666">
        <w:tab/>
        <w:t>(a)</w:t>
      </w:r>
      <w:r w:rsidRPr="00894666">
        <w:tab/>
        <w:t>at a meeting convened under section</w:t>
      </w:r>
      <w:r w:rsidR="00894666">
        <w:t> </w:t>
      </w:r>
      <w:r w:rsidRPr="00894666">
        <w:t>439A, a company’s creditors have resolved that the company execute a deed of company arrangement; or</w:t>
      </w:r>
    </w:p>
    <w:p w:rsidR="00CC15B8" w:rsidRPr="00894666" w:rsidRDefault="00CC15B8" w:rsidP="00CC15B8">
      <w:pPr>
        <w:pStyle w:val="paragraph"/>
      </w:pPr>
      <w:r w:rsidRPr="00894666">
        <w:tab/>
        <w:t>(b)</w:t>
      </w:r>
      <w:r w:rsidRPr="00894666">
        <w:tab/>
        <w:t>a company has executed such a deed.</w:t>
      </w:r>
    </w:p>
    <w:p w:rsidR="00CC15B8" w:rsidRPr="00894666" w:rsidRDefault="00CC15B8" w:rsidP="00CC15B8">
      <w:pPr>
        <w:pStyle w:val="subsection"/>
      </w:pPr>
      <w:r w:rsidRPr="00894666">
        <w:tab/>
        <w:t>(2)</w:t>
      </w:r>
      <w:r w:rsidRPr="00894666">
        <w:tab/>
        <w:t>Subject to subsection</w:t>
      </w:r>
      <w:r w:rsidR="00894666">
        <w:t> </w:t>
      </w:r>
      <w:r w:rsidRPr="00894666">
        <w:t xml:space="preserve">441A(3), the Court may order a secured creditor of the company not to realise or otherwise deal with the </w:t>
      </w:r>
      <w:r w:rsidR="00AB0589" w:rsidRPr="00894666">
        <w:t>security interest</w:t>
      </w:r>
      <w:r w:rsidRPr="00894666">
        <w:t>, except as permitted by the order.</w:t>
      </w:r>
    </w:p>
    <w:p w:rsidR="00CC15B8" w:rsidRPr="00894666" w:rsidRDefault="00CC15B8" w:rsidP="00CC15B8">
      <w:pPr>
        <w:pStyle w:val="subsection"/>
      </w:pPr>
      <w:r w:rsidRPr="00894666">
        <w:tab/>
        <w:t>(3)</w:t>
      </w:r>
      <w:r w:rsidRPr="00894666">
        <w:tab/>
        <w:t xml:space="preserve">The Court may only make an order under </w:t>
      </w:r>
      <w:r w:rsidR="00894666">
        <w:t>subsection (</w:t>
      </w:r>
      <w:r w:rsidRPr="00894666">
        <w:t>2) if satisfied that:</w:t>
      </w:r>
    </w:p>
    <w:p w:rsidR="00CC15B8" w:rsidRPr="00894666" w:rsidRDefault="00CC15B8" w:rsidP="00CC15B8">
      <w:pPr>
        <w:pStyle w:val="paragraph"/>
      </w:pPr>
      <w:r w:rsidRPr="00894666">
        <w:tab/>
        <w:t>(a)</w:t>
      </w:r>
      <w:r w:rsidRPr="00894666">
        <w:tab/>
        <w:t xml:space="preserve">for the creditor to realise or otherwise deal with the </w:t>
      </w:r>
      <w:r w:rsidR="00AB0589" w:rsidRPr="00894666">
        <w:t>security interest</w:t>
      </w:r>
      <w:r w:rsidRPr="00894666">
        <w:t xml:space="preserve"> would have a material adverse effect on achieving the purposes of the deed; and</w:t>
      </w:r>
    </w:p>
    <w:p w:rsidR="00CC15B8" w:rsidRPr="00894666" w:rsidRDefault="00CC15B8" w:rsidP="00CC15B8">
      <w:pPr>
        <w:pStyle w:val="paragraph"/>
      </w:pPr>
      <w:r w:rsidRPr="00894666">
        <w:tab/>
        <w:t>(b)</w:t>
      </w:r>
      <w:r w:rsidRPr="00894666">
        <w:tab/>
        <w:t>having regard to:</w:t>
      </w:r>
    </w:p>
    <w:p w:rsidR="00CC15B8" w:rsidRPr="00894666" w:rsidRDefault="00CC15B8" w:rsidP="00CC15B8">
      <w:pPr>
        <w:pStyle w:val="paragraphsub"/>
      </w:pPr>
      <w:r w:rsidRPr="00894666">
        <w:tab/>
        <w:t>(i)</w:t>
      </w:r>
      <w:r w:rsidRPr="00894666">
        <w:tab/>
        <w:t>the terms of the deed; and</w:t>
      </w:r>
    </w:p>
    <w:p w:rsidR="00CC15B8" w:rsidRPr="00894666" w:rsidRDefault="00CC15B8" w:rsidP="00CC15B8">
      <w:pPr>
        <w:pStyle w:val="paragraphsub"/>
      </w:pPr>
      <w:r w:rsidRPr="00894666">
        <w:tab/>
        <w:t>(ii)</w:t>
      </w:r>
      <w:r w:rsidRPr="00894666">
        <w:tab/>
        <w:t>the terms of the order; and</w:t>
      </w:r>
    </w:p>
    <w:p w:rsidR="00CC15B8" w:rsidRPr="00894666" w:rsidRDefault="00CC15B8" w:rsidP="00CC15B8">
      <w:pPr>
        <w:pStyle w:val="paragraphsub"/>
        <w:keepNext/>
      </w:pPr>
      <w:r w:rsidRPr="00894666">
        <w:lastRenderedPageBreak/>
        <w:tab/>
        <w:t>(iii)</w:t>
      </w:r>
      <w:r w:rsidRPr="00894666">
        <w:tab/>
        <w:t>any other relevant matter;</w:t>
      </w:r>
    </w:p>
    <w:p w:rsidR="00CC15B8" w:rsidRPr="00894666" w:rsidRDefault="00CC15B8" w:rsidP="00CC15B8">
      <w:pPr>
        <w:pStyle w:val="paragraph"/>
      </w:pPr>
      <w:r w:rsidRPr="00894666">
        <w:tab/>
      </w:r>
      <w:r w:rsidRPr="00894666">
        <w:tab/>
        <w:t>the creditor’s interests will be adequately protected.</w:t>
      </w:r>
    </w:p>
    <w:p w:rsidR="00CC15B8" w:rsidRPr="00894666" w:rsidRDefault="00CC15B8" w:rsidP="00CC15B8">
      <w:pPr>
        <w:pStyle w:val="subsection"/>
      </w:pPr>
      <w:r w:rsidRPr="00894666">
        <w:tab/>
        <w:t>(4)</w:t>
      </w:r>
      <w:r w:rsidRPr="00894666">
        <w:tab/>
        <w:t>The Court may order the owner or lessor of property that is used or occupied by, or is in the possession of, the company not to take possession of the property or otherwise recover it.</w:t>
      </w:r>
    </w:p>
    <w:p w:rsidR="007B288D" w:rsidRPr="00894666" w:rsidRDefault="007B288D" w:rsidP="007B288D">
      <w:pPr>
        <w:pStyle w:val="subsection"/>
      </w:pPr>
      <w:r w:rsidRPr="00894666">
        <w:tab/>
        <w:t>(4A)</w:t>
      </w:r>
      <w:r w:rsidRPr="00894666">
        <w:tab/>
      </w:r>
      <w:r w:rsidR="00894666">
        <w:t>Subsection (</w:t>
      </w:r>
      <w:r w:rsidRPr="00894666">
        <w:t>4) does not apply in relation to PPSA retention of title property of the company.</w:t>
      </w:r>
    </w:p>
    <w:p w:rsidR="00CC15B8" w:rsidRPr="00894666" w:rsidRDefault="00CC15B8" w:rsidP="00CC15B8">
      <w:pPr>
        <w:pStyle w:val="subsection"/>
      </w:pPr>
      <w:r w:rsidRPr="00894666">
        <w:tab/>
        <w:t>(5)</w:t>
      </w:r>
      <w:r w:rsidRPr="00894666">
        <w:tab/>
        <w:t xml:space="preserve">The Court may only make an order under </w:t>
      </w:r>
      <w:r w:rsidR="00894666">
        <w:t>subsection (</w:t>
      </w:r>
      <w:r w:rsidRPr="00894666">
        <w:t>4) if satisfied that:</w:t>
      </w:r>
    </w:p>
    <w:p w:rsidR="00CC15B8" w:rsidRPr="00894666" w:rsidRDefault="00CC15B8" w:rsidP="00CC15B8">
      <w:pPr>
        <w:pStyle w:val="paragraph"/>
      </w:pPr>
      <w:r w:rsidRPr="00894666">
        <w:tab/>
        <w:t>(a)</w:t>
      </w:r>
      <w:r w:rsidRPr="00894666">
        <w:tab/>
        <w:t>for the owner or lessor to take possession of the property or otherwise recover it would have a material adverse effect on achieving the purposes of the deed; and</w:t>
      </w:r>
    </w:p>
    <w:p w:rsidR="00CC15B8" w:rsidRPr="00894666" w:rsidRDefault="00CC15B8" w:rsidP="00CC15B8">
      <w:pPr>
        <w:pStyle w:val="paragraph"/>
      </w:pPr>
      <w:r w:rsidRPr="00894666">
        <w:tab/>
        <w:t>(b)</w:t>
      </w:r>
      <w:r w:rsidRPr="00894666">
        <w:tab/>
        <w:t>having regard to:</w:t>
      </w:r>
    </w:p>
    <w:p w:rsidR="00CC15B8" w:rsidRPr="00894666" w:rsidRDefault="00CC15B8" w:rsidP="00CC15B8">
      <w:pPr>
        <w:pStyle w:val="paragraphsub"/>
      </w:pPr>
      <w:r w:rsidRPr="00894666">
        <w:tab/>
        <w:t>(i)</w:t>
      </w:r>
      <w:r w:rsidRPr="00894666">
        <w:tab/>
        <w:t>the terms of the deed; and</w:t>
      </w:r>
    </w:p>
    <w:p w:rsidR="00CC15B8" w:rsidRPr="00894666" w:rsidRDefault="00CC15B8" w:rsidP="00CC15B8">
      <w:pPr>
        <w:pStyle w:val="paragraphsub"/>
      </w:pPr>
      <w:r w:rsidRPr="00894666">
        <w:tab/>
        <w:t>(ii)</w:t>
      </w:r>
      <w:r w:rsidRPr="00894666">
        <w:tab/>
        <w:t>the terms of the order; and</w:t>
      </w:r>
    </w:p>
    <w:p w:rsidR="00CC15B8" w:rsidRPr="00894666" w:rsidRDefault="00CC15B8" w:rsidP="00CC15B8">
      <w:pPr>
        <w:pStyle w:val="paragraphsub"/>
        <w:keepNext/>
      </w:pPr>
      <w:r w:rsidRPr="00894666">
        <w:tab/>
        <w:t>(iii)</w:t>
      </w:r>
      <w:r w:rsidRPr="00894666">
        <w:tab/>
        <w:t>any other relevant matter;</w:t>
      </w:r>
    </w:p>
    <w:p w:rsidR="00CC15B8" w:rsidRPr="00894666" w:rsidRDefault="00CC15B8" w:rsidP="00CC15B8">
      <w:pPr>
        <w:pStyle w:val="paragraph"/>
      </w:pPr>
      <w:r w:rsidRPr="00894666">
        <w:tab/>
      </w:r>
      <w:r w:rsidRPr="00894666">
        <w:tab/>
        <w:t>the interests of the owner or lessor will be adequately protected.</w:t>
      </w:r>
    </w:p>
    <w:p w:rsidR="00CC15B8" w:rsidRPr="00894666" w:rsidRDefault="00CC15B8" w:rsidP="00CC15B8">
      <w:pPr>
        <w:pStyle w:val="subsection"/>
      </w:pPr>
      <w:r w:rsidRPr="00894666">
        <w:tab/>
        <w:t>(6)</w:t>
      </w:r>
      <w:r w:rsidRPr="00894666">
        <w:tab/>
        <w:t>An order under this section may be made subject to conditions.</w:t>
      </w:r>
    </w:p>
    <w:p w:rsidR="00CC15B8" w:rsidRPr="00894666" w:rsidRDefault="00CC15B8" w:rsidP="00CC15B8">
      <w:pPr>
        <w:pStyle w:val="subsection"/>
      </w:pPr>
      <w:r w:rsidRPr="00894666">
        <w:tab/>
        <w:t>(7)</w:t>
      </w:r>
      <w:r w:rsidRPr="00894666">
        <w:tab/>
        <w:t>An order under this section may only be made on the application of:</w:t>
      </w:r>
    </w:p>
    <w:p w:rsidR="00CC15B8" w:rsidRPr="00894666" w:rsidRDefault="00CC15B8" w:rsidP="00CC15B8">
      <w:pPr>
        <w:pStyle w:val="paragraph"/>
      </w:pPr>
      <w:r w:rsidRPr="00894666">
        <w:tab/>
        <w:t>(a)</w:t>
      </w:r>
      <w:r w:rsidRPr="00894666">
        <w:tab/>
        <w:t xml:space="preserve">if </w:t>
      </w:r>
      <w:r w:rsidR="00894666">
        <w:t>paragraph (</w:t>
      </w:r>
      <w:r w:rsidRPr="00894666">
        <w:t>1)(a) applies—the administrator of the company; or</w:t>
      </w:r>
    </w:p>
    <w:p w:rsidR="00CC15B8" w:rsidRPr="00894666" w:rsidRDefault="00CC15B8" w:rsidP="00CC15B8">
      <w:pPr>
        <w:pStyle w:val="paragraph"/>
      </w:pPr>
      <w:r w:rsidRPr="00894666">
        <w:tab/>
        <w:t>(b)</w:t>
      </w:r>
      <w:r w:rsidRPr="00894666">
        <w:tab/>
        <w:t xml:space="preserve">if </w:t>
      </w:r>
      <w:r w:rsidR="00894666">
        <w:t>paragraph (</w:t>
      </w:r>
      <w:r w:rsidRPr="00894666">
        <w:t>1)(b) applies—the deed’s administrator.</w:t>
      </w:r>
    </w:p>
    <w:p w:rsidR="00CC15B8" w:rsidRPr="00894666" w:rsidRDefault="00CC15B8" w:rsidP="00CC15B8">
      <w:pPr>
        <w:pStyle w:val="ActHead5"/>
      </w:pPr>
      <w:bookmarkStart w:id="388" w:name="_Toc424812599"/>
      <w:r w:rsidRPr="008459E9">
        <w:rPr>
          <w:rStyle w:val="CharSectno"/>
        </w:rPr>
        <w:t>444G</w:t>
      </w:r>
      <w:r w:rsidRPr="00894666">
        <w:t xml:space="preserve">  Effect of deed on company, officers and members</w:t>
      </w:r>
      <w:bookmarkEnd w:id="388"/>
    </w:p>
    <w:p w:rsidR="00CC15B8" w:rsidRPr="00894666" w:rsidRDefault="00CC15B8" w:rsidP="00CC15B8">
      <w:pPr>
        <w:pStyle w:val="subsection"/>
      </w:pPr>
      <w:r w:rsidRPr="00894666">
        <w:tab/>
      </w:r>
      <w:r w:rsidRPr="00894666">
        <w:tab/>
        <w:t>A deed of company arrangement also binds:</w:t>
      </w:r>
    </w:p>
    <w:p w:rsidR="00CC15B8" w:rsidRPr="00894666" w:rsidRDefault="00CC15B8" w:rsidP="00CC15B8">
      <w:pPr>
        <w:pStyle w:val="paragraph"/>
      </w:pPr>
      <w:r w:rsidRPr="00894666">
        <w:tab/>
        <w:t>(a)</w:t>
      </w:r>
      <w:r w:rsidRPr="00894666">
        <w:tab/>
        <w:t>the company; and</w:t>
      </w:r>
    </w:p>
    <w:p w:rsidR="00CC15B8" w:rsidRPr="00894666" w:rsidRDefault="00CC15B8" w:rsidP="00CC15B8">
      <w:pPr>
        <w:pStyle w:val="paragraph"/>
      </w:pPr>
      <w:r w:rsidRPr="00894666">
        <w:tab/>
        <w:t>(b)</w:t>
      </w:r>
      <w:r w:rsidRPr="00894666">
        <w:tab/>
        <w:t>its officers and members; and</w:t>
      </w:r>
    </w:p>
    <w:p w:rsidR="00CC15B8" w:rsidRPr="00894666" w:rsidRDefault="00CC15B8" w:rsidP="00CC15B8">
      <w:pPr>
        <w:pStyle w:val="paragraph"/>
      </w:pPr>
      <w:r w:rsidRPr="00894666">
        <w:tab/>
        <w:t>(c)</w:t>
      </w:r>
      <w:r w:rsidRPr="00894666">
        <w:tab/>
        <w:t>the deed’s administrator.</w:t>
      </w:r>
    </w:p>
    <w:p w:rsidR="00B01992" w:rsidRPr="00894666" w:rsidRDefault="00B01992" w:rsidP="00B01992">
      <w:pPr>
        <w:pStyle w:val="ActHead5"/>
      </w:pPr>
      <w:bookmarkStart w:id="389" w:name="_Toc424812600"/>
      <w:r w:rsidRPr="008459E9">
        <w:rPr>
          <w:rStyle w:val="CharSectno"/>
        </w:rPr>
        <w:lastRenderedPageBreak/>
        <w:t>444GA</w:t>
      </w:r>
      <w:r w:rsidRPr="00894666">
        <w:t xml:space="preserve">  Transfer of shares</w:t>
      </w:r>
      <w:bookmarkEnd w:id="389"/>
    </w:p>
    <w:p w:rsidR="00B01992" w:rsidRPr="00894666" w:rsidRDefault="00B01992" w:rsidP="00B01992">
      <w:pPr>
        <w:pStyle w:val="subsection"/>
      </w:pPr>
      <w:r w:rsidRPr="00894666">
        <w:tab/>
        <w:t>(1)</w:t>
      </w:r>
      <w:r w:rsidRPr="00894666">
        <w:tab/>
        <w:t>The administrator of a deed of company arrangement may transfer shares in the company if the administrator has obtained:</w:t>
      </w:r>
    </w:p>
    <w:p w:rsidR="00B01992" w:rsidRPr="00894666" w:rsidRDefault="00B01992" w:rsidP="00B01992">
      <w:pPr>
        <w:pStyle w:val="paragraph"/>
      </w:pPr>
      <w:r w:rsidRPr="00894666">
        <w:tab/>
        <w:t>(a)</w:t>
      </w:r>
      <w:r w:rsidRPr="00894666">
        <w:tab/>
        <w:t>the written consent of the owner of the shares; or</w:t>
      </w:r>
    </w:p>
    <w:p w:rsidR="00B01992" w:rsidRPr="00894666" w:rsidRDefault="00B01992" w:rsidP="00B01992">
      <w:pPr>
        <w:pStyle w:val="paragraph"/>
      </w:pPr>
      <w:r w:rsidRPr="00894666">
        <w:tab/>
        <w:t>(b)</w:t>
      </w:r>
      <w:r w:rsidRPr="00894666">
        <w:tab/>
        <w:t>the leave of the Court.</w:t>
      </w:r>
    </w:p>
    <w:p w:rsidR="00B01992" w:rsidRPr="00894666" w:rsidRDefault="00B01992" w:rsidP="00B01992">
      <w:pPr>
        <w:pStyle w:val="subsection"/>
      </w:pPr>
      <w:r w:rsidRPr="00894666">
        <w:tab/>
        <w:t>(2)</w:t>
      </w:r>
      <w:r w:rsidRPr="00894666">
        <w:tab/>
        <w:t xml:space="preserve">A person is not entitled to oppose an application for leave under </w:t>
      </w:r>
      <w:r w:rsidR="00894666">
        <w:t>subsection (</w:t>
      </w:r>
      <w:r w:rsidRPr="00894666">
        <w:t>1) unless the person is:</w:t>
      </w:r>
    </w:p>
    <w:p w:rsidR="00B01992" w:rsidRPr="00894666" w:rsidRDefault="00B01992" w:rsidP="00B01992">
      <w:pPr>
        <w:pStyle w:val="paragraph"/>
      </w:pPr>
      <w:r w:rsidRPr="00894666">
        <w:tab/>
        <w:t>(a)</w:t>
      </w:r>
      <w:r w:rsidRPr="00894666">
        <w:tab/>
        <w:t>a member of the company; or</w:t>
      </w:r>
    </w:p>
    <w:p w:rsidR="00B01992" w:rsidRPr="00894666" w:rsidRDefault="00B01992" w:rsidP="00B01992">
      <w:pPr>
        <w:pStyle w:val="paragraph"/>
      </w:pPr>
      <w:r w:rsidRPr="00894666">
        <w:tab/>
        <w:t>(b)</w:t>
      </w:r>
      <w:r w:rsidRPr="00894666">
        <w:tab/>
        <w:t>a creditor of the company; or</w:t>
      </w:r>
    </w:p>
    <w:p w:rsidR="00B01992" w:rsidRPr="00894666" w:rsidRDefault="00B01992" w:rsidP="00B01992">
      <w:pPr>
        <w:pStyle w:val="paragraph"/>
      </w:pPr>
      <w:r w:rsidRPr="00894666">
        <w:tab/>
        <w:t>(c)</w:t>
      </w:r>
      <w:r w:rsidRPr="00894666">
        <w:tab/>
        <w:t>any other interested person; or</w:t>
      </w:r>
    </w:p>
    <w:p w:rsidR="00B01992" w:rsidRPr="00894666" w:rsidRDefault="00B01992" w:rsidP="00B01992">
      <w:pPr>
        <w:pStyle w:val="paragraph"/>
      </w:pPr>
      <w:r w:rsidRPr="00894666">
        <w:tab/>
        <w:t>(d)</w:t>
      </w:r>
      <w:r w:rsidRPr="00894666">
        <w:tab/>
        <w:t>ASIC.</w:t>
      </w:r>
    </w:p>
    <w:p w:rsidR="00B01992" w:rsidRPr="00894666" w:rsidRDefault="00B01992" w:rsidP="00B01992">
      <w:pPr>
        <w:pStyle w:val="subsection"/>
      </w:pPr>
      <w:r w:rsidRPr="00894666">
        <w:tab/>
        <w:t>(3)</w:t>
      </w:r>
      <w:r w:rsidRPr="00894666">
        <w:tab/>
        <w:t xml:space="preserve">The Court may only give leave under </w:t>
      </w:r>
      <w:r w:rsidR="00894666">
        <w:t>subsection (</w:t>
      </w:r>
      <w:r w:rsidRPr="00894666">
        <w:t>1) if it is satisfied that the transfer would not unfairly prejudice the interests of members of the company.</w:t>
      </w:r>
    </w:p>
    <w:p w:rsidR="00CC15B8" w:rsidRPr="00894666" w:rsidRDefault="00CC15B8" w:rsidP="00CC15B8">
      <w:pPr>
        <w:pStyle w:val="ActHead5"/>
      </w:pPr>
      <w:bookmarkStart w:id="390" w:name="_Toc424812601"/>
      <w:r w:rsidRPr="008459E9">
        <w:rPr>
          <w:rStyle w:val="CharSectno"/>
        </w:rPr>
        <w:t>444H</w:t>
      </w:r>
      <w:r w:rsidRPr="00894666">
        <w:t xml:space="preserve">  Extent of release of company’s debts</w:t>
      </w:r>
      <w:bookmarkEnd w:id="390"/>
    </w:p>
    <w:p w:rsidR="00CC15B8" w:rsidRPr="00894666" w:rsidRDefault="00CC15B8" w:rsidP="00CC15B8">
      <w:pPr>
        <w:pStyle w:val="subsection"/>
      </w:pPr>
      <w:r w:rsidRPr="00894666">
        <w:tab/>
      </w:r>
      <w:r w:rsidRPr="00894666">
        <w:tab/>
        <w:t>A deed of company arrangement releases the company from a debt only in so far as:</w:t>
      </w:r>
    </w:p>
    <w:p w:rsidR="00CC15B8" w:rsidRPr="00894666" w:rsidRDefault="00CC15B8" w:rsidP="00CC15B8">
      <w:pPr>
        <w:pStyle w:val="paragraph"/>
      </w:pPr>
      <w:r w:rsidRPr="00894666">
        <w:tab/>
        <w:t>(a)</w:t>
      </w:r>
      <w:r w:rsidRPr="00894666">
        <w:tab/>
        <w:t>the deed provides for the release; and</w:t>
      </w:r>
    </w:p>
    <w:p w:rsidR="00CC15B8" w:rsidRPr="00894666" w:rsidRDefault="00CC15B8" w:rsidP="00CC15B8">
      <w:pPr>
        <w:pStyle w:val="paragraph"/>
      </w:pPr>
      <w:r w:rsidRPr="00894666">
        <w:tab/>
        <w:t>(b)</w:t>
      </w:r>
      <w:r w:rsidRPr="00894666">
        <w:tab/>
        <w:t>the creditor concerned is bound by the deed.</w:t>
      </w:r>
    </w:p>
    <w:p w:rsidR="00F7018C" w:rsidRPr="00894666" w:rsidRDefault="00F7018C" w:rsidP="00F7018C">
      <w:pPr>
        <w:pStyle w:val="ActHead5"/>
      </w:pPr>
      <w:bookmarkStart w:id="391" w:name="_Toc424812602"/>
      <w:r w:rsidRPr="008459E9">
        <w:rPr>
          <w:rStyle w:val="CharSectno"/>
        </w:rPr>
        <w:t>444J</w:t>
      </w:r>
      <w:r w:rsidRPr="00894666">
        <w:t xml:space="preserve">  Guarantees and indemnities</w:t>
      </w:r>
      <w:bookmarkEnd w:id="391"/>
    </w:p>
    <w:p w:rsidR="00F7018C" w:rsidRPr="00894666" w:rsidRDefault="00F7018C" w:rsidP="00F7018C">
      <w:pPr>
        <w:pStyle w:val="subsection"/>
      </w:pPr>
      <w:r w:rsidRPr="00894666">
        <w:tab/>
      </w:r>
      <w:r w:rsidRPr="00894666">
        <w:tab/>
        <w:t>Section</w:t>
      </w:r>
      <w:r w:rsidR="00894666">
        <w:t> </w:t>
      </w:r>
      <w:r w:rsidRPr="00894666">
        <w:t>444H does not affect a creditor’s rights under a guarantee or indemnity.</w:t>
      </w:r>
    </w:p>
    <w:p w:rsidR="00CC15B8" w:rsidRPr="00894666" w:rsidRDefault="00CC15B8" w:rsidP="00AA0187">
      <w:pPr>
        <w:pStyle w:val="ActHead3"/>
        <w:pageBreakBefore/>
      </w:pPr>
      <w:bookmarkStart w:id="392" w:name="_Toc424812603"/>
      <w:r w:rsidRPr="008459E9">
        <w:rPr>
          <w:rStyle w:val="CharDivNo"/>
        </w:rPr>
        <w:lastRenderedPageBreak/>
        <w:t>Division</w:t>
      </w:r>
      <w:r w:rsidR="00894666" w:rsidRPr="008459E9">
        <w:rPr>
          <w:rStyle w:val="CharDivNo"/>
        </w:rPr>
        <w:t> </w:t>
      </w:r>
      <w:r w:rsidRPr="008459E9">
        <w:rPr>
          <w:rStyle w:val="CharDivNo"/>
        </w:rPr>
        <w:t>11</w:t>
      </w:r>
      <w:r w:rsidRPr="00894666">
        <w:t>—</w:t>
      </w:r>
      <w:r w:rsidRPr="008459E9">
        <w:rPr>
          <w:rStyle w:val="CharDivText"/>
        </w:rPr>
        <w:t>Variation, termination and avoidance of deed</w:t>
      </w:r>
      <w:bookmarkEnd w:id="392"/>
    </w:p>
    <w:p w:rsidR="00CC15B8" w:rsidRPr="00894666" w:rsidRDefault="00CC15B8" w:rsidP="00CC15B8">
      <w:pPr>
        <w:pStyle w:val="ActHead5"/>
      </w:pPr>
      <w:bookmarkStart w:id="393" w:name="_Toc424812604"/>
      <w:r w:rsidRPr="008459E9">
        <w:rPr>
          <w:rStyle w:val="CharSectno"/>
        </w:rPr>
        <w:t>445A</w:t>
      </w:r>
      <w:r w:rsidRPr="00894666">
        <w:t xml:space="preserve">  Variation of deed by creditors</w:t>
      </w:r>
      <w:bookmarkEnd w:id="393"/>
    </w:p>
    <w:p w:rsidR="00CC15B8" w:rsidRPr="00894666" w:rsidRDefault="00CC15B8" w:rsidP="00CC15B8">
      <w:pPr>
        <w:pStyle w:val="subsection"/>
      </w:pPr>
      <w:r w:rsidRPr="00894666">
        <w:tab/>
      </w:r>
      <w:r w:rsidRPr="00894666">
        <w:tab/>
        <w:t>A deed of company arrangement may be varied by a resolution passed at a meeting of the company’s creditors convened under section</w:t>
      </w:r>
      <w:r w:rsidR="00894666">
        <w:t> </w:t>
      </w:r>
      <w:r w:rsidRPr="00894666">
        <w:t>445F, but only if the variation is not materially different from a proposed variation set out in the notice of the meeting.</w:t>
      </w:r>
    </w:p>
    <w:p w:rsidR="00CC15B8" w:rsidRPr="00894666" w:rsidRDefault="00CC15B8" w:rsidP="00CC15B8">
      <w:pPr>
        <w:pStyle w:val="ActHead5"/>
      </w:pPr>
      <w:bookmarkStart w:id="394" w:name="_Toc424812605"/>
      <w:r w:rsidRPr="008459E9">
        <w:rPr>
          <w:rStyle w:val="CharSectno"/>
        </w:rPr>
        <w:t>445B</w:t>
      </w:r>
      <w:r w:rsidRPr="00894666">
        <w:t xml:space="preserve">  Court may cancel variation</w:t>
      </w:r>
      <w:bookmarkEnd w:id="394"/>
    </w:p>
    <w:p w:rsidR="00CC15B8" w:rsidRPr="00894666" w:rsidRDefault="00CC15B8" w:rsidP="00CC15B8">
      <w:pPr>
        <w:pStyle w:val="subsection"/>
      </w:pPr>
      <w:r w:rsidRPr="00894666">
        <w:tab/>
        <w:t>(1)</w:t>
      </w:r>
      <w:r w:rsidRPr="00894666">
        <w:tab/>
        <w:t>Where a deed of company arrangement is varied under section</w:t>
      </w:r>
      <w:r w:rsidR="00894666">
        <w:t> </w:t>
      </w:r>
      <w:r w:rsidRPr="00894666">
        <w:t>445A, a creditor of the company may apply to the Court for an order cancelling the variation.</w:t>
      </w:r>
    </w:p>
    <w:p w:rsidR="00CC15B8" w:rsidRPr="00894666" w:rsidRDefault="00CC15B8" w:rsidP="00CC15B8">
      <w:pPr>
        <w:pStyle w:val="subsection"/>
      </w:pPr>
      <w:r w:rsidRPr="00894666">
        <w:tab/>
        <w:t>(2)</w:t>
      </w:r>
      <w:r w:rsidRPr="00894666">
        <w:tab/>
        <w:t>On an application, the Court:</w:t>
      </w:r>
    </w:p>
    <w:p w:rsidR="00CC15B8" w:rsidRPr="00894666" w:rsidRDefault="00CC15B8" w:rsidP="00CC15B8">
      <w:pPr>
        <w:pStyle w:val="paragraph"/>
      </w:pPr>
      <w:r w:rsidRPr="00894666">
        <w:tab/>
        <w:t>(a)</w:t>
      </w:r>
      <w:r w:rsidRPr="00894666">
        <w:tab/>
        <w:t>may make an order cancelling the variation, or confirming it, either wholly or in part, on such conditions (if any) as the order specifies; and</w:t>
      </w:r>
    </w:p>
    <w:p w:rsidR="00CC15B8" w:rsidRPr="00894666" w:rsidRDefault="00CC15B8" w:rsidP="00CC15B8">
      <w:pPr>
        <w:pStyle w:val="paragraph"/>
      </w:pPr>
      <w:r w:rsidRPr="00894666">
        <w:tab/>
        <w:t>(b)</w:t>
      </w:r>
      <w:r w:rsidRPr="00894666">
        <w:tab/>
        <w:t>may make such other orders as it thinks appropriate.</w:t>
      </w:r>
    </w:p>
    <w:p w:rsidR="00CC15B8" w:rsidRPr="00894666" w:rsidRDefault="00CC15B8" w:rsidP="00CC15B8">
      <w:pPr>
        <w:pStyle w:val="ActHead5"/>
      </w:pPr>
      <w:bookmarkStart w:id="395" w:name="_Toc424812606"/>
      <w:r w:rsidRPr="008459E9">
        <w:rPr>
          <w:rStyle w:val="CharSectno"/>
        </w:rPr>
        <w:t>445C</w:t>
      </w:r>
      <w:r w:rsidRPr="00894666">
        <w:t xml:space="preserve">  When deed terminates</w:t>
      </w:r>
      <w:bookmarkEnd w:id="395"/>
    </w:p>
    <w:p w:rsidR="00CC15B8" w:rsidRPr="00894666" w:rsidRDefault="00CC15B8" w:rsidP="00CC15B8">
      <w:pPr>
        <w:pStyle w:val="subsection"/>
      </w:pPr>
      <w:r w:rsidRPr="00894666">
        <w:tab/>
      </w:r>
      <w:r w:rsidRPr="00894666">
        <w:tab/>
        <w:t>A deed of company arrangement terminates when:</w:t>
      </w:r>
    </w:p>
    <w:p w:rsidR="00CC15B8" w:rsidRPr="00894666" w:rsidRDefault="00CC15B8" w:rsidP="00CC15B8">
      <w:pPr>
        <w:pStyle w:val="paragraph"/>
      </w:pPr>
      <w:r w:rsidRPr="00894666">
        <w:tab/>
        <w:t>(a)</w:t>
      </w:r>
      <w:r w:rsidRPr="00894666">
        <w:tab/>
        <w:t>the Court makes under section</w:t>
      </w:r>
      <w:r w:rsidR="00894666">
        <w:t> </w:t>
      </w:r>
      <w:r w:rsidRPr="00894666">
        <w:t>445D an order terminating the deed; or</w:t>
      </w:r>
    </w:p>
    <w:p w:rsidR="00CC15B8" w:rsidRPr="00894666" w:rsidRDefault="00CC15B8" w:rsidP="00CC15B8">
      <w:pPr>
        <w:pStyle w:val="paragraph"/>
      </w:pPr>
      <w:r w:rsidRPr="00894666">
        <w:tab/>
        <w:t>(b)</w:t>
      </w:r>
      <w:r w:rsidRPr="00894666">
        <w:tab/>
        <w:t>the company’s creditors pass a resolution terminating the deed at a meeting that was convened under section</w:t>
      </w:r>
      <w:r w:rsidR="00894666">
        <w:t> </w:t>
      </w:r>
      <w:r w:rsidRPr="00894666">
        <w:t>445F by a notice setting out the proposed resolution; or</w:t>
      </w:r>
    </w:p>
    <w:p w:rsidR="00CC15B8" w:rsidRPr="00894666" w:rsidRDefault="00CC15B8" w:rsidP="00CC15B8">
      <w:pPr>
        <w:pStyle w:val="paragraph"/>
        <w:keepNext/>
      </w:pPr>
      <w:r w:rsidRPr="00894666">
        <w:tab/>
        <w:t>(c)</w:t>
      </w:r>
      <w:r w:rsidRPr="00894666">
        <w:tab/>
        <w:t>if the deed specifies circumstances in which it is to terminate—those circumstances exist;</w:t>
      </w:r>
      <w:r w:rsidR="00F7018C" w:rsidRPr="00894666">
        <w:t xml:space="preserve"> or</w:t>
      </w:r>
    </w:p>
    <w:p w:rsidR="00F7018C" w:rsidRPr="00894666" w:rsidRDefault="00F7018C" w:rsidP="00F7018C">
      <w:pPr>
        <w:pStyle w:val="paragraph"/>
      </w:pPr>
      <w:r w:rsidRPr="00894666">
        <w:tab/>
        <w:t>(d)</w:t>
      </w:r>
      <w:r w:rsidRPr="00894666">
        <w:tab/>
        <w:t>the administrator of the deed executes a notice of termination of the deed in accordance with section</w:t>
      </w:r>
      <w:r w:rsidR="00894666">
        <w:t> </w:t>
      </w:r>
      <w:r w:rsidRPr="00894666">
        <w:t>445FA;</w:t>
      </w:r>
    </w:p>
    <w:p w:rsidR="00CC15B8" w:rsidRPr="00894666" w:rsidRDefault="00CC15B8" w:rsidP="00CC15B8">
      <w:pPr>
        <w:pStyle w:val="subsection2"/>
      </w:pPr>
      <w:r w:rsidRPr="00894666">
        <w:t>whichever happens first.</w:t>
      </w:r>
    </w:p>
    <w:p w:rsidR="00F7018C" w:rsidRPr="00894666" w:rsidRDefault="00F7018C" w:rsidP="003F015E">
      <w:pPr>
        <w:pStyle w:val="ActHead5"/>
      </w:pPr>
      <w:bookmarkStart w:id="396" w:name="_Toc424812607"/>
      <w:r w:rsidRPr="008459E9">
        <w:rPr>
          <w:rStyle w:val="CharSectno"/>
        </w:rPr>
        <w:lastRenderedPageBreak/>
        <w:t>445CA</w:t>
      </w:r>
      <w:r w:rsidRPr="00894666">
        <w:t xml:space="preserve">  When creditors may terminate deed</w:t>
      </w:r>
      <w:bookmarkEnd w:id="396"/>
    </w:p>
    <w:p w:rsidR="00F7018C" w:rsidRPr="00894666" w:rsidRDefault="00F7018C" w:rsidP="003F015E">
      <w:pPr>
        <w:pStyle w:val="subsection"/>
        <w:keepNext/>
      </w:pPr>
      <w:r w:rsidRPr="00894666">
        <w:tab/>
      </w:r>
      <w:r w:rsidRPr="00894666">
        <w:tab/>
        <w:t>The creditors are not entitled to pass a resolution under paragraph</w:t>
      </w:r>
      <w:r w:rsidR="00894666">
        <w:t> </w:t>
      </w:r>
      <w:r w:rsidRPr="00894666">
        <w:t>445C(b) unless:</w:t>
      </w:r>
    </w:p>
    <w:p w:rsidR="00F7018C" w:rsidRPr="00894666" w:rsidRDefault="00F7018C" w:rsidP="00F7018C">
      <w:pPr>
        <w:pStyle w:val="paragraph"/>
      </w:pPr>
      <w:r w:rsidRPr="00894666">
        <w:tab/>
        <w:t>(a)</w:t>
      </w:r>
      <w:r w:rsidRPr="00894666">
        <w:tab/>
        <w:t>there has been a breach of the deed; and</w:t>
      </w:r>
    </w:p>
    <w:p w:rsidR="00F7018C" w:rsidRPr="00894666" w:rsidRDefault="00F7018C" w:rsidP="00F7018C">
      <w:pPr>
        <w:pStyle w:val="paragraph"/>
      </w:pPr>
      <w:r w:rsidRPr="00894666">
        <w:tab/>
        <w:t>(b)</w:t>
      </w:r>
      <w:r w:rsidRPr="00894666">
        <w:tab/>
        <w:t>the breach has not been rectified before the resolution is passed.</w:t>
      </w:r>
    </w:p>
    <w:p w:rsidR="00CC15B8" w:rsidRPr="00894666" w:rsidRDefault="00CC15B8" w:rsidP="00CC15B8">
      <w:pPr>
        <w:pStyle w:val="ActHead5"/>
      </w:pPr>
      <w:bookmarkStart w:id="397" w:name="_Toc424812608"/>
      <w:r w:rsidRPr="008459E9">
        <w:rPr>
          <w:rStyle w:val="CharSectno"/>
        </w:rPr>
        <w:t>445D</w:t>
      </w:r>
      <w:r w:rsidRPr="00894666">
        <w:t xml:space="preserve">  When Court may terminate deed</w:t>
      </w:r>
      <w:bookmarkEnd w:id="397"/>
    </w:p>
    <w:p w:rsidR="00CC15B8" w:rsidRPr="00894666" w:rsidRDefault="00CC15B8" w:rsidP="00CC15B8">
      <w:pPr>
        <w:pStyle w:val="subsection"/>
      </w:pPr>
      <w:r w:rsidRPr="00894666">
        <w:tab/>
        <w:t>(1)</w:t>
      </w:r>
      <w:r w:rsidRPr="00894666">
        <w:tab/>
        <w:t>The Court may make an order terminating a deed of company arrangement if satisfied that:</w:t>
      </w:r>
    </w:p>
    <w:p w:rsidR="00CC15B8" w:rsidRPr="00894666" w:rsidRDefault="00CC15B8" w:rsidP="00CC15B8">
      <w:pPr>
        <w:pStyle w:val="paragraph"/>
      </w:pPr>
      <w:r w:rsidRPr="00894666">
        <w:tab/>
        <w:t>(a)</w:t>
      </w:r>
      <w:r w:rsidRPr="00894666">
        <w:tab/>
        <w:t>information about the company’s business, property, affairs or financial circumstances that:</w:t>
      </w:r>
    </w:p>
    <w:p w:rsidR="00CC15B8" w:rsidRPr="00894666" w:rsidRDefault="00CC15B8" w:rsidP="00CC15B8">
      <w:pPr>
        <w:pStyle w:val="paragraphsub"/>
      </w:pPr>
      <w:r w:rsidRPr="00894666">
        <w:tab/>
        <w:t>(i)</w:t>
      </w:r>
      <w:r w:rsidRPr="00894666">
        <w:tab/>
        <w:t>was false or misleading; and</w:t>
      </w:r>
    </w:p>
    <w:p w:rsidR="00CC15B8" w:rsidRPr="00894666" w:rsidRDefault="00CC15B8" w:rsidP="00CC15B8">
      <w:pPr>
        <w:pStyle w:val="paragraphsub"/>
        <w:keepNext/>
      </w:pPr>
      <w:r w:rsidRPr="00894666">
        <w:tab/>
        <w:t>(ii)</w:t>
      </w:r>
      <w:r w:rsidRPr="00894666">
        <w:tab/>
        <w:t>can reasonably be expected to have been material to creditors of the company in deciding whether to vote in favour of the resolution that the company execute the deed;</w:t>
      </w:r>
    </w:p>
    <w:p w:rsidR="00CC15B8" w:rsidRPr="00894666" w:rsidRDefault="00CC15B8" w:rsidP="00CC15B8">
      <w:pPr>
        <w:pStyle w:val="paragraph"/>
      </w:pPr>
      <w:r w:rsidRPr="00894666">
        <w:tab/>
      </w:r>
      <w:r w:rsidRPr="00894666">
        <w:tab/>
        <w:t>was given to the administrator of the company or to such creditors; or</w:t>
      </w:r>
    </w:p>
    <w:p w:rsidR="00CC15B8" w:rsidRPr="00894666" w:rsidRDefault="00CC15B8" w:rsidP="00CC15B8">
      <w:pPr>
        <w:pStyle w:val="paragraph"/>
      </w:pPr>
      <w:r w:rsidRPr="00894666">
        <w:tab/>
        <w:t>(b)</w:t>
      </w:r>
      <w:r w:rsidRPr="00894666">
        <w:tab/>
        <w:t>such information was contained in a report or statement under subsection</w:t>
      </w:r>
      <w:r w:rsidR="00894666">
        <w:t> </w:t>
      </w:r>
      <w:r w:rsidRPr="00894666">
        <w:t>439A(4) that accompanied a notice of the meeting at which the resolution was passed; or</w:t>
      </w:r>
    </w:p>
    <w:p w:rsidR="00CC15B8" w:rsidRPr="00894666" w:rsidRDefault="00CC15B8" w:rsidP="00CC15B8">
      <w:pPr>
        <w:pStyle w:val="paragraph"/>
      </w:pPr>
      <w:r w:rsidRPr="00894666">
        <w:tab/>
        <w:t>(c)</w:t>
      </w:r>
      <w:r w:rsidRPr="00894666">
        <w:tab/>
        <w:t>there was an omission from such a report or statement and the omission can reasonably be expected to have been material to such creditors in so deciding; or</w:t>
      </w:r>
    </w:p>
    <w:p w:rsidR="00CC15B8" w:rsidRPr="00894666" w:rsidRDefault="00CC15B8" w:rsidP="00CC15B8">
      <w:pPr>
        <w:pStyle w:val="paragraph"/>
      </w:pPr>
      <w:r w:rsidRPr="00894666">
        <w:tab/>
        <w:t>(d)</w:t>
      </w:r>
      <w:r w:rsidRPr="00894666">
        <w:tab/>
        <w:t>there has been a material contravention of the deed by a person bound by the deed; or</w:t>
      </w:r>
    </w:p>
    <w:p w:rsidR="00CC15B8" w:rsidRPr="00894666" w:rsidRDefault="00CC15B8" w:rsidP="00CC15B8">
      <w:pPr>
        <w:pStyle w:val="paragraph"/>
      </w:pPr>
      <w:r w:rsidRPr="00894666">
        <w:tab/>
        <w:t>(e)</w:t>
      </w:r>
      <w:r w:rsidRPr="00894666">
        <w:tab/>
        <w:t>effect cannot be given to the deed without injustice or undue delay; or</w:t>
      </w:r>
    </w:p>
    <w:p w:rsidR="00CC15B8" w:rsidRPr="00894666" w:rsidRDefault="00CC15B8" w:rsidP="00CC15B8">
      <w:pPr>
        <w:pStyle w:val="paragraph"/>
      </w:pPr>
      <w:r w:rsidRPr="00894666">
        <w:tab/>
        <w:t>(f)</w:t>
      </w:r>
      <w:r w:rsidRPr="00894666">
        <w:tab/>
        <w:t>the deed or a provision of it is, an act or omission done or made under the deed was, or an act or omission proposed to be so done or made would be:</w:t>
      </w:r>
    </w:p>
    <w:p w:rsidR="00CC15B8" w:rsidRPr="00894666" w:rsidRDefault="00CC15B8" w:rsidP="00CC15B8">
      <w:pPr>
        <w:pStyle w:val="paragraphsub"/>
      </w:pPr>
      <w:r w:rsidRPr="00894666">
        <w:tab/>
        <w:t>(i)</w:t>
      </w:r>
      <w:r w:rsidRPr="00894666">
        <w:tab/>
        <w:t>oppressive or unfairly prejudicial to, or unfairly discriminatory against, one or more such creditors; or</w:t>
      </w:r>
    </w:p>
    <w:p w:rsidR="00CC15B8" w:rsidRPr="00894666" w:rsidRDefault="00CC15B8" w:rsidP="00CC15B8">
      <w:pPr>
        <w:pStyle w:val="paragraphsub"/>
      </w:pPr>
      <w:r w:rsidRPr="00894666">
        <w:lastRenderedPageBreak/>
        <w:tab/>
        <w:t>(ii)</w:t>
      </w:r>
      <w:r w:rsidRPr="00894666">
        <w:tab/>
        <w:t>contrary to the interests of the creditors of the company as a whole; or</w:t>
      </w:r>
    </w:p>
    <w:p w:rsidR="00CC15B8" w:rsidRPr="00894666" w:rsidRDefault="00CC15B8" w:rsidP="00CC15B8">
      <w:pPr>
        <w:pStyle w:val="paragraph"/>
      </w:pPr>
      <w:r w:rsidRPr="00894666">
        <w:tab/>
        <w:t>(g)</w:t>
      </w:r>
      <w:r w:rsidRPr="00894666">
        <w:tab/>
        <w:t>the deed should be terminated for some other reason.</w:t>
      </w:r>
    </w:p>
    <w:p w:rsidR="00CC15B8" w:rsidRPr="00894666" w:rsidRDefault="00CC15B8" w:rsidP="00CC15B8">
      <w:pPr>
        <w:pStyle w:val="subsection"/>
      </w:pPr>
      <w:r w:rsidRPr="00894666">
        <w:tab/>
        <w:t>(2)</w:t>
      </w:r>
      <w:r w:rsidRPr="00894666">
        <w:tab/>
        <w:t>An order may be made on the application of:</w:t>
      </w:r>
    </w:p>
    <w:p w:rsidR="00CC15B8" w:rsidRPr="00894666" w:rsidRDefault="00CC15B8" w:rsidP="00CC15B8">
      <w:pPr>
        <w:pStyle w:val="paragraph"/>
      </w:pPr>
      <w:r w:rsidRPr="00894666">
        <w:tab/>
        <w:t>(a)</w:t>
      </w:r>
      <w:r w:rsidRPr="00894666">
        <w:tab/>
        <w:t>a creditor of the company; or</w:t>
      </w:r>
    </w:p>
    <w:p w:rsidR="00CC15B8" w:rsidRPr="00894666" w:rsidRDefault="00CC15B8" w:rsidP="00CC15B8">
      <w:pPr>
        <w:pStyle w:val="paragraph"/>
      </w:pPr>
      <w:r w:rsidRPr="00894666">
        <w:tab/>
        <w:t>(b)</w:t>
      </w:r>
      <w:r w:rsidRPr="00894666">
        <w:tab/>
        <w:t>the company; or</w:t>
      </w:r>
    </w:p>
    <w:p w:rsidR="00F7018C" w:rsidRPr="00894666" w:rsidRDefault="00F7018C" w:rsidP="00F7018C">
      <w:pPr>
        <w:pStyle w:val="paragraph"/>
      </w:pPr>
      <w:r w:rsidRPr="00894666">
        <w:tab/>
        <w:t>(ba)</w:t>
      </w:r>
      <w:r w:rsidRPr="00894666">
        <w:tab/>
        <w:t>ASIC; or</w:t>
      </w:r>
    </w:p>
    <w:p w:rsidR="00CC15B8" w:rsidRPr="00894666" w:rsidRDefault="00CC15B8" w:rsidP="00CC15B8">
      <w:pPr>
        <w:pStyle w:val="paragraph"/>
      </w:pPr>
      <w:r w:rsidRPr="00894666">
        <w:tab/>
        <w:t>(c)</w:t>
      </w:r>
      <w:r w:rsidRPr="00894666">
        <w:tab/>
        <w:t>any other interested person.</w:t>
      </w:r>
    </w:p>
    <w:p w:rsidR="00CC15B8" w:rsidRPr="00894666" w:rsidRDefault="00CC15B8" w:rsidP="00CC15B8">
      <w:pPr>
        <w:pStyle w:val="ActHead5"/>
      </w:pPr>
      <w:bookmarkStart w:id="398" w:name="_Toc424812609"/>
      <w:r w:rsidRPr="008459E9">
        <w:rPr>
          <w:rStyle w:val="CharSectno"/>
        </w:rPr>
        <w:t>445E</w:t>
      </w:r>
      <w:r w:rsidRPr="00894666">
        <w:t xml:space="preserve">  Creditors may terminate deed and resolve that company be wound up</w:t>
      </w:r>
      <w:bookmarkEnd w:id="398"/>
    </w:p>
    <w:p w:rsidR="00CC15B8" w:rsidRPr="00894666" w:rsidRDefault="00CC15B8" w:rsidP="00CC15B8">
      <w:pPr>
        <w:pStyle w:val="subsection"/>
      </w:pPr>
      <w:r w:rsidRPr="00894666">
        <w:tab/>
      </w:r>
      <w:r w:rsidRPr="00894666">
        <w:tab/>
        <w:t>Where:</w:t>
      </w:r>
    </w:p>
    <w:p w:rsidR="00CC15B8" w:rsidRPr="00894666" w:rsidRDefault="00CC15B8" w:rsidP="00CC15B8">
      <w:pPr>
        <w:pStyle w:val="paragraph"/>
      </w:pPr>
      <w:r w:rsidRPr="00894666">
        <w:tab/>
        <w:t>(a)</w:t>
      </w:r>
      <w:r w:rsidRPr="00894666">
        <w:tab/>
        <w:t>at a meeting convened under section</w:t>
      </w:r>
      <w:r w:rsidR="00894666">
        <w:t> </w:t>
      </w:r>
      <w:r w:rsidRPr="00894666">
        <w:t>445F, the company’s creditors pass a resolution terminating the deed; and</w:t>
      </w:r>
    </w:p>
    <w:p w:rsidR="00CC15B8" w:rsidRPr="00894666" w:rsidRDefault="00CC15B8" w:rsidP="00CC15B8">
      <w:pPr>
        <w:pStyle w:val="paragraph"/>
        <w:keepNext/>
      </w:pPr>
      <w:r w:rsidRPr="00894666">
        <w:tab/>
        <w:t>(b)</w:t>
      </w:r>
      <w:r w:rsidRPr="00894666">
        <w:tab/>
        <w:t>the notice of the meeting set out a proposed resolution that the company be wound up;</w:t>
      </w:r>
    </w:p>
    <w:p w:rsidR="00CC15B8" w:rsidRPr="00894666" w:rsidRDefault="00CC15B8" w:rsidP="00CC15B8">
      <w:pPr>
        <w:pStyle w:val="subsection2"/>
      </w:pPr>
      <w:r w:rsidRPr="00894666">
        <w:t>the creditors may also resolve at the meeting that the company be wound up.</w:t>
      </w:r>
    </w:p>
    <w:p w:rsidR="00CC15B8" w:rsidRPr="00894666" w:rsidRDefault="00CC15B8" w:rsidP="00CC15B8">
      <w:pPr>
        <w:pStyle w:val="ActHead5"/>
      </w:pPr>
      <w:bookmarkStart w:id="399" w:name="_Toc424812610"/>
      <w:r w:rsidRPr="008459E9">
        <w:rPr>
          <w:rStyle w:val="CharSectno"/>
        </w:rPr>
        <w:t>445F</w:t>
      </w:r>
      <w:r w:rsidRPr="00894666">
        <w:t xml:space="preserve">  Meeting of creditors to consider proposed variation or termination of deed</w:t>
      </w:r>
      <w:bookmarkEnd w:id="399"/>
    </w:p>
    <w:p w:rsidR="00CC15B8" w:rsidRPr="00894666" w:rsidRDefault="00CC15B8" w:rsidP="00CC15B8">
      <w:pPr>
        <w:pStyle w:val="subsection"/>
      </w:pPr>
      <w:r w:rsidRPr="00894666">
        <w:tab/>
        <w:t>(1)</w:t>
      </w:r>
      <w:r w:rsidRPr="00894666">
        <w:tab/>
        <w:t>The administrator of a deed of company arrangement:</w:t>
      </w:r>
    </w:p>
    <w:p w:rsidR="00CC15B8" w:rsidRPr="00894666" w:rsidRDefault="00CC15B8" w:rsidP="00CC15B8">
      <w:pPr>
        <w:pStyle w:val="paragraph"/>
      </w:pPr>
      <w:r w:rsidRPr="00894666">
        <w:tab/>
        <w:t>(a)</w:t>
      </w:r>
      <w:r w:rsidRPr="00894666">
        <w:tab/>
        <w:t>may at any time convene a meeting of the company’s creditors; and</w:t>
      </w:r>
    </w:p>
    <w:p w:rsidR="00CC15B8" w:rsidRPr="00894666" w:rsidRDefault="00CC15B8" w:rsidP="00CC15B8">
      <w:pPr>
        <w:pStyle w:val="paragraph"/>
      </w:pPr>
      <w:r w:rsidRPr="00894666">
        <w:tab/>
        <w:t>(b)</w:t>
      </w:r>
      <w:r w:rsidRPr="00894666">
        <w:tab/>
        <w:t>must convene such a meeting if so requested in writing by creditors the value of whose claims against the company is not less than 10% of the value of all the creditors’ claims against the company.</w:t>
      </w:r>
    </w:p>
    <w:p w:rsidR="00AC0CFF" w:rsidRPr="00894666" w:rsidRDefault="00AC0CFF" w:rsidP="00AC0CFF">
      <w:pPr>
        <w:pStyle w:val="subsection"/>
      </w:pPr>
      <w:r w:rsidRPr="00894666">
        <w:tab/>
        <w:t>(2)</w:t>
      </w:r>
      <w:r w:rsidRPr="00894666">
        <w:tab/>
        <w:t>The deed’s administrator must convene the meeting by giving written notice of the meeting:</w:t>
      </w:r>
    </w:p>
    <w:p w:rsidR="00AC0CFF" w:rsidRPr="00894666" w:rsidRDefault="00AC0CFF" w:rsidP="00AC0CFF">
      <w:pPr>
        <w:pStyle w:val="paragraph"/>
      </w:pPr>
      <w:r w:rsidRPr="00894666">
        <w:tab/>
        <w:t>(a)</w:t>
      </w:r>
      <w:r w:rsidRPr="00894666">
        <w:tab/>
        <w:t>to as many of the company’s creditors as reasonably practicable; and</w:t>
      </w:r>
    </w:p>
    <w:p w:rsidR="00AC0CFF" w:rsidRPr="00894666" w:rsidRDefault="00AC0CFF" w:rsidP="00AC0CFF">
      <w:pPr>
        <w:pStyle w:val="paragraph"/>
      </w:pPr>
      <w:r w:rsidRPr="00894666">
        <w:lastRenderedPageBreak/>
        <w:tab/>
        <w:t>(b)</w:t>
      </w:r>
      <w:r w:rsidRPr="00894666">
        <w:tab/>
        <w:t>at least 5 business days before the meeting.</w:t>
      </w:r>
    </w:p>
    <w:p w:rsidR="00AC0CFF" w:rsidRPr="00894666" w:rsidRDefault="00AC0CFF" w:rsidP="00AC0CFF">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tab/>
        <w:t>(3)</w:t>
      </w:r>
      <w:r w:rsidRPr="00894666">
        <w:tab/>
        <w:t xml:space="preserve">The notice given to a creditor under </w:t>
      </w:r>
      <w:r w:rsidR="00894666">
        <w:t>subsection (</w:t>
      </w:r>
      <w:r w:rsidR="00AC0CFF" w:rsidRPr="00894666">
        <w:t>2)</w:t>
      </w:r>
      <w:r w:rsidRPr="00894666">
        <w:t xml:space="preserve"> must:</w:t>
      </w:r>
    </w:p>
    <w:p w:rsidR="00CC15B8" w:rsidRPr="00894666" w:rsidRDefault="00CC15B8" w:rsidP="00CC15B8">
      <w:pPr>
        <w:pStyle w:val="paragraph"/>
      </w:pPr>
      <w:r w:rsidRPr="00894666">
        <w:tab/>
        <w:t>(a)</w:t>
      </w:r>
      <w:r w:rsidRPr="00894666">
        <w:tab/>
        <w:t>set out each resolution (if any) under section</w:t>
      </w:r>
      <w:r w:rsidR="00894666">
        <w:t> </w:t>
      </w:r>
      <w:r w:rsidRPr="00894666">
        <w:t>445A or paragraph</w:t>
      </w:r>
      <w:r w:rsidR="00894666">
        <w:t> </w:t>
      </w:r>
      <w:r w:rsidRPr="00894666">
        <w:t>445C(b) that the deed’s administrator proposes that the meeting vote on; and</w:t>
      </w:r>
    </w:p>
    <w:p w:rsidR="00CC15B8" w:rsidRPr="00894666" w:rsidRDefault="00CC15B8" w:rsidP="00CC15B8">
      <w:pPr>
        <w:pStyle w:val="paragraph"/>
      </w:pPr>
      <w:r w:rsidRPr="00894666">
        <w:tab/>
        <w:t>(b)</w:t>
      </w:r>
      <w:r w:rsidRPr="00894666">
        <w:tab/>
        <w:t xml:space="preserve">if the meeting is convened under </w:t>
      </w:r>
      <w:r w:rsidR="00894666">
        <w:t>paragraph (</w:t>
      </w:r>
      <w:r w:rsidRPr="00894666">
        <w:t>1)(b) of this section—set out each proposed resolution under section</w:t>
      </w:r>
      <w:r w:rsidR="00894666">
        <w:t> </w:t>
      </w:r>
      <w:r w:rsidRPr="00894666">
        <w:t>445A or paragraph</w:t>
      </w:r>
      <w:r w:rsidR="00894666">
        <w:t> </w:t>
      </w:r>
      <w:r w:rsidRPr="00894666">
        <w:t>445C(b) that is set out in the request.</w:t>
      </w:r>
    </w:p>
    <w:p w:rsidR="00CC15B8" w:rsidRPr="00894666" w:rsidRDefault="00CC15B8" w:rsidP="00CC15B8">
      <w:pPr>
        <w:pStyle w:val="subsection"/>
      </w:pPr>
      <w:r w:rsidRPr="00894666">
        <w:tab/>
        <w:t>(4)</w:t>
      </w:r>
      <w:r w:rsidRPr="00894666">
        <w:tab/>
        <w:t>At a meeting convened under this section, the deed’s administrator is to preside.</w:t>
      </w:r>
    </w:p>
    <w:p w:rsidR="00CC15B8" w:rsidRPr="00894666" w:rsidRDefault="00CC15B8" w:rsidP="00CC15B8">
      <w:pPr>
        <w:pStyle w:val="subsection"/>
      </w:pPr>
      <w:r w:rsidRPr="00894666">
        <w:tab/>
        <w:t>(5)</w:t>
      </w:r>
      <w:r w:rsidRPr="00894666">
        <w:tab/>
        <w:t>A meeting convened under this section may be adjourned from time to time.</w:t>
      </w:r>
    </w:p>
    <w:p w:rsidR="00F7018C" w:rsidRPr="00894666" w:rsidRDefault="00F7018C" w:rsidP="00F7018C">
      <w:pPr>
        <w:pStyle w:val="ActHead5"/>
      </w:pPr>
      <w:bookmarkStart w:id="400" w:name="_Toc424812611"/>
      <w:r w:rsidRPr="008459E9">
        <w:rPr>
          <w:rStyle w:val="CharSectno"/>
        </w:rPr>
        <w:t>445FA</w:t>
      </w:r>
      <w:r w:rsidRPr="00894666">
        <w:t xml:space="preserve">  Notice of termination of deed</w:t>
      </w:r>
      <w:bookmarkEnd w:id="400"/>
    </w:p>
    <w:p w:rsidR="00F7018C" w:rsidRPr="00894666" w:rsidRDefault="00F7018C" w:rsidP="00F7018C">
      <w:pPr>
        <w:pStyle w:val="subsection"/>
      </w:pPr>
      <w:r w:rsidRPr="00894666">
        <w:tab/>
        <w:t>(1)</w:t>
      </w:r>
      <w:r w:rsidRPr="00894666">
        <w:tab/>
        <w:t>If a company is subject to a deed of company arrangement, and:</w:t>
      </w:r>
    </w:p>
    <w:p w:rsidR="00F7018C" w:rsidRPr="00894666" w:rsidRDefault="00F7018C" w:rsidP="00F7018C">
      <w:pPr>
        <w:pStyle w:val="paragraph"/>
      </w:pPr>
      <w:r w:rsidRPr="00894666">
        <w:tab/>
        <w:t>(a)</w:t>
      </w:r>
      <w:r w:rsidRPr="00894666">
        <w:tab/>
        <w:t>the administrator of the deed has applied all of the proceeds of the realisation of the assets available for the payment of creditors; or</w:t>
      </w:r>
    </w:p>
    <w:p w:rsidR="00F7018C" w:rsidRPr="00894666" w:rsidRDefault="00F7018C" w:rsidP="00F7018C">
      <w:pPr>
        <w:pStyle w:val="paragraph"/>
      </w:pPr>
      <w:r w:rsidRPr="00894666">
        <w:tab/>
        <w:t>(b)</w:t>
      </w:r>
      <w:r w:rsidRPr="00894666">
        <w:tab/>
        <w:t>the administrator of the deed has paid to the creditors:</w:t>
      </w:r>
    </w:p>
    <w:p w:rsidR="00F7018C" w:rsidRPr="00894666" w:rsidRDefault="00F7018C" w:rsidP="00F7018C">
      <w:pPr>
        <w:pStyle w:val="paragraphsub"/>
      </w:pPr>
      <w:r w:rsidRPr="00894666">
        <w:tab/>
        <w:t>(i)</w:t>
      </w:r>
      <w:r w:rsidRPr="00894666">
        <w:tab/>
        <w:t>the sum of 100 cents in the dollar; or</w:t>
      </w:r>
    </w:p>
    <w:p w:rsidR="00F7018C" w:rsidRPr="00894666" w:rsidRDefault="00F7018C" w:rsidP="00F7018C">
      <w:pPr>
        <w:pStyle w:val="paragraphsub"/>
      </w:pPr>
      <w:r w:rsidRPr="00894666">
        <w:tab/>
        <w:t>(ii)</w:t>
      </w:r>
      <w:r w:rsidRPr="00894666">
        <w:tab/>
        <w:t>any lesser sum determined by the creditors at a general meeting; or</w:t>
      </w:r>
    </w:p>
    <w:p w:rsidR="00F7018C" w:rsidRPr="00894666" w:rsidRDefault="00F7018C" w:rsidP="00F7018C">
      <w:pPr>
        <w:pStyle w:val="paragraph"/>
      </w:pPr>
      <w:r w:rsidRPr="00894666">
        <w:tab/>
        <w:t>(c)</w:t>
      </w:r>
      <w:r w:rsidRPr="00894666">
        <w:tab/>
        <w:t>all of the following conditions are satisfied:</w:t>
      </w:r>
    </w:p>
    <w:p w:rsidR="00F7018C" w:rsidRPr="00894666" w:rsidRDefault="00F7018C" w:rsidP="00F7018C">
      <w:pPr>
        <w:pStyle w:val="paragraphsub"/>
      </w:pPr>
      <w:r w:rsidRPr="00894666">
        <w:tab/>
        <w:t>(i)</w:t>
      </w:r>
      <w:r w:rsidRPr="00894666">
        <w:tab/>
        <w:t>the company’s obligations under the deed have been fulfilled;</w:t>
      </w:r>
    </w:p>
    <w:p w:rsidR="00F7018C" w:rsidRPr="00894666" w:rsidRDefault="00F7018C" w:rsidP="00F7018C">
      <w:pPr>
        <w:pStyle w:val="paragraphsub"/>
      </w:pPr>
      <w:r w:rsidRPr="00894666">
        <w:tab/>
        <w:t>(ii)</w:t>
      </w:r>
      <w:r w:rsidRPr="00894666">
        <w:tab/>
        <w:t>the obligations of any other party to the deed have been fulfilled;</w:t>
      </w:r>
    </w:p>
    <w:p w:rsidR="00F7018C" w:rsidRPr="00894666" w:rsidRDefault="00F7018C" w:rsidP="00F7018C">
      <w:pPr>
        <w:pStyle w:val="paragraphsub"/>
      </w:pPr>
      <w:r w:rsidRPr="00894666">
        <w:tab/>
        <w:t>(iii)</w:t>
      </w:r>
      <w:r w:rsidRPr="00894666">
        <w:tab/>
        <w:t>creditors’ claims under the deed have been dealt with in accordance with the deed;</w:t>
      </w:r>
    </w:p>
    <w:p w:rsidR="00F7018C" w:rsidRPr="00894666" w:rsidRDefault="00F7018C" w:rsidP="00F7018C">
      <w:pPr>
        <w:pStyle w:val="subsection2"/>
      </w:pPr>
      <w:r w:rsidRPr="00894666">
        <w:t>the administrator of the deed must:</w:t>
      </w:r>
    </w:p>
    <w:p w:rsidR="00F7018C" w:rsidRPr="00894666" w:rsidRDefault="00F7018C" w:rsidP="00F7018C">
      <w:pPr>
        <w:pStyle w:val="paragraph"/>
      </w:pPr>
      <w:r w:rsidRPr="00894666">
        <w:lastRenderedPageBreak/>
        <w:tab/>
        <w:t>(d)</w:t>
      </w:r>
      <w:r w:rsidRPr="00894666">
        <w:tab/>
        <w:t>certify to that effect in writing; and</w:t>
      </w:r>
    </w:p>
    <w:p w:rsidR="00F7018C" w:rsidRPr="00894666" w:rsidRDefault="00F7018C" w:rsidP="00F7018C">
      <w:pPr>
        <w:pStyle w:val="paragraph"/>
      </w:pPr>
      <w:r w:rsidRPr="00894666">
        <w:tab/>
        <w:t>(e)</w:t>
      </w:r>
      <w:r w:rsidRPr="00894666">
        <w:tab/>
        <w:t>within 28 days, lodge with ASIC a notice of termination of the deed.</w:t>
      </w:r>
    </w:p>
    <w:p w:rsidR="00F7018C" w:rsidRPr="00894666" w:rsidRDefault="00F7018C" w:rsidP="00F7018C">
      <w:pPr>
        <w:pStyle w:val="subsection"/>
      </w:pPr>
      <w:r w:rsidRPr="00894666">
        <w:tab/>
        <w:t>(2)</w:t>
      </w:r>
      <w:r w:rsidRPr="00894666">
        <w:tab/>
        <w:t>The notice of termination must be in the prescribed form.</w:t>
      </w:r>
    </w:p>
    <w:p w:rsidR="00F7018C" w:rsidRPr="00894666" w:rsidRDefault="00F7018C" w:rsidP="00F7018C">
      <w:pPr>
        <w:pStyle w:val="notetext"/>
      </w:pPr>
      <w:r w:rsidRPr="00894666">
        <w:t>Note:</w:t>
      </w:r>
      <w:r w:rsidRPr="00894666">
        <w:tab/>
        <w:t>For termination of the deed, see section</w:t>
      </w:r>
      <w:r w:rsidR="00894666">
        <w:t> </w:t>
      </w:r>
      <w:r w:rsidRPr="00894666">
        <w:t>445C.</w:t>
      </w:r>
    </w:p>
    <w:p w:rsidR="00CC15B8" w:rsidRPr="00894666" w:rsidRDefault="00CC15B8" w:rsidP="00CC15B8">
      <w:pPr>
        <w:pStyle w:val="ActHead5"/>
      </w:pPr>
      <w:bookmarkStart w:id="401" w:name="_Toc424812612"/>
      <w:r w:rsidRPr="008459E9">
        <w:rPr>
          <w:rStyle w:val="CharSectno"/>
        </w:rPr>
        <w:t>445G</w:t>
      </w:r>
      <w:r w:rsidRPr="00894666">
        <w:t xml:space="preserve">  When Court may void or validate deed</w:t>
      </w:r>
      <w:bookmarkEnd w:id="401"/>
    </w:p>
    <w:p w:rsidR="00CC15B8" w:rsidRPr="00894666" w:rsidRDefault="00CC15B8" w:rsidP="00CC15B8">
      <w:pPr>
        <w:pStyle w:val="subsection"/>
      </w:pPr>
      <w:r w:rsidRPr="00894666">
        <w:tab/>
        <w:t>(1)</w:t>
      </w:r>
      <w:r w:rsidRPr="00894666">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894666" w:rsidRDefault="00CC15B8" w:rsidP="00CC15B8">
      <w:pPr>
        <w:pStyle w:val="subsection"/>
      </w:pPr>
      <w:r w:rsidRPr="00894666">
        <w:tab/>
        <w:t>(2)</w:t>
      </w:r>
      <w:r w:rsidRPr="00894666">
        <w:tab/>
        <w:t>On an application, the Court may make an order declaring the deed, or a provision of it, to be void or not to be void, as the case requires, on the ground specified in the application or some other ground.</w:t>
      </w:r>
    </w:p>
    <w:p w:rsidR="00CC15B8" w:rsidRPr="00894666" w:rsidRDefault="00CC15B8" w:rsidP="00CC15B8">
      <w:pPr>
        <w:pStyle w:val="subsection"/>
      </w:pPr>
      <w:r w:rsidRPr="00894666">
        <w:tab/>
        <w:t>(3)</w:t>
      </w:r>
      <w:r w:rsidRPr="00894666">
        <w:tab/>
        <w:t>On an application, the Court may declare the deed, or a provision of it, to be valid, despite a contravention of a provision of this Part, if the Court is satisfied that:</w:t>
      </w:r>
    </w:p>
    <w:p w:rsidR="00CC15B8" w:rsidRPr="00894666" w:rsidRDefault="00CC15B8" w:rsidP="00CC15B8">
      <w:pPr>
        <w:pStyle w:val="paragraph"/>
      </w:pPr>
      <w:r w:rsidRPr="00894666">
        <w:tab/>
        <w:t>(a)</w:t>
      </w:r>
      <w:r w:rsidRPr="00894666">
        <w:tab/>
        <w:t>the provision was substantially complied with; and</w:t>
      </w:r>
    </w:p>
    <w:p w:rsidR="00CC15B8" w:rsidRPr="00894666" w:rsidRDefault="00CC15B8" w:rsidP="00CC15B8">
      <w:pPr>
        <w:pStyle w:val="paragraph"/>
      </w:pPr>
      <w:r w:rsidRPr="00894666">
        <w:tab/>
        <w:t>(b)</w:t>
      </w:r>
      <w:r w:rsidRPr="00894666">
        <w:tab/>
        <w:t>no injustice will result for anyone bound by the deed if the contravention is disregarded.</w:t>
      </w:r>
    </w:p>
    <w:p w:rsidR="00CC15B8" w:rsidRPr="00894666" w:rsidRDefault="00CC15B8" w:rsidP="00CC15B8">
      <w:pPr>
        <w:pStyle w:val="subsection"/>
      </w:pPr>
      <w:r w:rsidRPr="00894666">
        <w:tab/>
        <w:t>(4)</w:t>
      </w:r>
      <w:r w:rsidRPr="00894666">
        <w:tab/>
        <w:t>Where the Court declares a provision of a deed of company arrangement to be void, the Court may by order vary the deed, but only with the consent of the deed’s administrator.</w:t>
      </w:r>
    </w:p>
    <w:p w:rsidR="00CC15B8" w:rsidRPr="00894666" w:rsidRDefault="00CC15B8" w:rsidP="00CC15B8">
      <w:pPr>
        <w:pStyle w:val="ActHead5"/>
      </w:pPr>
      <w:bookmarkStart w:id="402" w:name="_Toc424812613"/>
      <w:r w:rsidRPr="008459E9">
        <w:rPr>
          <w:rStyle w:val="CharSectno"/>
        </w:rPr>
        <w:t>445H</w:t>
      </w:r>
      <w:r w:rsidRPr="00894666">
        <w:t xml:space="preserve">  Effect of termination or avoidance</w:t>
      </w:r>
      <w:bookmarkEnd w:id="402"/>
    </w:p>
    <w:p w:rsidR="00CC15B8" w:rsidRPr="00894666" w:rsidRDefault="00CC15B8" w:rsidP="00CC15B8">
      <w:pPr>
        <w:pStyle w:val="subsection"/>
      </w:pPr>
      <w:r w:rsidRPr="00894666">
        <w:tab/>
      </w:r>
      <w:r w:rsidRPr="00894666">
        <w:tab/>
        <w:t>The termination or avoidance, in whole or in part, of a deed of company arrangement does not affect the previous operation of the deed.</w:t>
      </w:r>
    </w:p>
    <w:p w:rsidR="00F7018C" w:rsidRPr="00894666" w:rsidRDefault="00F7018C" w:rsidP="00AA0187">
      <w:pPr>
        <w:pStyle w:val="ActHead3"/>
        <w:pageBreakBefore/>
      </w:pPr>
      <w:bookmarkStart w:id="403" w:name="_Toc424812614"/>
      <w:r w:rsidRPr="008459E9">
        <w:rPr>
          <w:rStyle w:val="CharDivNo"/>
        </w:rPr>
        <w:lastRenderedPageBreak/>
        <w:t>Division</w:t>
      </w:r>
      <w:r w:rsidR="00894666" w:rsidRPr="008459E9">
        <w:rPr>
          <w:rStyle w:val="CharDivNo"/>
        </w:rPr>
        <w:t> </w:t>
      </w:r>
      <w:r w:rsidRPr="008459E9">
        <w:rPr>
          <w:rStyle w:val="CharDivNo"/>
        </w:rPr>
        <w:t>11A</w:t>
      </w:r>
      <w:r w:rsidRPr="00894666">
        <w:t>—</w:t>
      </w:r>
      <w:r w:rsidRPr="008459E9">
        <w:rPr>
          <w:rStyle w:val="CharDivText"/>
        </w:rPr>
        <w:t>Deed administrator’s accounts</w:t>
      </w:r>
      <w:bookmarkEnd w:id="403"/>
    </w:p>
    <w:p w:rsidR="00F7018C" w:rsidRPr="00894666" w:rsidRDefault="00F7018C" w:rsidP="00F7018C">
      <w:pPr>
        <w:pStyle w:val="ActHead5"/>
      </w:pPr>
      <w:bookmarkStart w:id="404" w:name="_Toc424812615"/>
      <w:r w:rsidRPr="008459E9">
        <w:rPr>
          <w:rStyle w:val="CharSectno"/>
        </w:rPr>
        <w:t>445J</w:t>
      </w:r>
      <w:r w:rsidRPr="00894666">
        <w:t xml:space="preserve">  Deed administrator’s accounts</w:t>
      </w:r>
      <w:bookmarkEnd w:id="404"/>
    </w:p>
    <w:p w:rsidR="00F7018C" w:rsidRPr="00894666" w:rsidRDefault="00F7018C" w:rsidP="00F7018C">
      <w:pPr>
        <w:pStyle w:val="SubsectionHead"/>
      </w:pPr>
      <w:r w:rsidRPr="00894666">
        <w:t>Accounts to be lodged</w:t>
      </w:r>
    </w:p>
    <w:p w:rsidR="00F7018C" w:rsidRPr="00894666" w:rsidRDefault="00F7018C" w:rsidP="00F7018C">
      <w:pPr>
        <w:pStyle w:val="subsection"/>
      </w:pPr>
      <w:r w:rsidRPr="00894666">
        <w:tab/>
        <w:t>(1)</w:t>
      </w:r>
      <w:r w:rsidRPr="00894666">
        <w:tab/>
        <w:t>The administrator of a deed of company arrangement must, within one month after:</w:t>
      </w:r>
    </w:p>
    <w:p w:rsidR="00F7018C" w:rsidRPr="00894666" w:rsidRDefault="00F7018C" w:rsidP="00F7018C">
      <w:pPr>
        <w:pStyle w:val="paragraph"/>
      </w:pPr>
      <w:r w:rsidRPr="00894666">
        <w:tab/>
        <w:t>(a)</w:t>
      </w:r>
      <w:r w:rsidRPr="00894666">
        <w:tab/>
        <w:t>the end of the 6</w:t>
      </w:r>
      <w:r w:rsidR="00894666">
        <w:noBreakHyphen/>
      </w:r>
      <w:r w:rsidRPr="00894666">
        <w:t>month period beginning on the date of his or her appointment; and</w:t>
      </w:r>
    </w:p>
    <w:p w:rsidR="00F7018C" w:rsidRPr="00894666" w:rsidRDefault="00F7018C" w:rsidP="00F7018C">
      <w:pPr>
        <w:pStyle w:val="paragraph"/>
      </w:pPr>
      <w:r w:rsidRPr="00894666">
        <w:tab/>
        <w:t>(b)</w:t>
      </w:r>
      <w:r w:rsidRPr="00894666">
        <w:tab/>
        <w:t>the end of each subsequent 6</w:t>
      </w:r>
      <w:r w:rsidR="00894666">
        <w:noBreakHyphen/>
      </w:r>
      <w:r w:rsidRPr="00894666">
        <w:t>month period during which he or she is the administrator of the deed;</w:t>
      </w:r>
    </w:p>
    <w:p w:rsidR="00F7018C" w:rsidRPr="00894666" w:rsidRDefault="00F7018C" w:rsidP="00F7018C">
      <w:pPr>
        <w:pStyle w:val="subsection2"/>
      </w:pPr>
      <w:r w:rsidRPr="00894666">
        <w:t>lodge an account that:</w:t>
      </w:r>
    </w:p>
    <w:p w:rsidR="00F7018C" w:rsidRPr="00894666" w:rsidRDefault="00F7018C" w:rsidP="00F7018C">
      <w:pPr>
        <w:pStyle w:val="paragraph"/>
      </w:pPr>
      <w:r w:rsidRPr="00894666">
        <w:tab/>
        <w:t>(c)</w:t>
      </w:r>
      <w:r w:rsidRPr="00894666">
        <w:tab/>
        <w:t>is in the prescribed form; and</w:t>
      </w:r>
    </w:p>
    <w:p w:rsidR="00F7018C" w:rsidRPr="00894666" w:rsidRDefault="00F7018C" w:rsidP="00F7018C">
      <w:pPr>
        <w:pStyle w:val="paragraph"/>
      </w:pPr>
      <w:r w:rsidRPr="00894666">
        <w:tab/>
        <w:t>(d)</w:t>
      </w:r>
      <w:r w:rsidRPr="00894666">
        <w:tab/>
        <w:t>is verified by a written statement; and</w:t>
      </w:r>
    </w:p>
    <w:p w:rsidR="00F7018C" w:rsidRPr="00894666" w:rsidRDefault="00F7018C" w:rsidP="00F7018C">
      <w:pPr>
        <w:pStyle w:val="paragraph"/>
      </w:pPr>
      <w:r w:rsidRPr="00894666">
        <w:tab/>
        <w:t>(e)</w:t>
      </w:r>
      <w:r w:rsidRPr="00894666">
        <w:tab/>
        <w:t>shows his or her receipts and payments during the relevant 6</w:t>
      </w:r>
      <w:r w:rsidR="00894666">
        <w:noBreakHyphen/>
      </w:r>
      <w:r w:rsidRPr="00894666">
        <w:t>month period; and</w:t>
      </w:r>
    </w:p>
    <w:p w:rsidR="00F7018C" w:rsidRPr="00894666" w:rsidRDefault="00F7018C" w:rsidP="00F7018C">
      <w:pPr>
        <w:pStyle w:val="paragraph"/>
      </w:pPr>
      <w:r w:rsidRPr="00894666">
        <w:tab/>
        <w:t>(f)</w:t>
      </w:r>
      <w:r w:rsidRPr="00894666">
        <w:tab/>
        <w:t>in the case of the second or subsequent account lodged under this subsection—also shows the aggregate amount of receipts and payments during all preceding 6</w:t>
      </w:r>
      <w:r w:rsidR="00894666">
        <w:noBreakHyphen/>
      </w:r>
      <w:r w:rsidRPr="00894666">
        <w:t>month periods since his or her appointment.</w:t>
      </w:r>
    </w:p>
    <w:p w:rsidR="00F7018C" w:rsidRPr="00894666" w:rsidRDefault="00F7018C" w:rsidP="00F7018C">
      <w:pPr>
        <w:pStyle w:val="subsection"/>
      </w:pPr>
      <w:r w:rsidRPr="00894666">
        <w:tab/>
        <w:t>(2)</w:t>
      </w:r>
      <w:r w:rsidRPr="00894666">
        <w:tab/>
        <w:t>A person who ceases to be the administrator of a deed of company arrangement must, within one month after the cessation, lodge an account that:</w:t>
      </w:r>
    </w:p>
    <w:p w:rsidR="00F7018C" w:rsidRPr="00894666" w:rsidRDefault="00F7018C" w:rsidP="00F7018C">
      <w:pPr>
        <w:pStyle w:val="paragraph"/>
      </w:pPr>
      <w:r w:rsidRPr="00894666">
        <w:tab/>
        <w:t>(a)</w:t>
      </w:r>
      <w:r w:rsidRPr="00894666">
        <w:tab/>
        <w:t>is in the prescribed form; and</w:t>
      </w:r>
    </w:p>
    <w:p w:rsidR="00F7018C" w:rsidRPr="00894666" w:rsidRDefault="00F7018C" w:rsidP="00F7018C">
      <w:pPr>
        <w:pStyle w:val="paragraph"/>
      </w:pPr>
      <w:r w:rsidRPr="00894666">
        <w:tab/>
        <w:t>(b)</w:t>
      </w:r>
      <w:r w:rsidRPr="00894666">
        <w:tab/>
        <w:t>is verified by a written statement; and</w:t>
      </w:r>
    </w:p>
    <w:p w:rsidR="00F7018C" w:rsidRPr="00894666" w:rsidRDefault="00F7018C" w:rsidP="00F7018C">
      <w:pPr>
        <w:pStyle w:val="paragraph"/>
      </w:pPr>
      <w:r w:rsidRPr="00894666">
        <w:tab/>
        <w:t>(c)</w:t>
      </w:r>
      <w:r w:rsidRPr="00894666">
        <w:tab/>
        <w:t xml:space="preserve">if he or she has previously been required to lodge an account under </w:t>
      </w:r>
      <w:r w:rsidR="00894666">
        <w:t>subsection (</w:t>
      </w:r>
      <w:r w:rsidRPr="00894666">
        <w:t>1)—shows his or her receipts and payments during the period:</w:t>
      </w:r>
    </w:p>
    <w:p w:rsidR="00F7018C" w:rsidRPr="00894666" w:rsidRDefault="00F7018C" w:rsidP="00F7018C">
      <w:pPr>
        <w:pStyle w:val="paragraphsub"/>
      </w:pPr>
      <w:r w:rsidRPr="00894666">
        <w:tab/>
        <w:t>(i)</w:t>
      </w:r>
      <w:r w:rsidRPr="00894666">
        <w:tab/>
        <w:t>beginning at the end of the 6</w:t>
      </w:r>
      <w:r w:rsidR="00894666">
        <w:noBreakHyphen/>
      </w:r>
      <w:r w:rsidRPr="00894666">
        <w:t xml:space="preserve">month period to which the most recent account under </w:t>
      </w:r>
      <w:r w:rsidR="00894666">
        <w:t>subsection (</w:t>
      </w:r>
      <w:r w:rsidRPr="00894666">
        <w:t>1) related; and</w:t>
      </w:r>
    </w:p>
    <w:p w:rsidR="00F7018C" w:rsidRPr="00894666" w:rsidRDefault="00F7018C" w:rsidP="00F7018C">
      <w:pPr>
        <w:pStyle w:val="paragraphsub"/>
      </w:pPr>
      <w:r w:rsidRPr="00894666">
        <w:tab/>
        <w:t>(ii)</w:t>
      </w:r>
      <w:r w:rsidRPr="00894666">
        <w:tab/>
        <w:t>ending at the cessation; and</w:t>
      </w:r>
    </w:p>
    <w:p w:rsidR="00F7018C" w:rsidRPr="00894666" w:rsidRDefault="00F7018C" w:rsidP="00F7018C">
      <w:pPr>
        <w:pStyle w:val="paragraph"/>
      </w:pPr>
      <w:r w:rsidRPr="00894666">
        <w:tab/>
        <w:t>(d)</w:t>
      </w:r>
      <w:r w:rsidRPr="00894666">
        <w:tab/>
        <w:t xml:space="preserve">if he or she has previously been required to lodge an account under </w:t>
      </w:r>
      <w:r w:rsidR="00894666">
        <w:t>subsection (</w:t>
      </w:r>
      <w:r w:rsidRPr="00894666">
        <w:t xml:space="preserve">1)—also shows the aggregate amount of </w:t>
      </w:r>
      <w:r w:rsidRPr="00894666">
        <w:lastRenderedPageBreak/>
        <w:t>receipts and payments during all previous 6</w:t>
      </w:r>
      <w:r w:rsidR="00894666">
        <w:noBreakHyphen/>
      </w:r>
      <w:r w:rsidRPr="00894666">
        <w:t>month periods since his or her appointment; and</w:t>
      </w:r>
    </w:p>
    <w:p w:rsidR="00F7018C" w:rsidRPr="00894666" w:rsidRDefault="00F7018C" w:rsidP="00F7018C">
      <w:pPr>
        <w:pStyle w:val="paragraph"/>
      </w:pPr>
      <w:r w:rsidRPr="00894666">
        <w:tab/>
        <w:t>(e)</w:t>
      </w:r>
      <w:r w:rsidRPr="00894666">
        <w:tab/>
        <w:t xml:space="preserve">if he or she has not previously been required to lodge an account under </w:t>
      </w:r>
      <w:r w:rsidR="00894666">
        <w:t>subsection (</w:t>
      </w:r>
      <w:r w:rsidRPr="00894666">
        <w:t>1)—shows his or her receipts and payments during the period beginning on:</w:t>
      </w:r>
    </w:p>
    <w:p w:rsidR="00F7018C" w:rsidRPr="00894666" w:rsidRDefault="00F7018C" w:rsidP="00F7018C">
      <w:pPr>
        <w:pStyle w:val="paragraphsub"/>
      </w:pPr>
      <w:r w:rsidRPr="00894666">
        <w:tab/>
        <w:t>(i)</w:t>
      </w:r>
      <w:r w:rsidRPr="00894666">
        <w:tab/>
        <w:t>the date of his or her appointment; and</w:t>
      </w:r>
    </w:p>
    <w:p w:rsidR="00F7018C" w:rsidRPr="00894666" w:rsidRDefault="00F7018C" w:rsidP="00F7018C">
      <w:pPr>
        <w:pStyle w:val="paragraphsub"/>
      </w:pPr>
      <w:r w:rsidRPr="00894666">
        <w:tab/>
        <w:t>(ii)</w:t>
      </w:r>
      <w:r w:rsidRPr="00894666">
        <w:tab/>
        <w:t>ending at the cessation.</w:t>
      </w:r>
    </w:p>
    <w:p w:rsidR="00F7018C" w:rsidRPr="00894666" w:rsidRDefault="00F7018C" w:rsidP="00F7018C">
      <w:pPr>
        <w:pStyle w:val="SubsectionHead"/>
      </w:pPr>
      <w:r w:rsidRPr="00894666">
        <w:t>Audit</w:t>
      </w:r>
    </w:p>
    <w:p w:rsidR="00F7018C" w:rsidRPr="00894666" w:rsidRDefault="00F7018C" w:rsidP="00F7018C">
      <w:pPr>
        <w:pStyle w:val="subsection"/>
      </w:pPr>
      <w:r w:rsidRPr="00894666">
        <w:tab/>
        <w:t>(3)</w:t>
      </w:r>
      <w:r w:rsidRPr="00894666">
        <w:tab/>
        <w:t xml:space="preserve">If an account is lodged under </w:t>
      </w:r>
      <w:r w:rsidR="00894666">
        <w:t>subsection (</w:t>
      </w:r>
      <w:r w:rsidRPr="00894666">
        <w:t>1) or (2), ASIC may cause the account to be audited by a registered company auditor.</w:t>
      </w:r>
    </w:p>
    <w:p w:rsidR="00F7018C" w:rsidRPr="00894666" w:rsidRDefault="00F7018C" w:rsidP="00F7018C">
      <w:pPr>
        <w:pStyle w:val="subsection"/>
      </w:pPr>
      <w:r w:rsidRPr="00894666">
        <w:tab/>
        <w:t>(4)</w:t>
      </w:r>
      <w:r w:rsidRPr="00894666">
        <w:tab/>
        <w:t>The auditor must prepare a report on the account.</w:t>
      </w:r>
    </w:p>
    <w:p w:rsidR="00F7018C" w:rsidRPr="00894666" w:rsidRDefault="00F7018C" w:rsidP="00F7018C">
      <w:pPr>
        <w:pStyle w:val="subsection"/>
      </w:pPr>
      <w:r w:rsidRPr="00894666">
        <w:tab/>
        <w:t>(5)</w:t>
      </w:r>
      <w:r w:rsidRPr="00894666">
        <w:tab/>
        <w:t xml:space="preserve">For the purposes of the audit under </w:t>
      </w:r>
      <w:r w:rsidR="00894666">
        <w:t>subsection (</w:t>
      </w:r>
      <w:r w:rsidRPr="00894666">
        <w:t>3), the administrator or former administrator must give the auditor such books and information as the auditor requires.</w:t>
      </w:r>
    </w:p>
    <w:p w:rsidR="00F7018C" w:rsidRPr="00894666" w:rsidRDefault="00F7018C" w:rsidP="00F7018C">
      <w:pPr>
        <w:pStyle w:val="subsection"/>
      </w:pPr>
      <w:r w:rsidRPr="00894666">
        <w:tab/>
        <w:t>(6)</w:t>
      </w:r>
      <w:r w:rsidRPr="00894666">
        <w:tab/>
        <w:t xml:space="preserve">If ASIC causes an account to be audited under </w:t>
      </w:r>
      <w:r w:rsidR="00894666">
        <w:t>subsection (</w:t>
      </w:r>
      <w:r w:rsidRPr="00894666">
        <w:t>3):</w:t>
      </w:r>
    </w:p>
    <w:p w:rsidR="00F7018C" w:rsidRPr="00894666" w:rsidRDefault="00F7018C" w:rsidP="00F7018C">
      <w:pPr>
        <w:pStyle w:val="paragraph"/>
      </w:pPr>
      <w:r w:rsidRPr="00894666">
        <w:tab/>
        <w:t>(a)</w:t>
      </w:r>
      <w:r w:rsidRPr="00894666">
        <w:tab/>
        <w:t>ASIC must give the administrator or former administrator a copy of the report by the auditor; and</w:t>
      </w:r>
    </w:p>
    <w:p w:rsidR="00F7018C" w:rsidRPr="00894666" w:rsidRDefault="00F7018C" w:rsidP="00F7018C">
      <w:pPr>
        <w:pStyle w:val="paragraph"/>
      </w:pPr>
      <w:r w:rsidRPr="00894666">
        <w:tab/>
        <w:t>(b)</w:t>
      </w:r>
      <w:r w:rsidRPr="00894666">
        <w:tab/>
        <w:t>subsection</w:t>
      </w:r>
      <w:r w:rsidR="00894666">
        <w:t> </w:t>
      </w:r>
      <w:r w:rsidRPr="00894666">
        <w:t>1289(5) applies in relation to the report prepared by the auditor as if it were a document required to be lodged.</w:t>
      </w:r>
    </w:p>
    <w:p w:rsidR="00F7018C" w:rsidRPr="00894666" w:rsidRDefault="00F7018C" w:rsidP="00F7018C">
      <w:pPr>
        <w:pStyle w:val="subsection"/>
      </w:pPr>
      <w:r w:rsidRPr="00894666">
        <w:tab/>
        <w:t>(7)</w:t>
      </w:r>
      <w:r w:rsidRPr="00894666">
        <w:tab/>
        <w:t>The costs of an audit under this section are to be fixed by ASIC, and are payable by the company.</w:t>
      </w:r>
    </w:p>
    <w:p w:rsidR="00CC15B8" w:rsidRPr="00894666" w:rsidRDefault="00CC15B8" w:rsidP="00AA0187">
      <w:pPr>
        <w:pStyle w:val="ActHead3"/>
        <w:pageBreakBefore/>
      </w:pPr>
      <w:bookmarkStart w:id="405" w:name="_Toc424812616"/>
      <w:r w:rsidRPr="008459E9">
        <w:rPr>
          <w:rStyle w:val="CharDivNo"/>
        </w:rPr>
        <w:lastRenderedPageBreak/>
        <w:t>Division</w:t>
      </w:r>
      <w:r w:rsidR="00894666" w:rsidRPr="008459E9">
        <w:rPr>
          <w:rStyle w:val="CharDivNo"/>
        </w:rPr>
        <w:t> </w:t>
      </w:r>
      <w:r w:rsidRPr="008459E9">
        <w:rPr>
          <w:rStyle w:val="CharDivNo"/>
        </w:rPr>
        <w:t>12</w:t>
      </w:r>
      <w:r w:rsidRPr="00894666">
        <w:t>—</w:t>
      </w:r>
      <w:r w:rsidRPr="008459E9">
        <w:rPr>
          <w:rStyle w:val="CharDivText"/>
        </w:rPr>
        <w:t>Transition to creditors’ voluntary winding up</w:t>
      </w:r>
      <w:bookmarkEnd w:id="405"/>
    </w:p>
    <w:p w:rsidR="00CC15B8" w:rsidRPr="00894666" w:rsidRDefault="00CC15B8" w:rsidP="00CC15B8">
      <w:pPr>
        <w:pStyle w:val="ActHead5"/>
      </w:pPr>
      <w:bookmarkStart w:id="406" w:name="_Toc424812617"/>
      <w:r w:rsidRPr="008459E9">
        <w:rPr>
          <w:rStyle w:val="CharSectno"/>
        </w:rPr>
        <w:t>446A</w:t>
      </w:r>
      <w:r w:rsidRPr="00894666">
        <w:t xml:space="preserve">  Administrator becomes liquidator in certain cases</w:t>
      </w:r>
      <w:bookmarkEnd w:id="406"/>
    </w:p>
    <w:p w:rsidR="00CC15B8" w:rsidRPr="00894666" w:rsidRDefault="00CC15B8" w:rsidP="00CC15B8">
      <w:pPr>
        <w:pStyle w:val="subsection"/>
      </w:pPr>
      <w:r w:rsidRPr="00894666">
        <w:tab/>
        <w:t>(1)</w:t>
      </w:r>
      <w:r w:rsidRPr="00894666">
        <w:tab/>
        <w:t>This section applies if:</w:t>
      </w:r>
    </w:p>
    <w:p w:rsidR="00CC15B8" w:rsidRPr="00894666" w:rsidRDefault="00CC15B8" w:rsidP="00CC15B8">
      <w:pPr>
        <w:pStyle w:val="paragraph"/>
      </w:pPr>
      <w:r w:rsidRPr="00894666">
        <w:tab/>
        <w:t>(a)</w:t>
      </w:r>
      <w:r w:rsidRPr="00894666">
        <w:tab/>
        <w:t>the creditors of a company under administration resolve at a particular time under paragraph</w:t>
      </w:r>
      <w:r w:rsidR="00894666">
        <w:t> </w:t>
      </w:r>
      <w:r w:rsidRPr="00894666">
        <w:t>439C(c) that the company be wound up; or</w:t>
      </w:r>
    </w:p>
    <w:p w:rsidR="00CC15B8" w:rsidRPr="00894666" w:rsidRDefault="00CC15B8" w:rsidP="00CC15B8">
      <w:pPr>
        <w:pStyle w:val="paragraph"/>
      </w:pPr>
      <w:r w:rsidRPr="00894666">
        <w:tab/>
        <w:t>(b)</w:t>
      </w:r>
      <w:r w:rsidRPr="00894666">
        <w:tab/>
        <w:t>a company under administration contravenes subsection</w:t>
      </w:r>
      <w:r w:rsidR="00894666">
        <w:t> </w:t>
      </w:r>
      <w:r w:rsidRPr="00894666">
        <w:t>444B(2) at a particular time; or</w:t>
      </w:r>
    </w:p>
    <w:p w:rsidR="00CC15B8" w:rsidRPr="00894666" w:rsidRDefault="00CC15B8" w:rsidP="00CC15B8">
      <w:pPr>
        <w:pStyle w:val="paragraph"/>
      </w:pPr>
      <w:r w:rsidRPr="00894666">
        <w:tab/>
        <w:t>(c)</w:t>
      </w:r>
      <w:r w:rsidRPr="00894666">
        <w:tab/>
        <w:t>at a meeting convened under section</w:t>
      </w:r>
      <w:r w:rsidR="00894666">
        <w:t> </w:t>
      </w:r>
      <w:r w:rsidRPr="00894666">
        <w:t>445F, a company’s creditors:</w:t>
      </w:r>
    </w:p>
    <w:p w:rsidR="00CC15B8" w:rsidRPr="00894666" w:rsidRDefault="00CC15B8" w:rsidP="00CC15B8">
      <w:pPr>
        <w:pStyle w:val="paragraphsub"/>
      </w:pPr>
      <w:r w:rsidRPr="00894666">
        <w:tab/>
        <w:t>(i)</w:t>
      </w:r>
      <w:r w:rsidRPr="00894666">
        <w:tab/>
        <w:t>pass a resolution terminating a deed of company arrangement executed by the company; and</w:t>
      </w:r>
    </w:p>
    <w:p w:rsidR="00CC15B8" w:rsidRPr="00894666" w:rsidRDefault="00CC15B8" w:rsidP="00CC15B8">
      <w:pPr>
        <w:pStyle w:val="paragraphsub"/>
      </w:pPr>
      <w:r w:rsidRPr="00894666">
        <w:tab/>
        <w:t>(ii)</w:t>
      </w:r>
      <w:r w:rsidRPr="00894666">
        <w:tab/>
        <w:t>also resolve at a particular time under section</w:t>
      </w:r>
      <w:r w:rsidR="00894666">
        <w:t> </w:t>
      </w:r>
      <w:r w:rsidRPr="00894666">
        <w:t>445E that the company be wound up.</w:t>
      </w:r>
    </w:p>
    <w:p w:rsidR="00CC15B8" w:rsidRPr="00894666" w:rsidRDefault="00CC15B8" w:rsidP="00CC15B8">
      <w:pPr>
        <w:pStyle w:val="subsection"/>
      </w:pPr>
      <w:r w:rsidRPr="00894666">
        <w:tab/>
        <w:t>(2)</w:t>
      </w:r>
      <w:r w:rsidRPr="00894666">
        <w:tab/>
        <w:t>The company is taken:</w:t>
      </w:r>
    </w:p>
    <w:p w:rsidR="00CC15B8" w:rsidRPr="00894666" w:rsidRDefault="00CC15B8" w:rsidP="00CC15B8">
      <w:pPr>
        <w:pStyle w:val="paragraph"/>
      </w:pPr>
      <w:r w:rsidRPr="00894666">
        <w:tab/>
        <w:t>(a)</w:t>
      </w:r>
      <w:r w:rsidRPr="00894666">
        <w:tab/>
        <w:t xml:space="preserve">to have passed, at the time referred to in </w:t>
      </w:r>
      <w:r w:rsidR="00894666">
        <w:t>paragraph (</w:t>
      </w:r>
      <w:r w:rsidRPr="00894666">
        <w:t xml:space="preserve">1)(a) or (b) or </w:t>
      </w:r>
      <w:r w:rsidR="00894666">
        <w:t>subparagraph (</w:t>
      </w:r>
      <w:r w:rsidRPr="00894666">
        <w:t>1)(c)(ii), as the case may be, a special resolution under section</w:t>
      </w:r>
      <w:r w:rsidR="00894666">
        <w:t> </w:t>
      </w:r>
      <w:r w:rsidRPr="00894666">
        <w:t>491 that the company be wound up voluntarily; and</w:t>
      </w:r>
    </w:p>
    <w:p w:rsidR="00CC15B8" w:rsidRPr="00894666" w:rsidRDefault="00CC15B8" w:rsidP="00CC15B8">
      <w:pPr>
        <w:pStyle w:val="paragraph"/>
      </w:pPr>
      <w:r w:rsidRPr="00894666">
        <w:tab/>
        <w:t>(b)</w:t>
      </w:r>
      <w:r w:rsidRPr="00894666">
        <w:tab/>
        <w:t>to have done so without a declaration having been made and lodged under section</w:t>
      </w:r>
      <w:r w:rsidR="00894666">
        <w:t> </w:t>
      </w:r>
      <w:r w:rsidRPr="00894666">
        <w:t>494.</w:t>
      </w:r>
    </w:p>
    <w:p w:rsidR="00CC15B8" w:rsidRPr="00894666" w:rsidRDefault="00CC15B8" w:rsidP="00CC15B8">
      <w:pPr>
        <w:pStyle w:val="subsection"/>
      </w:pPr>
      <w:r w:rsidRPr="00894666">
        <w:tab/>
        <w:t>(3)</w:t>
      </w:r>
      <w:r w:rsidRPr="00894666">
        <w:tab/>
        <w:t>Section</w:t>
      </w:r>
      <w:r w:rsidR="00894666">
        <w:t> </w:t>
      </w:r>
      <w:r w:rsidRPr="00894666">
        <w:t>497 is taken to have been complied with in relation to the winding up.</w:t>
      </w:r>
    </w:p>
    <w:p w:rsidR="00CC15B8" w:rsidRPr="00894666" w:rsidRDefault="00CC15B8" w:rsidP="003652E5">
      <w:pPr>
        <w:pStyle w:val="subsection"/>
        <w:keepNext/>
      </w:pPr>
      <w:r w:rsidRPr="00894666">
        <w:tab/>
        <w:t>(5)</w:t>
      </w:r>
      <w:r w:rsidRPr="00894666">
        <w:tab/>
        <w:t>The liquidator must:</w:t>
      </w:r>
    </w:p>
    <w:p w:rsidR="00CC15B8" w:rsidRPr="00894666" w:rsidRDefault="00CC15B8" w:rsidP="00CC15B8">
      <w:pPr>
        <w:pStyle w:val="paragraph"/>
      </w:pPr>
      <w:r w:rsidRPr="00894666">
        <w:tab/>
        <w:t>(a)</w:t>
      </w:r>
      <w:r w:rsidRPr="00894666">
        <w:tab/>
        <w:t xml:space="preserve">within </w:t>
      </w:r>
      <w:r w:rsidR="001050A7" w:rsidRPr="00894666">
        <w:t>5 business days</w:t>
      </w:r>
      <w:r w:rsidRPr="00894666">
        <w:t xml:space="preserve"> after the day on which the company is taken to have passed the resolution, lodge a written notice stating that the company is taken because of this section to have passed such a resolution and specifying that day; and</w:t>
      </w:r>
    </w:p>
    <w:p w:rsidR="004A4ACF" w:rsidRPr="00894666" w:rsidRDefault="004A4ACF" w:rsidP="004A4ACF">
      <w:pPr>
        <w:pStyle w:val="paragraph"/>
      </w:pPr>
      <w:r w:rsidRPr="00894666">
        <w:tab/>
        <w:t>(b)</w:t>
      </w:r>
      <w:r w:rsidRPr="00894666">
        <w:tab/>
        <w:t>cause the notice to be published, within the period ascertained in accordance with the regulations, in the prescribed manner.</w:t>
      </w:r>
    </w:p>
    <w:p w:rsidR="00CC15B8" w:rsidRPr="00894666" w:rsidRDefault="00CC15B8" w:rsidP="00CC15B8">
      <w:pPr>
        <w:pStyle w:val="subsection"/>
      </w:pPr>
      <w:r w:rsidRPr="00894666">
        <w:lastRenderedPageBreak/>
        <w:tab/>
        <w:t>(6)</w:t>
      </w:r>
      <w:r w:rsidRPr="00894666">
        <w:tab/>
        <w:t>Section</w:t>
      </w:r>
      <w:r w:rsidR="00894666">
        <w:t> </w:t>
      </w:r>
      <w:r w:rsidRPr="00894666">
        <w:t>482 applies in relation to the winding up as if it were a winding up in insolvency or by the Court.</w:t>
      </w:r>
    </w:p>
    <w:p w:rsidR="00CC15B8" w:rsidRPr="00894666" w:rsidRDefault="00CC15B8" w:rsidP="00CC15B8">
      <w:pPr>
        <w:pStyle w:val="notetext"/>
      </w:pPr>
      <w:r w:rsidRPr="00894666">
        <w:t>Note:</w:t>
      </w:r>
      <w:r w:rsidRPr="00894666">
        <w:tab/>
        <w:t>Section</w:t>
      </w:r>
      <w:r w:rsidR="00894666">
        <w:t> </w:t>
      </w:r>
      <w:r w:rsidRPr="00894666">
        <w:t>482 empowers the Court to stay or terminate a winding up and give consequential directions.</w:t>
      </w:r>
    </w:p>
    <w:p w:rsidR="00CC15B8" w:rsidRPr="00894666" w:rsidRDefault="00CC15B8" w:rsidP="00CC15B8">
      <w:pPr>
        <w:pStyle w:val="subsection"/>
      </w:pPr>
      <w:r w:rsidRPr="00894666">
        <w:tab/>
        <w:t>(7)</w:t>
      </w:r>
      <w:r w:rsidRPr="00894666">
        <w:tab/>
        <w:t>An application under section</w:t>
      </w:r>
      <w:r w:rsidR="00894666">
        <w:t> </w:t>
      </w:r>
      <w:r w:rsidRPr="00894666">
        <w:t xml:space="preserve">482 as applying because of </w:t>
      </w:r>
      <w:r w:rsidR="00894666">
        <w:t>subsection (</w:t>
      </w:r>
      <w:r w:rsidRPr="00894666">
        <w:t>6) may be made:</w:t>
      </w:r>
    </w:p>
    <w:p w:rsidR="00CC15B8" w:rsidRPr="00894666" w:rsidRDefault="00CC15B8" w:rsidP="00CC15B8">
      <w:pPr>
        <w:pStyle w:val="paragraph"/>
      </w:pPr>
      <w:r w:rsidRPr="00894666">
        <w:tab/>
        <w:t>(a)</w:t>
      </w:r>
      <w:r w:rsidRPr="00894666">
        <w:tab/>
        <w:t>despite subsection</w:t>
      </w:r>
      <w:r w:rsidR="00894666">
        <w:t> </w:t>
      </w:r>
      <w:r w:rsidRPr="00894666">
        <w:t>499(4), by the company pursuant to a resolution of the board; or</w:t>
      </w:r>
    </w:p>
    <w:p w:rsidR="00CC15B8" w:rsidRPr="00894666" w:rsidRDefault="00CC15B8" w:rsidP="00CC15B8">
      <w:pPr>
        <w:pStyle w:val="paragraph"/>
      </w:pPr>
      <w:r w:rsidRPr="00894666">
        <w:tab/>
        <w:t>(b)</w:t>
      </w:r>
      <w:r w:rsidRPr="00894666">
        <w:tab/>
        <w:t>by the liquidator; or</w:t>
      </w:r>
    </w:p>
    <w:p w:rsidR="00CC15B8" w:rsidRPr="00894666" w:rsidRDefault="00CC15B8" w:rsidP="00CC15B8">
      <w:pPr>
        <w:pStyle w:val="paragraph"/>
      </w:pPr>
      <w:r w:rsidRPr="00894666">
        <w:tab/>
        <w:t>(c)</w:t>
      </w:r>
      <w:r w:rsidRPr="00894666">
        <w:tab/>
        <w:t>by a creditor; or</w:t>
      </w:r>
    </w:p>
    <w:p w:rsidR="00CC15B8" w:rsidRPr="00894666" w:rsidRDefault="00CC15B8" w:rsidP="00CC15B8">
      <w:pPr>
        <w:pStyle w:val="paragraph"/>
      </w:pPr>
      <w:r w:rsidRPr="00894666">
        <w:tab/>
        <w:t>(d)</w:t>
      </w:r>
      <w:r w:rsidRPr="00894666">
        <w:tab/>
        <w:t>by a contributory.</w:t>
      </w:r>
    </w:p>
    <w:p w:rsidR="00F03B6E" w:rsidRPr="00894666" w:rsidRDefault="00F03B6E" w:rsidP="00F03B6E">
      <w:pPr>
        <w:pStyle w:val="notetext"/>
      </w:pPr>
      <w:r w:rsidRPr="00894666">
        <w:t>Note:</w:t>
      </w:r>
      <w:r w:rsidRPr="00894666">
        <w:tab/>
        <w:t>See also section</w:t>
      </w:r>
      <w:r w:rsidR="00894666">
        <w:t> </w:t>
      </w:r>
      <w:r w:rsidRPr="00894666">
        <w:t>499 (appointment of liquidator).</w:t>
      </w:r>
    </w:p>
    <w:p w:rsidR="00CC15B8" w:rsidRPr="00894666" w:rsidRDefault="00CC15B8" w:rsidP="00CC15B8">
      <w:pPr>
        <w:pStyle w:val="ActHead5"/>
      </w:pPr>
      <w:bookmarkStart w:id="407" w:name="_Toc424812618"/>
      <w:r w:rsidRPr="008459E9">
        <w:rPr>
          <w:rStyle w:val="CharSectno"/>
        </w:rPr>
        <w:t>446B</w:t>
      </w:r>
      <w:r w:rsidRPr="00894666">
        <w:t xml:space="preserve">  Regulations may provide for transition in other cases</w:t>
      </w:r>
      <w:bookmarkEnd w:id="407"/>
    </w:p>
    <w:p w:rsidR="00CC15B8" w:rsidRPr="00894666" w:rsidRDefault="00CC15B8" w:rsidP="00CC15B8">
      <w:pPr>
        <w:pStyle w:val="subsection"/>
      </w:pPr>
      <w:r w:rsidRPr="00894666">
        <w:tab/>
        <w:t>(1)</w:t>
      </w:r>
      <w:r w:rsidRPr="00894666">
        <w:tab/>
        <w:t>The regulations may prescribe cases where:</w:t>
      </w:r>
    </w:p>
    <w:p w:rsidR="00CC15B8" w:rsidRPr="00894666" w:rsidRDefault="00CC15B8" w:rsidP="00CC15B8">
      <w:pPr>
        <w:pStyle w:val="paragraph"/>
      </w:pPr>
      <w:r w:rsidRPr="00894666">
        <w:tab/>
        <w:t>(a)</w:t>
      </w:r>
      <w:r w:rsidRPr="00894666">
        <w:tab/>
        <w:t>a company under administration; or</w:t>
      </w:r>
    </w:p>
    <w:p w:rsidR="00CC15B8" w:rsidRPr="00894666" w:rsidRDefault="00CC15B8" w:rsidP="00CC15B8">
      <w:pPr>
        <w:pStyle w:val="paragraph"/>
        <w:keepNext/>
      </w:pPr>
      <w:r w:rsidRPr="00894666">
        <w:tab/>
        <w:t>(b)</w:t>
      </w:r>
      <w:r w:rsidRPr="00894666">
        <w:tab/>
        <w:t>a company that has executed a deed of company arrangement (even if the deed has terminated);</w:t>
      </w:r>
    </w:p>
    <w:p w:rsidR="00CC15B8" w:rsidRPr="00894666" w:rsidRDefault="00CC15B8" w:rsidP="00CC15B8">
      <w:pPr>
        <w:pStyle w:val="subsection2"/>
      </w:pPr>
      <w:r w:rsidRPr="00894666">
        <w:t>is taken to have passed a special resolution under section</w:t>
      </w:r>
      <w:r w:rsidR="00894666">
        <w:t> </w:t>
      </w:r>
      <w:r w:rsidRPr="00894666">
        <w:t>491 that the company be wound up voluntarily.</w:t>
      </w:r>
    </w:p>
    <w:p w:rsidR="00CC15B8" w:rsidRPr="00894666" w:rsidRDefault="00CC15B8" w:rsidP="00CC15B8">
      <w:pPr>
        <w:pStyle w:val="subsection"/>
      </w:pPr>
      <w:r w:rsidRPr="00894666">
        <w:tab/>
        <w:t>(2)</w:t>
      </w:r>
      <w:r w:rsidRPr="00894666">
        <w:tab/>
        <w:t>The regulations may provide for Part</w:t>
      </w:r>
      <w:r w:rsidR="00894666">
        <w:t> </w:t>
      </w:r>
      <w:r w:rsidRPr="00894666">
        <w:t xml:space="preserve">5.5 to apply with prescribed modifications in cases prescribed for the purposes of </w:t>
      </w:r>
      <w:r w:rsidR="00894666">
        <w:t>subsection (</w:t>
      </w:r>
      <w:r w:rsidRPr="00894666">
        <w:t>1).</w:t>
      </w:r>
    </w:p>
    <w:p w:rsidR="00CC15B8" w:rsidRPr="00894666" w:rsidRDefault="00CC15B8" w:rsidP="00CC15B8">
      <w:pPr>
        <w:pStyle w:val="subsection"/>
      </w:pPr>
      <w:r w:rsidRPr="00894666">
        <w:tab/>
        <w:t>(3)</w:t>
      </w:r>
      <w:r w:rsidRPr="00894666">
        <w:tab/>
        <w:t xml:space="preserve">Without limiting </w:t>
      </w:r>
      <w:r w:rsidR="00894666">
        <w:t>subsection (</w:t>
      </w:r>
      <w:r w:rsidRPr="00894666">
        <w:t>2), the regulations may provide, in relation to such cases, for matters of a kind provided for by any of subsections</w:t>
      </w:r>
      <w:r w:rsidR="00894666">
        <w:t> </w:t>
      </w:r>
      <w:r w:rsidRPr="00894666">
        <w:t>446A(2) to (7), inclusive.</w:t>
      </w:r>
    </w:p>
    <w:p w:rsidR="00CC15B8" w:rsidRPr="00894666" w:rsidRDefault="00CC15B8" w:rsidP="00CC15B8">
      <w:pPr>
        <w:pStyle w:val="subsection"/>
      </w:pPr>
      <w:r w:rsidRPr="00894666">
        <w:tab/>
        <w:t>(4)</w:t>
      </w:r>
      <w:r w:rsidRPr="00894666">
        <w:tab/>
        <w:t>Regulations in force for the purposes of this section have effect accordingly.</w:t>
      </w:r>
    </w:p>
    <w:p w:rsidR="00407D2B" w:rsidRPr="00894666" w:rsidRDefault="00407D2B" w:rsidP="00407D2B">
      <w:pPr>
        <w:pStyle w:val="ActHead5"/>
      </w:pPr>
      <w:bookmarkStart w:id="408" w:name="_Toc424812619"/>
      <w:r w:rsidRPr="008459E9">
        <w:rPr>
          <w:rStyle w:val="CharSectno"/>
        </w:rPr>
        <w:lastRenderedPageBreak/>
        <w:t>446C</w:t>
      </w:r>
      <w:r w:rsidRPr="00894666">
        <w:t xml:space="preserve">  Liquidator may require submission of a report about the company’s affairs</w:t>
      </w:r>
      <w:bookmarkEnd w:id="408"/>
    </w:p>
    <w:p w:rsidR="00407D2B" w:rsidRPr="00894666" w:rsidRDefault="00407D2B" w:rsidP="00407D2B">
      <w:pPr>
        <w:pStyle w:val="SubsectionHead"/>
      </w:pPr>
      <w:r w:rsidRPr="00894666">
        <w:t>Scope</w:t>
      </w:r>
    </w:p>
    <w:p w:rsidR="00407D2B" w:rsidRPr="00894666" w:rsidRDefault="00407D2B" w:rsidP="00407D2B">
      <w:pPr>
        <w:pStyle w:val="subsection"/>
      </w:pPr>
      <w:r w:rsidRPr="00894666">
        <w:tab/>
        <w:t>(1)</w:t>
      </w:r>
      <w:r w:rsidRPr="00894666">
        <w:tab/>
        <w:t>This section applies if:</w:t>
      </w:r>
    </w:p>
    <w:p w:rsidR="00407D2B" w:rsidRPr="00894666" w:rsidRDefault="00407D2B" w:rsidP="00407D2B">
      <w:pPr>
        <w:pStyle w:val="paragraph"/>
      </w:pPr>
      <w:r w:rsidRPr="00894666">
        <w:tab/>
        <w:t>(a)</w:t>
      </w:r>
      <w:r w:rsidRPr="00894666">
        <w:tab/>
        <w:t xml:space="preserve">at a particular time (the </w:t>
      </w:r>
      <w:r w:rsidRPr="00894666">
        <w:rPr>
          <w:b/>
          <w:i/>
        </w:rPr>
        <w:t>liquidation time</w:t>
      </w:r>
      <w:r w:rsidRPr="00894666">
        <w:t>), a company resolves by special resolution that it be wound up voluntarily; and</w:t>
      </w:r>
    </w:p>
    <w:p w:rsidR="00407D2B" w:rsidRPr="00894666" w:rsidRDefault="00407D2B" w:rsidP="00A525A8">
      <w:pPr>
        <w:pStyle w:val="paragraph"/>
        <w:keepNext/>
        <w:keepLines/>
      </w:pPr>
      <w:r w:rsidRPr="00894666">
        <w:tab/>
        <w:t>(b)</w:t>
      </w:r>
      <w:r w:rsidRPr="00894666">
        <w:tab/>
        <w:t>immediately before the liquidation time:</w:t>
      </w:r>
    </w:p>
    <w:p w:rsidR="00407D2B" w:rsidRPr="00894666" w:rsidRDefault="00407D2B" w:rsidP="00407D2B">
      <w:pPr>
        <w:pStyle w:val="paragraphsub"/>
      </w:pPr>
      <w:r w:rsidRPr="00894666">
        <w:tab/>
        <w:t>(i)</w:t>
      </w:r>
      <w:r w:rsidRPr="00894666">
        <w:tab/>
        <w:t>the company was under administration; or</w:t>
      </w:r>
    </w:p>
    <w:p w:rsidR="00407D2B" w:rsidRPr="00894666" w:rsidRDefault="00407D2B" w:rsidP="00407D2B">
      <w:pPr>
        <w:pStyle w:val="paragraphsub"/>
      </w:pPr>
      <w:r w:rsidRPr="00894666">
        <w:tab/>
        <w:t>(ii)</w:t>
      </w:r>
      <w:r w:rsidRPr="00894666">
        <w:tab/>
        <w:t>the company was subject to a deed of company arrangement.</w:t>
      </w:r>
    </w:p>
    <w:p w:rsidR="00407D2B" w:rsidRPr="00894666" w:rsidRDefault="00407D2B" w:rsidP="00407D2B">
      <w:pPr>
        <w:pStyle w:val="SubsectionHead"/>
      </w:pPr>
      <w:r w:rsidRPr="00894666">
        <w:t>Report</w:t>
      </w:r>
    </w:p>
    <w:p w:rsidR="00407D2B" w:rsidRPr="00894666" w:rsidRDefault="00407D2B" w:rsidP="00407D2B">
      <w:pPr>
        <w:pStyle w:val="subsection"/>
      </w:pPr>
      <w:r w:rsidRPr="00894666">
        <w:tab/>
        <w:t>(2)</w:t>
      </w:r>
      <w:r w:rsidRPr="00894666">
        <w:tab/>
        <w:t>The liquidator may, by written notice given to a person who is or has been an officer of the company, require the person to:</w:t>
      </w:r>
    </w:p>
    <w:p w:rsidR="00407D2B" w:rsidRPr="00894666" w:rsidRDefault="00407D2B" w:rsidP="00407D2B">
      <w:pPr>
        <w:pStyle w:val="paragraph"/>
      </w:pPr>
      <w:r w:rsidRPr="00894666">
        <w:tab/>
        <w:t>(a)</w:t>
      </w:r>
      <w:r w:rsidRPr="00894666">
        <w:tab/>
        <w:t>give the liquidator a report containing such information as is specified in the notice about:</w:t>
      </w:r>
    </w:p>
    <w:p w:rsidR="00407D2B" w:rsidRPr="00894666" w:rsidRDefault="00407D2B" w:rsidP="00407D2B">
      <w:pPr>
        <w:pStyle w:val="paragraphsub"/>
      </w:pPr>
      <w:r w:rsidRPr="00894666">
        <w:tab/>
        <w:t>(i)</w:t>
      </w:r>
      <w:r w:rsidRPr="00894666">
        <w:tab/>
        <w:t>the affairs of the company, as at a date specified in the notice; or</w:t>
      </w:r>
    </w:p>
    <w:p w:rsidR="00407D2B" w:rsidRPr="00894666" w:rsidRDefault="00407D2B" w:rsidP="00407D2B">
      <w:pPr>
        <w:pStyle w:val="paragraphsub"/>
      </w:pPr>
      <w:r w:rsidRPr="00894666">
        <w:tab/>
        <w:t>(ii)</w:t>
      </w:r>
      <w:r w:rsidRPr="00894666">
        <w:tab/>
        <w:t>if one or more of the affairs of the company are specified in the notice—those affairs, as at a date specified in the notice; and</w:t>
      </w:r>
    </w:p>
    <w:p w:rsidR="00407D2B" w:rsidRPr="00894666" w:rsidRDefault="00407D2B" w:rsidP="00407D2B">
      <w:pPr>
        <w:pStyle w:val="paragraph"/>
      </w:pPr>
      <w:r w:rsidRPr="00894666">
        <w:tab/>
        <w:t>(b)</w:t>
      </w:r>
      <w:r w:rsidRPr="00894666">
        <w:tab/>
        <w:t>verify the report by a statement in writing in the prescribed form.</w:t>
      </w:r>
    </w:p>
    <w:p w:rsidR="00407D2B" w:rsidRPr="00894666" w:rsidRDefault="00407D2B" w:rsidP="00407D2B">
      <w:pPr>
        <w:pStyle w:val="subsection"/>
      </w:pPr>
      <w:r w:rsidRPr="00894666">
        <w:tab/>
        <w:t>(3)</w:t>
      </w:r>
      <w:r w:rsidRPr="00894666">
        <w:tab/>
        <w:t>The following provisions have effect:</w:t>
      </w:r>
    </w:p>
    <w:p w:rsidR="00407D2B" w:rsidRPr="00894666" w:rsidRDefault="00407D2B" w:rsidP="00407D2B">
      <w:pPr>
        <w:pStyle w:val="paragraph"/>
      </w:pPr>
      <w:r w:rsidRPr="00894666">
        <w:tab/>
        <w:t>(a)</w:t>
      </w:r>
      <w:r w:rsidRPr="00894666">
        <w:tab/>
        <w:t xml:space="preserve">if </w:t>
      </w:r>
      <w:r w:rsidR="00894666">
        <w:t>subparagraph (</w:t>
      </w:r>
      <w:r w:rsidRPr="00894666">
        <w:t xml:space="preserve">1)(b)(i) applies—the date specified in the </w:t>
      </w:r>
      <w:r w:rsidR="00894666">
        <w:t>subsection (</w:t>
      </w:r>
      <w:r w:rsidRPr="00894666">
        <w:t>2) notice must not be earlier than the beginning of the administration;</w:t>
      </w:r>
    </w:p>
    <w:p w:rsidR="00407D2B" w:rsidRPr="00894666" w:rsidRDefault="00407D2B" w:rsidP="00407D2B">
      <w:pPr>
        <w:pStyle w:val="paragraph"/>
      </w:pPr>
      <w:r w:rsidRPr="00894666">
        <w:tab/>
        <w:t>(b)</w:t>
      </w:r>
      <w:r w:rsidRPr="00894666">
        <w:tab/>
        <w:t xml:space="preserve">if </w:t>
      </w:r>
      <w:r w:rsidR="00894666">
        <w:t>subparagraph (</w:t>
      </w:r>
      <w:r w:rsidRPr="00894666">
        <w:t xml:space="preserve">1)(b)(ii) applies—the date specified in the </w:t>
      </w:r>
      <w:r w:rsidR="00894666">
        <w:t>subsection (</w:t>
      </w:r>
      <w:r w:rsidRPr="00894666">
        <w:t>2) notice must not be earlier than the beginning of the administration that ended when the deed was executed.</w:t>
      </w:r>
    </w:p>
    <w:p w:rsidR="00407D2B" w:rsidRPr="00894666" w:rsidRDefault="00407D2B" w:rsidP="00407D2B">
      <w:pPr>
        <w:pStyle w:val="SubsectionHead"/>
      </w:pPr>
      <w:r w:rsidRPr="00894666">
        <w:lastRenderedPageBreak/>
        <w:t>Deadline for giving report to liquidator</w:t>
      </w:r>
    </w:p>
    <w:p w:rsidR="00407D2B" w:rsidRPr="00894666" w:rsidRDefault="00407D2B" w:rsidP="00407D2B">
      <w:pPr>
        <w:pStyle w:val="subsection"/>
      </w:pPr>
      <w:r w:rsidRPr="00894666">
        <w:tab/>
        <w:t>(4)</w:t>
      </w:r>
      <w:r w:rsidRPr="00894666">
        <w:tab/>
        <w:t xml:space="preserve">If a person is given a notice under </w:t>
      </w:r>
      <w:r w:rsidR="00894666">
        <w:t>subsection (</w:t>
      </w:r>
      <w:r w:rsidRPr="00894666">
        <w:t>2), the person must give the liquidator the report required by the notice:</w:t>
      </w:r>
    </w:p>
    <w:p w:rsidR="00407D2B" w:rsidRPr="00894666" w:rsidRDefault="00407D2B" w:rsidP="00407D2B">
      <w:pPr>
        <w:pStyle w:val="paragraph"/>
      </w:pPr>
      <w:r w:rsidRPr="00894666">
        <w:tab/>
        <w:t>(a)</w:t>
      </w:r>
      <w:r w:rsidRPr="00894666">
        <w:tab/>
        <w:t>within 14 days after the notice was given; or</w:t>
      </w:r>
    </w:p>
    <w:p w:rsidR="00407D2B" w:rsidRPr="00894666" w:rsidRDefault="00407D2B" w:rsidP="00407D2B">
      <w:pPr>
        <w:pStyle w:val="paragraph"/>
      </w:pPr>
      <w:r w:rsidRPr="00894666">
        <w:tab/>
        <w:t>(b)</w:t>
      </w:r>
      <w:r w:rsidRPr="00894666">
        <w:tab/>
        <w:t>if the liquidator, by written notice given to the person, allows a longer period—within that longer period.</w:t>
      </w:r>
    </w:p>
    <w:p w:rsidR="00407D2B" w:rsidRPr="00894666" w:rsidRDefault="00407D2B" w:rsidP="00407D2B">
      <w:pPr>
        <w:pStyle w:val="subsection"/>
      </w:pPr>
      <w:r w:rsidRPr="00894666">
        <w:tab/>
        <w:t>(5)</w:t>
      </w:r>
      <w:r w:rsidRPr="00894666">
        <w:tab/>
        <w:t xml:space="preserve">The liquidator may allow a longer period under </w:t>
      </w:r>
      <w:r w:rsidR="00894666">
        <w:t>paragraph (</w:t>
      </w:r>
      <w:r w:rsidRPr="00894666">
        <w:t xml:space="preserve">4)(b) only on written application made within the period of 14 days mentioned in </w:t>
      </w:r>
      <w:r w:rsidR="00894666">
        <w:t>paragraph (</w:t>
      </w:r>
      <w:r w:rsidRPr="00894666">
        <w:t>4)(a).</w:t>
      </w:r>
    </w:p>
    <w:p w:rsidR="00407D2B" w:rsidRPr="00894666" w:rsidRDefault="00407D2B" w:rsidP="00407D2B">
      <w:pPr>
        <w:pStyle w:val="subsection"/>
      </w:pPr>
      <w:r w:rsidRPr="00894666">
        <w:tab/>
        <w:t>(6)</w:t>
      </w:r>
      <w:r w:rsidRPr="00894666">
        <w:tab/>
        <w:t xml:space="preserve">The liquidator may allow a longer period under </w:t>
      </w:r>
      <w:r w:rsidR="00894666">
        <w:t>paragraph (</w:t>
      </w:r>
      <w:r w:rsidRPr="00894666">
        <w:t>4)(b) only if the liquidator believes there are special reasons for doing so.</w:t>
      </w:r>
    </w:p>
    <w:p w:rsidR="00407D2B" w:rsidRPr="00894666" w:rsidRDefault="00407D2B" w:rsidP="00407D2B">
      <w:pPr>
        <w:pStyle w:val="SubsectionHead"/>
      </w:pPr>
      <w:r w:rsidRPr="00894666">
        <w:t>Report to be lodged with ASIC</w:t>
      </w:r>
    </w:p>
    <w:p w:rsidR="00407D2B" w:rsidRPr="00894666" w:rsidRDefault="00407D2B" w:rsidP="00407D2B">
      <w:pPr>
        <w:pStyle w:val="subsection"/>
      </w:pPr>
      <w:r w:rsidRPr="00894666">
        <w:tab/>
        <w:t>(7)</w:t>
      </w:r>
      <w:r w:rsidRPr="00894666">
        <w:tab/>
        <w:t xml:space="preserve">The liquidator must, within 7 days after receiving a report under </w:t>
      </w:r>
      <w:r w:rsidR="00894666">
        <w:t>subsection (</w:t>
      </w:r>
      <w:r w:rsidRPr="00894666">
        <w:t>2), lodge a copy of the report with ASIC.</w:t>
      </w:r>
    </w:p>
    <w:p w:rsidR="00407D2B" w:rsidRPr="00894666" w:rsidRDefault="00407D2B" w:rsidP="00407D2B">
      <w:pPr>
        <w:pStyle w:val="SubsectionHead"/>
      </w:pPr>
      <w:r w:rsidRPr="00894666">
        <w:t>Cost of preparation of report</w:t>
      </w:r>
    </w:p>
    <w:p w:rsidR="00407D2B" w:rsidRPr="00894666" w:rsidRDefault="00407D2B" w:rsidP="00407D2B">
      <w:pPr>
        <w:pStyle w:val="subsection"/>
      </w:pPr>
      <w:r w:rsidRPr="00894666">
        <w:tab/>
        <w:t>(8)</w:t>
      </w:r>
      <w:r w:rsidRPr="00894666">
        <w:tab/>
        <w:t>If:</w:t>
      </w:r>
    </w:p>
    <w:p w:rsidR="00407D2B" w:rsidRPr="00894666" w:rsidRDefault="00407D2B" w:rsidP="00407D2B">
      <w:pPr>
        <w:pStyle w:val="paragraph"/>
      </w:pPr>
      <w:r w:rsidRPr="00894666">
        <w:tab/>
        <w:t>(a)</w:t>
      </w:r>
      <w:r w:rsidRPr="00894666">
        <w:tab/>
        <w:t xml:space="preserve">a person is required to give a report under </w:t>
      </w:r>
      <w:r w:rsidR="00894666">
        <w:t>subsection (</w:t>
      </w:r>
      <w:r w:rsidRPr="00894666">
        <w:t>2); and</w:t>
      </w:r>
    </w:p>
    <w:p w:rsidR="00407D2B" w:rsidRPr="00894666" w:rsidRDefault="00407D2B" w:rsidP="00407D2B">
      <w:pPr>
        <w:pStyle w:val="paragraph"/>
      </w:pPr>
      <w:r w:rsidRPr="00894666">
        <w:tab/>
        <w:t>(b)</w:t>
      </w:r>
      <w:r w:rsidRPr="00894666">
        <w:tab/>
        <w:t>the person incurs costs or expenses in relation to the preparation or giving of the report;</w:t>
      </w:r>
    </w:p>
    <w:p w:rsidR="00407D2B" w:rsidRPr="00894666" w:rsidRDefault="00407D2B" w:rsidP="00407D2B">
      <w:pPr>
        <w:pStyle w:val="subsection2"/>
      </w:pPr>
      <w:r w:rsidRPr="00894666">
        <w:t>the person is entitled to be paid by the liquidator out of the property of the company</w:t>
      </w:r>
      <w:r w:rsidR="00F65FCC" w:rsidRPr="00894666">
        <w:t xml:space="preserve"> (other than its PPSA retention of title property)</w:t>
      </w:r>
      <w:r w:rsidRPr="00894666">
        <w:t>, so much of those costs and expenses as the liquidator considers reasonable.</w:t>
      </w:r>
    </w:p>
    <w:p w:rsidR="00407D2B" w:rsidRPr="00894666" w:rsidRDefault="00407D2B" w:rsidP="00407D2B">
      <w:pPr>
        <w:pStyle w:val="SubsectionHead"/>
      </w:pPr>
      <w:r w:rsidRPr="00894666">
        <w:t>Reasonable excuse</w:t>
      </w:r>
    </w:p>
    <w:p w:rsidR="00407D2B" w:rsidRPr="00894666" w:rsidRDefault="00407D2B" w:rsidP="00407D2B">
      <w:pPr>
        <w:pStyle w:val="subsection"/>
      </w:pPr>
      <w:r w:rsidRPr="00894666">
        <w:tab/>
        <w:t>(9)</w:t>
      </w:r>
      <w:r w:rsidRPr="00894666">
        <w:tab/>
      </w:r>
      <w:r w:rsidR="00894666">
        <w:t>Subsection (</w:t>
      </w:r>
      <w:r w:rsidRPr="00894666">
        <w:t>4) does not apply to the extent that the person has a reasonable excuse.</w:t>
      </w:r>
    </w:p>
    <w:p w:rsidR="00407D2B" w:rsidRPr="00894666" w:rsidRDefault="00407D2B" w:rsidP="00407D2B">
      <w:pPr>
        <w:pStyle w:val="notetext"/>
      </w:pPr>
      <w:r w:rsidRPr="00894666">
        <w:t>Note:</w:t>
      </w:r>
      <w:r w:rsidRPr="00894666">
        <w:tab/>
        <w:t xml:space="preserve">A defendant bears an evidential burden in relation to the matter in </w:t>
      </w:r>
      <w:r w:rsidR="00894666">
        <w:t>subsection (</w:t>
      </w:r>
      <w:r w:rsidRPr="00894666">
        <w:t>9), see subsection</w:t>
      </w:r>
      <w:r w:rsidR="00894666">
        <w:t> </w:t>
      </w:r>
      <w:r w:rsidRPr="00894666">
        <w:t xml:space="preserve">13.3(3) of the </w:t>
      </w:r>
      <w:r w:rsidRPr="00894666">
        <w:rPr>
          <w:i/>
        </w:rPr>
        <w:t>Criminal Code</w:t>
      </w:r>
      <w:r w:rsidRPr="00894666">
        <w:t>.</w:t>
      </w:r>
    </w:p>
    <w:p w:rsidR="00407D2B" w:rsidRPr="00894666" w:rsidRDefault="00407D2B" w:rsidP="00407D2B">
      <w:pPr>
        <w:pStyle w:val="SubsectionHead"/>
      </w:pPr>
      <w:r w:rsidRPr="00894666">
        <w:lastRenderedPageBreak/>
        <w:t>Strict liability</w:t>
      </w:r>
    </w:p>
    <w:p w:rsidR="00407D2B" w:rsidRPr="00894666" w:rsidRDefault="00407D2B" w:rsidP="00407D2B">
      <w:pPr>
        <w:pStyle w:val="subsection"/>
      </w:pPr>
      <w:r w:rsidRPr="00894666">
        <w:tab/>
        <w:t>(10)</w:t>
      </w:r>
      <w:r w:rsidRPr="00894666">
        <w:tab/>
        <w:t>An offence against subsection</w:t>
      </w:r>
      <w:r w:rsidR="00894666">
        <w:t> </w:t>
      </w:r>
      <w:r w:rsidRPr="00894666">
        <w:t xml:space="preserve">1311(1) that relates to </w:t>
      </w:r>
      <w:r w:rsidR="00894666">
        <w:t>subsection (</w:t>
      </w:r>
      <w:r w:rsidRPr="00894666">
        <w:t>4) of this section is an offence of strict liability.</w:t>
      </w:r>
    </w:p>
    <w:p w:rsidR="00407D2B" w:rsidRPr="00894666" w:rsidRDefault="00407D2B" w:rsidP="00407D2B">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3"/>
        <w:pageBreakBefore/>
      </w:pPr>
      <w:bookmarkStart w:id="409" w:name="_Toc424812620"/>
      <w:r w:rsidRPr="008459E9">
        <w:rPr>
          <w:rStyle w:val="CharDivNo"/>
        </w:rPr>
        <w:lastRenderedPageBreak/>
        <w:t>Division</w:t>
      </w:r>
      <w:r w:rsidR="00894666" w:rsidRPr="008459E9">
        <w:rPr>
          <w:rStyle w:val="CharDivNo"/>
        </w:rPr>
        <w:t> </w:t>
      </w:r>
      <w:r w:rsidRPr="008459E9">
        <w:rPr>
          <w:rStyle w:val="CharDivNo"/>
        </w:rPr>
        <w:t>13</w:t>
      </w:r>
      <w:r w:rsidRPr="00894666">
        <w:t>—</w:t>
      </w:r>
      <w:r w:rsidRPr="008459E9">
        <w:rPr>
          <w:rStyle w:val="CharDivText"/>
        </w:rPr>
        <w:t>Powers of Court</w:t>
      </w:r>
      <w:bookmarkEnd w:id="409"/>
    </w:p>
    <w:p w:rsidR="00CC15B8" w:rsidRPr="00894666" w:rsidRDefault="00CC15B8" w:rsidP="00CC15B8">
      <w:pPr>
        <w:pStyle w:val="ActHead5"/>
      </w:pPr>
      <w:bookmarkStart w:id="410" w:name="_Toc424812621"/>
      <w:r w:rsidRPr="008459E9">
        <w:rPr>
          <w:rStyle w:val="CharSectno"/>
        </w:rPr>
        <w:t>447A</w:t>
      </w:r>
      <w:r w:rsidRPr="00894666">
        <w:t xml:space="preserve">  General power to make orders</w:t>
      </w:r>
      <w:bookmarkEnd w:id="410"/>
    </w:p>
    <w:p w:rsidR="00CC15B8" w:rsidRPr="00894666" w:rsidRDefault="00CC15B8" w:rsidP="00CC15B8">
      <w:pPr>
        <w:pStyle w:val="subsection"/>
      </w:pPr>
      <w:r w:rsidRPr="00894666">
        <w:tab/>
        <w:t>(1)</w:t>
      </w:r>
      <w:r w:rsidRPr="00894666">
        <w:tab/>
        <w:t>The Court may make such order as it thinks appropriate about how this Part is to operate in relation to a particular company.</w:t>
      </w:r>
    </w:p>
    <w:p w:rsidR="00CC15B8" w:rsidRPr="00894666" w:rsidRDefault="00CC15B8" w:rsidP="00CC15B8">
      <w:pPr>
        <w:pStyle w:val="subsection"/>
      </w:pPr>
      <w:r w:rsidRPr="00894666">
        <w:tab/>
        <w:t>(2)</w:t>
      </w:r>
      <w:r w:rsidRPr="00894666">
        <w:tab/>
        <w:t>For example, if the Court is satisfied that the administration of a company should end:</w:t>
      </w:r>
    </w:p>
    <w:p w:rsidR="00CC15B8" w:rsidRPr="00894666" w:rsidRDefault="00CC15B8" w:rsidP="00CC15B8">
      <w:pPr>
        <w:pStyle w:val="paragraph"/>
      </w:pPr>
      <w:r w:rsidRPr="00894666">
        <w:tab/>
        <w:t>(a)</w:t>
      </w:r>
      <w:r w:rsidRPr="00894666">
        <w:tab/>
        <w:t>because the company is solvent; or</w:t>
      </w:r>
    </w:p>
    <w:p w:rsidR="00CC15B8" w:rsidRPr="00894666" w:rsidRDefault="00CC15B8" w:rsidP="00CC15B8">
      <w:pPr>
        <w:pStyle w:val="paragraph"/>
      </w:pPr>
      <w:r w:rsidRPr="00894666">
        <w:tab/>
        <w:t>(b)</w:t>
      </w:r>
      <w:r w:rsidRPr="00894666">
        <w:tab/>
        <w:t>because provisions of this Part are being abused; or</w:t>
      </w:r>
    </w:p>
    <w:p w:rsidR="00CC15B8" w:rsidRPr="00894666" w:rsidRDefault="00CC15B8" w:rsidP="00CC15B8">
      <w:pPr>
        <w:pStyle w:val="paragraph"/>
        <w:keepNext/>
      </w:pPr>
      <w:r w:rsidRPr="00894666">
        <w:tab/>
        <w:t>(c)</w:t>
      </w:r>
      <w:r w:rsidRPr="00894666">
        <w:tab/>
        <w:t>for some other reason;</w:t>
      </w:r>
    </w:p>
    <w:p w:rsidR="00CC15B8" w:rsidRPr="00894666" w:rsidRDefault="00CC15B8" w:rsidP="00CC15B8">
      <w:pPr>
        <w:pStyle w:val="subsection2"/>
      </w:pPr>
      <w:r w:rsidRPr="00894666">
        <w:t xml:space="preserve">the Court may order under </w:t>
      </w:r>
      <w:r w:rsidR="00894666">
        <w:t>subsection (</w:t>
      </w:r>
      <w:r w:rsidRPr="00894666">
        <w:t>1) that the administration is to end.</w:t>
      </w:r>
    </w:p>
    <w:p w:rsidR="00CC15B8" w:rsidRPr="00894666" w:rsidRDefault="00CC15B8" w:rsidP="00CC15B8">
      <w:pPr>
        <w:pStyle w:val="subsection"/>
      </w:pPr>
      <w:r w:rsidRPr="00894666">
        <w:tab/>
        <w:t>(3)</w:t>
      </w:r>
      <w:r w:rsidRPr="00894666">
        <w:tab/>
        <w:t>An order may be made subject to conditions.</w:t>
      </w:r>
    </w:p>
    <w:p w:rsidR="00CC15B8" w:rsidRPr="00894666" w:rsidRDefault="00CC15B8" w:rsidP="00CC15B8">
      <w:pPr>
        <w:pStyle w:val="subsection"/>
      </w:pPr>
      <w:r w:rsidRPr="00894666">
        <w:tab/>
        <w:t>(4)</w:t>
      </w:r>
      <w:r w:rsidRPr="00894666">
        <w:tab/>
        <w:t>An order may be made on the application of:</w:t>
      </w:r>
    </w:p>
    <w:p w:rsidR="00CC15B8" w:rsidRPr="00894666" w:rsidRDefault="00CC15B8" w:rsidP="00CC15B8">
      <w:pPr>
        <w:pStyle w:val="paragraph"/>
      </w:pPr>
      <w:r w:rsidRPr="00894666">
        <w:tab/>
        <w:t>(a)</w:t>
      </w:r>
      <w:r w:rsidRPr="00894666">
        <w:tab/>
        <w:t>the company; or</w:t>
      </w:r>
    </w:p>
    <w:p w:rsidR="00CC15B8" w:rsidRPr="00894666" w:rsidRDefault="00CC15B8" w:rsidP="00CC15B8">
      <w:pPr>
        <w:pStyle w:val="paragraph"/>
      </w:pPr>
      <w:r w:rsidRPr="00894666">
        <w:tab/>
        <w:t>(b)</w:t>
      </w:r>
      <w:r w:rsidRPr="00894666">
        <w:tab/>
        <w:t>a creditor of the company; or</w:t>
      </w:r>
    </w:p>
    <w:p w:rsidR="00CC15B8" w:rsidRPr="00894666" w:rsidRDefault="00CC15B8" w:rsidP="00CC15B8">
      <w:pPr>
        <w:pStyle w:val="paragraph"/>
      </w:pPr>
      <w:r w:rsidRPr="00894666">
        <w:tab/>
        <w:t>(c)</w:t>
      </w:r>
      <w:r w:rsidRPr="00894666">
        <w:tab/>
        <w:t>in the case of a company under administration—the administrator of the company; or</w:t>
      </w:r>
    </w:p>
    <w:p w:rsidR="00CC15B8" w:rsidRPr="00894666" w:rsidRDefault="00CC15B8" w:rsidP="00CC15B8">
      <w:pPr>
        <w:pStyle w:val="paragraph"/>
      </w:pPr>
      <w:r w:rsidRPr="00894666">
        <w:tab/>
        <w:t>(d)</w:t>
      </w:r>
      <w:r w:rsidRPr="00894666">
        <w:tab/>
        <w:t>in the case of a company that has executed a deed of company arrangement—the deed’s administrator; or</w:t>
      </w:r>
    </w:p>
    <w:p w:rsidR="00CC15B8" w:rsidRPr="00894666" w:rsidRDefault="00CC15B8" w:rsidP="00CC15B8">
      <w:pPr>
        <w:pStyle w:val="paragraph"/>
      </w:pPr>
      <w:r w:rsidRPr="00894666">
        <w:tab/>
        <w:t>(e)</w:t>
      </w:r>
      <w:r w:rsidRPr="00894666">
        <w:tab/>
        <w:t>ASIC; or</w:t>
      </w:r>
    </w:p>
    <w:p w:rsidR="00CC15B8" w:rsidRPr="00894666" w:rsidRDefault="00CC15B8" w:rsidP="00CC15B8">
      <w:pPr>
        <w:pStyle w:val="paragraph"/>
      </w:pPr>
      <w:r w:rsidRPr="00894666">
        <w:tab/>
        <w:t>(f)</w:t>
      </w:r>
      <w:r w:rsidRPr="00894666">
        <w:tab/>
        <w:t>any other interested person.</w:t>
      </w:r>
    </w:p>
    <w:p w:rsidR="00CC15B8" w:rsidRPr="00894666" w:rsidRDefault="00CC15B8" w:rsidP="00CC15B8">
      <w:pPr>
        <w:pStyle w:val="ActHead5"/>
      </w:pPr>
      <w:bookmarkStart w:id="411" w:name="_Toc424812622"/>
      <w:r w:rsidRPr="008459E9">
        <w:rPr>
          <w:rStyle w:val="CharSectno"/>
        </w:rPr>
        <w:t>447B</w:t>
      </w:r>
      <w:r w:rsidRPr="00894666">
        <w:t xml:space="preserve">  Orders to protect creditors during administration</w:t>
      </w:r>
      <w:bookmarkEnd w:id="411"/>
    </w:p>
    <w:p w:rsidR="00CC15B8" w:rsidRPr="00894666" w:rsidRDefault="00CC15B8" w:rsidP="00CC15B8">
      <w:pPr>
        <w:pStyle w:val="subsection"/>
      </w:pPr>
      <w:r w:rsidRPr="00894666">
        <w:tab/>
        <w:t>(1)</w:t>
      </w:r>
      <w:r w:rsidRPr="00894666">
        <w:tab/>
        <w:t>On the application of ASIC, the Court may make such order as it thinks necessary to protect the interests of a company’s creditors while the company is under administration.</w:t>
      </w:r>
    </w:p>
    <w:p w:rsidR="00CC15B8" w:rsidRPr="00894666" w:rsidRDefault="00CC15B8" w:rsidP="00CC15B8">
      <w:pPr>
        <w:pStyle w:val="subsection"/>
      </w:pPr>
      <w:r w:rsidRPr="00894666">
        <w:tab/>
        <w:t>(2)</w:t>
      </w:r>
      <w:r w:rsidRPr="00894666">
        <w:tab/>
        <w:t>On the application of a creditor of a company, the Court may make such order as it thinks necessary to protect the creditor’s interests while the company is under administration.</w:t>
      </w:r>
    </w:p>
    <w:p w:rsidR="00CC15B8" w:rsidRPr="00894666" w:rsidRDefault="00CC15B8" w:rsidP="00CC15B8">
      <w:pPr>
        <w:pStyle w:val="subsection"/>
      </w:pPr>
      <w:r w:rsidRPr="00894666">
        <w:lastRenderedPageBreak/>
        <w:tab/>
        <w:t>(3)</w:t>
      </w:r>
      <w:r w:rsidRPr="00894666">
        <w:tab/>
        <w:t>An order may be made subject to conditions.</w:t>
      </w:r>
    </w:p>
    <w:p w:rsidR="00CC15B8" w:rsidRPr="00894666" w:rsidRDefault="00CC15B8" w:rsidP="00CC15B8">
      <w:pPr>
        <w:pStyle w:val="ActHead5"/>
      </w:pPr>
      <w:bookmarkStart w:id="412" w:name="_Toc424812623"/>
      <w:r w:rsidRPr="008459E9">
        <w:rPr>
          <w:rStyle w:val="CharSectno"/>
        </w:rPr>
        <w:t>447C</w:t>
      </w:r>
      <w:r w:rsidRPr="00894666">
        <w:t xml:space="preserve">  Court may declare whether administrator validly appointed</w:t>
      </w:r>
      <w:bookmarkEnd w:id="412"/>
    </w:p>
    <w:p w:rsidR="00CC15B8" w:rsidRPr="00894666" w:rsidRDefault="00CC15B8" w:rsidP="00CC15B8">
      <w:pPr>
        <w:pStyle w:val="subsection"/>
      </w:pPr>
      <w:r w:rsidRPr="00894666">
        <w:tab/>
        <w:t>(1)</w:t>
      </w:r>
      <w:r w:rsidRPr="00894666">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894666">
        <w:t>subsection (</w:t>
      </w:r>
      <w:r w:rsidRPr="00894666">
        <w:t>2).</w:t>
      </w:r>
    </w:p>
    <w:p w:rsidR="00CC15B8" w:rsidRPr="00894666" w:rsidRDefault="00CC15B8" w:rsidP="00CC15B8">
      <w:pPr>
        <w:pStyle w:val="subsection"/>
      </w:pPr>
      <w:r w:rsidRPr="00894666">
        <w:tab/>
        <w:t>(2)</w:t>
      </w:r>
      <w:r w:rsidRPr="00894666">
        <w:tab/>
        <w:t>On an application, the Court may make an order declaring whether or not the purported appointment was valid on the ground specified in the application or on some other ground.</w:t>
      </w:r>
    </w:p>
    <w:p w:rsidR="00CC15B8" w:rsidRPr="00894666" w:rsidRDefault="00CC15B8" w:rsidP="00CC15B8">
      <w:pPr>
        <w:pStyle w:val="ActHead5"/>
      </w:pPr>
      <w:bookmarkStart w:id="413" w:name="_Toc424812624"/>
      <w:r w:rsidRPr="008459E9">
        <w:rPr>
          <w:rStyle w:val="CharSectno"/>
        </w:rPr>
        <w:t>447D</w:t>
      </w:r>
      <w:r w:rsidRPr="00894666">
        <w:t xml:space="preserve">  Administrator may seek directions</w:t>
      </w:r>
      <w:bookmarkEnd w:id="413"/>
    </w:p>
    <w:p w:rsidR="00CC15B8" w:rsidRPr="00894666" w:rsidRDefault="00CC15B8" w:rsidP="00CC15B8">
      <w:pPr>
        <w:pStyle w:val="subsection"/>
      </w:pPr>
      <w:r w:rsidRPr="00894666">
        <w:tab/>
        <w:t>(1)</w:t>
      </w:r>
      <w:r w:rsidRPr="00894666">
        <w:tab/>
        <w:t>The administrator of a company under administration, or of a deed of company arrangement, may apply to the Court for directions about a matter arising in connection with the performance or exercise of any of the administrator’s functions and powers.</w:t>
      </w:r>
    </w:p>
    <w:p w:rsidR="00CC15B8" w:rsidRPr="00894666" w:rsidRDefault="00CC15B8" w:rsidP="00CC15B8">
      <w:pPr>
        <w:pStyle w:val="subsection"/>
      </w:pPr>
      <w:r w:rsidRPr="00894666">
        <w:tab/>
        <w:t>(2)</w:t>
      </w:r>
      <w:r w:rsidRPr="00894666">
        <w:tab/>
        <w:t>The administrator of a deed of company arrangement may apply to the Court for directions about a matter arising in connection with the operation of, or giving effect to, the deed.</w:t>
      </w:r>
    </w:p>
    <w:p w:rsidR="00CC15B8" w:rsidRPr="00894666" w:rsidRDefault="00CC15B8" w:rsidP="00CC15B8">
      <w:pPr>
        <w:pStyle w:val="ActHead5"/>
      </w:pPr>
      <w:bookmarkStart w:id="414" w:name="_Toc424812625"/>
      <w:r w:rsidRPr="008459E9">
        <w:rPr>
          <w:rStyle w:val="CharSectno"/>
        </w:rPr>
        <w:t>447E</w:t>
      </w:r>
      <w:r w:rsidRPr="00894666">
        <w:t xml:space="preserve">  Supervision of administrator of company or deed</w:t>
      </w:r>
      <w:bookmarkEnd w:id="414"/>
    </w:p>
    <w:p w:rsidR="00CC15B8" w:rsidRPr="00894666" w:rsidRDefault="00CC15B8" w:rsidP="00CC15B8">
      <w:pPr>
        <w:pStyle w:val="subsection"/>
      </w:pPr>
      <w:r w:rsidRPr="00894666">
        <w:tab/>
        <w:t>(1)</w:t>
      </w:r>
      <w:r w:rsidRPr="00894666">
        <w:tab/>
        <w:t>Where the Court is satisfied that the administrator of a company under administration, or of a deed of company arrangement:</w:t>
      </w:r>
    </w:p>
    <w:p w:rsidR="00CC15B8" w:rsidRPr="00894666" w:rsidRDefault="00CC15B8" w:rsidP="00CC15B8">
      <w:pPr>
        <w:pStyle w:val="paragraph"/>
      </w:pPr>
      <w:r w:rsidRPr="00894666">
        <w:tab/>
        <w:t>(a)</w:t>
      </w:r>
      <w:r w:rsidRPr="00894666">
        <w:tab/>
        <w:t>has managed, or is managing, the company’s business, property or affairs in a way that is prejudicial to the interests of some or all of the company’s creditors or members; or</w:t>
      </w:r>
    </w:p>
    <w:p w:rsidR="00CC15B8" w:rsidRPr="00894666" w:rsidRDefault="00CC15B8" w:rsidP="00CC15B8">
      <w:pPr>
        <w:pStyle w:val="paragraph"/>
        <w:keepNext/>
      </w:pPr>
      <w:r w:rsidRPr="00894666">
        <w:tab/>
        <w:t>(b)</w:t>
      </w:r>
      <w:r w:rsidRPr="00894666">
        <w:tab/>
        <w:t>has done an act, or made an omission, or proposes to do an act, or to make an omission, that is or would be prejudicial to such interests;</w:t>
      </w:r>
    </w:p>
    <w:p w:rsidR="00CC15B8" w:rsidRPr="00894666" w:rsidRDefault="00CC15B8" w:rsidP="00CC15B8">
      <w:pPr>
        <w:pStyle w:val="subsection2"/>
      </w:pPr>
      <w:r w:rsidRPr="00894666">
        <w:t>the Court may make such order as it thinks just.</w:t>
      </w:r>
    </w:p>
    <w:p w:rsidR="00CC15B8" w:rsidRPr="00894666" w:rsidRDefault="00CC15B8" w:rsidP="00CC15B8">
      <w:pPr>
        <w:pStyle w:val="subsection"/>
      </w:pPr>
      <w:r w:rsidRPr="00894666">
        <w:tab/>
        <w:t>(2)</w:t>
      </w:r>
      <w:r w:rsidRPr="00894666">
        <w:tab/>
        <w:t>Where the Court is satisfied that:</w:t>
      </w:r>
    </w:p>
    <w:p w:rsidR="00CC15B8" w:rsidRPr="00894666" w:rsidRDefault="00CC15B8" w:rsidP="00CC15B8">
      <w:pPr>
        <w:pStyle w:val="paragraph"/>
      </w:pPr>
      <w:r w:rsidRPr="00894666">
        <w:lastRenderedPageBreak/>
        <w:tab/>
        <w:t>(a)</w:t>
      </w:r>
      <w:r w:rsidRPr="00894666">
        <w:tab/>
        <w:t>a company is under administration but:</w:t>
      </w:r>
    </w:p>
    <w:p w:rsidR="00CC15B8" w:rsidRPr="00894666" w:rsidRDefault="00CC15B8" w:rsidP="00CC15B8">
      <w:pPr>
        <w:pStyle w:val="paragraphsub"/>
      </w:pPr>
      <w:r w:rsidRPr="00894666">
        <w:tab/>
        <w:t>(i)</w:t>
      </w:r>
      <w:r w:rsidRPr="00894666">
        <w:tab/>
        <w:t>there is a vacancy in the office of administrator of the company; or</w:t>
      </w:r>
    </w:p>
    <w:p w:rsidR="00CC15B8" w:rsidRPr="00894666" w:rsidRDefault="00CC15B8" w:rsidP="00CC15B8">
      <w:pPr>
        <w:pStyle w:val="paragraphsub"/>
      </w:pPr>
      <w:r w:rsidRPr="00894666">
        <w:tab/>
        <w:t>(ii)</w:t>
      </w:r>
      <w:r w:rsidRPr="00894666">
        <w:tab/>
        <w:t>no administrator of the company is acting; or</w:t>
      </w:r>
    </w:p>
    <w:p w:rsidR="00CC15B8" w:rsidRPr="00894666" w:rsidRDefault="00CC15B8" w:rsidP="003652E5">
      <w:pPr>
        <w:pStyle w:val="paragraph"/>
        <w:keepNext/>
      </w:pPr>
      <w:r w:rsidRPr="00894666">
        <w:tab/>
        <w:t>(b)</w:t>
      </w:r>
      <w:r w:rsidRPr="00894666">
        <w:tab/>
        <w:t>a deed of company arrangement has not yet terminated but:</w:t>
      </w:r>
    </w:p>
    <w:p w:rsidR="00CC15B8" w:rsidRPr="00894666" w:rsidRDefault="00CC15B8" w:rsidP="00CC15B8">
      <w:pPr>
        <w:pStyle w:val="paragraphsub"/>
      </w:pPr>
      <w:r w:rsidRPr="00894666">
        <w:tab/>
        <w:t>(i)</w:t>
      </w:r>
      <w:r w:rsidRPr="00894666">
        <w:tab/>
        <w:t>there is a vacancy in the office of administrator of the deed; or</w:t>
      </w:r>
    </w:p>
    <w:p w:rsidR="00CC15B8" w:rsidRPr="00894666" w:rsidRDefault="00CC15B8" w:rsidP="00CC15B8">
      <w:pPr>
        <w:pStyle w:val="paragraphsub"/>
        <w:keepNext/>
      </w:pPr>
      <w:r w:rsidRPr="00894666">
        <w:tab/>
        <w:t>(ii)</w:t>
      </w:r>
      <w:r w:rsidRPr="00894666">
        <w:tab/>
        <w:t>no administrator of the deed is acting;</w:t>
      </w:r>
    </w:p>
    <w:p w:rsidR="00CC15B8" w:rsidRPr="00894666" w:rsidRDefault="00CC15B8" w:rsidP="00CC15B8">
      <w:pPr>
        <w:pStyle w:val="subsection2"/>
      </w:pPr>
      <w:r w:rsidRPr="00894666">
        <w:t>the Court may make such order as it thinks just.</w:t>
      </w:r>
    </w:p>
    <w:p w:rsidR="00CC15B8" w:rsidRPr="00894666" w:rsidRDefault="00CC15B8" w:rsidP="00CC15B8">
      <w:pPr>
        <w:pStyle w:val="subsection"/>
      </w:pPr>
      <w:r w:rsidRPr="00894666">
        <w:tab/>
        <w:t>(3)</w:t>
      </w:r>
      <w:r w:rsidRPr="00894666">
        <w:tab/>
        <w:t>An order may only be made on the application of ASIC or of a creditor or member of the company.</w:t>
      </w:r>
    </w:p>
    <w:p w:rsidR="00CC15B8" w:rsidRPr="00894666" w:rsidRDefault="00CC15B8" w:rsidP="00CC15B8">
      <w:pPr>
        <w:pStyle w:val="ActHead5"/>
      </w:pPr>
      <w:bookmarkStart w:id="415" w:name="_Toc424812626"/>
      <w:r w:rsidRPr="008459E9">
        <w:rPr>
          <w:rStyle w:val="CharSectno"/>
        </w:rPr>
        <w:t>447F</w:t>
      </w:r>
      <w:r w:rsidRPr="00894666">
        <w:t xml:space="preserve">  Effect of Division</w:t>
      </w:r>
      <w:bookmarkEnd w:id="415"/>
    </w:p>
    <w:p w:rsidR="00CC15B8" w:rsidRPr="00894666" w:rsidRDefault="00CC15B8" w:rsidP="00CC15B8">
      <w:pPr>
        <w:pStyle w:val="subsection"/>
      </w:pPr>
      <w:r w:rsidRPr="00894666">
        <w:tab/>
      </w:r>
      <w:r w:rsidRPr="00894666">
        <w:tab/>
        <w:t>Nothing in this Division limits the generality of anything else in it.</w:t>
      </w:r>
    </w:p>
    <w:p w:rsidR="00CC15B8" w:rsidRPr="00894666" w:rsidRDefault="00CC15B8" w:rsidP="00AA0187">
      <w:pPr>
        <w:pStyle w:val="ActHead3"/>
        <w:pageBreakBefore/>
      </w:pPr>
      <w:bookmarkStart w:id="416" w:name="_Toc424812627"/>
      <w:r w:rsidRPr="008459E9">
        <w:rPr>
          <w:rStyle w:val="CharDivNo"/>
        </w:rPr>
        <w:lastRenderedPageBreak/>
        <w:t>Division</w:t>
      </w:r>
      <w:r w:rsidR="00894666" w:rsidRPr="008459E9">
        <w:rPr>
          <w:rStyle w:val="CharDivNo"/>
        </w:rPr>
        <w:t> </w:t>
      </w:r>
      <w:r w:rsidRPr="008459E9">
        <w:rPr>
          <w:rStyle w:val="CharDivNo"/>
        </w:rPr>
        <w:t>14</w:t>
      </w:r>
      <w:r w:rsidRPr="00894666">
        <w:t>—</w:t>
      </w:r>
      <w:r w:rsidRPr="008459E9">
        <w:rPr>
          <w:rStyle w:val="CharDivText"/>
        </w:rPr>
        <w:t>Qualifications of administrators</w:t>
      </w:r>
      <w:bookmarkEnd w:id="416"/>
    </w:p>
    <w:p w:rsidR="00CC15B8" w:rsidRPr="00894666" w:rsidRDefault="00CC15B8" w:rsidP="00CC15B8">
      <w:pPr>
        <w:pStyle w:val="ActHead5"/>
      </w:pPr>
      <w:bookmarkStart w:id="417" w:name="_Toc424812628"/>
      <w:r w:rsidRPr="008459E9">
        <w:rPr>
          <w:rStyle w:val="CharSectno"/>
        </w:rPr>
        <w:t>448A</w:t>
      </w:r>
      <w:r w:rsidRPr="00894666">
        <w:t xml:space="preserve">  Appointee must consent</w:t>
      </w:r>
      <w:bookmarkEnd w:id="417"/>
    </w:p>
    <w:p w:rsidR="00CC15B8" w:rsidRPr="00894666" w:rsidRDefault="00CC15B8" w:rsidP="00CC15B8">
      <w:pPr>
        <w:pStyle w:val="subsection"/>
      </w:pPr>
      <w:r w:rsidRPr="00894666">
        <w:tab/>
      </w:r>
      <w:r w:rsidRPr="00894666">
        <w:tab/>
        <w:t>A person cannot be appointed as administrator of a company or of a deed of company arrangement unless:</w:t>
      </w:r>
    </w:p>
    <w:p w:rsidR="00CC15B8" w:rsidRPr="00894666" w:rsidRDefault="00CC15B8" w:rsidP="00CC15B8">
      <w:pPr>
        <w:pStyle w:val="paragraph"/>
      </w:pPr>
      <w:r w:rsidRPr="00894666">
        <w:tab/>
        <w:t>(a)</w:t>
      </w:r>
      <w:r w:rsidRPr="00894666">
        <w:tab/>
        <w:t>the person has consented in writing to the appointment; and</w:t>
      </w:r>
    </w:p>
    <w:p w:rsidR="00CC15B8" w:rsidRPr="00894666" w:rsidRDefault="00CC15B8" w:rsidP="00CC15B8">
      <w:pPr>
        <w:pStyle w:val="paragraph"/>
      </w:pPr>
      <w:r w:rsidRPr="00894666">
        <w:tab/>
        <w:t>(b)</w:t>
      </w:r>
      <w:r w:rsidRPr="00894666">
        <w:tab/>
        <w:t>as at the time of the appointment, the person has not withdrawn the consent.</w:t>
      </w:r>
    </w:p>
    <w:p w:rsidR="00CC15B8" w:rsidRPr="00894666" w:rsidRDefault="00CC15B8" w:rsidP="00CC15B8">
      <w:pPr>
        <w:pStyle w:val="ActHead5"/>
      </w:pPr>
      <w:bookmarkStart w:id="418" w:name="_Toc424812629"/>
      <w:r w:rsidRPr="008459E9">
        <w:rPr>
          <w:rStyle w:val="CharSectno"/>
        </w:rPr>
        <w:t>448B</w:t>
      </w:r>
      <w:r w:rsidRPr="00894666">
        <w:t xml:space="preserve">  Administrator must be registered liquidator</w:t>
      </w:r>
      <w:bookmarkEnd w:id="418"/>
    </w:p>
    <w:p w:rsidR="00CC15B8" w:rsidRPr="00894666" w:rsidRDefault="00CC15B8" w:rsidP="00CC15B8">
      <w:pPr>
        <w:pStyle w:val="subsection"/>
      </w:pPr>
      <w:r w:rsidRPr="00894666">
        <w:tab/>
        <w:t>(1)</w:t>
      </w:r>
      <w:r w:rsidRPr="00894666">
        <w:tab/>
        <w:t>A person must not consent to be appointed, and must not act, as administrator of a company or of a deed of company arrangement.</w:t>
      </w:r>
    </w:p>
    <w:p w:rsidR="00CC15B8" w:rsidRPr="00894666" w:rsidRDefault="00CC15B8" w:rsidP="00CC15B8">
      <w:pPr>
        <w:pStyle w:val="subsection"/>
      </w:pPr>
      <w:r w:rsidRPr="00894666">
        <w:tab/>
        <w:t>(2)</w:t>
      </w:r>
      <w:r w:rsidRPr="00894666">
        <w:tab/>
      </w:r>
      <w:r w:rsidR="00894666">
        <w:t>Subsection (</w:t>
      </w:r>
      <w:r w:rsidRPr="00894666">
        <w:t>1) does not apply if the person is a registered liquidator.</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2),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(3)</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419" w:name="_Toc424812630"/>
      <w:r w:rsidRPr="008459E9">
        <w:rPr>
          <w:rStyle w:val="CharSectno"/>
        </w:rPr>
        <w:t>448C</w:t>
      </w:r>
      <w:r w:rsidRPr="00894666">
        <w:t xml:space="preserve">  Disqualification of person connected with company</w:t>
      </w:r>
      <w:bookmarkEnd w:id="419"/>
    </w:p>
    <w:p w:rsidR="00CC15B8" w:rsidRPr="00894666" w:rsidRDefault="00CC15B8" w:rsidP="00CC15B8">
      <w:pPr>
        <w:pStyle w:val="subsection"/>
      </w:pPr>
      <w:r w:rsidRPr="00894666">
        <w:tab/>
        <w:t>(1)</w:t>
      </w:r>
      <w:r w:rsidRPr="00894666">
        <w:tab/>
        <w:t>Subject to this section, a person must not, except with the leave of the Court, seek or consent to be appointed as, or act as, administrator of a company or of a deed of company arrangement if:</w:t>
      </w:r>
    </w:p>
    <w:p w:rsidR="00CC15B8" w:rsidRPr="00894666" w:rsidRDefault="00CC15B8" w:rsidP="00CC15B8">
      <w:pPr>
        <w:pStyle w:val="paragraph"/>
      </w:pPr>
      <w:r w:rsidRPr="00894666">
        <w:tab/>
        <w:t>(a)</w:t>
      </w:r>
      <w:r w:rsidRPr="00894666">
        <w:tab/>
        <w:t>the person, or a body corporate in which the person has a substantial holding, is indebted in an amount exceeding $5,000 to the company or to a body corporate related to the company; or</w:t>
      </w:r>
    </w:p>
    <w:p w:rsidR="00CC15B8" w:rsidRPr="00894666" w:rsidRDefault="00CC15B8" w:rsidP="00CC15B8">
      <w:pPr>
        <w:pStyle w:val="paragraph"/>
      </w:pPr>
      <w:r w:rsidRPr="00894666">
        <w:tab/>
        <w:t>(b)</w:t>
      </w:r>
      <w:r w:rsidRPr="00894666">
        <w:tab/>
        <w:t xml:space="preserve">the person is, otherwise than in a capacity as administrator or liquidator of, or as administrator of a deed of company arrangement executed by, the company or a related body </w:t>
      </w:r>
      <w:r w:rsidRPr="00894666">
        <w:lastRenderedPageBreak/>
        <w:t>corporate, a creditor of the company or of a related body corporate in an amount exceeding $5,000; or</w:t>
      </w:r>
    </w:p>
    <w:p w:rsidR="00CC15B8" w:rsidRPr="00894666" w:rsidRDefault="00CC15B8" w:rsidP="00CC15B8">
      <w:pPr>
        <w:pStyle w:val="paragraph"/>
      </w:pPr>
      <w:r w:rsidRPr="00894666">
        <w:tab/>
        <w:t>(c)</w:t>
      </w:r>
      <w:r w:rsidRPr="00894666">
        <w:tab/>
        <w:t>the person is a director, secretary, senior manager or employee of the company; or</w:t>
      </w:r>
    </w:p>
    <w:p w:rsidR="00CC15B8" w:rsidRPr="00894666" w:rsidRDefault="00CC15B8" w:rsidP="00CC15B8">
      <w:pPr>
        <w:pStyle w:val="paragraph"/>
      </w:pPr>
      <w:r w:rsidRPr="00894666">
        <w:tab/>
        <w:t>(d)</w:t>
      </w:r>
      <w:r w:rsidRPr="00894666">
        <w:tab/>
        <w:t xml:space="preserve">the person is a director, secretary, senior manager or employee of a body corporate that is a </w:t>
      </w:r>
      <w:r w:rsidR="00544BA9" w:rsidRPr="00894666">
        <w:t>secured party in relation to</w:t>
      </w:r>
      <w:r w:rsidRPr="00894666">
        <w:t xml:space="preserve"> property of the company; or</w:t>
      </w:r>
    </w:p>
    <w:p w:rsidR="00CC15B8" w:rsidRPr="00894666" w:rsidRDefault="00CC15B8" w:rsidP="00CC15B8">
      <w:pPr>
        <w:pStyle w:val="paragraph"/>
      </w:pPr>
      <w:r w:rsidRPr="00894666">
        <w:tab/>
        <w:t>(e)</w:t>
      </w:r>
      <w:r w:rsidRPr="00894666">
        <w:tab/>
        <w:t>the person is an auditor of the company; or</w:t>
      </w:r>
    </w:p>
    <w:p w:rsidR="00CC15B8" w:rsidRPr="00894666" w:rsidRDefault="00CC15B8" w:rsidP="00CC15B8">
      <w:pPr>
        <w:pStyle w:val="paragraph"/>
      </w:pPr>
      <w:r w:rsidRPr="00894666">
        <w:tab/>
        <w:t>(f)</w:t>
      </w:r>
      <w:r w:rsidRPr="00894666">
        <w:tab/>
        <w:t>the person is a partner or employee of an auditor of the company; or</w:t>
      </w:r>
    </w:p>
    <w:p w:rsidR="00CC15B8" w:rsidRPr="00894666" w:rsidRDefault="00CC15B8" w:rsidP="00CC15B8">
      <w:pPr>
        <w:pStyle w:val="paragraph"/>
      </w:pPr>
      <w:r w:rsidRPr="00894666">
        <w:tab/>
        <w:t>(g)</w:t>
      </w:r>
      <w:r w:rsidRPr="00894666">
        <w:tab/>
        <w:t>the person is a partner, employer or employee of an officer of the company; or</w:t>
      </w:r>
    </w:p>
    <w:p w:rsidR="00CC15B8" w:rsidRPr="00894666" w:rsidRDefault="00CC15B8" w:rsidP="00CC15B8">
      <w:pPr>
        <w:pStyle w:val="paragraph"/>
      </w:pPr>
      <w:r w:rsidRPr="00894666">
        <w:tab/>
        <w:t>(h)</w:t>
      </w:r>
      <w:r w:rsidRPr="00894666">
        <w:tab/>
        <w:t>the person is a partner or employee of an employee of an officer of the company.</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 xml:space="preserve">For the purposes of </w:t>
      </w:r>
      <w:r w:rsidR="00894666">
        <w:t>paragraph (</w:t>
      </w:r>
      <w:r w:rsidRPr="00894666">
        <w:t>1)(a), disregard a debt owed by a natural person to a body corporate if:</w:t>
      </w:r>
    </w:p>
    <w:p w:rsidR="00CC15B8" w:rsidRPr="00894666" w:rsidRDefault="00CC15B8" w:rsidP="00CC15B8">
      <w:pPr>
        <w:pStyle w:val="paragraph"/>
      </w:pPr>
      <w:r w:rsidRPr="00894666">
        <w:tab/>
        <w:t>(a)</w:t>
      </w:r>
      <w:r w:rsidRPr="00894666">
        <w:tab/>
        <w:t>the body corporate is:</w:t>
      </w:r>
    </w:p>
    <w:p w:rsidR="00CC15B8" w:rsidRPr="00894666" w:rsidRDefault="00CC15B8" w:rsidP="00CC15B8">
      <w:pPr>
        <w:pStyle w:val="paragraphsub"/>
      </w:pPr>
      <w:r w:rsidRPr="00894666">
        <w:tab/>
        <w:t>(i)</w:t>
      </w:r>
      <w:r w:rsidRPr="00894666">
        <w:tab/>
        <w:t>an Australian ADI; or</w:t>
      </w:r>
    </w:p>
    <w:p w:rsidR="00CC15B8" w:rsidRPr="00894666" w:rsidRDefault="00CC15B8" w:rsidP="00CC15B8">
      <w:pPr>
        <w:pStyle w:val="paragraphsub"/>
      </w:pPr>
      <w:r w:rsidRPr="00894666">
        <w:tab/>
        <w:t>(ii)</w:t>
      </w:r>
      <w:r w:rsidRPr="00894666">
        <w:tab/>
        <w:t>a body corporate registered under</w:t>
      </w:r>
      <w:r w:rsidR="0023732B" w:rsidRPr="00894666">
        <w:t xml:space="preserve"> section</w:t>
      </w:r>
      <w:r w:rsidR="00894666">
        <w:t> </w:t>
      </w:r>
      <w:r w:rsidR="0023732B" w:rsidRPr="00894666">
        <w:t>21 of</w:t>
      </w:r>
      <w:r w:rsidRPr="00894666">
        <w:t xml:space="preserve"> the </w:t>
      </w:r>
      <w:r w:rsidRPr="00894666">
        <w:rPr>
          <w:i/>
        </w:rPr>
        <w:t>Life Insurance Act 1995</w:t>
      </w:r>
      <w:r w:rsidRPr="00894666">
        <w:t>; and</w:t>
      </w:r>
    </w:p>
    <w:p w:rsidR="00CC15B8" w:rsidRPr="00894666" w:rsidRDefault="00CC15B8" w:rsidP="00CC15B8">
      <w:pPr>
        <w:pStyle w:val="paragraph"/>
      </w:pPr>
      <w:r w:rsidRPr="00894666">
        <w:tab/>
        <w:t>(b)</w:t>
      </w:r>
      <w:r w:rsidRPr="00894666">
        <w:tab/>
        <w:t>the debt arose because of a loan that the body corporate or entity made to the person in the ordinary course of its ordinary business; and</w:t>
      </w:r>
    </w:p>
    <w:p w:rsidR="00CC15B8" w:rsidRPr="00894666" w:rsidRDefault="00CC15B8" w:rsidP="00CC15B8">
      <w:pPr>
        <w:pStyle w:val="paragraph"/>
      </w:pPr>
      <w:r w:rsidRPr="00894666">
        <w:tab/>
        <w:t>(c)</w:t>
      </w:r>
      <w:r w:rsidRPr="00894666">
        <w:tab/>
        <w:t>the person used the amount of the loan to pay the whole or part of the purchase price of premises that the person uses as their principal place of residence.</w:t>
      </w:r>
    </w:p>
    <w:p w:rsidR="00CC15B8" w:rsidRPr="00894666" w:rsidRDefault="00CC15B8" w:rsidP="00CC15B8">
      <w:pPr>
        <w:pStyle w:val="subsection"/>
      </w:pPr>
      <w:r w:rsidRPr="00894666">
        <w:tab/>
        <w:t>(3)</w:t>
      </w:r>
      <w:r w:rsidRPr="00894666">
        <w:tab/>
        <w:t>For the purposes of this section, a person is taken to be a director, secretary, senior manager, employee or auditor of a company if:</w:t>
      </w:r>
    </w:p>
    <w:p w:rsidR="00CC15B8" w:rsidRPr="00894666" w:rsidRDefault="00CC15B8" w:rsidP="00CC15B8">
      <w:pPr>
        <w:pStyle w:val="paragraph"/>
      </w:pPr>
      <w:r w:rsidRPr="00894666">
        <w:tab/>
        <w:t>(a)</w:t>
      </w:r>
      <w:r w:rsidRPr="00894666">
        <w:tab/>
        <w:t>the person is or has, within the last 2 years, been a director, secretary, senior manager, employee, auditor or promoter of the company or a related body corporate; and</w:t>
      </w:r>
    </w:p>
    <w:p w:rsidR="00CC15B8" w:rsidRPr="00894666" w:rsidRDefault="00CC15B8" w:rsidP="00CC15B8">
      <w:pPr>
        <w:pStyle w:val="paragraph"/>
      </w:pPr>
      <w:r w:rsidRPr="00894666">
        <w:lastRenderedPageBreak/>
        <w:tab/>
        <w:t>(b)</w:t>
      </w:r>
      <w:r w:rsidRPr="00894666">
        <w:tab/>
        <w:t>ASIC has not directed that the person not be taken to be a director, secretary, senior manager, employee or auditor for the purposes of this section.</w:t>
      </w:r>
    </w:p>
    <w:p w:rsidR="00CC15B8" w:rsidRPr="00894666" w:rsidRDefault="00CC15B8" w:rsidP="00CC15B8">
      <w:pPr>
        <w:pStyle w:val="subsection2"/>
      </w:pPr>
      <w:r w:rsidRPr="00894666">
        <w:t xml:space="preserve">ASIC may give a direction under </w:t>
      </w:r>
      <w:r w:rsidR="00894666">
        <w:t>paragraph (</w:t>
      </w:r>
      <w:r w:rsidRPr="00894666">
        <w:t>b) only if it thinks fit in the circumstances of the case.</w:t>
      </w:r>
    </w:p>
    <w:p w:rsidR="001050A7" w:rsidRPr="00894666" w:rsidRDefault="001050A7" w:rsidP="001050A7">
      <w:pPr>
        <w:pStyle w:val="subsection"/>
      </w:pPr>
      <w:r w:rsidRPr="00894666">
        <w:tab/>
        <w:t>(4)</w:t>
      </w:r>
      <w:r w:rsidRPr="00894666">
        <w:tab/>
        <w:t xml:space="preserve">For the purposes of </w:t>
      </w:r>
      <w:r w:rsidR="00894666">
        <w:t>paragraphs (</w:t>
      </w:r>
      <w:r w:rsidRPr="00894666">
        <w:t xml:space="preserve">1)(g) and (h), </w:t>
      </w:r>
      <w:r w:rsidRPr="00894666">
        <w:rPr>
          <w:b/>
          <w:i/>
        </w:rPr>
        <w:t>officer</w:t>
      </w:r>
      <w:r w:rsidRPr="00894666">
        <w:t xml:space="preserve"> does not include liquidator.</w:t>
      </w:r>
    </w:p>
    <w:p w:rsidR="00CC15B8" w:rsidRPr="00894666" w:rsidRDefault="00CC15B8" w:rsidP="00CC15B8">
      <w:pPr>
        <w:pStyle w:val="ActHead5"/>
      </w:pPr>
      <w:bookmarkStart w:id="420" w:name="_Toc424812631"/>
      <w:r w:rsidRPr="008459E9">
        <w:rPr>
          <w:rStyle w:val="CharSectno"/>
        </w:rPr>
        <w:t>448D</w:t>
      </w:r>
      <w:r w:rsidRPr="00894666">
        <w:t xml:space="preserve">  Disqualification of insolvent under administration</w:t>
      </w:r>
      <w:bookmarkEnd w:id="420"/>
    </w:p>
    <w:p w:rsidR="00CC15B8" w:rsidRPr="00894666" w:rsidRDefault="00CC15B8" w:rsidP="00CC15B8">
      <w:pPr>
        <w:pStyle w:val="subsection"/>
      </w:pPr>
      <w:r w:rsidRPr="00894666">
        <w:tab/>
      </w:r>
      <w:r w:rsidRPr="00894666">
        <w:tab/>
        <w:t>A person must not consent to be appointed, and must not act, as administrator of a company or of a deed of company arrangement if he or she is an insolvent under administration.</w:t>
      </w:r>
    </w:p>
    <w:p w:rsidR="00CC15B8" w:rsidRPr="00894666" w:rsidRDefault="00CC15B8" w:rsidP="00AA0187">
      <w:pPr>
        <w:pStyle w:val="ActHead3"/>
        <w:pageBreakBefore/>
      </w:pPr>
      <w:bookmarkStart w:id="421" w:name="_Toc424812632"/>
      <w:r w:rsidRPr="008459E9">
        <w:rPr>
          <w:rStyle w:val="CharDivNo"/>
        </w:rPr>
        <w:lastRenderedPageBreak/>
        <w:t>Division</w:t>
      </w:r>
      <w:r w:rsidR="00894666" w:rsidRPr="008459E9">
        <w:rPr>
          <w:rStyle w:val="CharDivNo"/>
        </w:rPr>
        <w:t> </w:t>
      </w:r>
      <w:r w:rsidRPr="008459E9">
        <w:rPr>
          <w:rStyle w:val="CharDivNo"/>
        </w:rPr>
        <w:t>15</w:t>
      </w:r>
      <w:r w:rsidRPr="00894666">
        <w:t>—</w:t>
      </w:r>
      <w:r w:rsidRPr="008459E9">
        <w:rPr>
          <w:rStyle w:val="CharDivText"/>
        </w:rPr>
        <w:t>Removal, replacement and remuneration of administrator</w:t>
      </w:r>
      <w:bookmarkEnd w:id="421"/>
    </w:p>
    <w:p w:rsidR="00CC15B8" w:rsidRPr="00894666" w:rsidRDefault="00CC15B8" w:rsidP="00CC15B8">
      <w:pPr>
        <w:pStyle w:val="ActHead5"/>
      </w:pPr>
      <w:bookmarkStart w:id="422" w:name="_Toc424812633"/>
      <w:r w:rsidRPr="008459E9">
        <w:rPr>
          <w:rStyle w:val="CharSectno"/>
        </w:rPr>
        <w:t>449A</w:t>
      </w:r>
      <w:r w:rsidRPr="00894666">
        <w:t xml:space="preserve">  Appointment of administrator cannot be revoked</w:t>
      </w:r>
      <w:bookmarkEnd w:id="422"/>
    </w:p>
    <w:p w:rsidR="00CC15B8" w:rsidRPr="00894666" w:rsidRDefault="00CC15B8" w:rsidP="00CC15B8">
      <w:pPr>
        <w:pStyle w:val="subsection"/>
      </w:pPr>
      <w:r w:rsidRPr="00894666">
        <w:tab/>
      </w:r>
      <w:r w:rsidRPr="00894666">
        <w:tab/>
        <w:t>The appointment of a person as administrator of a company or of a deed of company arrangement cannot be revoked.</w:t>
      </w:r>
    </w:p>
    <w:p w:rsidR="00CC15B8" w:rsidRPr="00894666" w:rsidRDefault="00CC15B8" w:rsidP="00CC15B8">
      <w:pPr>
        <w:pStyle w:val="ActHead5"/>
      </w:pPr>
      <w:bookmarkStart w:id="423" w:name="_Toc424812634"/>
      <w:r w:rsidRPr="008459E9">
        <w:rPr>
          <w:rStyle w:val="CharSectno"/>
        </w:rPr>
        <w:t>449B</w:t>
      </w:r>
      <w:r w:rsidRPr="00894666">
        <w:t xml:space="preserve">  Court may remove administrator</w:t>
      </w:r>
      <w:bookmarkEnd w:id="423"/>
    </w:p>
    <w:p w:rsidR="00CC15B8" w:rsidRPr="00894666" w:rsidRDefault="00CC15B8" w:rsidP="00CC15B8">
      <w:pPr>
        <w:pStyle w:val="subsection"/>
      </w:pPr>
      <w:r w:rsidRPr="00894666">
        <w:tab/>
      </w:r>
      <w:r w:rsidRPr="00894666">
        <w:tab/>
        <w:t>On the application of ASIC or of a creditor</w:t>
      </w:r>
      <w:r w:rsidR="001050A7" w:rsidRPr="00894666">
        <w:t>, liquidator or provisional liquidator</w:t>
      </w:r>
      <w:r w:rsidRPr="00894666">
        <w:t xml:space="preserve"> of the company concerned, the Court may:</w:t>
      </w:r>
    </w:p>
    <w:p w:rsidR="00CC15B8" w:rsidRPr="00894666" w:rsidRDefault="00CC15B8" w:rsidP="00CC15B8">
      <w:pPr>
        <w:pStyle w:val="paragraph"/>
      </w:pPr>
      <w:r w:rsidRPr="00894666">
        <w:tab/>
        <w:t>(a)</w:t>
      </w:r>
      <w:r w:rsidRPr="00894666">
        <w:tab/>
        <w:t>remove from office the administrator of a company under administration or of a deed of company arrangement; and</w:t>
      </w:r>
    </w:p>
    <w:p w:rsidR="00CC15B8" w:rsidRPr="00894666" w:rsidRDefault="00CC15B8" w:rsidP="00CC15B8">
      <w:pPr>
        <w:pStyle w:val="paragraph"/>
      </w:pPr>
      <w:r w:rsidRPr="00894666">
        <w:tab/>
        <w:t>(b)</w:t>
      </w:r>
      <w:r w:rsidRPr="00894666">
        <w:tab/>
        <w:t>appoint someone else as administrator of the company or deed.</w:t>
      </w:r>
    </w:p>
    <w:p w:rsidR="00CC15B8" w:rsidRPr="00894666" w:rsidRDefault="00CC15B8" w:rsidP="00CC15B8">
      <w:pPr>
        <w:pStyle w:val="ActHead5"/>
      </w:pPr>
      <w:bookmarkStart w:id="424" w:name="_Toc424812635"/>
      <w:r w:rsidRPr="008459E9">
        <w:rPr>
          <w:rStyle w:val="CharSectno"/>
        </w:rPr>
        <w:t>449C</w:t>
      </w:r>
      <w:r w:rsidRPr="00894666">
        <w:t xml:space="preserve">  Vacancy in office of administrator of company</w:t>
      </w:r>
      <w:bookmarkEnd w:id="424"/>
    </w:p>
    <w:p w:rsidR="00CC15B8" w:rsidRPr="00894666" w:rsidRDefault="00CC15B8" w:rsidP="00CC15B8">
      <w:pPr>
        <w:pStyle w:val="subsection"/>
      </w:pPr>
      <w:r w:rsidRPr="00894666">
        <w:tab/>
        <w:t>(1)</w:t>
      </w:r>
      <w:r w:rsidRPr="00894666">
        <w:tab/>
        <w:t>Where the administrator of a company under administration:</w:t>
      </w:r>
    </w:p>
    <w:p w:rsidR="00CC15B8" w:rsidRPr="00894666" w:rsidRDefault="00CC15B8" w:rsidP="00CC15B8">
      <w:pPr>
        <w:pStyle w:val="paragraph"/>
      </w:pPr>
      <w:r w:rsidRPr="00894666">
        <w:tab/>
        <w:t>(a)</w:t>
      </w:r>
      <w:r w:rsidRPr="00894666">
        <w:tab/>
        <w:t>dies; or</w:t>
      </w:r>
    </w:p>
    <w:p w:rsidR="00CC15B8" w:rsidRPr="00894666" w:rsidRDefault="00CC15B8" w:rsidP="00CC15B8">
      <w:pPr>
        <w:pStyle w:val="paragraph"/>
      </w:pPr>
      <w:r w:rsidRPr="00894666">
        <w:tab/>
        <w:t>(b)</w:t>
      </w:r>
      <w:r w:rsidRPr="00894666">
        <w:tab/>
        <w:t>becomes prohibited from acting as administrator of the company; or</w:t>
      </w:r>
    </w:p>
    <w:p w:rsidR="00CC15B8" w:rsidRPr="00894666" w:rsidRDefault="00CC15B8" w:rsidP="00CC15B8">
      <w:pPr>
        <w:pStyle w:val="paragraph"/>
        <w:keepNext/>
      </w:pPr>
      <w:r w:rsidRPr="00894666">
        <w:tab/>
        <w:t>(c)</w:t>
      </w:r>
      <w:r w:rsidRPr="00894666">
        <w:tab/>
        <w:t>resigns by notice in writing given to his or her appointer and to the company;</w:t>
      </w:r>
    </w:p>
    <w:p w:rsidR="00CC15B8" w:rsidRPr="00894666" w:rsidRDefault="00CC15B8" w:rsidP="00CC15B8">
      <w:pPr>
        <w:pStyle w:val="subsection2"/>
      </w:pPr>
      <w:r w:rsidRPr="00894666">
        <w:t>his or her appointer may appoint someone else as administrator of the company.</w:t>
      </w:r>
    </w:p>
    <w:p w:rsidR="00CC15B8" w:rsidRPr="00894666" w:rsidRDefault="00CC15B8" w:rsidP="00CC15B8">
      <w:pPr>
        <w:pStyle w:val="subsection"/>
      </w:pPr>
      <w:r w:rsidRPr="00894666">
        <w:tab/>
        <w:t>(2)</w:t>
      </w:r>
      <w:r w:rsidRPr="00894666">
        <w:tab/>
        <w:t xml:space="preserve">In </w:t>
      </w:r>
      <w:r w:rsidR="00894666">
        <w:t>subsection (</w:t>
      </w:r>
      <w:r w:rsidRPr="00894666">
        <w:t>1):</w:t>
      </w:r>
    </w:p>
    <w:p w:rsidR="00CC15B8" w:rsidRPr="00894666" w:rsidRDefault="00CC15B8" w:rsidP="00CC15B8">
      <w:pPr>
        <w:pStyle w:val="Definition"/>
      </w:pPr>
      <w:r w:rsidRPr="00894666">
        <w:rPr>
          <w:b/>
          <w:i/>
        </w:rPr>
        <w:t>appointer</w:t>
      </w:r>
      <w:r w:rsidRPr="00894666">
        <w:t>, in relation to the administrator of a company under administration, means:</w:t>
      </w:r>
    </w:p>
    <w:p w:rsidR="00CC15B8" w:rsidRPr="00894666" w:rsidRDefault="00CC15B8" w:rsidP="00CC15B8">
      <w:pPr>
        <w:pStyle w:val="paragraph"/>
      </w:pPr>
      <w:r w:rsidRPr="00894666">
        <w:tab/>
        <w:t>(a)</w:t>
      </w:r>
      <w:r w:rsidRPr="00894666">
        <w:tab/>
        <w:t>if the administrator was appointed by the Court under section</w:t>
      </w:r>
      <w:r w:rsidR="00894666">
        <w:t> </w:t>
      </w:r>
      <w:r w:rsidRPr="00894666">
        <w:t xml:space="preserve">449B or </w:t>
      </w:r>
      <w:r w:rsidR="00894666">
        <w:t>subsection (</w:t>
      </w:r>
      <w:r w:rsidRPr="00894666">
        <w:t>6) of this section—the Court; or</w:t>
      </w:r>
    </w:p>
    <w:p w:rsidR="00CC15B8" w:rsidRPr="00894666" w:rsidRDefault="00CC15B8" w:rsidP="00CC15B8">
      <w:pPr>
        <w:pStyle w:val="paragraph"/>
      </w:pPr>
      <w:r w:rsidRPr="00894666">
        <w:tab/>
        <w:t>(b)</w:t>
      </w:r>
      <w:r w:rsidRPr="00894666">
        <w:tab/>
        <w:t>otherwise:</w:t>
      </w:r>
    </w:p>
    <w:p w:rsidR="00CC15B8" w:rsidRPr="00894666" w:rsidRDefault="00CC15B8" w:rsidP="00CC15B8">
      <w:pPr>
        <w:pStyle w:val="paragraphsub"/>
      </w:pPr>
      <w:r w:rsidRPr="00894666">
        <w:lastRenderedPageBreak/>
        <w:tab/>
        <w:t>(i)</w:t>
      </w:r>
      <w:r w:rsidRPr="00894666">
        <w:tab/>
        <w:t>if the administration began because of an appointment under section</w:t>
      </w:r>
      <w:r w:rsidR="00894666">
        <w:t> </w:t>
      </w:r>
      <w:r w:rsidRPr="00894666">
        <w:t>436A—the company; or</w:t>
      </w:r>
    </w:p>
    <w:p w:rsidR="00CC15B8" w:rsidRPr="00894666" w:rsidRDefault="00CC15B8" w:rsidP="00CC15B8">
      <w:pPr>
        <w:pStyle w:val="paragraphsub"/>
      </w:pPr>
      <w:r w:rsidRPr="00894666">
        <w:tab/>
        <w:t>(ii)</w:t>
      </w:r>
      <w:r w:rsidRPr="00894666">
        <w:tab/>
        <w:t>if the administration began because of an appointment under section</w:t>
      </w:r>
      <w:r w:rsidR="00894666">
        <w:t> </w:t>
      </w:r>
      <w:r w:rsidRPr="00894666">
        <w:t>436B—a liquidator or provisional liquidator of the company; or</w:t>
      </w:r>
    </w:p>
    <w:p w:rsidR="00CC15B8" w:rsidRPr="00894666" w:rsidRDefault="00CC15B8" w:rsidP="00CC15B8">
      <w:pPr>
        <w:pStyle w:val="paragraphsub"/>
      </w:pPr>
      <w:r w:rsidRPr="00894666">
        <w:tab/>
        <w:t>(iii)</w:t>
      </w:r>
      <w:r w:rsidRPr="00894666">
        <w:tab/>
        <w:t>if the administration began because of an appointment under section</w:t>
      </w:r>
      <w:r w:rsidR="00894666">
        <w:t> </w:t>
      </w:r>
      <w:r w:rsidRPr="00894666">
        <w:t>436C—a person who is entitled, or would apart from section</w:t>
      </w:r>
      <w:r w:rsidR="00894666">
        <w:t> </w:t>
      </w:r>
      <w:r w:rsidRPr="00894666">
        <w:t xml:space="preserve">440B or 441D be entitled, to enforce the </w:t>
      </w:r>
      <w:r w:rsidR="00DA37D9" w:rsidRPr="00894666">
        <w:t>security interest</w:t>
      </w:r>
      <w:r w:rsidRPr="00894666">
        <w:t>.</w:t>
      </w:r>
    </w:p>
    <w:p w:rsidR="00CC15B8" w:rsidRPr="00894666" w:rsidRDefault="00CC15B8" w:rsidP="00CC15B8">
      <w:pPr>
        <w:pStyle w:val="subsection"/>
      </w:pPr>
      <w:r w:rsidRPr="00894666">
        <w:tab/>
        <w:t>(3)</w:t>
      </w:r>
      <w:r w:rsidRPr="00894666">
        <w:tab/>
        <w:t xml:space="preserve">An appointment under </w:t>
      </w:r>
      <w:r w:rsidR="00894666">
        <w:t>subsection (</w:t>
      </w:r>
      <w:r w:rsidRPr="00894666">
        <w:t>1) by the company under administration must be made pursuant to a resolution of the board.</w:t>
      </w:r>
    </w:p>
    <w:p w:rsidR="00CC15B8" w:rsidRPr="00894666" w:rsidRDefault="00CC15B8" w:rsidP="00CC15B8">
      <w:pPr>
        <w:pStyle w:val="subsection"/>
      </w:pPr>
      <w:r w:rsidRPr="00894666">
        <w:tab/>
        <w:t>(4)</w:t>
      </w:r>
      <w:r w:rsidRPr="00894666">
        <w:tab/>
        <w:t xml:space="preserve">Within 5 business days after being appointed under </w:t>
      </w:r>
      <w:r w:rsidR="00894666">
        <w:t>subsection (</w:t>
      </w:r>
      <w:r w:rsidRPr="00894666">
        <w:t>1) as administrator of a company otherwise than by the Court, a person must convene a meeting of the company’s creditors so that they may:</w:t>
      </w:r>
    </w:p>
    <w:p w:rsidR="00CC15B8" w:rsidRPr="00894666" w:rsidRDefault="00CC15B8" w:rsidP="00CC15B8">
      <w:pPr>
        <w:pStyle w:val="paragraph"/>
      </w:pPr>
      <w:r w:rsidRPr="00894666">
        <w:tab/>
        <w:t>(a)</w:t>
      </w:r>
      <w:r w:rsidRPr="00894666">
        <w:tab/>
        <w:t>determine whether to remove the person from office; and</w:t>
      </w:r>
    </w:p>
    <w:p w:rsidR="00CC15B8" w:rsidRPr="00894666" w:rsidRDefault="00CC15B8" w:rsidP="00CC15B8">
      <w:pPr>
        <w:pStyle w:val="paragraph"/>
      </w:pPr>
      <w:r w:rsidRPr="00894666">
        <w:tab/>
        <w:t>(b)</w:t>
      </w:r>
      <w:r w:rsidRPr="00894666">
        <w:tab/>
        <w:t>if so, appoint someone else as administrator of the company.</w:t>
      </w:r>
    </w:p>
    <w:p w:rsidR="00CC15B8" w:rsidRPr="00894666" w:rsidRDefault="00CC15B8" w:rsidP="00CC15B8">
      <w:pPr>
        <w:pStyle w:val="subsection"/>
      </w:pPr>
      <w:r w:rsidRPr="00894666">
        <w:tab/>
        <w:t>(5)</w:t>
      </w:r>
      <w:r w:rsidRPr="00894666">
        <w:tab/>
        <w:t xml:space="preserve">A person must convene a meeting under </w:t>
      </w:r>
      <w:r w:rsidR="00894666">
        <w:t>subsection (</w:t>
      </w:r>
      <w:r w:rsidRPr="00894666">
        <w:t>4) by:</w:t>
      </w:r>
    </w:p>
    <w:p w:rsidR="00CC15B8" w:rsidRPr="00894666" w:rsidRDefault="00CC15B8" w:rsidP="00CC15B8">
      <w:pPr>
        <w:pStyle w:val="paragraph"/>
      </w:pPr>
      <w:r w:rsidRPr="00894666">
        <w:tab/>
        <w:t>(a)</w:t>
      </w:r>
      <w:r w:rsidRPr="00894666">
        <w:tab/>
        <w:t>giving written notice of the meeting to as many of the company’s creditors as reasonably practicable; and</w:t>
      </w:r>
    </w:p>
    <w:p w:rsidR="00A0488E" w:rsidRPr="00894666" w:rsidRDefault="00A0488E" w:rsidP="00A0488E">
      <w:pPr>
        <w:pStyle w:val="paragraph"/>
      </w:pPr>
      <w:r w:rsidRPr="00894666">
        <w:tab/>
        <w:t>(b)</w:t>
      </w:r>
      <w:r w:rsidRPr="00894666">
        <w:tab/>
        <w:t>causing a notice setting out the prescribed information about the meeting to be published in the prescribed manner;</w:t>
      </w:r>
    </w:p>
    <w:p w:rsidR="00CC15B8" w:rsidRPr="00894666" w:rsidRDefault="00CC15B8" w:rsidP="00CC15B8">
      <w:pPr>
        <w:pStyle w:val="subsection2"/>
      </w:pPr>
      <w:r w:rsidRPr="00894666">
        <w:t>at least 2 business days before the meeting.</w:t>
      </w:r>
    </w:p>
    <w:p w:rsidR="00AC0CFF" w:rsidRPr="00894666" w:rsidRDefault="00AC0CFF" w:rsidP="00AC0CFF">
      <w:pPr>
        <w:pStyle w:val="notetext"/>
      </w:pPr>
      <w:r w:rsidRPr="00894666">
        <w:t>Note:</w:t>
      </w:r>
      <w:r w:rsidRPr="00894666">
        <w:tab/>
        <w:t xml:space="preserve">For electronic notification under </w:t>
      </w:r>
      <w:r w:rsidR="00894666">
        <w:t>paragraph (</w:t>
      </w:r>
      <w:r w:rsidRPr="00894666">
        <w:t>a), see section</w:t>
      </w:r>
      <w:r w:rsidR="00894666">
        <w:t> </w:t>
      </w:r>
      <w:r w:rsidRPr="00894666">
        <w:t>600G.</w:t>
      </w:r>
    </w:p>
    <w:p w:rsidR="00CC15B8" w:rsidRPr="00894666" w:rsidRDefault="00CC15B8" w:rsidP="00CC15B8">
      <w:pPr>
        <w:pStyle w:val="subsection"/>
      </w:pPr>
      <w:r w:rsidRPr="00894666">
        <w:tab/>
        <w:t>(6)</w:t>
      </w:r>
      <w:r w:rsidRPr="00894666">
        <w:tab/>
        <w:t>Where a company is under administration, but for some reason no administrator is acting, the Court may appoint a person as administrator on the application of ASIC or of an officer, member or creditor of the company.</w:t>
      </w:r>
    </w:p>
    <w:p w:rsidR="00CC15B8" w:rsidRPr="00894666" w:rsidRDefault="00CC15B8" w:rsidP="00CC15B8">
      <w:pPr>
        <w:pStyle w:val="subsection"/>
      </w:pPr>
      <w:r w:rsidRPr="00894666">
        <w:tab/>
        <w:t>(7)</w:t>
      </w:r>
      <w:r w:rsidRPr="00894666">
        <w:tab/>
      </w:r>
      <w:r w:rsidR="00894666">
        <w:t>Subsections (</w:t>
      </w:r>
      <w:r w:rsidRPr="00894666">
        <w:t>3) and (6) have effect despite section</w:t>
      </w:r>
      <w:r w:rsidR="00894666">
        <w:t> </w:t>
      </w:r>
      <w:r w:rsidRPr="00894666">
        <w:t>437C.</w:t>
      </w:r>
    </w:p>
    <w:p w:rsidR="00F03B6E" w:rsidRPr="00894666" w:rsidRDefault="00F03B6E" w:rsidP="00F03B6E">
      <w:pPr>
        <w:pStyle w:val="ActHead5"/>
      </w:pPr>
      <w:bookmarkStart w:id="425" w:name="_Toc424812636"/>
      <w:r w:rsidRPr="008459E9">
        <w:rPr>
          <w:rStyle w:val="CharSectno"/>
        </w:rPr>
        <w:lastRenderedPageBreak/>
        <w:t>449CA</w:t>
      </w:r>
      <w:r w:rsidRPr="00894666">
        <w:t xml:space="preserve">  Declarations by administrator—indemnities and relevant relationships</w:t>
      </w:r>
      <w:bookmarkEnd w:id="425"/>
    </w:p>
    <w:p w:rsidR="00F03B6E" w:rsidRPr="00894666" w:rsidRDefault="00F03B6E" w:rsidP="00F03B6E">
      <w:pPr>
        <w:pStyle w:val="SubsectionHead"/>
      </w:pPr>
      <w:r w:rsidRPr="00894666">
        <w:t>Scope</w:t>
      </w:r>
    </w:p>
    <w:p w:rsidR="00F03B6E" w:rsidRPr="00894666" w:rsidRDefault="00F03B6E" w:rsidP="00F03B6E">
      <w:pPr>
        <w:pStyle w:val="subsection"/>
      </w:pPr>
      <w:r w:rsidRPr="00894666">
        <w:tab/>
        <w:t>(1)</w:t>
      </w:r>
      <w:r w:rsidRPr="00894666">
        <w:tab/>
        <w:t>This section applies to an administrator appointed under subsection</w:t>
      </w:r>
      <w:r w:rsidR="00894666">
        <w:t> </w:t>
      </w:r>
      <w:r w:rsidRPr="00894666">
        <w:t>449C(1) otherwise than by the Court.</w:t>
      </w:r>
    </w:p>
    <w:p w:rsidR="00F03B6E" w:rsidRPr="00894666" w:rsidRDefault="00F03B6E" w:rsidP="00F03B6E">
      <w:pPr>
        <w:pStyle w:val="SubsectionHead"/>
      </w:pPr>
      <w:r w:rsidRPr="00894666">
        <w:t>Declaration of relationships and indemnities</w:t>
      </w:r>
    </w:p>
    <w:p w:rsidR="00F03B6E" w:rsidRPr="00894666" w:rsidRDefault="00F03B6E" w:rsidP="00F03B6E">
      <w:pPr>
        <w:pStyle w:val="subsection"/>
      </w:pPr>
      <w:r w:rsidRPr="00894666">
        <w:tab/>
        <w:t>(2)</w:t>
      </w:r>
      <w:r w:rsidRPr="00894666">
        <w:tab/>
        <w:t>As soon as practicable after being appointed, the administrator must make:</w:t>
      </w:r>
    </w:p>
    <w:p w:rsidR="00F03B6E" w:rsidRPr="00894666" w:rsidRDefault="00F03B6E" w:rsidP="00F03B6E">
      <w:pPr>
        <w:pStyle w:val="paragraph"/>
      </w:pPr>
      <w:r w:rsidRPr="00894666">
        <w:tab/>
        <w:t>(a)</w:t>
      </w:r>
      <w:r w:rsidRPr="00894666">
        <w:tab/>
        <w:t>a declaration of relevant relationships; and</w:t>
      </w:r>
    </w:p>
    <w:p w:rsidR="00F03B6E" w:rsidRPr="00894666" w:rsidRDefault="00F03B6E" w:rsidP="00F03B6E">
      <w:pPr>
        <w:pStyle w:val="paragraph"/>
      </w:pPr>
      <w:r w:rsidRPr="00894666">
        <w:tab/>
        <w:t>(b)</w:t>
      </w:r>
      <w:r w:rsidRPr="00894666">
        <w:tab/>
        <w:t>a declaration of indemnities.</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Notification of creditors</w:t>
      </w:r>
    </w:p>
    <w:p w:rsidR="00F03B6E" w:rsidRPr="00894666" w:rsidRDefault="00F03B6E" w:rsidP="00F03B6E">
      <w:pPr>
        <w:pStyle w:val="subsection"/>
      </w:pPr>
      <w:r w:rsidRPr="00894666">
        <w:tab/>
        <w:t>(3)</w:t>
      </w:r>
      <w:r w:rsidRPr="00894666">
        <w:tab/>
        <w:t>The administrator must:</w:t>
      </w:r>
    </w:p>
    <w:p w:rsidR="00F03B6E" w:rsidRPr="00894666" w:rsidRDefault="00F03B6E" w:rsidP="00F03B6E">
      <w:pPr>
        <w:pStyle w:val="paragraph"/>
      </w:pPr>
      <w:r w:rsidRPr="00894666">
        <w:tab/>
        <w:t>(a)</w:t>
      </w:r>
      <w:r w:rsidRPr="00894666">
        <w:tab/>
        <w:t xml:space="preserve">give a copy of each declaration under </w:t>
      </w:r>
      <w:r w:rsidR="00894666">
        <w:t>subsection (</w:t>
      </w:r>
      <w:r w:rsidRPr="00894666">
        <w:t>2) to as many of the company’s creditors as reasonably practicable; and</w:t>
      </w:r>
    </w:p>
    <w:p w:rsidR="00F03B6E" w:rsidRPr="00894666" w:rsidRDefault="00F03B6E" w:rsidP="00F03B6E">
      <w:pPr>
        <w:pStyle w:val="paragraph"/>
      </w:pPr>
      <w:r w:rsidRPr="00894666">
        <w:tab/>
        <w:t>(b)</w:t>
      </w:r>
      <w:r w:rsidRPr="00894666">
        <w:tab/>
        <w:t>do so at the same time as the administrator gives those creditors notice of the meeting convened under subsection</w:t>
      </w:r>
      <w:r w:rsidR="00894666">
        <w:t> </w:t>
      </w:r>
      <w:r w:rsidRPr="00894666">
        <w:t>449C(4).</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
      </w:pPr>
      <w:r w:rsidRPr="00894666">
        <w:tab/>
        <w:t>(4)</w:t>
      </w:r>
      <w:r w:rsidRPr="00894666">
        <w:tab/>
        <w:t xml:space="preserve">The administrator must table a copy of each declaration under </w:t>
      </w:r>
      <w:r w:rsidR="00894666">
        <w:t>subsection (</w:t>
      </w:r>
      <w:r w:rsidRPr="00894666">
        <w:t>2) at the meeting convened under subsection</w:t>
      </w:r>
      <w:r w:rsidR="00894666">
        <w:t> </w:t>
      </w:r>
      <w:r w:rsidRPr="00894666">
        <w:t>449C(4).</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Updating of declaration</w:t>
      </w:r>
    </w:p>
    <w:p w:rsidR="00F03B6E" w:rsidRPr="00894666" w:rsidRDefault="00F03B6E" w:rsidP="00F03B6E">
      <w:pPr>
        <w:pStyle w:val="subsection"/>
      </w:pPr>
      <w:r w:rsidRPr="00894666">
        <w:tab/>
        <w:t>(5)</w:t>
      </w:r>
      <w:r w:rsidRPr="00894666">
        <w:tab/>
        <w:t>If:</w:t>
      </w:r>
    </w:p>
    <w:p w:rsidR="00F03B6E" w:rsidRPr="00894666" w:rsidRDefault="00F03B6E" w:rsidP="00F03B6E">
      <w:pPr>
        <w:pStyle w:val="paragraph"/>
      </w:pPr>
      <w:r w:rsidRPr="00894666">
        <w:tab/>
        <w:t>(a)</w:t>
      </w:r>
      <w:r w:rsidRPr="00894666">
        <w:tab/>
        <w:t>at a particular time, the administrator makes:</w:t>
      </w:r>
    </w:p>
    <w:p w:rsidR="00F03B6E" w:rsidRPr="00894666" w:rsidRDefault="00F03B6E" w:rsidP="00F03B6E">
      <w:pPr>
        <w:pStyle w:val="paragraphsub"/>
      </w:pPr>
      <w:r w:rsidRPr="00894666">
        <w:lastRenderedPageBreak/>
        <w:tab/>
        <w:t>(i)</w:t>
      </w:r>
      <w:r w:rsidRPr="00894666">
        <w:tab/>
        <w:t>a declaration of relevant relationships; or</w:t>
      </w:r>
    </w:p>
    <w:p w:rsidR="00F03B6E" w:rsidRPr="00894666" w:rsidRDefault="00F03B6E" w:rsidP="00F03B6E">
      <w:pPr>
        <w:pStyle w:val="paragraphsub"/>
      </w:pPr>
      <w:r w:rsidRPr="00894666">
        <w:tab/>
        <w:t>(ii)</w:t>
      </w:r>
      <w:r w:rsidRPr="00894666">
        <w:tab/>
        <w:t>a declaration of indemnities;</w:t>
      </w:r>
    </w:p>
    <w:p w:rsidR="00F03B6E" w:rsidRPr="00894666" w:rsidRDefault="00F03B6E" w:rsidP="00F03B6E">
      <w:pPr>
        <w:pStyle w:val="paragraph"/>
      </w:pPr>
      <w:r w:rsidRPr="00894666">
        <w:tab/>
      </w:r>
      <w:r w:rsidRPr="00894666">
        <w:tab/>
        <w:t xml:space="preserve">under </w:t>
      </w:r>
      <w:r w:rsidR="00894666">
        <w:t>subsection (</w:t>
      </w:r>
      <w:r w:rsidRPr="00894666">
        <w:t>2) or this subsection; and</w:t>
      </w:r>
    </w:p>
    <w:p w:rsidR="00F03B6E" w:rsidRPr="00894666" w:rsidRDefault="00F03B6E" w:rsidP="003F015E">
      <w:pPr>
        <w:pStyle w:val="paragraph"/>
        <w:keepNext/>
      </w:pPr>
      <w:r w:rsidRPr="00894666">
        <w:tab/>
        <w:t>(b)</w:t>
      </w:r>
      <w:r w:rsidRPr="00894666">
        <w:tab/>
        <w:t>at a later time:</w:t>
      </w:r>
    </w:p>
    <w:p w:rsidR="00F03B6E" w:rsidRPr="00894666" w:rsidRDefault="00F03B6E" w:rsidP="00F03B6E">
      <w:pPr>
        <w:pStyle w:val="paragraphsub"/>
      </w:pPr>
      <w:r w:rsidRPr="00894666">
        <w:tab/>
        <w:t>(i)</w:t>
      </w:r>
      <w:r w:rsidRPr="00894666">
        <w:tab/>
        <w:t>the declaration has become out</w:t>
      </w:r>
      <w:r w:rsidR="00894666">
        <w:noBreakHyphen/>
      </w:r>
      <w:r w:rsidRPr="00894666">
        <w:t>of</w:t>
      </w:r>
      <w:r w:rsidR="00894666">
        <w:noBreakHyphen/>
      </w:r>
      <w:r w:rsidRPr="00894666">
        <w:t>date; or</w:t>
      </w:r>
    </w:p>
    <w:p w:rsidR="00F03B6E" w:rsidRPr="00894666" w:rsidRDefault="00F03B6E" w:rsidP="00F03B6E">
      <w:pPr>
        <w:pStyle w:val="paragraphsub"/>
      </w:pPr>
      <w:r w:rsidRPr="00894666">
        <w:tab/>
        <w:t>(ii)</w:t>
      </w:r>
      <w:r w:rsidRPr="00894666">
        <w:tab/>
        <w:t>the administrator becomes aware of an error in the declaration;</w:t>
      </w:r>
    </w:p>
    <w:p w:rsidR="00F03B6E" w:rsidRPr="00894666" w:rsidRDefault="00F03B6E" w:rsidP="00F03B6E">
      <w:pPr>
        <w:pStyle w:val="subsection2"/>
      </w:pPr>
      <w:r w:rsidRPr="00894666">
        <w:t>the administrator must, as soon as practicable, make:</w:t>
      </w:r>
    </w:p>
    <w:p w:rsidR="00F03B6E" w:rsidRPr="00894666" w:rsidRDefault="00F03B6E" w:rsidP="00F03B6E">
      <w:pPr>
        <w:pStyle w:val="paragraph"/>
      </w:pPr>
      <w:r w:rsidRPr="00894666">
        <w:tab/>
        <w:t>(c)</w:t>
      </w:r>
      <w:r w:rsidRPr="00894666">
        <w:tab/>
        <w:t xml:space="preserve">if </w:t>
      </w:r>
      <w:r w:rsidR="00894666">
        <w:t>subparagraph (</w:t>
      </w:r>
      <w:r w:rsidRPr="00894666">
        <w:t>a)(i) applies—a replacement declaration of relevant relationships; or</w:t>
      </w:r>
    </w:p>
    <w:p w:rsidR="00F03B6E" w:rsidRPr="00894666" w:rsidRDefault="00F03B6E" w:rsidP="00F03B6E">
      <w:pPr>
        <w:pStyle w:val="paragraph"/>
      </w:pPr>
      <w:r w:rsidRPr="00894666">
        <w:tab/>
        <w:t>(d)</w:t>
      </w:r>
      <w:r w:rsidRPr="00894666">
        <w:tab/>
        <w:t xml:space="preserve">if </w:t>
      </w:r>
      <w:r w:rsidR="00894666">
        <w:t>subparagraph (</w:t>
      </w:r>
      <w:r w:rsidRPr="00894666">
        <w:t>a)(ii) applies—a replacement declaration of indemnities.</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
      </w:pPr>
      <w:r w:rsidRPr="00894666">
        <w:tab/>
        <w:t>(6)</w:t>
      </w:r>
      <w:r w:rsidRPr="00894666">
        <w:tab/>
        <w:t xml:space="preserve">The administrator must table a copy of a replacement declaration under </w:t>
      </w:r>
      <w:r w:rsidR="00894666">
        <w:t>subsection (</w:t>
      </w:r>
      <w:r w:rsidRPr="00894666">
        <w:t>5):</w:t>
      </w:r>
    </w:p>
    <w:p w:rsidR="00F03B6E" w:rsidRPr="00894666" w:rsidRDefault="00F03B6E" w:rsidP="00F03B6E">
      <w:pPr>
        <w:pStyle w:val="paragraph"/>
      </w:pPr>
      <w:r w:rsidRPr="00894666">
        <w:tab/>
        <w:t>(a)</w:t>
      </w:r>
      <w:r w:rsidRPr="00894666">
        <w:tab/>
        <w:t>if:</w:t>
      </w:r>
    </w:p>
    <w:p w:rsidR="00F03B6E" w:rsidRPr="00894666" w:rsidRDefault="00F03B6E" w:rsidP="00F03B6E">
      <w:pPr>
        <w:pStyle w:val="paragraphsub"/>
      </w:pPr>
      <w:r w:rsidRPr="00894666">
        <w:tab/>
        <w:t>(i)</w:t>
      </w:r>
      <w:r w:rsidRPr="00894666">
        <w:tab/>
        <w:t>there is a committee of creditors; and</w:t>
      </w:r>
    </w:p>
    <w:p w:rsidR="00F03B6E" w:rsidRPr="00894666" w:rsidRDefault="00F03B6E" w:rsidP="00F03B6E">
      <w:pPr>
        <w:pStyle w:val="paragraphsub"/>
      </w:pPr>
      <w:r w:rsidRPr="00894666">
        <w:tab/>
        <w:t>(ii)</w:t>
      </w:r>
      <w:r w:rsidRPr="00894666">
        <w:tab/>
        <w:t>the next meeting of the committee of creditors occurs before the next meeting of the company’s creditors;</w:t>
      </w:r>
    </w:p>
    <w:p w:rsidR="00F03B6E" w:rsidRPr="00894666" w:rsidRDefault="00F03B6E" w:rsidP="00F03B6E">
      <w:pPr>
        <w:pStyle w:val="paragraph"/>
      </w:pPr>
      <w:r w:rsidRPr="00894666">
        <w:tab/>
      </w:r>
      <w:r w:rsidRPr="00894666">
        <w:tab/>
        <w:t>at the next meeting of the committee of creditors; or</w:t>
      </w:r>
    </w:p>
    <w:p w:rsidR="00F03B6E" w:rsidRPr="00894666" w:rsidRDefault="00F03B6E" w:rsidP="00F03B6E">
      <w:pPr>
        <w:pStyle w:val="paragraph"/>
      </w:pPr>
      <w:r w:rsidRPr="00894666">
        <w:tab/>
        <w:t>(b)</w:t>
      </w:r>
      <w:r w:rsidRPr="00894666">
        <w:tab/>
        <w:t>in any other case—at the next meeting of the company’s creditors.</w:t>
      </w:r>
    </w:p>
    <w:p w:rsidR="00F03B6E" w:rsidRPr="00894666" w:rsidRDefault="00F03B6E" w:rsidP="00F03B6E">
      <w:pPr>
        <w:pStyle w:val="notetext"/>
      </w:pPr>
      <w:r w:rsidRPr="00894666">
        <w:t>Note:</w:t>
      </w:r>
      <w:r w:rsidRPr="00894666">
        <w:tab/>
        <w:t>Failure to comply with this subsection is an offence (see subsection</w:t>
      </w:r>
      <w:r w:rsidR="00894666">
        <w:t> </w:t>
      </w:r>
      <w:r w:rsidRPr="00894666">
        <w:t>1311(1)).</w:t>
      </w:r>
    </w:p>
    <w:p w:rsidR="00F03B6E" w:rsidRPr="00894666" w:rsidRDefault="00F03B6E" w:rsidP="00F03B6E">
      <w:pPr>
        <w:pStyle w:val="SubsectionHead"/>
      </w:pPr>
      <w:r w:rsidRPr="00894666">
        <w:t>Defence</w:t>
      </w:r>
    </w:p>
    <w:p w:rsidR="00F03B6E" w:rsidRPr="00894666" w:rsidRDefault="00F03B6E" w:rsidP="00F03B6E">
      <w:pPr>
        <w:pStyle w:val="subsection"/>
      </w:pPr>
      <w:r w:rsidRPr="00894666">
        <w:tab/>
        <w:t>(7)</w:t>
      </w:r>
      <w:r w:rsidRPr="00894666">
        <w:tab/>
        <w:t>In a prosecution for an offence constituted by a failure to include a particular matter in a declaration under this section, it is a defence if the defendant proves that:</w:t>
      </w:r>
    </w:p>
    <w:p w:rsidR="00F03B6E" w:rsidRPr="00894666" w:rsidRDefault="00F03B6E" w:rsidP="00F03B6E">
      <w:pPr>
        <w:pStyle w:val="paragraph"/>
      </w:pPr>
      <w:r w:rsidRPr="00894666">
        <w:tab/>
        <w:t>(a)</w:t>
      </w:r>
      <w:r w:rsidRPr="00894666">
        <w:tab/>
        <w:t>the defendant made reasonable enquiries; and</w:t>
      </w:r>
    </w:p>
    <w:p w:rsidR="00F03B6E" w:rsidRPr="00894666" w:rsidRDefault="00F03B6E" w:rsidP="00F03B6E">
      <w:pPr>
        <w:pStyle w:val="paragraph"/>
      </w:pPr>
      <w:r w:rsidRPr="00894666">
        <w:tab/>
        <w:t>(b)</w:t>
      </w:r>
      <w:r w:rsidRPr="00894666">
        <w:tab/>
        <w:t>after making these enquiries, the defendant had no reasonable grounds for believing that the matter should have been included in the declaration.</w:t>
      </w:r>
    </w:p>
    <w:p w:rsidR="00CC15B8" w:rsidRPr="00894666" w:rsidRDefault="00CC15B8" w:rsidP="00CC15B8">
      <w:pPr>
        <w:pStyle w:val="ActHead5"/>
      </w:pPr>
      <w:bookmarkStart w:id="426" w:name="_Toc424812637"/>
      <w:r w:rsidRPr="008459E9">
        <w:rPr>
          <w:rStyle w:val="CharSectno"/>
        </w:rPr>
        <w:lastRenderedPageBreak/>
        <w:t>449D</w:t>
      </w:r>
      <w:r w:rsidRPr="00894666">
        <w:t xml:space="preserve">  Vacancy in office of administrator of deed of company arrangement</w:t>
      </w:r>
      <w:bookmarkEnd w:id="426"/>
    </w:p>
    <w:p w:rsidR="00CC15B8" w:rsidRPr="00894666" w:rsidRDefault="00CC15B8" w:rsidP="00CC15B8">
      <w:pPr>
        <w:pStyle w:val="subsection"/>
      </w:pPr>
      <w:r w:rsidRPr="00894666">
        <w:tab/>
        <w:t>(1)</w:t>
      </w:r>
      <w:r w:rsidRPr="00894666">
        <w:tab/>
        <w:t>Where the administrator of a deed of company arrangement:</w:t>
      </w:r>
    </w:p>
    <w:p w:rsidR="00CC15B8" w:rsidRPr="00894666" w:rsidRDefault="00CC15B8" w:rsidP="00CC15B8">
      <w:pPr>
        <w:pStyle w:val="paragraph"/>
      </w:pPr>
      <w:r w:rsidRPr="00894666">
        <w:tab/>
        <w:t>(a)</w:t>
      </w:r>
      <w:r w:rsidRPr="00894666">
        <w:tab/>
        <w:t>dies; or</w:t>
      </w:r>
    </w:p>
    <w:p w:rsidR="00CC15B8" w:rsidRPr="00894666" w:rsidRDefault="00CC15B8" w:rsidP="00CC15B8">
      <w:pPr>
        <w:pStyle w:val="paragraph"/>
      </w:pPr>
      <w:r w:rsidRPr="00894666">
        <w:tab/>
        <w:t>(b)</w:t>
      </w:r>
      <w:r w:rsidRPr="00894666">
        <w:tab/>
        <w:t>becomes prohibited from acting as administrator of the deed; or</w:t>
      </w:r>
    </w:p>
    <w:p w:rsidR="00CC15B8" w:rsidRPr="00894666" w:rsidRDefault="00CC15B8" w:rsidP="00CC15B8">
      <w:pPr>
        <w:pStyle w:val="paragraph"/>
        <w:keepNext/>
      </w:pPr>
      <w:r w:rsidRPr="00894666">
        <w:tab/>
        <w:t>(c)</w:t>
      </w:r>
      <w:r w:rsidRPr="00894666">
        <w:tab/>
        <w:t>resigns by notice in writing given to the company;</w:t>
      </w:r>
    </w:p>
    <w:p w:rsidR="00CC15B8" w:rsidRPr="00894666" w:rsidRDefault="00CC15B8" w:rsidP="00CC15B8">
      <w:pPr>
        <w:pStyle w:val="subsection2"/>
      </w:pPr>
      <w:r w:rsidRPr="00894666">
        <w:t>the Court may appoint someone else as administrator of the deed.</w:t>
      </w:r>
    </w:p>
    <w:p w:rsidR="00CC15B8" w:rsidRPr="00894666" w:rsidRDefault="00CC15B8" w:rsidP="00CC15B8">
      <w:pPr>
        <w:pStyle w:val="subsection"/>
      </w:pPr>
      <w:r w:rsidRPr="00894666">
        <w:tab/>
        <w:t>(2)</w:t>
      </w:r>
      <w:r w:rsidRPr="00894666">
        <w:tab/>
        <w:t>Where a deed of company arrangement has not yet terminated, but for some reason no administrator of the deed is acting, the Court may appoint a person as administrator of the deed.</w:t>
      </w:r>
    </w:p>
    <w:p w:rsidR="00CC15B8" w:rsidRPr="00894666" w:rsidRDefault="00CC15B8" w:rsidP="00CC15B8">
      <w:pPr>
        <w:pStyle w:val="subsection"/>
      </w:pPr>
      <w:r w:rsidRPr="00894666">
        <w:tab/>
        <w:t>(3)</w:t>
      </w:r>
      <w:r w:rsidRPr="00894666">
        <w:tab/>
        <w:t>An appointment may be made on the application of ASIC or of an officer, member or creditor of the company.</w:t>
      </w:r>
    </w:p>
    <w:p w:rsidR="00CC15B8" w:rsidRPr="00894666" w:rsidRDefault="00CC15B8" w:rsidP="00CC15B8">
      <w:pPr>
        <w:pStyle w:val="ActHead5"/>
      </w:pPr>
      <w:bookmarkStart w:id="427" w:name="_Toc424812638"/>
      <w:r w:rsidRPr="008459E9">
        <w:rPr>
          <w:rStyle w:val="CharSectno"/>
        </w:rPr>
        <w:t>449E</w:t>
      </w:r>
      <w:r w:rsidRPr="00894666">
        <w:t xml:space="preserve">  Remuneration of administrator</w:t>
      </w:r>
      <w:bookmarkEnd w:id="427"/>
    </w:p>
    <w:p w:rsidR="00F03B6E" w:rsidRPr="00894666" w:rsidRDefault="00F03B6E" w:rsidP="00F03B6E">
      <w:pPr>
        <w:pStyle w:val="subsection"/>
      </w:pPr>
      <w:r w:rsidRPr="00894666">
        <w:tab/>
        <w:t>(1)</w:t>
      </w:r>
      <w:r w:rsidRPr="00894666">
        <w:tab/>
        <w:t>The administrator of a company under administration is entitled to receive such remuneration as is determined:</w:t>
      </w:r>
    </w:p>
    <w:p w:rsidR="00F03B6E" w:rsidRPr="00894666" w:rsidRDefault="00F03B6E" w:rsidP="00F03B6E">
      <w:pPr>
        <w:pStyle w:val="paragraph"/>
      </w:pPr>
      <w:r w:rsidRPr="00894666">
        <w:tab/>
        <w:t>(a)</w:t>
      </w:r>
      <w:r w:rsidRPr="00894666">
        <w:tab/>
        <w:t>by agreement between the administrator and the committee of creditors (if any); or</w:t>
      </w:r>
    </w:p>
    <w:p w:rsidR="00F03B6E" w:rsidRPr="00894666" w:rsidRDefault="00F03B6E" w:rsidP="00F03B6E">
      <w:pPr>
        <w:pStyle w:val="paragraph"/>
      </w:pPr>
      <w:r w:rsidRPr="00894666">
        <w:tab/>
        <w:t>(b)</w:t>
      </w:r>
      <w:r w:rsidRPr="00894666">
        <w:tab/>
        <w:t>by resolution of the company’s creditors; or</w:t>
      </w:r>
    </w:p>
    <w:p w:rsidR="00F03B6E" w:rsidRPr="00894666" w:rsidRDefault="00F03B6E" w:rsidP="00F03B6E">
      <w:pPr>
        <w:pStyle w:val="paragraph"/>
      </w:pPr>
      <w:r w:rsidRPr="00894666">
        <w:tab/>
        <w:t>(c)</w:t>
      </w:r>
      <w:r w:rsidRPr="00894666">
        <w:tab/>
        <w:t>if there is no such agreement or resolution—by the Court.</w:t>
      </w:r>
    </w:p>
    <w:p w:rsidR="00F03B6E" w:rsidRPr="00894666" w:rsidRDefault="00F03B6E" w:rsidP="00F03B6E">
      <w:pPr>
        <w:pStyle w:val="subsection"/>
      </w:pPr>
      <w:r w:rsidRPr="00894666">
        <w:tab/>
        <w:t>(1A)</w:t>
      </w:r>
      <w:r w:rsidRPr="00894666">
        <w:tab/>
        <w:t>The administrator of a company under a deed of company arrangement is entitled to receive such remuneration as is determined:</w:t>
      </w:r>
    </w:p>
    <w:p w:rsidR="00F03B6E" w:rsidRPr="00894666" w:rsidRDefault="00F03B6E" w:rsidP="00F03B6E">
      <w:pPr>
        <w:pStyle w:val="paragraph"/>
      </w:pPr>
      <w:r w:rsidRPr="00894666">
        <w:tab/>
        <w:t>(a)</w:t>
      </w:r>
      <w:r w:rsidRPr="00894666">
        <w:tab/>
        <w:t>by agreement between the administrator and the committee of inspection (if any); or</w:t>
      </w:r>
    </w:p>
    <w:p w:rsidR="00F03B6E" w:rsidRPr="00894666" w:rsidRDefault="00F03B6E" w:rsidP="00F03B6E">
      <w:pPr>
        <w:pStyle w:val="paragraph"/>
      </w:pPr>
      <w:r w:rsidRPr="00894666">
        <w:tab/>
        <w:t>(b)</w:t>
      </w:r>
      <w:r w:rsidRPr="00894666">
        <w:tab/>
        <w:t>by resolution of the company’s creditors; or</w:t>
      </w:r>
    </w:p>
    <w:p w:rsidR="00F03B6E" w:rsidRPr="00894666" w:rsidRDefault="00F03B6E" w:rsidP="00F03B6E">
      <w:pPr>
        <w:pStyle w:val="paragraph"/>
      </w:pPr>
      <w:r w:rsidRPr="00894666">
        <w:tab/>
        <w:t>(c)</w:t>
      </w:r>
      <w:r w:rsidRPr="00894666">
        <w:tab/>
        <w:t>if there is no such agreement or resolution—by the Court.</w:t>
      </w:r>
    </w:p>
    <w:p w:rsidR="00F03B6E" w:rsidRPr="00894666" w:rsidRDefault="00F03B6E" w:rsidP="00F03B6E">
      <w:pPr>
        <w:pStyle w:val="subsection"/>
      </w:pPr>
      <w:r w:rsidRPr="00894666">
        <w:tab/>
        <w:t>(1B)</w:t>
      </w:r>
      <w:r w:rsidRPr="00894666">
        <w:tab/>
        <w:t xml:space="preserve">To be effective, a resolution under </w:t>
      </w:r>
      <w:r w:rsidR="00894666">
        <w:t>paragraph (</w:t>
      </w:r>
      <w:r w:rsidRPr="00894666">
        <w:t>1)(b) or (1A)(b) must deal exclusively with remuneration of the administrator.</w:t>
      </w:r>
    </w:p>
    <w:p w:rsidR="00F03B6E" w:rsidRPr="00894666" w:rsidRDefault="00F03B6E" w:rsidP="00F03B6E">
      <w:pPr>
        <w:pStyle w:val="notetext"/>
      </w:pPr>
      <w:r w:rsidRPr="00894666">
        <w:lastRenderedPageBreak/>
        <w:t>Note:</w:t>
      </w:r>
      <w:r w:rsidRPr="00894666">
        <w:tab/>
        <w:t>This means that the resolution must not be bundled with any other resolution.</w:t>
      </w:r>
    </w:p>
    <w:p w:rsidR="00F03B6E" w:rsidRPr="00894666" w:rsidRDefault="00F03B6E" w:rsidP="00F03B6E">
      <w:pPr>
        <w:pStyle w:val="subsection"/>
      </w:pPr>
      <w:r w:rsidRPr="00894666">
        <w:tab/>
        <w:t>(1C)</w:t>
      </w:r>
      <w:r w:rsidRPr="00894666">
        <w:tab/>
        <w:t xml:space="preserve">The Court may determine remuneration under </w:t>
      </w:r>
      <w:r w:rsidR="00894666">
        <w:t>paragraph (</w:t>
      </w:r>
      <w:r w:rsidRPr="00894666">
        <w:t>1)(c) even if:</w:t>
      </w:r>
    </w:p>
    <w:p w:rsidR="00F03B6E" w:rsidRPr="00894666" w:rsidRDefault="00F03B6E" w:rsidP="00F03B6E">
      <w:pPr>
        <w:pStyle w:val="paragraph"/>
      </w:pPr>
      <w:r w:rsidRPr="00894666">
        <w:tab/>
        <w:t>(a)</w:t>
      </w:r>
      <w:r w:rsidRPr="00894666">
        <w:tab/>
        <w:t>there has been no meeting of the committee of creditors; or</w:t>
      </w:r>
    </w:p>
    <w:p w:rsidR="00F03B6E" w:rsidRPr="00894666" w:rsidRDefault="00F03B6E" w:rsidP="00F03B6E">
      <w:pPr>
        <w:pStyle w:val="paragraph"/>
      </w:pPr>
      <w:r w:rsidRPr="00894666">
        <w:tab/>
        <w:t>(b)</w:t>
      </w:r>
      <w:r w:rsidRPr="00894666">
        <w:tab/>
        <w:t>there has been no meeting of the company’s creditors.</w:t>
      </w:r>
    </w:p>
    <w:p w:rsidR="00F03B6E" w:rsidRPr="00894666" w:rsidRDefault="00F03B6E" w:rsidP="00F03B6E">
      <w:pPr>
        <w:pStyle w:val="subsection"/>
      </w:pPr>
      <w:r w:rsidRPr="00894666">
        <w:tab/>
        <w:t>(1D)</w:t>
      </w:r>
      <w:r w:rsidRPr="00894666">
        <w:tab/>
        <w:t xml:space="preserve">The Court may determine remuneration under </w:t>
      </w:r>
      <w:r w:rsidR="00894666">
        <w:t>paragraph (</w:t>
      </w:r>
      <w:r w:rsidRPr="00894666">
        <w:t>1A)(c) even if:</w:t>
      </w:r>
    </w:p>
    <w:p w:rsidR="00F03B6E" w:rsidRPr="00894666" w:rsidRDefault="00F03B6E" w:rsidP="00F03B6E">
      <w:pPr>
        <w:pStyle w:val="paragraph"/>
      </w:pPr>
      <w:r w:rsidRPr="00894666">
        <w:tab/>
        <w:t>(a)</w:t>
      </w:r>
      <w:r w:rsidRPr="00894666">
        <w:tab/>
        <w:t>there has been no meeting of the committee of inspection; or</w:t>
      </w:r>
    </w:p>
    <w:p w:rsidR="00F03B6E" w:rsidRPr="00894666" w:rsidRDefault="00F03B6E" w:rsidP="00F03B6E">
      <w:pPr>
        <w:pStyle w:val="paragraph"/>
      </w:pPr>
      <w:r w:rsidRPr="00894666">
        <w:tab/>
        <w:t>(b)</w:t>
      </w:r>
      <w:r w:rsidRPr="00894666">
        <w:tab/>
        <w:t>there has been no meeting of the company’s creditors.</w:t>
      </w:r>
    </w:p>
    <w:p w:rsidR="00CC15B8" w:rsidRPr="00894666" w:rsidRDefault="00CC15B8" w:rsidP="00CC15B8">
      <w:pPr>
        <w:pStyle w:val="subsection"/>
      </w:pPr>
      <w:r w:rsidRPr="00894666">
        <w:tab/>
        <w:t>(2)</w:t>
      </w:r>
      <w:r w:rsidRPr="00894666">
        <w:tab/>
        <w:t xml:space="preserve">Where remuneration is </w:t>
      </w:r>
      <w:r w:rsidR="00F03B6E" w:rsidRPr="00894666">
        <w:t xml:space="preserve">determined under </w:t>
      </w:r>
      <w:r w:rsidR="00894666">
        <w:t>paragraph (</w:t>
      </w:r>
      <w:r w:rsidR="00F03B6E" w:rsidRPr="00894666">
        <w:t xml:space="preserve">1)(a) or (b) or </w:t>
      </w:r>
      <w:r w:rsidR="00894666">
        <w:t>paragraph (</w:t>
      </w:r>
      <w:r w:rsidR="00F03B6E" w:rsidRPr="00894666">
        <w:t>1A)(a) or (b)</w:t>
      </w:r>
      <w:r w:rsidRPr="00894666">
        <w:t xml:space="preserve">, the Court may, on the application </w:t>
      </w:r>
      <w:r w:rsidR="00F03B6E" w:rsidRPr="00894666">
        <w:t xml:space="preserve">of ASIC, </w:t>
      </w:r>
      <w:r w:rsidRPr="00894666">
        <w:t>of the administrator or of an officer, member or creditor of the company:</w:t>
      </w:r>
    </w:p>
    <w:p w:rsidR="00CC15B8" w:rsidRPr="00894666" w:rsidRDefault="00CC15B8" w:rsidP="00CC15B8">
      <w:pPr>
        <w:pStyle w:val="paragraph"/>
      </w:pPr>
      <w:r w:rsidRPr="00894666">
        <w:tab/>
        <w:t>(a)</w:t>
      </w:r>
      <w:r w:rsidRPr="00894666">
        <w:tab/>
        <w:t>review the remuneration; and</w:t>
      </w:r>
    </w:p>
    <w:p w:rsidR="00CC15B8" w:rsidRPr="00894666" w:rsidRDefault="00CC15B8" w:rsidP="00CC15B8">
      <w:pPr>
        <w:pStyle w:val="paragraph"/>
      </w:pPr>
      <w:r w:rsidRPr="00894666">
        <w:tab/>
        <w:t>(b)</w:t>
      </w:r>
      <w:r w:rsidRPr="00894666">
        <w:tab/>
        <w:t>confirm, increase or reduce it.</w:t>
      </w:r>
    </w:p>
    <w:p w:rsidR="00CC15B8" w:rsidRPr="00894666" w:rsidRDefault="00CC15B8" w:rsidP="00CC15B8">
      <w:pPr>
        <w:pStyle w:val="subsection"/>
      </w:pPr>
      <w:r w:rsidRPr="00894666">
        <w:tab/>
        <w:t>(3)</w:t>
      </w:r>
      <w:r w:rsidRPr="00894666">
        <w:tab/>
      </w:r>
      <w:r w:rsidR="00894666">
        <w:t>Subsection (</w:t>
      </w:r>
      <w:r w:rsidRPr="00894666">
        <w:t>2) has effect despite section</w:t>
      </w:r>
      <w:r w:rsidR="00894666">
        <w:t> </w:t>
      </w:r>
      <w:r w:rsidRPr="00894666">
        <w:t>437C.</w:t>
      </w:r>
    </w:p>
    <w:p w:rsidR="00F03B6E" w:rsidRPr="00894666" w:rsidRDefault="00F03B6E" w:rsidP="00F03B6E">
      <w:pPr>
        <w:pStyle w:val="subsection"/>
      </w:pPr>
      <w:r w:rsidRPr="00894666">
        <w:tab/>
        <w:t>(4)</w:t>
      </w:r>
      <w:r w:rsidRPr="00894666">
        <w:tab/>
        <w:t xml:space="preserve">In exercising its powers under </w:t>
      </w:r>
      <w:r w:rsidR="00894666">
        <w:t>subsection (</w:t>
      </w:r>
      <w:r w:rsidRPr="00894666">
        <w:t>1), (1A) or (2), the Court must have regard to whether the remuneration is reasonable, taking into account any or all of the following matters:</w:t>
      </w:r>
    </w:p>
    <w:p w:rsidR="00F03B6E" w:rsidRPr="00894666" w:rsidRDefault="00F03B6E" w:rsidP="00F03B6E">
      <w:pPr>
        <w:pStyle w:val="paragraph"/>
      </w:pPr>
      <w:r w:rsidRPr="00894666">
        <w:tab/>
        <w:t>(a)</w:t>
      </w:r>
      <w:r w:rsidRPr="00894666">
        <w:tab/>
        <w:t>the extent to which the work performed by the administrator was reasonably necessary;</w:t>
      </w:r>
    </w:p>
    <w:p w:rsidR="00F03B6E" w:rsidRPr="00894666" w:rsidRDefault="00F03B6E" w:rsidP="00F03B6E">
      <w:pPr>
        <w:pStyle w:val="paragraph"/>
      </w:pPr>
      <w:r w:rsidRPr="00894666">
        <w:tab/>
        <w:t>(b)</w:t>
      </w:r>
      <w:r w:rsidRPr="00894666">
        <w:tab/>
        <w:t>the extent to which the work likely to be performed by the administrator is likely to be reasonably necessary;</w:t>
      </w:r>
    </w:p>
    <w:p w:rsidR="00F03B6E" w:rsidRPr="00894666" w:rsidRDefault="00F03B6E" w:rsidP="00F03B6E">
      <w:pPr>
        <w:pStyle w:val="paragraph"/>
      </w:pPr>
      <w:r w:rsidRPr="00894666">
        <w:tab/>
        <w:t>(c)</w:t>
      </w:r>
      <w:r w:rsidRPr="00894666">
        <w:tab/>
        <w:t>the period during which the work was, or is likely to be, performed by the administrator;</w:t>
      </w:r>
    </w:p>
    <w:p w:rsidR="00F03B6E" w:rsidRPr="00894666" w:rsidRDefault="00F03B6E" w:rsidP="00F03B6E">
      <w:pPr>
        <w:pStyle w:val="paragraph"/>
      </w:pPr>
      <w:r w:rsidRPr="00894666">
        <w:tab/>
        <w:t>(d)</w:t>
      </w:r>
      <w:r w:rsidRPr="00894666">
        <w:tab/>
        <w:t>the quality of the work performed, or likely to be performed, by the administrator;</w:t>
      </w:r>
    </w:p>
    <w:p w:rsidR="00F03B6E" w:rsidRPr="00894666" w:rsidRDefault="00F03B6E" w:rsidP="00F03B6E">
      <w:pPr>
        <w:pStyle w:val="paragraph"/>
      </w:pPr>
      <w:r w:rsidRPr="00894666">
        <w:tab/>
        <w:t>(e)</w:t>
      </w:r>
      <w:r w:rsidRPr="00894666">
        <w:tab/>
        <w:t>the complexity (or otherwise) of the work performed, or likely to be performed, by the administrator;</w:t>
      </w:r>
    </w:p>
    <w:p w:rsidR="00F03B6E" w:rsidRPr="00894666" w:rsidRDefault="00F03B6E" w:rsidP="00F03B6E">
      <w:pPr>
        <w:pStyle w:val="paragraph"/>
      </w:pPr>
      <w:r w:rsidRPr="00894666">
        <w:tab/>
        <w:t>(f)</w:t>
      </w:r>
      <w:r w:rsidRPr="00894666">
        <w:tab/>
        <w:t>the extent (if any) to which the administrator was, or is likely to be, required to deal with extraordinary issues;</w:t>
      </w:r>
    </w:p>
    <w:p w:rsidR="00F03B6E" w:rsidRPr="00894666" w:rsidRDefault="00F03B6E" w:rsidP="00F03B6E">
      <w:pPr>
        <w:pStyle w:val="paragraph"/>
      </w:pPr>
      <w:r w:rsidRPr="00894666">
        <w:lastRenderedPageBreak/>
        <w:tab/>
        <w:t>(g)</w:t>
      </w:r>
      <w:r w:rsidRPr="00894666">
        <w:tab/>
        <w:t>the extent (if any) to which the administrator was, or is likely to be, required to accept a higher level of risk or responsibility than is usually the case;</w:t>
      </w:r>
    </w:p>
    <w:p w:rsidR="00F03B6E" w:rsidRPr="00894666" w:rsidRDefault="00F03B6E" w:rsidP="00F03B6E">
      <w:pPr>
        <w:pStyle w:val="paragraph"/>
      </w:pPr>
      <w:r w:rsidRPr="00894666">
        <w:tab/>
        <w:t>(h)</w:t>
      </w:r>
      <w:r w:rsidRPr="00894666">
        <w:tab/>
        <w:t>the value and nature of any property dealt with, or likely to be dealt with, by the administrator;</w:t>
      </w:r>
    </w:p>
    <w:p w:rsidR="00F03B6E" w:rsidRPr="00894666" w:rsidRDefault="00F03B6E" w:rsidP="00F03B6E">
      <w:pPr>
        <w:pStyle w:val="paragraph"/>
      </w:pPr>
      <w:r w:rsidRPr="00894666">
        <w:tab/>
        <w:t>(i)</w:t>
      </w:r>
      <w:r w:rsidRPr="00894666">
        <w:tab/>
        <w:t>whether the administrator was, or is likely to be, required to deal with:</w:t>
      </w:r>
    </w:p>
    <w:p w:rsidR="00F03B6E" w:rsidRPr="00894666" w:rsidRDefault="00F03B6E" w:rsidP="00F03B6E">
      <w:pPr>
        <w:pStyle w:val="paragraphsub"/>
      </w:pPr>
      <w:r w:rsidRPr="00894666">
        <w:tab/>
        <w:t>(i)</w:t>
      </w:r>
      <w:r w:rsidRPr="00894666">
        <w:tab/>
        <w:t>one or more receivers; or</w:t>
      </w:r>
    </w:p>
    <w:p w:rsidR="00F03B6E" w:rsidRPr="00894666" w:rsidRDefault="00F03B6E" w:rsidP="00F03B6E">
      <w:pPr>
        <w:pStyle w:val="paragraphsub"/>
      </w:pPr>
      <w:r w:rsidRPr="00894666">
        <w:tab/>
        <w:t>(ii)</w:t>
      </w:r>
      <w:r w:rsidRPr="00894666">
        <w:tab/>
        <w:t>one or more receivers and managers;</w:t>
      </w:r>
    </w:p>
    <w:p w:rsidR="00F03B6E" w:rsidRPr="00894666" w:rsidRDefault="00F03B6E" w:rsidP="00F03B6E">
      <w:pPr>
        <w:pStyle w:val="paragraph"/>
      </w:pPr>
      <w:r w:rsidRPr="00894666">
        <w:tab/>
        <w:t>(j)</w:t>
      </w:r>
      <w:r w:rsidRPr="00894666">
        <w:tab/>
        <w:t>the number, attributes and behaviour, or the likely number, attributes and behaviour, of the company’s creditors;</w:t>
      </w:r>
    </w:p>
    <w:p w:rsidR="00F03B6E" w:rsidRPr="00894666" w:rsidRDefault="00F03B6E" w:rsidP="00F03B6E">
      <w:pPr>
        <w:pStyle w:val="paragraph"/>
      </w:pPr>
      <w:r w:rsidRPr="00894666">
        <w:tab/>
        <w:t>(k)</w:t>
      </w:r>
      <w:r w:rsidRPr="00894666">
        <w:tab/>
        <w:t>if the remuneration is ascertained, in whole or in part, on a time basis:</w:t>
      </w:r>
    </w:p>
    <w:p w:rsidR="00F03B6E" w:rsidRPr="00894666" w:rsidRDefault="00F03B6E" w:rsidP="00F03B6E">
      <w:pPr>
        <w:pStyle w:val="paragraphsub"/>
      </w:pPr>
      <w:r w:rsidRPr="00894666">
        <w:tab/>
        <w:t>(i)</w:t>
      </w:r>
      <w:r w:rsidRPr="00894666">
        <w:tab/>
        <w:t>the time properly taken, or likely to be properly taken, by the administrator in performing the work; and</w:t>
      </w:r>
    </w:p>
    <w:p w:rsidR="00F03B6E" w:rsidRPr="00894666" w:rsidRDefault="00F03B6E" w:rsidP="00F03B6E">
      <w:pPr>
        <w:pStyle w:val="paragraphsub"/>
      </w:pPr>
      <w:r w:rsidRPr="00894666">
        <w:tab/>
        <w:t>(ii)</w:t>
      </w:r>
      <w:r w:rsidRPr="00894666">
        <w:tab/>
        <w:t>whether the total remuneration payable to the administrator is capped;</w:t>
      </w:r>
    </w:p>
    <w:p w:rsidR="00F03B6E" w:rsidRPr="00894666" w:rsidRDefault="00F03B6E" w:rsidP="00F03B6E">
      <w:pPr>
        <w:pStyle w:val="paragraph"/>
      </w:pPr>
      <w:r w:rsidRPr="00894666">
        <w:tab/>
        <w:t>(l)</w:t>
      </w:r>
      <w:r w:rsidRPr="00894666">
        <w:tab/>
        <w:t>any other relevant matters.</w:t>
      </w:r>
    </w:p>
    <w:p w:rsidR="00F03B6E" w:rsidRPr="00894666" w:rsidRDefault="00F03B6E" w:rsidP="00F03B6E">
      <w:pPr>
        <w:pStyle w:val="subsection"/>
      </w:pPr>
      <w:r w:rsidRPr="00894666">
        <w:tab/>
        <w:t>(5)</w:t>
      </w:r>
      <w:r w:rsidRPr="00894666">
        <w:tab/>
        <w:t xml:space="preserve">Before remuneration is determined under </w:t>
      </w:r>
      <w:r w:rsidR="00894666">
        <w:t>paragraph (</w:t>
      </w:r>
      <w:r w:rsidRPr="00894666">
        <w:t>1)(a), the administrator must:</w:t>
      </w:r>
    </w:p>
    <w:p w:rsidR="00F03B6E" w:rsidRPr="00894666" w:rsidRDefault="00F03B6E" w:rsidP="00F03B6E">
      <w:pPr>
        <w:pStyle w:val="paragraph"/>
      </w:pPr>
      <w:r w:rsidRPr="00894666">
        <w:tab/>
        <w:t>(a)</w:t>
      </w:r>
      <w:r w:rsidRPr="00894666">
        <w:tab/>
        <w:t>prepare a report setting out:</w:t>
      </w:r>
    </w:p>
    <w:p w:rsidR="00F03B6E" w:rsidRPr="00894666" w:rsidRDefault="00F03B6E" w:rsidP="00F03B6E">
      <w:pPr>
        <w:pStyle w:val="paragraphsub"/>
      </w:pPr>
      <w:r w:rsidRPr="00894666">
        <w:tab/>
        <w:t>(i)</w:t>
      </w:r>
      <w:r w:rsidRPr="00894666">
        <w:tab/>
        <w:t>such matters as will enable the committee of creditors to make an informed assessment as to whether the proposed remuneration is reasonable; and</w:t>
      </w:r>
    </w:p>
    <w:p w:rsidR="00F03B6E" w:rsidRPr="00894666" w:rsidRDefault="00F03B6E" w:rsidP="00F03B6E">
      <w:pPr>
        <w:pStyle w:val="paragraphsub"/>
      </w:pPr>
      <w:r w:rsidRPr="00894666">
        <w:tab/>
        <w:t>(ii)</w:t>
      </w:r>
      <w:r w:rsidRPr="00894666">
        <w:tab/>
        <w:t>a summary description of the major tasks performed, or likely to be performed, by the administrator; and</w:t>
      </w:r>
    </w:p>
    <w:p w:rsidR="00F03B6E" w:rsidRPr="00894666" w:rsidRDefault="00F03B6E" w:rsidP="00F03B6E">
      <w:pPr>
        <w:pStyle w:val="paragraphsub"/>
      </w:pPr>
      <w:r w:rsidRPr="00894666">
        <w:tab/>
        <w:t>(iii)</w:t>
      </w:r>
      <w:r w:rsidRPr="00894666">
        <w:tab/>
        <w:t>the costs associated with each of those major tasks; and</w:t>
      </w:r>
    </w:p>
    <w:p w:rsidR="00F03B6E" w:rsidRPr="00894666" w:rsidRDefault="00F03B6E" w:rsidP="00F03B6E">
      <w:pPr>
        <w:pStyle w:val="paragraph"/>
      </w:pPr>
      <w:r w:rsidRPr="00894666">
        <w:tab/>
        <w:t>(b)</w:t>
      </w:r>
      <w:r w:rsidRPr="00894666">
        <w:tab/>
        <w:t>give a copy of the report to each member of the committee of creditors at the same time as the member is notified of the relevant meeting of the committee.</w:t>
      </w:r>
    </w:p>
    <w:p w:rsidR="00F03B6E" w:rsidRPr="00894666" w:rsidRDefault="00F03B6E" w:rsidP="00F03B6E">
      <w:pPr>
        <w:pStyle w:val="subsection"/>
      </w:pPr>
      <w:r w:rsidRPr="00894666">
        <w:tab/>
        <w:t>(6)</w:t>
      </w:r>
      <w:r w:rsidRPr="00894666">
        <w:tab/>
        <w:t xml:space="preserve">Before remuneration is determined under </w:t>
      </w:r>
      <w:r w:rsidR="00894666">
        <w:t>paragraph (</w:t>
      </w:r>
      <w:r w:rsidRPr="00894666">
        <w:t>1A)(a), the administrator must:</w:t>
      </w:r>
    </w:p>
    <w:p w:rsidR="00F03B6E" w:rsidRPr="00894666" w:rsidRDefault="00F03B6E" w:rsidP="00F03B6E">
      <w:pPr>
        <w:pStyle w:val="paragraph"/>
      </w:pPr>
      <w:r w:rsidRPr="00894666">
        <w:tab/>
        <w:t>(a)</w:t>
      </w:r>
      <w:r w:rsidRPr="00894666">
        <w:tab/>
        <w:t>prepare a report setting out:</w:t>
      </w:r>
    </w:p>
    <w:p w:rsidR="00F03B6E" w:rsidRPr="00894666" w:rsidRDefault="00F03B6E" w:rsidP="00F03B6E">
      <w:pPr>
        <w:pStyle w:val="paragraphsub"/>
      </w:pPr>
      <w:r w:rsidRPr="00894666">
        <w:lastRenderedPageBreak/>
        <w:tab/>
        <w:t>(i)</w:t>
      </w:r>
      <w:r w:rsidRPr="00894666">
        <w:tab/>
        <w:t>such matters as will enable the committee of inspection to make an informed assessment as to whether the proposed remuneration is reasonable; and</w:t>
      </w:r>
    </w:p>
    <w:p w:rsidR="00F03B6E" w:rsidRPr="00894666" w:rsidRDefault="00F03B6E" w:rsidP="00F03B6E">
      <w:pPr>
        <w:pStyle w:val="paragraphsub"/>
      </w:pPr>
      <w:r w:rsidRPr="00894666">
        <w:tab/>
        <w:t>(ii)</w:t>
      </w:r>
      <w:r w:rsidRPr="00894666">
        <w:tab/>
        <w:t>a summary description of the major tasks performed, or likely to be performed, by the administrator; and</w:t>
      </w:r>
    </w:p>
    <w:p w:rsidR="00F03B6E" w:rsidRPr="00894666" w:rsidRDefault="00F03B6E" w:rsidP="00F03B6E">
      <w:pPr>
        <w:pStyle w:val="paragraphsub"/>
      </w:pPr>
      <w:r w:rsidRPr="00894666">
        <w:tab/>
        <w:t>(iii)</w:t>
      </w:r>
      <w:r w:rsidRPr="00894666">
        <w:tab/>
        <w:t>the costs associated with each of those major tasks; and</w:t>
      </w:r>
    </w:p>
    <w:p w:rsidR="00F03B6E" w:rsidRPr="00894666" w:rsidRDefault="00F03B6E" w:rsidP="00F03B6E">
      <w:pPr>
        <w:pStyle w:val="paragraph"/>
      </w:pPr>
      <w:r w:rsidRPr="00894666">
        <w:tab/>
        <w:t>(b)</w:t>
      </w:r>
      <w:r w:rsidRPr="00894666">
        <w:tab/>
        <w:t>give a copy of the report to each member of the committee of inspection at the same time as the member is notified of the relevant meeting of the committee.</w:t>
      </w:r>
    </w:p>
    <w:p w:rsidR="00F03B6E" w:rsidRPr="00894666" w:rsidRDefault="00F03B6E" w:rsidP="00F03B6E">
      <w:pPr>
        <w:pStyle w:val="subsection"/>
      </w:pPr>
      <w:r w:rsidRPr="00894666">
        <w:tab/>
        <w:t>(7)</w:t>
      </w:r>
      <w:r w:rsidRPr="00894666">
        <w:tab/>
        <w:t xml:space="preserve">Before remuneration is determined under </w:t>
      </w:r>
      <w:r w:rsidR="00894666">
        <w:t>paragraph (</w:t>
      </w:r>
      <w:r w:rsidRPr="00894666">
        <w:t>1)(b) or (1A)(b), the administrator must:</w:t>
      </w:r>
    </w:p>
    <w:p w:rsidR="00F03B6E" w:rsidRPr="00894666" w:rsidRDefault="00F03B6E" w:rsidP="00F03B6E">
      <w:pPr>
        <w:pStyle w:val="paragraph"/>
      </w:pPr>
      <w:r w:rsidRPr="00894666">
        <w:tab/>
        <w:t>(a)</w:t>
      </w:r>
      <w:r w:rsidRPr="00894666">
        <w:tab/>
        <w:t>prepare a report setting out:</w:t>
      </w:r>
    </w:p>
    <w:p w:rsidR="00F03B6E" w:rsidRPr="00894666" w:rsidRDefault="00F03B6E" w:rsidP="00F03B6E">
      <w:pPr>
        <w:pStyle w:val="paragraphsub"/>
      </w:pPr>
      <w:r w:rsidRPr="00894666">
        <w:tab/>
        <w:t>(i)</w:t>
      </w:r>
      <w:r w:rsidRPr="00894666">
        <w:tab/>
        <w:t>such matters as will enable the company’s creditors to make an informed assessment as to whether the proposed remuneration is reasonable; and</w:t>
      </w:r>
    </w:p>
    <w:p w:rsidR="00F03B6E" w:rsidRPr="00894666" w:rsidRDefault="00F03B6E" w:rsidP="00F03B6E">
      <w:pPr>
        <w:pStyle w:val="paragraphsub"/>
      </w:pPr>
      <w:r w:rsidRPr="00894666">
        <w:tab/>
        <w:t>(ii)</w:t>
      </w:r>
      <w:r w:rsidRPr="00894666">
        <w:tab/>
        <w:t>a summary description of the major tasks performed, or likely to be performed, by the administrator; and</w:t>
      </w:r>
    </w:p>
    <w:p w:rsidR="00F03B6E" w:rsidRPr="00894666" w:rsidRDefault="00F03B6E" w:rsidP="00F03B6E">
      <w:pPr>
        <w:pStyle w:val="paragraphsub"/>
      </w:pPr>
      <w:r w:rsidRPr="00894666">
        <w:tab/>
        <w:t>(iii)</w:t>
      </w:r>
      <w:r w:rsidRPr="00894666">
        <w:tab/>
        <w:t>the costs associated with each of those major tasks; and</w:t>
      </w:r>
    </w:p>
    <w:p w:rsidR="00F03B6E" w:rsidRPr="00894666" w:rsidRDefault="00F03B6E" w:rsidP="00F03B6E">
      <w:pPr>
        <w:pStyle w:val="paragraph"/>
      </w:pPr>
      <w:r w:rsidRPr="00894666">
        <w:tab/>
        <w:t>(b)</w:t>
      </w:r>
      <w:r w:rsidRPr="00894666">
        <w:tab/>
        <w:t>give a copy of the report to each of the company’s creditors at the same time as the creditor is notified of the relevant meeting of creditors.</w:t>
      </w:r>
    </w:p>
    <w:p w:rsidR="00CC15B8" w:rsidRPr="00894666" w:rsidRDefault="00CC15B8" w:rsidP="00AA0187">
      <w:pPr>
        <w:pStyle w:val="ActHead3"/>
        <w:pageBreakBefore/>
      </w:pPr>
      <w:bookmarkStart w:id="428" w:name="_Toc424812639"/>
      <w:r w:rsidRPr="008459E9">
        <w:rPr>
          <w:rStyle w:val="CharDivNo"/>
        </w:rPr>
        <w:lastRenderedPageBreak/>
        <w:t>Division</w:t>
      </w:r>
      <w:r w:rsidR="00894666" w:rsidRPr="008459E9">
        <w:rPr>
          <w:rStyle w:val="CharDivNo"/>
        </w:rPr>
        <w:t> </w:t>
      </w:r>
      <w:r w:rsidRPr="008459E9">
        <w:rPr>
          <w:rStyle w:val="CharDivNo"/>
        </w:rPr>
        <w:t>16</w:t>
      </w:r>
      <w:r w:rsidRPr="00894666">
        <w:t>—</w:t>
      </w:r>
      <w:r w:rsidRPr="008459E9">
        <w:rPr>
          <w:rStyle w:val="CharDivText"/>
        </w:rPr>
        <w:t>Notices about steps taken under Part</w:t>
      </w:r>
      <w:bookmarkEnd w:id="428"/>
    </w:p>
    <w:p w:rsidR="00CC15B8" w:rsidRPr="00894666" w:rsidRDefault="00CC15B8" w:rsidP="00CC15B8">
      <w:pPr>
        <w:pStyle w:val="ActHead5"/>
      </w:pPr>
      <w:bookmarkStart w:id="429" w:name="_Toc424812640"/>
      <w:r w:rsidRPr="008459E9">
        <w:rPr>
          <w:rStyle w:val="CharSectno"/>
        </w:rPr>
        <w:t>450A</w:t>
      </w:r>
      <w:r w:rsidRPr="00894666">
        <w:t xml:space="preserve">  Appointment of administrator</w:t>
      </w:r>
      <w:bookmarkEnd w:id="429"/>
    </w:p>
    <w:p w:rsidR="00CC15B8" w:rsidRPr="00894666" w:rsidRDefault="00CC15B8" w:rsidP="00CC15B8">
      <w:pPr>
        <w:pStyle w:val="subsection"/>
      </w:pPr>
      <w:r w:rsidRPr="00894666">
        <w:tab/>
        <w:t>(1)</w:t>
      </w:r>
      <w:r w:rsidRPr="00894666">
        <w:tab/>
        <w:t>Where an administrator of a company is appointed under section</w:t>
      </w:r>
      <w:r w:rsidR="00894666">
        <w:t> </w:t>
      </w:r>
      <w:r w:rsidRPr="00894666">
        <w:t>436A, 436B or 436C, the administrator must:</w:t>
      </w:r>
    </w:p>
    <w:p w:rsidR="00CC15B8" w:rsidRPr="00894666" w:rsidRDefault="00CC15B8" w:rsidP="00CC15B8">
      <w:pPr>
        <w:pStyle w:val="paragraph"/>
      </w:pPr>
      <w:r w:rsidRPr="00894666">
        <w:tab/>
        <w:t>(a)</w:t>
      </w:r>
      <w:r w:rsidRPr="00894666">
        <w:tab/>
        <w:t>lodge a notice of the appointment before the end of the next business day after the appointment; and</w:t>
      </w:r>
    </w:p>
    <w:p w:rsidR="00432D7C" w:rsidRPr="00894666" w:rsidRDefault="00432D7C" w:rsidP="00432D7C">
      <w:pPr>
        <w:pStyle w:val="paragraph"/>
      </w:pPr>
      <w:r w:rsidRPr="00894666">
        <w:tab/>
        <w:t>(b)</w:t>
      </w:r>
      <w:r w:rsidRPr="00894666">
        <w:tab/>
        <w:t>cause a notice setting out the prescribed information about the appointment to be published, within the period ascertained in accordance with the regulations, in the prescribed manner.</w:t>
      </w:r>
    </w:p>
    <w:p w:rsidR="00AC0CFF" w:rsidRPr="00894666" w:rsidRDefault="00AC0CFF" w:rsidP="00AC0CFF">
      <w:pPr>
        <w:pStyle w:val="subsection"/>
      </w:pPr>
      <w:r w:rsidRPr="00894666">
        <w:tab/>
        <w:t>(1A)</w:t>
      </w:r>
      <w:r w:rsidRPr="00894666">
        <w:tab/>
        <w:t xml:space="preserve">A notice under </w:t>
      </w:r>
      <w:r w:rsidR="00894666">
        <w:t>paragraph (</w:t>
      </w:r>
      <w:r w:rsidRPr="00894666">
        <w:t>1)(b) that relates to a company may be combined with a notice under paragraph</w:t>
      </w:r>
      <w:r w:rsidR="00894666">
        <w:t> </w:t>
      </w:r>
      <w:r w:rsidRPr="00894666">
        <w:t>436E(3)(b) that relates to the company.</w:t>
      </w:r>
    </w:p>
    <w:p w:rsidR="00CC15B8" w:rsidRPr="00894666" w:rsidRDefault="00CC15B8" w:rsidP="00CC15B8">
      <w:pPr>
        <w:pStyle w:val="subsection"/>
      </w:pPr>
      <w:r w:rsidRPr="00894666">
        <w:tab/>
        <w:t>(2)</w:t>
      </w:r>
      <w:r w:rsidRPr="00894666">
        <w:tab/>
        <w:t>As soon as practicable, and in any event before the end of the next business day, after appointing an administrator of a company under section</w:t>
      </w:r>
      <w:r w:rsidR="00894666">
        <w:t> </w:t>
      </w:r>
      <w:r w:rsidRPr="00894666">
        <w:t>436C, a person must give to the company a written notice of the appointment.</w:t>
      </w:r>
    </w:p>
    <w:p w:rsidR="00CC15B8" w:rsidRPr="00894666" w:rsidRDefault="00CC15B8" w:rsidP="00CC15B8">
      <w:pPr>
        <w:pStyle w:val="subsection"/>
      </w:pPr>
      <w:r w:rsidRPr="00894666">
        <w:tab/>
        <w:t>(3)</w:t>
      </w:r>
      <w:r w:rsidRPr="00894666">
        <w:tab/>
        <w:t>As soon as practicable, and in any event before the end of the next business day, after an administrator of a company is appointed under section</w:t>
      </w:r>
      <w:r w:rsidR="00894666">
        <w:t> </w:t>
      </w:r>
      <w:r w:rsidRPr="00894666">
        <w:t>436A, 436B or 436C, he or she must give a written notice of the appointment to:</w:t>
      </w:r>
    </w:p>
    <w:p w:rsidR="00CC15B8" w:rsidRPr="00894666" w:rsidRDefault="00CC15B8" w:rsidP="00CC15B8">
      <w:pPr>
        <w:pStyle w:val="paragraph"/>
      </w:pPr>
      <w:r w:rsidRPr="00894666">
        <w:tab/>
        <w:t>(a)</w:t>
      </w:r>
      <w:r w:rsidRPr="00894666">
        <w:tab/>
        <w:t xml:space="preserve">each person who holds a </w:t>
      </w:r>
      <w:r w:rsidR="003F44AE" w:rsidRPr="00894666">
        <w:t>security interest in</w:t>
      </w:r>
      <w:r w:rsidRPr="00894666">
        <w:t xml:space="preserve"> the whole, or substantially the whole, of the company’s property; and</w:t>
      </w:r>
    </w:p>
    <w:p w:rsidR="00CC15B8" w:rsidRPr="00894666" w:rsidRDefault="00CC15B8" w:rsidP="00CC15B8">
      <w:pPr>
        <w:pStyle w:val="paragraph"/>
      </w:pPr>
      <w:r w:rsidRPr="00894666">
        <w:tab/>
        <w:t>(b)</w:t>
      </w:r>
      <w:r w:rsidRPr="00894666">
        <w:tab/>
        <w:t xml:space="preserve">each person who holds 2 or more </w:t>
      </w:r>
      <w:r w:rsidR="003F44AE" w:rsidRPr="00894666">
        <w:t>security interests in</w:t>
      </w:r>
      <w:r w:rsidRPr="00894666">
        <w:t xml:space="preserve"> property of the company where the property of the company subject to the respective </w:t>
      </w:r>
      <w:r w:rsidR="00643E9F" w:rsidRPr="00894666">
        <w:t>security interests</w:t>
      </w:r>
      <w:r w:rsidRPr="00894666">
        <w:t xml:space="preserve"> together constitutes the whole, or substantially the whole, of the company’s property.</w:t>
      </w:r>
    </w:p>
    <w:p w:rsidR="00AC0CFF" w:rsidRPr="00894666" w:rsidRDefault="00AC0CFF" w:rsidP="00AC0CFF">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tab/>
        <w:t>(4)</w:t>
      </w:r>
      <w:r w:rsidRPr="00894666">
        <w:tab/>
        <w:t xml:space="preserve">An administrator need not give a notice under </w:t>
      </w:r>
      <w:r w:rsidR="00894666">
        <w:t>subsection (</w:t>
      </w:r>
      <w:r w:rsidRPr="00894666">
        <w:t>3) to the person who appointed the administrator.</w:t>
      </w:r>
    </w:p>
    <w:p w:rsidR="00CC15B8" w:rsidRPr="00894666" w:rsidRDefault="00CC15B8" w:rsidP="00CC15B8">
      <w:pPr>
        <w:pStyle w:val="ActHead5"/>
      </w:pPr>
      <w:bookmarkStart w:id="430" w:name="_Toc424812641"/>
      <w:r w:rsidRPr="008459E9">
        <w:rPr>
          <w:rStyle w:val="CharSectno"/>
        </w:rPr>
        <w:lastRenderedPageBreak/>
        <w:t>450B</w:t>
      </w:r>
      <w:r w:rsidRPr="00894666">
        <w:t xml:space="preserve">  Execution of deed of company arrangement</w:t>
      </w:r>
      <w:bookmarkEnd w:id="430"/>
    </w:p>
    <w:p w:rsidR="00CC15B8" w:rsidRPr="00894666" w:rsidRDefault="00CC15B8" w:rsidP="00CC15B8">
      <w:pPr>
        <w:pStyle w:val="subsection"/>
      </w:pPr>
      <w:r w:rsidRPr="00894666">
        <w:tab/>
      </w:r>
      <w:r w:rsidRPr="00894666">
        <w:tab/>
        <w:t>As soon as practicable after a deed of company arrangement is executed, the deed’s administrator must:</w:t>
      </w:r>
    </w:p>
    <w:p w:rsidR="00CC15B8" w:rsidRPr="00894666" w:rsidRDefault="00CC15B8" w:rsidP="00CC15B8">
      <w:pPr>
        <w:pStyle w:val="paragraph"/>
      </w:pPr>
      <w:r w:rsidRPr="00894666">
        <w:tab/>
        <w:t>(a)</w:t>
      </w:r>
      <w:r w:rsidRPr="00894666">
        <w:tab/>
        <w:t>send to each creditor of the company a written notice of the execution of the deed; and</w:t>
      </w:r>
    </w:p>
    <w:p w:rsidR="00CC15B8" w:rsidRPr="00894666" w:rsidRDefault="00CC15B8" w:rsidP="00CC15B8">
      <w:pPr>
        <w:pStyle w:val="paragraph"/>
      </w:pPr>
      <w:r w:rsidRPr="00894666">
        <w:tab/>
        <w:t>(c)</w:t>
      </w:r>
      <w:r w:rsidRPr="00894666">
        <w:tab/>
        <w:t>lodge a copy of the deed.</w:t>
      </w:r>
    </w:p>
    <w:p w:rsidR="00AC0CFF" w:rsidRPr="00894666" w:rsidRDefault="00AC0CFF" w:rsidP="00AC0CFF">
      <w:pPr>
        <w:pStyle w:val="notetext"/>
      </w:pPr>
      <w:r w:rsidRPr="00894666">
        <w:t>Note:</w:t>
      </w:r>
      <w:r w:rsidRPr="00894666">
        <w:tab/>
        <w:t xml:space="preserve">For electronic notification under </w:t>
      </w:r>
      <w:r w:rsidR="00894666">
        <w:t>paragraph (</w:t>
      </w:r>
      <w:r w:rsidRPr="00894666">
        <w:t>a), see section</w:t>
      </w:r>
      <w:r w:rsidR="00894666">
        <w:t> </w:t>
      </w:r>
      <w:r w:rsidRPr="00894666">
        <w:t>600G.</w:t>
      </w:r>
    </w:p>
    <w:p w:rsidR="00CC15B8" w:rsidRPr="00894666" w:rsidRDefault="00CC15B8" w:rsidP="00CC15B8">
      <w:pPr>
        <w:pStyle w:val="ActHead5"/>
      </w:pPr>
      <w:bookmarkStart w:id="431" w:name="_Toc424812642"/>
      <w:r w:rsidRPr="008459E9">
        <w:rPr>
          <w:rStyle w:val="CharSectno"/>
        </w:rPr>
        <w:t>450C</w:t>
      </w:r>
      <w:r w:rsidRPr="00894666">
        <w:t xml:space="preserve">  Failure to execute deed of company arrangement</w:t>
      </w:r>
      <w:bookmarkEnd w:id="431"/>
    </w:p>
    <w:p w:rsidR="00CC15B8" w:rsidRPr="00894666" w:rsidRDefault="00CC15B8" w:rsidP="00CC15B8">
      <w:pPr>
        <w:pStyle w:val="subsection"/>
      </w:pPr>
      <w:r w:rsidRPr="00894666">
        <w:tab/>
      </w:r>
      <w:r w:rsidRPr="00894666">
        <w:tab/>
        <w:t>As soon as practicable after a company contravenes subsection</w:t>
      </w:r>
      <w:r w:rsidR="00894666">
        <w:t> </w:t>
      </w:r>
      <w:r w:rsidRPr="00894666">
        <w:t>444B(2), the deed’s administrator must:</w:t>
      </w:r>
    </w:p>
    <w:p w:rsidR="00CC15B8" w:rsidRPr="00894666" w:rsidRDefault="00CC15B8" w:rsidP="00CC15B8">
      <w:pPr>
        <w:pStyle w:val="paragraph"/>
      </w:pPr>
      <w:r w:rsidRPr="00894666">
        <w:tab/>
        <w:t>(a)</w:t>
      </w:r>
      <w:r w:rsidRPr="00894666">
        <w:tab/>
        <w:t>lodge a notice that the company has failed to execute the instrument within the required period; and</w:t>
      </w:r>
    </w:p>
    <w:p w:rsidR="00AC0CFF" w:rsidRPr="00894666" w:rsidRDefault="00AC0CFF" w:rsidP="00AC0CFF">
      <w:pPr>
        <w:pStyle w:val="paragraph"/>
      </w:pPr>
      <w:r w:rsidRPr="00894666">
        <w:tab/>
        <w:t>(b)</w:t>
      </w:r>
      <w:r w:rsidRPr="00894666">
        <w:tab/>
        <w:t>send such a notice to each of the company’s creditors.</w:t>
      </w:r>
    </w:p>
    <w:p w:rsidR="00AC0CFF" w:rsidRPr="00894666" w:rsidRDefault="00AC0CFF" w:rsidP="00AC0CFF">
      <w:pPr>
        <w:pStyle w:val="notetext"/>
      </w:pPr>
      <w:r w:rsidRPr="00894666">
        <w:t>Note:</w:t>
      </w:r>
      <w:r w:rsidRPr="00894666">
        <w:tab/>
        <w:t xml:space="preserve">For electronic notification under </w:t>
      </w:r>
      <w:r w:rsidR="00894666">
        <w:t>paragraph (</w:t>
      </w:r>
      <w:r w:rsidRPr="00894666">
        <w:t>b), see section</w:t>
      </w:r>
      <w:r w:rsidR="00894666">
        <w:t> </w:t>
      </w:r>
      <w:r w:rsidRPr="00894666">
        <w:t>600G.</w:t>
      </w:r>
    </w:p>
    <w:p w:rsidR="00CC15B8" w:rsidRPr="00894666" w:rsidRDefault="00CC15B8" w:rsidP="00CC15B8">
      <w:pPr>
        <w:pStyle w:val="ActHead5"/>
      </w:pPr>
      <w:bookmarkStart w:id="432" w:name="_Toc424812643"/>
      <w:r w:rsidRPr="008459E9">
        <w:rPr>
          <w:rStyle w:val="CharSectno"/>
        </w:rPr>
        <w:t>450D</w:t>
      </w:r>
      <w:r w:rsidRPr="00894666">
        <w:t xml:space="preserve">  Termination of deed of company arrangement</w:t>
      </w:r>
      <w:bookmarkEnd w:id="432"/>
    </w:p>
    <w:p w:rsidR="00CC15B8" w:rsidRPr="00894666" w:rsidRDefault="00CC15B8" w:rsidP="00CC15B8">
      <w:pPr>
        <w:pStyle w:val="subsection"/>
      </w:pPr>
      <w:r w:rsidRPr="00894666">
        <w:tab/>
      </w:r>
      <w:r w:rsidRPr="00894666">
        <w:tab/>
        <w:t>Where a deed of company arrangement terminates because of paragraph</w:t>
      </w:r>
      <w:r w:rsidR="00894666">
        <w:t> </w:t>
      </w:r>
      <w:r w:rsidRPr="00894666">
        <w:t>445C(b), the deed’s administrator must:</w:t>
      </w:r>
    </w:p>
    <w:p w:rsidR="00CC15B8" w:rsidRPr="00894666" w:rsidRDefault="00CC15B8" w:rsidP="00CC15B8">
      <w:pPr>
        <w:pStyle w:val="paragraph"/>
      </w:pPr>
      <w:r w:rsidRPr="00894666">
        <w:tab/>
        <w:t>(a)</w:t>
      </w:r>
      <w:r w:rsidRPr="00894666">
        <w:tab/>
        <w:t>lodge a notice of the termination; and</w:t>
      </w:r>
    </w:p>
    <w:p w:rsidR="00CC15B8" w:rsidRPr="00894666" w:rsidRDefault="00CC15B8" w:rsidP="00CC15B8">
      <w:pPr>
        <w:pStyle w:val="paragraph"/>
      </w:pPr>
      <w:r w:rsidRPr="00894666">
        <w:tab/>
        <w:t>(b)</w:t>
      </w:r>
      <w:r w:rsidRPr="00894666">
        <w:tab/>
        <w:t xml:space="preserve">send such a notice to each of the company’s </w:t>
      </w:r>
      <w:r w:rsidR="00AC0CFF" w:rsidRPr="00894666">
        <w:t>creditors.</w:t>
      </w:r>
    </w:p>
    <w:p w:rsidR="00AC0CFF" w:rsidRPr="00894666" w:rsidRDefault="00AC0CFF" w:rsidP="00AC0CFF">
      <w:pPr>
        <w:pStyle w:val="notetext"/>
      </w:pPr>
      <w:r w:rsidRPr="00894666">
        <w:t>Note:</w:t>
      </w:r>
      <w:r w:rsidRPr="00894666">
        <w:tab/>
        <w:t xml:space="preserve">For electronic notification under </w:t>
      </w:r>
      <w:r w:rsidR="00894666">
        <w:t>paragraph (</w:t>
      </w:r>
      <w:r w:rsidRPr="00894666">
        <w:t>b), see section</w:t>
      </w:r>
      <w:r w:rsidR="00894666">
        <w:t> </w:t>
      </w:r>
      <w:r w:rsidRPr="00894666">
        <w:t>600G.</w:t>
      </w:r>
    </w:p>
    <w:p w:rsidR="00CC15B8" w:rsidRPr="00894666" w:rsidRDefault="00CC15B8" w:rsidP="00CC15B8">
      <w:pPr>
        <w:pStyle w:val="ActHead5"/>
      </w:pPr>
      <w:bookmarkStart w:id="433" w:name="_Toc424812644"/>
      <w:r w:rsidRPr="008459E9">
        <w:rPr>
          <w:rStyle w:val="CharSectno"/>
        </w:rPr>
        <w:t>450E</w:t>
      </w:r>
      <w:r w:rsidRPr="00894666">
        <w:t xml:space="preserve">  Notice in public documents etc. of company</w:t>
      </w:r>
      <w:bookmarkEnd w:id="433"/>
    </w:p>
    <w:p w:rsidR="00CC15B8" w:rsidRPr="00894666" w:rsidRDefault="00CC15B8" w:rsidP="00CC15B8">
      <w:pPr>
        <w:pStyle w:val="subsection"/>
      </w:pPr>
      <w:r w:rsidRPr="00894666">
        <w:tab/>
        <w:t>(1)</w:t>
      </w:r>
      <w:r w:rsidRPr="00894666">
        <w:tab/>
        <w:t>A company under administration must set out, in every public document, and in every negotiable instrument, of the company, after the company’s name where it first appears, the expression (“administrator appointed”).</w:t>
      </w:r>
    </w:p>
    <w:p w:rsidR="00CC15B8" w:rsidRPr="00894666" w:rsidRDefault="00CC15B8" w:rsidP="00CC15B8">
      <w:pPr>
        <w:pStyle w:val="subsection"/>
      </w:pPr>
      <w:r w:rsidRPr="00894666">
        <w:tab/>
        <w:t>(2)</w:t>
      </w:r>
      <w:r w:rsidRPr="00894666">
        <w:tab/>
      </w:r>
      <w:r w:rsidR="001050A7" w:rsidRPr="00894666">
        <w:t>Except with the leave of the Court, until a</w:t>
      </w:r>
      <w:r w:rsidRPr="00894666">
        <w:t xml:space="preserve"> deed of company arrangement terminates, the company must set out, in every public document, and in every negotiable instrument, of the company, </w:t>
      </w:r>
      <w:r w:rsidRPr="00894666">
        <w:lastRenderedPageBreak/>
        <w:t>after the company’s name where it first appears, the expression (“subject to deed of company arrangement”).</w:t>
      </w:r>
    </w:p>
    <w:p w:rsidR="00CC15B8" w:rsidRPr="00894666" w:rsidRDefault="00CC15B8" w:rsidP="00CC2C22">
      <w:pPr>
        <w:pStyle w:val="subsection"/>
        <w:keepNext/>
        <w:keepLines/>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1050A7" w:rsidRPr="00894666" w:rsidRDefault="001050A7" w:rsidP="001050A7">
      <w:pPr>
        <w:pStyle w:val="subsection"/>
      </w:pPr>
      <w:r w:rsidRPr="00894666">
        <w:tab/>
        <w:t>(4)</w:t>
      </w:r>
      <w:r w:rsidRPr="00894666">
        <w:tab/>
        <w:t xml:space="preserve">The Court may only grant leave under </w:t>
      </w:r>
      <w:r w:rsidR="00894666">
        <w:t>subsection (</w:t>
      </w:r>
      <w:r w:rsidRPr="00894666">
        <w:t>2) on the application of:</w:t>
      </w:r>
    </w:p>
    <w:p w:rsidR="001050A7" w:rsidRPr="00894666" w:rsidRDefault="001050A7" w:rsidP="001050A7">
      <w:pPr>
        <w:pStyle w:val="paragraph"/>
      </w:pPr>
      <w:r w:rsidRPr="00894666">
        <w:tab/>
        <w:t>(a)</w:t>
      </w:r>
      <w:r w:rsidRPr="00894666">
        <w:tab/>
        <w:t>the administrator of the deed of company arrangement; or</w:t>
      </w:r>
    </w:p>
    <w:p w:rsidR="001050A7" w:rsidRPr="00894666" w:rsidRDefault="001050A7" w:rsidP="001050A7">
      <w:pPr>
        <w:pStyle w:val="paragraph"/>
      </w:pPr>
      <w:r w:rsidRPr="00894666">
        <w:tab/>
        <w:t>(b)</w:t>
      </w:r>
      <w:r w:rsidRPr="00894666">
        <w:tab/>
        <w:t>any interested person.</w:t>
      </w:r>
    </w:p>
    <w:p w:rsidR="001050A7" w:rsidRPr="00894666" w:rsidRDefault="001050A7" w:rsidP="001050A7">
      <w:pPr>
        <w:pStyle w:val="subsection"/>
      </w:pPr>
      <w:r w:rsidRPr="00894666">
        <w:tab/>
        <w:t>(5)</w:t>
      </w:r>
      <w:r w:rsidRPr="00894666">
        <w:tab/>
        <w:t xml:space="preserve">The Court may only grant leave under </w:t>
      </w:r>
      <w:r w:rsidR="00894666">
        <w:t>subsection (</w:t>
      </w:r>
      <w:r w:rsidRPr="00894666">
        <w:t>2) if it is satisfied that the granting of leave will not result in any significant risk to the interests of the company’s creditors (including contingent or prospective creditors) as a whole.</w:t>
      </w:r>
    </w:p>
    <w:p w:rsidR="00CC15B8" w:rsidRPr="00894666" w:rsidRDefault="00CC15B8" w:rsidP="00CC15B8">
      <w:pPr>
        <w:pStyle w:val="ActHead5"/>
      </w:pPr>
      <w:bookmarkStart w:id="434" w:name="_Toc424812645"/>
      <w:r w:rsidRPr="008459E9">
        <w:rPr>
          <w:rStyle w:val="CharSectno"/>
        </w:rPr>
        <w:t>450F</w:t>
      </w:r>
      <w:r w:rsidRPr="00894666">
        <w:t xml:space="preserve">  Effect of contravention of this Division</w:t>
      </w:r>
      <w:bookmarkEnd w:id="434"/>
    </w:p>
    <w:p w:rsidR="00CC15B8" w:rsidRPr="00894666" w:rsidRDefault="00CC15B8" w:rsidP="00CC15B8">
      <w:pPr>
        <w:pStyle w:val="subsection2"/>
      </w:pPr>
      <w:r w:rsidRPr="00894666">
        <w:t>A contravention of this Division does not affect the validity of anything done or omitted under this Part, except so far as the Court otherwise orders.</w:t>
      </w:r>
    </w:p>
    <w:p w:rsidR="00CC15B8" w:rsidRPr="00894666" w:rsidRDefault="00CC15B8" w:rsidP="00AA0187">
      <w:pPr>
        <w:pStyle w:val="ActHead3"/>
        <w:pageBreakBefore/>
      </w:pPr>
      <w:bookmarkStart w:id="435" w:name="_Toc424812646"/>
      <w:r w:rsidRPr="008459E9">
        <w:rPr>
          <w:rStyle w:val="CharDivNo"/>
        </w:rPr>
        <w:lastRenderedPageBreak/>
        <w:t>Division</w:t>
      </w:r>
      <w:r w:rsidR="00894666" w:rsidRPr="008459E9">
        <w:rPr>
          <w:rStyle w:val="CharDivNo"/>
        </w:rPr>
        <w:t> </w:t>
      </w:r>
      <w:r w:rsidRPr="008459E9">
        <w:rPr>
          <w:rStyle w:val="CharDivNo"/>
        </w:rPr>
        <w:t>17</w:t>
      </w:r>
      <w:r w:rsidRPr="00894666">
        <w:t>—</w:t>
      </w:r>
      <w:r w:rsidRPr="008459E9">
        <w:rPr>
          <w:rStyle w:val="CharDivText"/>
        </w:rPr>
        <w:t>Miscellaneous</w:t>
      </w:r>
      <w:bookmarkEnd w:id="435"/>
    </w:p>
    <w:p w:rsidR="00CC15B8" w:rsidRPr="00894666" w:rsidRDefault="00CC15B8" w:rsidP="00CC15B8">
      <w:pPr>
        <w:pStyle w:val="ActHead5"/>
      </w:pPr>
      <w:bookmarkStart w:id="436" w:name="_Toc424812647"/>
      <w:r w:rsidRPr="008459E9">
        <w:rPr>
          <w:rStyle w:val="CharSectno"/>
        </w:rPr>
        <w:t>451A</w:t>
      </w:r>
      <w:r w:rsidRPr="00894666">
        <w:t xml:space="preserve">  Appointment of 2 or more administrators of company</w:t>
      </w:r>
      <w:bookmarkEnd w:id="436"/>
    </w:p>
    <w:p w:rsidR="00CC15B8" w:rsidRPr="00894666" w:rsidRDefault="00CC15B8" w:rsidP="00CC15B8">
      <w:pPr>
        <w:pStyle w:val="subsection"/>
      </w:pPr>
      <w:r w:rsidRPr="00894666">
        <w:tab/>
        <w:t>(1)</w:t>
      </w:r>
      <w:r w:rsidRPr="00894666">
        <w:tab/>
        <w:t>Where a provision of this Act provides for an administrator of a company to be appointed, 2 or more persons may be appointed as administrators of the company.</w:t>
      </w:r>
    </w:p>
    <w:p w:rsidR="00CC15B8" w:rsidRPr="00894666" w:rsidRDefault="00CC15B8" w:rsidP="00CC15B8">
      <w:pPr>
        <w:pStyle w:val="subsection"/>
      </w:pPr>
      <w:r w:rsidRPr="00894666">
        <w:tab/>
        <w:t>(2)</w:t>
      </w:r>
      <w:r w:rsidRPr="00894666">
        <w:tab/>
        <w:t xml:space="preserve">Where, because of </w:t>
      </w:r>
      <w:r w:rsidR="00894666">
        <w:t>subsection (</w:t>
      </w:r>
      <w:r w:rsidRPr="00894666">
        <w:t>1), there are 2 or more administrators of a company:</w:t>
      </w:r>
    </w:p>
    <w:p w:rsidR="00CC15B8" w:rsidRPr="00894666" w:rsidRDefault="00CC15B8" w:rsidP="00CC15B8">
      <w:pPr>
        <w:pStyle w:val="paragraph"/>
      </w:pPr>
      <w:r w:rsidRPr="00894666">
        <w:tab/>
        <w:t>(a)</w:t>
      </w:r>
      <w:r w:rsidRPr="00894666">
        <w:tab/>
        <w:t>a function or power of an administrator of the company may be performed or exercised by any one of them, or by any 2 or more of them together, except so far as the instrument or resolution appointing them otherwise provides; and</w:t>
      </w:r>
    </w:p>
    <w:p w:rsidR="00CC15B8" w:rsidRPr="00894666" w:rsidRDefault="00CC15B8" w:rsidP="00CC15B8">
      <w:pPr>
        <w:pStyle w:val="paragraph"/>
      </w:pPr>
      <w:r w:rsidRPr="00894666">
        <w:tab/>
        <w:t>(b)</w:t>
      </w:r>
      <w:r w:rsidRPr="00894666">
        <w:tab/>
        <w:t>a reference in this Act to an administrator, or to the administrator, of a company is, in the case of the first</w:t>
      </w:r>
      <w:r w:rsidR="00894666">
        <w:noBreakHyphen/>
      </w:r>
      <w:r w:rsidRPr="00894666">
        <w:t>mentioned company, a reference to whichever one or more of those administrators the case requires.</w:t>
      </w:r>
    </w:p>
    <w:p w:rsidR="00CC15B8" w:rsidRPr="00894666" w:rsidRDefault="00CC15B8" w:rsidP="00CC15B8">
      <w:pPr>
        <w:pStyle w:val="ActHead5"/>
      </w:pPr>
      <w:bookmarkStart w:id="437" w:name="_Toc424812648"/>
      <w:r w:rsidRPr="008459E9">
        <w:rPr>
          <w:rStyle w:val="CharSectno"/>
        </w:rPr>
        <w:t>451B</w:t>
      </w:r>
      <w:r w:rsidRPr="00894666">
        <w:t xml:space="preserve">  Appointment of 2 or more administrators of deed of company arrangement</w:t>
      </w:r>
      <w:bookmarkEnd w:id="437"/>
    </w:p>
    <w:p w:rsidR="00CC15B8" w:rsidRPr="00894666" w:rsidRDefault="00CC15B8" w:rsidP="00CC15B8">
      <w:pPr>
        <w:pStyle w:val="subsection"/>
      </w:pPr>
      <w:r w:rsidRPr="00894666">
        <w:tab/>
        <w:t>(1)</w:t>
      </w:r>
      <w:r w:rsidRPr="00894666">
        <w:tab/>
        <w:t>Where a provision of this Act provides for an administrator of a deed of company arrangement to be appointed, 2 or more persons may be appointed as administrators of the deed.</w:t>
      </w:r>
    </w:p>
    <w:p w:rsidR="00CC15B8" w:rsidRPr="00894666" w:rsidRDefault="00CC15B8" w:rsidP="00CC15B8">
      <w:pPr>
        <w:pStyle w:val="subsection"/>
      </w:pPr>
      <w:r w:rsidRPr="00894666">
        <w:tab/>
        <w:t>(2)</w:t>
      </w:r>
      <w:r w:rsidRPr="00894666">
        <w:tab/>
        <w:t xml:space="preserve">Where, because of </w:t>
      </w:r>
      <w:r w:rsidR="00894666">
        <w:t>subsection (</w:t>
      </w:r>
      <w:r w:rsidRPr="00894666">
        <w:t>1), there are 2 or more administrators of a deed of company arrangement:</w:t>
      </w:r>
    </w:p>
    <w:p w:rsidR="00CC15B8" w:rsidRPr="00894666" w:rsidRDefault="00CC15B8" w:rsidP="00CC15B8">
      <w:pPr>
        <w:pStyle w:val="paragraph"/>
      </w:pPr>
      <w:r w:rsidRPr="00894666">
        <w:tab/>
        <w:t>(a)</w:t>
      </w:r>
      <w:r w:rsidRPr="00894666">
        <w:tab/>
        <w:t>a function or power of an administrator of the deed may be performed or exercised by any one of them, or by any 2 or more of them together, except so far as the deed, or the resolution or instrument appointing them, otherwise provides; and</w:t>
      </w:r>
    </w:p>
    <w:p w:rsidR="00CC15B8" w:rsidRPr="00894666" w:rsidRDefault="00CC15B8" w:rsidP="00CC15B8">
      <w:pPr>
        <w:pStyle w:val="paragraph"/>
      </w:pPr>
      <w:r w:rsidRPr="00894666">
        <w:tab/>
        <w:t>(b)</w:t>
      </w:r>
      <w:r w:rsidRPr="00894666">
        <w:tab/>
        <w:t>a reference in this Act to an administrator, or to the administrator, of a deed of company arrangement is, in the case of the first</w:t>
      </w:r>
      <w:r w:rsidR="00894666">
        <w:noBreakHyphen/>
      </w:r>
      <w:r w:rsidRPr="00894666">
        <w:t>mentioned deed, a reference to whichever one or more of those administrators the case requires.</w:t>
      </w:r>
    </w:p>
    <w:p w:rsidR="00CC15B8" w:rsidRPr="00894666" w:rsidRDefault="00CC15B8" w:rsidP="00CC15B8">
      <w:pPr>
        <w:pStyle w:val="ActHead5"/>
      </w:pPr>
      <w:bookmarkStart w:id="438" w:name="_Toc424812649"/>
      <w:r w:rsidRPr="008459E9">
        <w:rPr>
          <w:rStyle w:val="CharSectno"/>
        </w:rPr>
        <w:lastRenderedPageBreak/>
        <w:t>451C</w:t>
      </w:r>
      <w:r w:rsidRPr="00894666">
        <w:t xml:space="preserve">  Effect of things done during administration of company</w:t>
      </w:r>
      <w:bookmarkEnd w:id="438"/>
    </w:p>
    <w:p w:rsidR="00CC15B8" w:rsidRPr="00894666" w:rsidRDefault="00CC15B8" w:rsidP="00CC15B8">
      <w:pPr>
        <w:pStyle w:val="subsection"/>
      </w:pPr>
      <w:r w:rsidRPr="00894666">
        <w:tab/>
      </w:r>
      <w:r w:rsidRPr="00894666">
        <w:tab/>
        <w:t>A payment made, transaction entered into, or any other act or thing done, in good faith, by, or with the consent of, the administrator of a company under administration:</w:t>
      </w:r>
    </w:p>
    <w:p w:rsidR="00CC15B8" w:rsidRPr="00894666" w:rsidRDefault="00CC15B8" w:rsidP="00CC15B8">
      <w:pPr>
        <w:pStyle w:val="paragraph"/>
      </w:pPr>
      <w:r w:rsidRPr="00894666">
        <w:tab/>
        <w:t>(a)</w:t>
      </w:r>
      <w:r w:rsidRPr="00894666">
        <w:tab/>
        <w:t>is valid and effectual for the purposes of this Act; and</w:t>
      </w:r>
    </w:p>
    <w:p w:rsidR="00CC15B8" w:rsidRPr="00894666" w:rsidRDefault="00CC15B8" w:rsidP="00CC15B8">
      <w:pPr>
        <w:pStyle w:val="paragraph"/>
      </w:pPr>
      <w:r w:rsidRPr="00894666">
        <w:tab/>
        <w:t>(b)</w:t>
      </w:r>
      <w:r w:rsidRPr="00894666">
        <w:tab/>
        <w:t>is not liable to be set aside in a winding up of the company.</w:t>
      </w:r>
    </w:p>
    <w:p w:rsidR="00CC15B8" w:rsidRPr="00894666" w:rsidRDefault="00CC15B8" w:rsidP="00CC15B8">
      <w:pPr>
        <w:pStyle w:val="ActHead5"/>
      </w:pPr>
      <w:bookmarkStart w:id="439" w:name="_Toc424812650"/>
      <w:r w:rsidRPr="008459E9">
        <w:rPr>
          <w:rStyle w:val="CharSectno"/>
        </w:rPr>
        <w:t>451D</w:t>
      </w:r>
      <w:r w:rsidRPr="00894666">
        <w:t xml:space="preserve">  Time for doing act does not run while act prevented by this Part</w:t>
      </w:r>
      <w:bookmarkEnd w:id="439"/>
    </w:p>
    <w:p w:rsidR="00CC15B8" w:rsidRPr="00894666" w:rsidRDefault="00CC15B8" w:rsidP="00CC15B8">
      <w:pPr>
        <w:pStyle w:val="subsection"/>
      </w:pPr>
      <w:r w:rsidRPr="00894666">
        <w:tab/>
      </w:r>
      <w:r w:rsidRPr="00894666">
        <w:tab/>
        <w:t>Where:</w:t>
      </w:r>
    </w:p>
    <w:p w:rsidR="00CC15B8" w:rsidRPr="00894666" w:rsidRDefault="00CC15B8" w:rsidP="00CC15B8">
      <w:pPr>
        <w:pStyle w:val="paragraph"/>
      </w:pPr>
      <w:r w:rsidRPr="00894666">
        <w:tab/>
        <w:t>(a)</w:t>
      </w:r>
      <w:r w:rsidRPr="00894666">
        <w:tab/>
        <w:t>for any purpose (for example, the purposes of a law, agreement or instrument) an act must or may be done within a particular period or before a particular time; and</w:t>
      </w:r>
    </w:p>
    <w:p w:rsidR="00CC15B8" w:rsidRPr="00894666" w:rsidRDefault="00CC15B8" w:rsidP="00CC15B8">
      <w:pPr>
        <w:pStyle w:val="paragraph"/>
        <w:keepNext/>
      </w:pPr>
      <w:r w:rsidRPr="00894666">
        <w:tab/>
        <w:t>(b)</w:t>
      </w:r>
      <w:r w:rsidRPr="00894666">
        <w:tab/>
        <w:t>this Part prevents the act from being done within that period or before that time;</w:t>
      </w:r>
    </w:p>
    <w:p w:rsidR="00CC15B8" w:rsidRPr="00894666" w:rsidRDefault="00CC15B8" w:rsidP="00CC15B8">
      <w:pPr>
        <w:pStyle w:val="subsection2"/>
      </w:pPr>
      <w:r w:rsidRPr="00894666">
        <w:t>the period is extended, or the time is deferred, because of this section, according to how long this Part prevented the act from being done.</w:t>
      </w:r>
    </w:p>
    <w:p w:rsidR="00CC15B8" w:rsidRPr="00894666" w:rsidRDefault="00CC15B8" w:rsidP="00AA0187">
      <w:pPr>
        <w:pStyle w:val="ActHead2"/>
        <w:pageBreakBefore/>
      </w:pPr>
      <w:bookmarkStart w:id="440" w:name="_Toc424812651"/>
      <w:r w:rsidRPr="008459E9">
        <w:rPr>
          <w:rStyle w:val="CharPartNo"/>
        </w:rPr>
        <w:lastRenderedPageBreak/>
        <w:t>Part</w:t>
      </w:r>
      <w:r w:rsidR="00894666" w:rsidRPr="008459E9">
        <w:rPr>
          <w:rStyle w:val="CharPartNo"/>
        </w:rPr>
        <w:t> </w:t>
      </w:r>
      <w:r w:rsidRPr="008459E9">
        <w:rPr>
          <w:rStyle w:val="CharPartNo"/>
        </w:rPr>
        <w:t>5.4</w:t>
      </w:r>
      <w:r w:rsidRPr="00894666">
        <w:t>—</w:t>
      </w:r>
      <w:r w:rsidRPr="008459E9">
        <w:rPr>
          <w:rStyle w:val="CharPartText"/>
        </w:rPr>
        <w:t>Winding up in insolvency</w:t>
      </w:r>
      <w:bookmarkEnd w:id="440"/>
    </w:p>
    <w:p w:rsidR="00CC15B8" w:rsidRPr="00894666" w:rsidRDefault="00CC15B8" w:rsidP="00CC15B8">
      <w:pPr>
        <w:pStyle w:val="ActHead3"/>
      </w:pPr>
      <w:bookmarkStart w:id="441" w:name="_Toc424812652"/>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When company to be wound up in insolvency</w:t>
      </w:r>
      <w:bookmarkEnd w:id="441"/>
    </w:p>
    <w:p w:rsidR="00CC15B8" w:rsidRPr="00894666" w:rsidRDefault="00CC15B8" w:rsidP="00CC15B8">
      <w:pPr>
        <w:pStyle w:val="ActHead5"/>
      </w:pPr>
      <w:bookmarkStart w:id="442" w:name="_Toc424812653"/>
      <w:r w:rsidRPr="008459E9">
        <w:rPr>
          <w:rStyle w:val="CharSectno"/>
        </w:rPr>
        <w:t>459A</w:t>
      </w:r>
      <w:r w:rsidRPr="00894666">
        <w:t xml:space="preserve">  Order that insolvent company be wound up in insolvency</w:t>
      </w:r>
      <w:bookmarkEnd w:id="442"/>
    </w:p>
    <w:p w:rsidR="00CC15B8" w:rsidRPr="00894666" w:rsidRDefault="00CC15B8" w:rsidP="00CC15B8">
      <w:pPr>
        <w:pStyle w:val="subsection"/>
      </w:pPr>
      <w:r w:rsidRPr="00894666">
        <w:tab/>
      </w:r>
      <w:r w:rsidRPr="00894666">
        <w:tab/>
        <w:t>On an application under section</w:t>
      </w:r>
      <w:r w:rsidR="00894666">
        <w:t> </w:t>
      </w:r>
      <w:r w:rsidRPr="00894666">
        <w:t>459P, the Court may order that an insolvent company be wound up in insolvency.</w:t>
      </w:r>
    </w:p>
    <w:p w:rsidR="00CC15B8" w:rsidRPr="00894666" w:rsidRDefault="00CC15B8" w:rsidP="00CC15B8">
      <w:pPr>
        <w:pStyle w:val="ActHead5"/>
      </w:pPr>
      <w:bookmarkStart w:id="443" w:name="_Toc424812654"/>
      <w:r w:rsidRPr="008459E9">
        <w:rPr>
          <w:rStyle w:val="CharSectno"/>
        </w:rPr>
        <w:t>459B</w:t>
      </w:r>
      <w:r w:rsidRPr="00894666">
        <w:t xml:space="preserve">  Order made on application under section</w:t>
      </w:r>
      <w:r w:rsidR="00894666">
        <w:t> </w:t>
      </w:r>
      <w:r w:rsidRPr="00894666">
        <w:t>234, 462 or 464</w:t>
      </w:r>
      <w:bookmarkEnd w:id="443"/>
    </w:p>
    <w:p w:rsidR="00CC15B8" w:rsidRPr="00894666" w:rsidRDefault="00CC15B8" w:rsidP="00CC15B8">
      <w:pPr>
        <w:pStyle w:val="subsection"/>
      </w:pPr>
      <w:r w:rsidRPr="00894666">
        <w:tab/>
      </w:r>
      <w:r w:rsidRPr="00894666">
        <w:tab/>
        <w:t>Where, on an application under section</w:t>
      </w:r>
      <w:r w:rsidR="00894666">
        <w:t> </w:t>
      </w:r>
      <w:r w:rsidRPr="00894666">
        <w:t>234, 462 or 464, the Court is satisfied that the company is insolvent, the Court may order that the company be wound up in insolvency.</w:t>
      </w:r>
    </w:p>
    <w:p w:rsidR="00CC15B8" w:rsidRPr="00894666" w:rsidRDefault="00CC15B8" w:rsidP="00CC15B8">
      <w:pPr>
        <w:pStyle w:val="ActHead5"/>
      </w:pPr>
      <w:bookmarkStart w:id="444" w:name="_Toc424812655"/>
      <w:r w:rsidRPr="008459E9">
        <w:rPr>
          <w:rStyle w:val="CharSectno"/>
        </w:rPr>
        <w:t>459C</w:t>
      </w:r>
      <w:r w:rsidRPr="00894666">
        <w:t xml:space="preserve">  Presumptions to be made in certain proceedings</w:t>
      </w:r>
      <w:bookmarkEnd w:id="444"/>
    </w:p>
    <w:p w:rsidR="00CC15B8" w:rsidRPr="00894666" w:rsidRDefault="00CC15B8" w:rsidP="00CC15B8">
      <w:pPr>
        <w:pStyle w:val="subsection"/>
      </w:pPr>
      <w:r w:rsidRPr="00894666">
        <w:tab/>
        <w:t>(1)</w:t>
      </w:r>
      <w:r w:rsidRPr="00894666">
        <w:tab/>
        <w:t>This section has effect for the purposes of:</w:t>
      </w:r>
    </w:p>
    <w:p w:rsidR="00CC15B8" w:rsidRPr="00894666" w:rsidRDefault="00CC15B8" w:rsidP="00CC15B8">
      <w:pPr>
        <w:pStyle w:val="paragraph"/>
      </w:pPr>
      <w:r w:rsidRPr="00894666">
        <w:tab/>
        <w:t>(a)</w:t>
      </w:r>
      <w:r w:rsidRPr="00894666">
        <w:tab/>
        <w:t>an application under section</w:t>
      </w:r>
      <w:r w:rsidR="00894666">
        <w:t> </w:t>
      </w:r>
      <w:r w:rsidRPr="00894666">
        <w:t>234, 459P, 462 or 464; or</w:t>
      </w:r>
    </w:p>
    <w:p w:rsidR="00CC15B8" w:rsidRPr="00894666" w:rsidRDefault="00CC15B8" w:rsidP="00CC15B8">
      <w:pPr>
        <w:pStyle w:val="paragraph"/>
      </w:pPr>
      <w:r w:rsidRPr="00894666">
        <w:tab/>
        <w:t>(b)</w:t>
      </w:r>
      <w:r w:rsidRPr="00894666">
        <w:tab/>
        <w:t>an application for leave to make an application under section</w:t>
      </w:r>
      <w:r w:rsidR="00894666">
        <w:t> </w:t>
      </w:r>
      <w:r w:rsidRPr="00894666">
        <w:t>459P.</w:t>
      </w:r>
    </w:p>
    <w:p w:rsidR="00CC15B8" w:rsidRPr="00894666" w:rsidRDefault="00CC15B8" w:rsidP="00CC15B8">
      <w:pPr>
        <w:pStyle w:val="subsection"/>
      </w:pPr>
      <w:r w:rsidRPr="00894666">
        <w:tab/>
        <w:t>(2)</w:t>
      </w:r>
      <w:r w:rsidRPr="00894666">
        <w:tab/>
        <w:t>The Court must presume that the company is insolvent if, during or after the 3 months ending on the day when the application was made:</w:t>
      </w:r>
    </w:p>
    <w:p w:rsidR="00CC15B8" w:rsidRPr="00894666" w:rsidRDefault="00CC15B8" w:rsidP="00CC15B8">
      <w:pPr>
        <w:pStyle w:val="paragraph"/>
      </w:pPr>
      <w:r w:rsidRPr="00894666">
        <w:tab/>
        <w:t>(a)</w:t>
      </w:r>
      <w:r w:rsidRPr="00894666">
        <w:tab/>
        <w:t>the company failed (as defined by section</w:t>
      </w:r>
      <w:r w:rsidR="00894666">
        <w:t> </w:t>
      </w:r>
      <w:r w:rsidRPr="00894666">
        <w:t>459F) to comply with a statutory demand; or</w:t>
      </w:r>
    </w:p>
    <w:p w:rsidR="00CC15B8" w:rsidRPr="00894666" w:rsidRDefault="00CC15B8" w:rsidP="00CC15B8">
      <w:pPr>
        <w:pStyle w:val="paragraph"/>
      </w:pPr>
      <w:r w:rsidRPr="00894666">
        <w:tab/>
        <w:t>(b)</w:t>
      </w:r>
      <w:r w:rsidRPr="00894666">
        <w:tab/>
        <w:t>execution or other process issued on a judgment, decree or order of an Australian court in favour of a creditor of the company was returned wholly or partly unsatisfied; or</w:t>
      </w:r>
    </w:p>
    <w:p w:rsidR="00CC15B8" w:rsidRPr="00894666" w:rsidRDefault="00CC15B8" w:rsidP="00CC15B8">
      <w:pPr>
        <w:pStyle w:val="paragraph"/>
      </w:pPr>
      <w:r w:rsidRPr="00894666">
        <w:tab/>
        <w:t>(c)</w:t>
      </w:r>
      <w:r w:rsidRPr="00894666">
        <w:tab/>
        <w:t xml:space="preserve">a receiver, or receiver and manager, of property of the company was appointed under a power contained in an instrument relating to a </w:t>
      </w:r>
      <w:r w:rsidR="00E12619" w:rsidRPr="00894666">
        <w:t>circulating security interest in</w:t>
      </w:r>
      <w:r w:rsidRPr="00894666">
        <w:t xml:space="preserve"> such property; or</w:t>
      </w:r>
    </w:p>
    <w:p w:rsidR="00CC15B8" w:rsidRPr="00894666" w:rsidRDefault="00CC15B8" w:rsidP="00CC15B8">
      <w:pPr>
        <w:pStyle w:val="paragraph"/>
      </w:pPr>
      <w:r w:rsidRPr="00894666">
        <w:lastRenderedPageBreak/>
        <w:tab/>
        <w:t>(d)</w:t>
      </w:r>
      <w:r w:rsidRPr="00894666">
        <w:tab/>
        <w:t xml:space="preserve">an order was made for the appointment of such a receiver, or receiver and manager, for the purpose of enforcing such a </w:t>
      </w:r>
      <w:r w:rsidR="00567278" w:rsidRPr="00894666">
        <w:t>security interest</w:t>
      </w:r>
      <w:r w:rsidRPr="00894666">
        <w:t>; or</w:t>
      </w:r>
    </w:p>
    <w:p w:rsidR="00CC15B8" w:rsidRPr="00894666" w:rsidRDefault="00CC15B8" w:rsidP="00CC15B8">
      <w:pPr>
        <w:pStyle w:val="paragraph"/>
      </w:pPr>
      <w:r w:rsidRPr="00894666">
        <w:tab/>
        <w:t>(e)</w:t>
      </w:r>
      <w:r w:rsidRPr="00894666">
        <w:tab/>
        <w:t>a person entered into possession, or assumed control, of such property for such a purpose; or</w:t>
      </w:r>
    </w:p>
    <w:p w:rsidR="00CC15B8" w:rsidRPr="00894666" w:rsidRDefault="00CC15B8" w:rsidP="00CC15B8">
      <w:pPr>
        <w:pStyle w:val="paragraph"/>
      </w:pPr>
      <w:r w:rsidRPr="00894666">
        <w:tab/>
        <w:t>(f)</w:t>
      </w:r>
      <w:r w:rsidRPr="00894666">
        <w:tab/>
        <w:t xml:space="preserve">a person was appointed so to enter into possession or assume control (whether as agent for the </w:t>
      </w:r>
      <w:r w:rsidR="00567278" w:rsidRPr="00894666">
        <w:t>secured party</w:t>
      </w:r>
      <w:r w:rsidRPr="00894666">
        <w:t xml:space="preserve"> or for the company).</w:t>
      </w:r>
    </w:p>
    <w:p w:rsidR="00CC15B8" w:rsidRPr="00894666" w:rsidRDefault="00CC15B8" w:rsidP="00CC15B8">
      <w:pPr>
        <w:pStyle w:val="subsection"/>
      </w:pPr>
      <w:r w:rsidRPr="00894666">
        <w:tab/>
        <w:t>(3)</w:t>
      </w:r>
      <w:r w:rsidRPr="00894666">
        <w:tab/>
        <w:t>A presumption for which this section provides operates except so far as the contrary is proved for the purposes of the application.</w:t>
      </w:r>
    </w:p>
    <w:p w:rsidR="00CC15B8" w:rsidRPr="00894666" w:rsidRDefault="00CC15B8" w:rsidP="00CC15B8">
      <w:pPr>
        <w:pStyle w:val="ActHead5"/>
      </w:pPr>
      <w:bookmarkStart w:id="445" w:name="_Toc424812656"/>
      <w:r w:rsidRPr="008459E9">
        <w:rPr>
          <w:rStyle w:val="CharSectno"/>
        </w:rPr>
        <w:t>459D</w:t>
      </w:r>
      <w:r w:rsidRPr="00894666">
        <w:t xml:space="preserve">  Contingent or prospective liability relevant to whether company solvent</w:t>
      </w:r>
      <w:bookmarkEnd w:id="445"/>
    </w:p>
    <w:p w:rsidR="00CC15B8" w:rsidRPr="00894666" w:rsidRDefault="00CC15B8" w:rsidP="00CC15B8">
      <w:pPr>
        <w:pStyle w:val="subsection"/>
      </w:pPr>
      <w:r w:rsidRPr="00894666">
        <w:tab/>
        <w:t>(1)</w:t>
      </w:r>
      <w:r w:rsidRPr="00894666">
        <w:tab/>
        <w:t>In determining, for the purposes of an application of a kind referred to in subsection</w:t>
      </w:r>
      <w:r w:rsidR="00894666">
        <w:t> </w:t>
      </w:r>
      <w:r w:rsidRPr="00894666">
        <w:t>459C(1), whether or not the company is solvent, the Court may take into account a contingent or prospective liability of the company.</w:t>
      </w:r>
    </w:p>
    <w:p w:rsidR="00CC15B8" w:rsidRPr="00894666" w:rsidRDefault="00CC15B8" w:rsidP="00CC15B8">
      <w:pPr>
        <w:pStyle w:val="subsection"/>
      </w:pPr>
      <w:r w:rsidRPr="00894666">
        <w:tab/>
        <w:t>(2)</w:t>
      </w:r>
      <w:r w:rsidRPr="00894666">
        <w:tab/>
      </w:r>
      <w:r w:rsidR="00894666">
        <w:t>Subsection (</w:t>
      </w:r>
      <w:r w:rsidRPr="00894666">
        <w:t>1) does not limit the matters that may be taken into account in determining, for a particular purpose, whether or not a company is solvent.</w:t>
      </w:r>
    </w:p>
    <w:p w:rsidR="00CC15B8" w:rsidRPr="00894666" w:rsidRDefault="00CC15B8" w:rsidP="00AA0187">
      <w:pPr>
        <w:pStyle w:val="ActHead3"/>
        <w:pageBreakBefore/>
      </w:pPr>
      <w:bookmarkStart w:id="446" w:name="_Toc424812657"/>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Statutory demand</w:t>
      </w:r>
      <w:bookmarkEnd w:id="446"/>
    </w:p>
    <w:p w:rsidR="00CC15B8" w:rsidRPr="00894666" w:rsidRDefault="00CC15B8" w:rsidP="00CC15B8">
      <w:pPr>
        <w:pStyle w:val="ActHead5"/>
      </w:pPr>
      <w:bookmarkStart w:id="447" w:name="_Toc424812658"/>
      <w:r w:rsidRPr="008459E9">
        <w:rPr>
          <w:rStyle w:val="CharSectno"/>
        </w:rPr>
        <w:t>459E</w:t>
      </w:r>
      <w:r w:rsidRPr="00894666">
        <w:t xml:space="preserve">  Creditor may serve statutory demand on company</w:t>
      </w:r>
      <w:bookmarkEnd w:id="447"/>
    </w:p>
    <w:p w:rsidR="00CC15B8" w:rsidRPr="00894666" w:rsidRDefault="00CC15B8" w:rsidP="00CC15B8">
      <w:pPr>
        <w:pStyle w:val="subsection"/>
      </w:pPr>
      <w:r w:rsidRPr="00894666">
        <w:tab/>
        <w:t>(1)</w:t>
      </w:r>
      <w:r w:rsidRPr="00894666">
        <w:tab/>
        <w:t>A person may serve on a company a demand relating to:</w:t>
      </w:r>
    </w:p>
    <w:p w:rsidR="00CC15B8" w:rsidRPr="00894666" w:rsidRDefault="00CC15B8" w:rsidP="00CC15B8">
      <w:pPr>
        <w:pStyle w:val="paragraph"/>
      </w:pPr>
      <w:r w:rsidRPr="00894666">
        <w:tab/>
        <w:t>(a)</w:t>
      </w:r>
      <w:r w:rsidRPr="00894666">
        <w:tab/>
        <w:t>a single debt that the company owes to the person, that is due and payable and whose amount is at least the statutory minimum; or</w:t>
      </w:r>
    </w:p>
    <w:p w:rsidR="00CC15B8" w:rsidRPr="00894666" w:rsidRDefault="00CC15B8" w:rsidP="00CC15B8">
      <w:pPr>
        <w:pStyle w:val="paragraph"/>
      </w:pPr>
      <w:r w:rsidRPr="00894666">
        <w:tab/>
        <w:t>(b)</w:t>
      </w:r>
      <w:r w:rsidRPr="00894666">
        <w:tab/>
        <w:t>2 or more debts that the company owes to the person, that are due and payable and whose amounts total at least the statutory minimum.</w:t>
      </w:r>
    </w:p>
    <w:p w:rsidR="00CC15B8" w:rsidRPr="00894666" w:rsidRDefault="00CC15B8" w:rsidP="00CC15B8">
      <w:pPr>
        <w:pStyle w:val="subsection"/>
      </w:pPr>
      <w:r w:rsidRPr="00894666">
        <w:tab/>
        <w:t>(2)</w:t>
      </w:r>
      <w:r w:rsidRPr="00894666">
        <w:tab/>
        <w:t>The demand:</w:t>
      </w:r>
    </w:p>
    <w:p w:rsidR="00CC15B8" w:rsidRPr="00894666" w:rsidRDefault="00CC15B8" w:rsidP="00CC15B8">
      <w:pPr>
        <w:pStyle w:val="paragraph"/>
      </w:pPr>
      <w:r w:rsidRPr="00894666">
        <w:tab/>
        <w:t>(a)</w:t>
      </w:r>
      <w:r w:rsidRPr="00894666">
        <w:tab/>
        <w:t>if it relates to a single debt—must specify the debt and its amount; and</w:t>
      </w:r>
    </w:p>
    <w:p w:rsidR="00CC15B8" w:rsidRPr="00894666" w:rsidRDefault="00CC15B8" w:rsidP="00CC15B8">
      <w:pPr>
        <w:pStyle w:val="paragraph"/>
      </w:pPr>
      <w:r w:rsidRPr="00894666">
        <w:tab/>
        <w:t>(b)</w:t>
      </w:r>
      <w:r w:rsidRPr="00894666">
        <w:tab/>
        <w:t>if it relates to 2 or more debts—must specify the total of the amounts of the debts; and</w:t>
      </w:r>
    </w:p>
    <w:p w:rsidR="00CC15B8" w:rsidRPr="00894666" w:rsidRDefault="00CC15B8" w:rsidP="00CC15B8">
      <w:pPr>
        <w:pStyle w:val="paragraph"/>
      </w:pPr>
      <w:r w:rsidRPr="00894666">
        <w:tab/>
        <w:t>(c)</w:t>
      </w:r>
      <w:r w:rsidRPr="00894666">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894666" w:rsidRDefault="00CC15B8" w:rsidP="00CC15B8">
      <w:pPr>
        <w:pStyle w:val="paragraph"/>
      </w:pPr>
      <w:r w:rsidRPr="00894666">
        <w:tab/>
        <w:t>(d)</w:t>
      </w:r>
      <w:r w:rsidRPr="00894666">
        <w:tab/>
        <w:t>must be in writing; and</w:t>
      </w:r>
    </w:p>
    <w:p w:rsidR="00CC15B8" w:rsidRPr="00894666" w:rsidRDefault="00CC15B8" w:rsidP="00CC15B8">
      <w:pPr>
        <w:pStyle w:val="paragraph"/>
      </w:pPr>
      <w:r w:rsidRPr="00894666">
        <w:tab/>
        <w:t>(e)</w:t>
      </w:r>
      <w:r w:rsidRPr="00894666">
        <w:tab/>
        <w:t>must be in the prescribed form (if any); and</w:t>
      </w:r>
    </w:p>
    <w:p w:rsidR="00CC15B8" w:rsidRPr="00894666" w:rsidRDefault="00CC15B8" w:rsidP="00CC15B8">
      <w:pPr>
        <w:pStyle w:val="paragraph"/>
      </w:pPr>
      <w:r w:rsidRPr="00894666">
        <w:tab/>
        <w:t>(f)</w:t>
      </w:r>
      <w:r w:rsidRPr="00894666">
        <w:tab/>
        <w:t>must be signed by or on behalf of the creditor.</w:t>
      </w:r>
    </w:p>
    <w:p w:rsidR="00CC15B8" w:rsidRPr="00894666" w:rsidRDefault="00CC15B8" w:rsidP="00CC15B8">
      <w:pPr>
        <w:pStyle w:val="subsection"/>
      </w:pPr>
      <w:r w:rsidRPr="00894666">
        <w:tab/>
        <w:t>(3)</w:t>
      </w:r>
      <w:r w:rsidRPr="00894666">
        <w:tab/>
        <w:t>Unless the debt, or each of the debts, is a judgment debt, the demand must be accompanied by an affidavit that:</w:t>
      </w:r>
    </w:p>
    <w:p w:rsidR="00CC15B8" w:rsidRPr="00894666" w:rsidRDefault="00CC15B8" w:rsidP="00CC15B8">
      <w:pPr>
        <w:pStyle w:val="paragraph"/>
      </w:pPr>
      <w:r w:rsidRPr="00894666">
        <w:tab/>
        <w:t>(a)</w:t>
      </w:r>
      <w:r w:rsidRPr="00894666">
        <w:tab/>
        <w:t>verifies that the debt, or the total of the amounts of the debts, is due and payable by the company; and</w:t>
      </w:r>
    </w:p>
    <w:p w:rsidR="00CC15B8" w:rsidRPr="00894666" w:rsidRDefault="00CC15B8" w:rsidP="00CC15B8">
      <w:pPr>
        <w:pStyle w:val="paragraph"/>
      </w:pPr>
      <w:r w:rsidRPr="00894666">
        <w:tab/>
        <w:t>(b)</w:t>
      </w:r>
      <w:r w:rsidRPr="00894666">
        <w:tab/>
        <w:t>complies with the rules.</w:t>
      </w:r>
    </w:p>
    <w:p w:rsidR="00CC15B8" w:rsidRPr="00894666" w:rsidRDefault="00CC15B8" w:rsidP="00CC15B8">
      <w:pPr>
        <w:pStyle w:val="subsection"/>
      </w:pPr>
      <w:r w:rsidRPr="00894666">
        <w:tab/>
        <w:t>(4)</w:t>
      </w:r>
      <w:r w:rsidRPr="00894666">
        <w:tab/>
        <w:t>A person may make a demand under this section relating to a debt even if the debt is owed to the person as assignee.</w:t>
      </w:r>
    </w:p>
    <w:p w:rsidR="00CC15B8" w:rsidRPr="00894666" w:rsidRDefault="00CC15B8" w:rsidP="00CC15B8">
      <w:pPr>
        <w:pStyle w:val="subsection"/>
      </w:pPr>
      <w:r w:rsidRPr="00894666">
        <w:lastRenderedPageBreak/>
        <w:tab/>
        <w:t>(5)</w:t>
      </w:r>
      <w:r w:rsidRPr="00894666">
        <w:tab/>
        <w:t xml:space="preserve">A demand under this section may relate to a liability under any of the following provisions of the </w:t>
      </w:r>
      <w:r w:rsidRPr="00894666">
        <w:rPr>
          <w:i/>
        </w:rPr>
        <w:t>Income Tax Assessment Act 1936</w:t>
      </w:r>
      <w:r w:rsidRPr="00894666">
        <w:t>:</w:t>
      </w:r>
    </w:p>
    <w:p w:rsidR="00CC15B8" w:rsidRPr="00894666" w:rsidRDefault="00CC15B8" w:rsidP="00CC15B8">
      <w:pPr>
        <w:pStyle w:val="paragraph"/>
      </w:pPr>
      <w:r w:rsidRPr="00894666">
        <w:tab/>
        <w:t>(aa)</w:t>
      </w:r>
      <w:r w:rsidRPr="00894666">
        <w:tab/>
      </w:r>
      <w:r w:rsidR="00E12F56" w:rsidRPr="00894666">
        <w:t>former</w:t>
      </w:r>
      <w:r w:rsidR="002D7674" w:rsidRPr="00894666">
        <w:t xml:space="preserve"> </w:t>
      </w:r>
      <w:r w:rsidRPr="00894666">
        <w:t>section</w:t>
      </w:r>
      <w:r w:rsidR="00894666">
        <w:t> </w:t>
      </w:r>
      <w:r w:rsidRPr="00894666">
        <w:t>220AAE, 220AAM or 220AAR;</w:t>
      </w:r>
    </w:p>
    <w:p w:rsidR="00CC15B8" w:rsidRPr="00894666" w:rsidRDefault="00CC15B8" w:rsidP="00CC15B8">
      <w:pPr>
        <w:pStyle w:val="paragraph"/>
      </w:pPr>
      <w:r w:rsidRPr="00894666">
        <w:tab/>
        <w:t>(a)</w:t>
      </w:r>
      <w:r w:rsidRPr="00894666">
        <w:tab/>
      </w:r>
      <w:r w:rsidR="00E12F56" w:rsidRPr="00894666">
        <w:t>former</w:t>
      </w:r>
      <w:r w:rsidR="00B56374" w:rsidRPr="00894666">
        <w:t xml:space="preserve"> </w:t>
      </w:r>
      <w:r w:rsidRPr="00894666">
        <w:t>section</w:t>
      </w:r>
      <w:r w:rsidR="00894666">
        <w:t> </w:t>
      </w:r>
      <w:r w:rsidRPr="00894666">
        <w:t>221F (except subsection</w:t>
      </w:r>
      <w:r w:rsidR="00894666">
        <w:t> </w:t>
      </w:r>
      <w:r w:rsidRPr="00894666">
        <w:t xml:space="preserve">221F(12)), </w:t>
      </w:r>
      <w:r w:rsidR="00B56374" w:rsidRPr="00894666">
        <w:t xml:space="preserve">former </w:t>
      </w:r>
      <w:r w:rsidRPr="00894666">
        <w:t>section</w:t>
      </w:r>
      <w:r w:rsidR="00894666">
        <w:t> </w:t>
      </w:r>
      <w:r w:rsidRPr="00894666">
        <w:t>221G (except subsection</w:t>
      </w:r>
      <w:r w:rsidR="00894666">
        <w:t> </w:t>
      </w:r>
      <w:r w:rsidRPr="00894666">
        <w:t xml:space="preserve">221G(4A)) or </w:t>
      </w:r>
      <w:r w:rsidR="00E12F56" w:rsidRPr="00894666">
        <w:t xml:space="preserve">former </w:t>
      </w:r>
      <w:r w:rsidRPr="00894666">
        <w:t>section</w:t>
      </w:r>
      <w:r w:rsidR="00894666">
        <w:t> </w:t>
      </w:r>
      <w:r w:rsidRPr="00894666">
        <w:t>221P;</w:t>
      </w:r>
    </w:p>
    <w:p w:rsidR="00CC15B8" w:rsidRPr="00894666" w:rsidRDefault="00CC15B8" w:rsidP="00CC15B8">
      <w:pPr>
        <w:pStyle w:val="paragraph"/>
      </w:pPr>
      <w:r w:rsidRPr="00894666">
        <w:tab/>
        <w:t>(b)</w:t>
      </w:r>
      <w:r w:rsidRPr="00894666">
        <w:tab/>
      </w:r>
      <w:r w:rsidR="00A51850" w:rsidRPr="00894666">
        <w:t xml:space="preserve">former </w:t>
      </w:r>
      <w:r w:rsidRPr="00894666">
        <w:t>subsection</w:t>
      </w:r>
      <w:r w:rsidR="00894666">
        <w:t> </w:t>
      </w:r>
      <w:r w:rsidRPr="00894666">
        <w:t>221YHDC(2);</w:t>
      </w:r>
    </w:p>
    <w:p w:rsidR="00CC15B8" w:rsidRPr="00894666" w:rsidRDefault="00CC15B8" w:rsidP="00CC15B8">
      <w:pPr>
        <w:pStyle w:val="paragraph"/>
      </w:pPr>
      <w:r w:rsidRPr="00894666">
        <w:tab/>
        <w:t>(c)</w:t>
      </w:r>
      <w:r w:rsidRPr="00894666">
        <w:tab/>
      </w:r>
      <w:r w:rsidR="00A51850" w:rsidRPr="00894666">
        <w:t xml:space="preserve">former </w:t>
      </w:r>
      <w:r w:rsidRPr="00894666">
        <w:t>subsection</w:t>
      </w:r>
      <w:r w:rsidR="00894666">
        <w:t> </w:t>
      </w:r>
      <w:r w:rsidRPr="00894666">
        <w:t>221YHZD(1) or (1A);</w:t>
      </w:r>
    </w:p>
    <w:p w:rsidR="00CC15B8" w:rsidRPr="00894666" w:rsidRDefault="00CC15B8" w:rsidP="00CC15B8">
      <w:pPr>
        <w:pStyle w:val="paragraph"/>
      </w:pPr>
      <w:r w:rsidRPr="00894666">
        <w:tab/>
        <w:t>(d)</w:t>
      </w:r>
      <w:r w:rsidRPr="00894666">
        <w:tab/>
      </w:r>
      <w:r w:rsidR="00A51850" w:rsidRPr="00894666">
        <w:t xml:space="preserve">former </w:t>
      </w:r>
      <w:r w:rsidRPr="00894666">
        <w:t>subsection</w:t>
      </w:r>
      <w:r w:rsidR="00894666">
        <w:t> </w:t>
      </w:r>
      <w:r w:rsidRPr="00894666">
        <w:t>221YN(1);</w:t>
      </w:r>
    </w:p>
    <w:p w:rsidR="00CC15B8" w:rsidRPr="00894666" w:rsidRDefault="00CC15B8" w:rsidP="00CC15B8">
      <w:pPr>
        <w:pStyle w:val="paragraph"/>
        <w:keepNext/>
      </w:pPr>
      <w:r w:rsidRPr="00894666">
        <w:tab/>
        <w:t>(e)</w:t>
      </w:r>
      <w:r w:rsidRPr="00894666">
        <w:tab/>
        <w:t>section</w:t>
      </w:r>
      <w:r w:rsidR="00894666">
        <w:t> </w:t>
      </w:r>
      <w:r w:rsidRPr="00894666">
        <w:t>222AHA;</w:t>
      </w:r>
    </w:p>
    <w:p w:rsidR="00CC15B8" w:rsidRPr="00894666" w:rsidRDefault="00CC15B8" w:rsidP="00CC15B8">
      <w:pPr>
        <w:pStyle w:val="subsection2"/>
      </w:pPr>
      <w:r w:rsidRPr="00894666">
        <w:t>and any of the provisions of Subdivision</w:t>
      </w:r>
      <w:r w:rsidR="00894666">
        <w:t> </w:t>
      </w:r>
      <w:r w:rsidRPr="00894666">
        <w:t>16</w:t>
      </w:r>
      <w:r w:rsidR="00894666">
        <w:noBreakHyphen/>
      </w:r>
      <w:r w:rsidRPr="00894666">
        <w:t>B in Schedule</w:t>
      </w:r>
      <w:r w:rsidR="00894666">
        <w:t> </w:t>
      </w:r>
      <w:r w:rsidRPr="00894666">
        <w:t xml:space="preserve">1 to the </w:t>
      </w:r>
      <w:r w:rsidRPr="00894666">
        <w:rPr>
          <w:i/>
        </w:rPr>
        <w:t>Taxation Administration Act 1953</w:t>
      </w:r>
      <w:r w:rsidRPr="00894666">
        <w:t>, even if the liability arose before 1</w:t>
      </w:r>
      <w:r w:rsidR="00894666">
        <w:t> </w:t>
      </w:r>
      <w:r w:rsidRPr="00894666">
        <w:t>January 1991.</w:t>
      </w:r>
    </w:p>
    <w:p w:rsidR="00CC15B8" w:rsidRPr="00894666" w:rsidRDefault="00CC15B8" w:rsidP="00CC15B8">
      <w:pPr>
        <w:pStyle w:val="subsection"/>
      </w:pPr>
      <w:r w:rsidRPr="00894666">
        <w:tab/>
        <w:t>(6)</w:t>
      </w:r>
      <w:r w:rsidRPr="00894666">
        <w:tab/>
      </w:r>
      <w:r w:rsidR="00894666">
        <w:t>Subsection (</w:t>
      </w:r>
      <w:r w:rsidRPr="00894666">
        <w:t>5) is to avoid doubt and is not intended to limit the generality of a reference in this Act to a debt.</w:t>
      </w:r>
    </w:p>
    <w:p w:rsidR="00CC15B8" w:rsidRPr="00894666" w:rsidRDefault="00CC15B8" w:rsidP="00CC15B8">
      <w:pPr>
        <w:pStyle w:val="ActHead5"/>
      </w:pPr>
      <w:bookmarkStart w:id="448" w:name="_Toc424812659"/>
      <w:r w:rsidRPr="008459E9">
        <w:rPr>
          <w:rStyle w:val="CharSectno"/>
        </w:rPr>
        <w:t>459F</w:t>
      </w:r>
      <w:r w:rsidRPr="00894666">
        <w:t xml:space="preserve">  When company taken to fail to comply with statutory demand</w:t>
      </w:r>
      <w:bookmarkEnd w:id="448"/>
    </w:p>
    <w:p w:rsidR="00CC15B8" w:rsidRPr="00894666" w:rsidRDefault="00CC15B8" w:rsidP="00CC15B8">
      <w:pPr>
        <w:pStyle w:val="subsection"/>
      </w:pPr>
      <w:r w:rsidRPr="00894666">
        <w:tab/>
        <w:t>(1)</w:t>
      </w:r>
      <w:r w:rsidRPr="00894666">
        <w:tab/>
        <w:t>If, as at the end of the period for compliance with a statutory demand, the demand is still in effect and the company has not complied with it, the company is taken to fail to comply with the demand at the end of that period.</w:t>
      </w:r>
    </w:p>
    <w:p w:rsidR="00CC15B8" w:rsidRPr="00894666" w:rsidRDefault="00CC15B8" w:rsidP="00CC15B8">
      <w:pPr>
        <w:pStyle w:val="subsection"/>
      </w:pPr>
      <w:r w:rsidRPr="00894666">
        <w:tab/>
        <w:t>(2)</w:t>
      </w:r>
      <w:r w:rsidRPr="00894666">
        <w:tab/>
        <w:t>The period for compliance with a statutory demand is:</w:t>
      </w:r>
    </w:p>
    <w:p w:rsidR="00CC15B8" w:rsidRPr="00894666" w:rsidRDefault="00CC15B8" w:rsidP="00CC15B8">
      <w:pPr>
        <w:pStyle w:val="paragraph"/>
      </w:pPr>
      <w:r w:rsidRPr="00894666">
        <w:tab/>
        <w:t>(a)</w:t>
      </w:r>
      <w:r w:rsidRPr="00894666">
        <w:tab/>
        <w:t>if the company applies in accordance with section</w:t>
      </w:r>
      <w:r w:rsidR="00894666">
        <w:t> </w:t>
      </w:r>
      <w:r w:rsidRPr="00894666">
        <w:t>459G for an order setting aside the demand:</w:t>
      </w:r>
    </w:p>
    <w:p w:rsidR="00CC15B8" w:rsidRPr="00894666" w:rsidRDefault="00CC15B8" w:rsidP="00CC15B8">
      <w:pPr>
        <w:pStyle w:val="paragraphsub"/>
      </w:pPr>
      <w:r w:rsidRPr="00894666">
        <w:tab/>
        <w:t>(i)</w:t>
      </w:r>
      <w:r w:rsidRPr="00894666">
        <w:tab/>
        <w:t>if, on hearing the application under section</w:t>
      </w:r>
      <w:r w:rsidR="00894666">
        <w:t> </w:t>
      </w:r>
      <w:r w:rsidRPr="00894666">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894666" w:rsidRDefault="00CC15B8" w:rsidP="00CC15B8">
      <w:pPr>
        <w:pStyle w:val="paragraphsub"/>
      </w:pPr>
      <w:r w:rsidRPr="00894666">
        <w:tab/>
        <w:t>(ii)</w:t>
      </w:r>
      <w:r w:rsidRPr="00894666">
        <w:tab/>
        <w:t>otherwise—the period beginning on the day when the demand is served and ending 7 days after the application under section</w:t>
      </w:r>
      <w:r w:rsidR="00894666">
        <w:t> </w:t>
      </w:r>
      <w:r w:rsidRPr="00894666">
        <w:t>459G is finally determined or otherwise disposed of; or</w:t>
      </w:r>
    </w:p>
    <w:p w:rsidR="00CC15B8" w:rsidRPr="00894666" w:rsidRDefault="00CC15B8" w:rsidP="00CC15B8">
      <w:pPr>
        <w:pStyle w:val="paragraph"/>
      </w:pPr>
      <w:r w:rsidRPr="00894666">
        <w:lastRenderedPageBreak/>
        <w:tab/>
        <w:t>(b)</w:t>
      </w:r>
      <w:r w:rsidRPr="00894666">
        <w:tab/>
        <w:t>otherwise—21 days after the demand is served.</w:t>
      </w:r>
    </w:p>
    <w:p w:rsidR="00CC15B8" w:rsidRPr="00894666" w:rsidRDefault="00CC15B8" w:rsidP="00AA0187">
      <w:pPr>
        <w:pStyle w:val="ActHead3"/>
        <w:pageBreakBefore/>
      </w:pPr>
      <w:bookmarkStart w:id="449" w:name="_Toc424812660"/>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Application to set aside statutory demand</w:t>
      </w:r>
      <w:bookmarkEnd w:id="449"/>
    </w:p>
    <w:p w:rsidR="00CC15B8" w:rsidRPr="00894666" w:rsidRDefault="00CC15B8" w:rsidP="00CC15B8">
      <w:pPr>
        <w:pStyle w:val="ActHead5"/>
      </w:pPr>
      <w:bookmarkStart w:id="450" w:name="_Toc424812661"/>
      <w:r w:rsidRPr="008459E9">
        <w:rPr>
          <w:rStyle w:val="CharSectno"/>
        </w:rPr>
        <w:t>459G</w:t>
      </w:r>
      <w:r w:rsidRPr="00894666">
        <w:t xml:space="preserve">  Company may apply</w:t>
      </w:r>
      <w:bookmarkEnd w:id="450"/>
    </w:p>
    <w:p w:rsidR="00CC15B8" w:rsidRPr="00894666" w:rsidRDefault="00CC15B8" w:rsidP="00CC15B8">
      <w:pPr>
        <w:pStyle w:val="subsection"/>
      </w:pPr>
      <w:r w:rsidRPr="00894666">
        <w:tab/>
        <w:t>(1)</w:t>
      </w:r>
      <w:r w:rsidRPr="00894666">
        <w:tab/>
        <w:t>A company may apply to the Court for an order setting aside a statutory demand served on the company.</w:t>
      </w:r>
    </w:p>
    <w:p w:rsidR="00CC15B8" w:rsidRPr="00894666" w:rsidRDefault="00CC15B8" w:rsidP="00CC15B8">
      <w:pPr>
        <w:pStyle w:val="subsection"/>
      </w:pPr>
      <w:r w:rsidRPr="00894666">
        <w:tab/>
        <w:t>(2)</w:t>
      </w:r>
      <w:r w:rsidRPr="00894666">
        <w:tab/>
        <w:t>An application may only be made within 21 days after the demand is so served.</w:t>
      </w:r>
    </w:p>
    <w:p w:rsidR="00CC15B8" w:rsidRPr="00894666" w:rsidRDefault="00CC15B8" w:rsidP="00CC15B8">
      <w:pPr>
        <w:pStyle w:val="subsection"/>
      </w:pPr>
      <w:r w:rsidRPr="00894666">
        <w:tab/>
        <w:t>(3)</w:t>
      </w:r>
      <w:r w:rsidRPr="00894666">
        <w:tab/>
        <w:t>An application is made in accordance with this section only if, within those 21 days:</w:t>
      </w:r>
    </w:p>
    <w:p w:rsidR="00CC15B8" w:rsidRPr="00894666" w:rsidRDefault="00CC15B8" w:rsidP="00CC15B8">
      <w:pPr>
        <w:pStyle w:val="paragraph"/>
      </w:pPr>
      <w:r w:rsidRPr="00894666">
        <w:tab/>
        <w:t>(a)</w:t>
      </w:r>
      <w:r w:rsidRPr="00894666">
        <w:tab/>
        <w:t>an affidavit supporting the application is filed with the Court; and</w:t>
      </w:r>
    </w:p>
    <w:p w:rsidR="00CC15B8" w:rsidRPr="00894666" w:rsidRDefault="00CC15B8" w:rsidP="00CC15B8">
      <w:pPr>
        <w:pStyle w:val="paragraph"/>
      </w:pPr>
      <w:r w:rsidRPr="00894666">
        <w:tab/>
        <w:t>(b)</w:t>
      </w:r>
      <w:r w:rsidRPr="00894666">
        <w:tab/>
        <w:t>a copy of the application, and a copy of the supporting affidavit, are served on the person who served the demand on the company.</w:t>
      </w:r>
    </w:p>
    <w:p w:rsidR="00CC15B8" w:rsidRPr="00894666" w:rsidRDefault="00CC15B8" w:rsidP="00CC15B8">
      <w:pPr>
        <w:pStyle w:val="ActHead5"/>
      </w:pPr>
      <w:bookmarkStart w:id="451" w:name="_Toc424812662"/>
      <w:r w:rsidRPr="008459E9">
        <w:rPr>
          <w:rStyle w:val="CharSectno"/>
        </w:rPr>
        <w:t>459H</w:t>
      </w:r>
      <w:r w:rsidRPr="00894666">
        <w:t xml:space="preserve">  Determination of application where there is a dispute or offsetting claim</w:t>
      </w:r>
      <w:bookmarkEnd w:id="451"/>
    </w:p>
    <w:p w:rsidR="00CC15B8" w:rsidRPr="00894666" w:rsidRDefault="00CC15B8" w:rsidP="00CC15B8">
      <w:pPr>
        <w:pStyle w:val="subsection"/>
      </w:pPr>
      <w:r w:rsidRPr="00894666">
        <w:tab/>
        <w:t>(1)</w:t>
      </w:r>
      <w:r w:rsidRPr="00894666">
        <w:tab/>
        <w:t>This section applies where, on an application under section</w:t>
      </w:r>
      <w:r w:rsidR="00894666">
        <w:t> </w:t>
      </w:r>
      <w:r w:rsidRPr="00894666">
        <w:t>459G, the Court is satisfied of either or both of the following:</w:t>
      </w:r>
    </w:p>
    <w:p w:rsidR="00CC15B8" w:rsidRPr="00894666" w:rsidRDefault="00CC15B8" w:rsidP="00CC15B8">
      <w:pPr>
        <w:pStyle w:val="paragraph"/>
      </w:pPr>
      <w:r w:rsidRPr="00894666">
        <w:tab/>
        <w:t>(a)</w:t>
      </w:r>
      <w:r w:rsidRPr="00894666">
        <w:tab/>
        <w:t>that there is a genuine dispute between the company and the respondent about the existence or amount of a debt to which the demand relates;</w:t>
      </w:r>
    </w:p>
    <w:p w:rsidR="00CC15B8" w:rsidRPr="00894666" w:rsidRDefault="00CC15B8" w:rsidP="00CC15B8">
      <w:pPr>
        <w:pStyle w:val="paragraph"/>
      </w:pPr>
      <w:r w:rsidRPr="00894666">
        <w:tab/>
        <w:t>(b)</w:t>
      </w:r>
      <w:r w:rsidRPr="00894666">
        <w:tab/>
        <w:t>that the company has an offsetting claim.</w:t>
      </w:r>
    </w:p>
    <w:p w:rsidR="00CC15B8" w:rsidRPr="00894666" w:rsidRDefault="00CC15B8" w:rsidP="00CC15B8">
      <w:pPr>
        <w:pStyle w:val="subsection"/>
        <w:keepNext/>
      </w:pPr>
      <w:r w:rsidRPr="00894666">
        <w:tab/>
        <w:t>(2)</w:t>
      </w:r>
      <w:r w:rsidRPr="00894666">
        <w:tab/>
        <w:t>The Court must calculate the substantiated amount of the demand in accordance with the formula:</w:t>
      </w:r>
    </w:p>
    <w:p w:rsidR="00CC15B8" w:rsidRPr="00894666" w:rsidRDefault="00734701" w:rsidP="00CC15B8">
      <w:pPr>
        <w:pStyle w:val="Formula"/>
        <w:spacing w:before="120"/>
      </w:pPr>
      <w:r w:rsidRPr="00894666">
        <w:rPr>
          <w:noProof/>
        </w:rPr>
        <w:drawing>
          <wp:inline distT="0" distB="0" distL="0" distR="0" wp14:anchorId="53E50D72" wp14:editId="1541A2DC">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894666" w:rsidRDefault="00CC15B8" w:rsidP="00CC15B8">
      <w:pPr>
        <w:pStyle w:val="subsection2"/>
      </w:pPr>
      <w:r w:rsidRPr="00894666">
        <w:t>where:</w:t>
      </w:r>
    </w:p>
    <w:p w:rsidR="00CC15B8" w:rsidRPr="00894666" w:rsidRDefault="00CC15B8" w:rsidP="00CC15B8">
      <w:pPr>
        <w:pStyle w:val="Definition"/>
      </w:pPr>
      <w:r w:rsidRPr="00894666">
        <w:rPr>
          <w:b/>
          <w:i/>
        </w:rPr>
        <w:t>admitted total</w:t>
      </w:r>
      <w:r w:rsidRPr="00894666">
        <w:t xml:space="preserve"> means:</w:t>
      </w:r>
    </w:p>
    <w:p w:rsidR="00CC15B8" w:rsidRPr="00894666" w:rsidRDefault="00CC15B8" w:rsidP="00CC15B8">
      <w:pPr>
        <w:pStyle w:val="paragraph"/>
      </w:pPr>
      <w:r w:rsidRPr="00894666">
        <w:tab/>
        <w:t>(a)</w:t>
      </w:r>
      <w:r w:rsidRPr="00894666">
        <w:tab/>
        <w:t>the admitted amount of the debt; or</w:t>
      </w:r>
    </w:p>
    <w:p w:rsidR="00CC15B8" w:rsidRPr="00894666" w:rsidRDefault="00CC15B8" w:rsidP="00CC15B8">
      <w:pPr>
        <w:pStyle w:val="paragraph"/>
        <w:keepNext/>
      </w:pPr>
      <w:r w:rsidRPr="00894666">
        <w:lastRenderedPageBreak/>
        <w:tab/>
        <w:t>(b)</w:t>
      </w:r>
      <w:r w:rsidRPr="00894666">
        <w:tab/>
        <w:t>the total of the respective admitted amounts of the debts;</w:t>
      </w:r>
    </w:p>
    <w:p w:rsidR="00CC15B8" w:rsidRPr="00894666" w:rsidRDefault="00CC15B8" w:rsidP="00CC15B8">
      <w:pPr>
        <w:pStyle w:val="subsection2"/>
      </w:pPr>
      <w:r w:rsidRPr="00894666">
        <w:t>as the case requires, to which the demand relates.</w:t>
      </w:r>
    </w:p>
    <w:p w:rsidR="00CC15B8" w:rsidRPr="00894666" w:rsidRDefault="00CC15B8" w:rsidP="00BC5773">
      <w:pPr>
        <w:pStyle w:val="Definition"/>
        <w:keepNext/>
      </w:pPr>
      <w:r w:rsidRPr="00894666">
        <w:rPr>
          <w:b/>
          <w:i/>
        </w:rPr>
        <w:t>offsetting total</w:t>
      </w:r>
      <w:r w:rsidRPr="00894666">
        <w:t xml:space="preserve"> means:</w:t>
      </w:r>
    </w:p>
    <w:p w:rsidR="00CC15B8" w:rsidRPr="00894666" w:rsidRDefault="00CC15B8" w:rsidP="00CC15B8">
      <w:pPr>
        <w:pStyle w:val="paragraph"/>
      </w:pPr>
      <w:r w:rsidRPr="00894666">
        <w:tab/>
        <w:t>(a)</w:t>
      </w:r>
      <w:r w:rsidRPr="00894666">
        <w:tab/>
        <w:t>if the Court is satisfied that the company has only one offsetting claim—the amount of that claim; or</w:t>
      </w:r>
    </w:p>
    <w:p w:rsidR="00CC15B8" w:rsidRPr="00894666" w:rsidRDefault="00CC15B8" w:rsidP="00CC15B8">
      <w:pPr>
        <w:pStyle w:val="paragraph"/>
      </w:pPr>
      <w:r w:rsidRPr="00894666">
        <w:tab/>
        <w:t>(b)</w:t>
      </w:r>
      <w:r w:rsidRPr="00894666">
        <w:tab/>
        <w:t>if the Court is satisfied that the company has 2 or more offsetting claims—the total of the amounts of those claims; or</w:t>
      </w:r>
    </w:p>
    <w:p w:rsidR="00CC15B8" w:rsidRPr="00894666" w:rsidRDefault="00CC15B8" w:rsidP="00CC15B8">
      <w:pPr>
        <w:pStyle w:val="paragraph"/>
      </w:pPr>
      <w:r w:rsidRPr="00894666">
        <w:tab/>
        <w:t>(c)</w:t>
      </w:r>
      <w:r w:rsidRPr="00894666">
        <w:tab/>
        <w:t>otherwise—a nil amount.</w:t>
      </w:r>
    </w:p>
    <w:p w:rsidR="00CC15B8" w:rsidRPr="00894666" w:rsidRDefault="00CC15B8" w:rsidP="00CC15B8">
      <w:pPr>
        <w:pStyle w:val="subsection"/>
      </w:pPr>
      <w:r w:rsidRPr="00894666">
        <w:tab/>
        <w:t>(3)</w:t>
      </w:r>
      <w:r w:rsidRPr="00894666">
        <w:tab/>
        <w:t>If the substantiated amount is less than the statutory minimum, the Court must, by order, set aside the demand.</w:t>
      </w:r>
    </w:p>
    <w:p w:rsidR="00CC15B8" w:rsidRPr="00894666" w:rsidRDefault="00CC15B8" w:rsidP="00CC15B8">
      <w:pPr>
        <w:pStyle w:val="subsection"/>
      </w:pPr>
      <w:r w:rsidRPr="00894666">
        <w:tab/>
        <w:t>(4)</w:t>
      </w:r>
      <w:r w:rsidRPr="00894666">
        <w:tab/>
        <w:t>If the substantiated amount is at least as great as the statutory minimum, the Court may make an order:</w:t>
      </w:r>
    </w:p>
    <w:p w:rsidR="00CC15B8" w:rsidRPr="00894666" w:rsidRDefault="00CC15B8" w:rsidP="00CC15B8">
      <w:pPr>
        <w:pStyle w:val="paragraph"/>
      </w:pPr>
      <w:r w:rsidRPr="00894666">
        <w:tab/>
        <w:t>(a)</w:t>
      </w:r>
      <w:r w:rsidRPr="00894666">
        <w:tab/>
        <w:t>varying the demand as specified in the order; and</w:t>
      </w:r>
    </w:p>
    <w:p w:rsidR="00CC15B8" w:rsidRPr="00894666" w:rsidRDefault="00CC15B8" w:rsidP="00CC15B8">
      <w:pPr>
        <w:pStyle w:val="paragraph"/>
      </w:pPr>
      <w:r w:rsidRPr="00894666">
        <w:tab/>
        <w:t>(b)</w:t>
      </w:r>
      <w:r w:rsidRPr="00894666">
        <w:tab/>
        <w:t>declaring the demand to have had effect, as so varied, as from when the demand was served on the company.</w:t>
      </w:r>
    </w:p>
    <w:p w:rsidR="00CC15B8" w:rsidRPr="00894666" w:rsidRDefault="00CC15B8" w:rsidP="00CC15B8">
      <w:pPr>
        <w:pStyle w:val="subsection"/>
      </w:pPr>
      <w:r w:rsidRPr="00894666">
        <w:tab/>
        <w:t>(5)</w:t>
      </w:r>
      <w:r w:rsidRPr="00894666">
        <w:tab/>
        <w:t>In this section:</w:t>
      </w:r>
    </w:p>
    <w:p w:rsidR="00CC15B8" w:rsidRPr="00894666" w:rsidRDefault="00CC15B8" w:rsidP="00CC15B8">
      <w:pPr>
        <w:pStyle w:val="Definition"/>
      </w:pPr>
      <w:r w:rsidRPr="00894666">
        <w:rPr>
          <w:b/>
          <w:i/>
        </w:rPr>
        <w:t>admitted amount</w:t>
      </w:r>
      <w:r w:rsidRPr="00894666">
        <w:t>, in relation to a debt, means:</w:t>
      </w:r>
    </w:p>
    <w:p w:rsidR="00CC15B8" w:rsidRPr="00894666" w:rsidRDefault="00CC15B8" w:rsidP="00CC15B8">
      <w:pPr>
        <w:pStyle w:val="paragraph"/>
      </w:pPr>
      <w:r w:rsidRPr="00894666">
        <w:tab/>
        <w:t>(a)</w:t>
      </w:r>
      <w:r w:rsidRPr="00894666">
        <w:tab/>
        <w:t>if the Court is satisfied that there is a genuine dispute between the company and the respondent about the existence of the debt—a nil amount; or</w:t>
      </w:r>
    </w:p>
    <w:p w:rsidR="00CC15B8" w:rsidRPr="00894666" w:rsidRDefault="00CC15B8" w:rsidP="00CC15B8">
      <w:pPr>
        <w:pStyle w:val="paragraph"/>
      </w:pPr>
      <w:r w:rsidRPr="00894666">
        <w:tab/>
        <w:t>(b)</w:t>
      </w:r>
      <w:r w:rsidRPr="00894666">
        <w:tab/>
        <w:t>if the Court is satisfied that there is a genuine dispute between the company and the respondent about the amount of the debt—so much of that amount as the Court is satisfied is not the subject of such a dispute; or</w:t>
      </w:r>
    </w:p>
    <w:p w:rsidR="00CC15B8" w:rsidRPr="00894666" w:rsidRDefault="00CC15B8" w:rsidP="00CC15B8">
      <w:pPr>
        <w:pStyle w:val="paragraph"/>
      </w:pPr>
      <w:r w:rsidRPr="00894666">
        <w:tab/>
        <w:t>(c)</w:t>
      </w:r>
      <w:r w:rsidRPr="00894666">
        <w:tab/>
        <w:t>otherwise—the amount of the debt.</w:t>
      </w:r>
    </w:p>
    <w:p w:rsidR="00CC15B8" w:rsidRPr="00894666" w:rsidRDefault="00CC15B8" w:rsidP="00CC15B8">
      <w:pPr>
        <w:pStyle w:val="Definition"/>
      </w:pPr>
      <w:r w:rsidRPr="00894666">
        <w:rPr>
          <w:b/>
          <w:i/>
        </w:rPr>
        <w:t>offsetting claim</w:t>
      </w:r>
      <w:r w:rsidRPr="00894666">
        <w:t xml:space="preserve"> means a genuine claim that the company has against the respondent by way of counterclaim, set</w:t>
      </w:r>
      <w:r w:rsidR="00894666">
        <w:noBreakHyphen/>
      </w:r>
      <w:r w:rsidRPr="00894666">
        <w:t>off or cross</w:t>
      </w:r>
      <w:r w:rsidR="00894666">
        <w:noBreakHyphen/>
      </w:r>
      <w:r w:rsidRPr="00894666">
        <w:t>demand (even if it does not arise out of the same transaction or circumstances as a debt to which the demand relates).</w:t>
      </w:r>
    </w:p>
    <w:p w:rsidR="00CC15B8" w:rsidRPr="00894666" w:rsidRDefault="00CC15B8" w:rsidP="00CC15B8">
      <w:pPr>
        <w:pStyle w:val="Definition"/>
      </w:pPr>
      <w:r w:rsidRPr="00894666">
        <w:rPr>
          <w:b/>
          <w:i/>
        </w:rPr>
        <w:t>respondent</w:t>
      </w:r>
      <w:r w:rsidRPr="00894666">
        <w:t xml:space="preserve"> means the person who served the demand on the company.</w:t>
      </w:r>
    </w:p>
    <w:p w:rsidR="00CC15B8" w:rsidRPr="00894666" w:rsidRDefault="00CC15B8" w:rsidP="00CC15B8">
      <w:pPr>
        <w:pStyle w:val="subsection"/>
      </w:pPr>
      <w:r w:rsidRPr="00894666">
        <w:lastRenderedPageBreak/>
        <w:tab/>
        <w:t>(6)</w:t>
      </w:r>
      <w:r w:rsidRPr="00894666">
        <w:tab/>
        <w:t>This section has effect subject to section</w:t>
      </w:r>
      <w:r w:rsidR="00894666">
        <w:t> </w:t>
      </w:r>
      <w:r w:rsidRPr="00894666">
        <w:t>459J.</w:t>
      </w:r>
    </w:p>
    <w:p w:rsidR="00CC15B8" w:rsidRPr="00894666" w:rsidRDefault="00CC15B8" w:rsidP="004F4215">
      <w:pPr>
        <w:pStyle w:val="ActHead5"/>
      </w:pPr>
      <w:bookmarkStart w:id="452" w:name="_Toc424812663"/>
      <w:r w:rsidRPr="008459E9">
        <w:rPr>
          <w:rStyle w:val="CharSectno"/>
        </w:rPr>
        <w:t>459J</w:t>
      </w:r>
      <w:r w:rsidRPr="00894666">
        <w:t xml:space="preserve">  Setting aside demand on other grounds</w:t>
      </w:r>
      <w:bookmarkEnd w:id="452"/>
    </w:p>
    <w:p w:rsidR="00CC15B8" w:rsidRPr="00894666" w:rsidRDefault="00CC15B8" w:rsidP="004F4215">
      <w:pPr>
        <w:pStyle w:val="subsection"/>
        <w:keepNext/>
      </w:pPr>
      <w:r w:rsidRPr="00894666">
        <w:tab/>
        <w:t>(1)</w:t>
      </w:r>
      <w:r w:rsidRPr="00894666">
        <w:tab/>
        <w:t>On an application under section</w:t>
      </w:r>
      <w:r w:rsidR="00894666">
        <w:t> </w:t>
      </w:r>
      <w:r w:rsidRPr="00894666">
        <w:t>459G, the Court may by order set aside the demand if it is satisfied that:</w:t>
      </w:r>
    </w:p>
    <w:p w:rsidR="00CC15B8" w:rsidRPr="00894666" w:rsidRDefault="00CC15B8" w:rsidP="00CC15B8">
      <w:pPr>
        <w:pStyle w:val="paragraph"/>
      </w:pPr>
      <w:r w:rsidRPr="00894666">
        <w:tab/>
        <w:t>(a)</w:t>
      </w:r>
      <w:r w:rsidRPr="00894666">
        <w:tab/>
        <w:t>because of a defect in the demand, substantial injustice will be caused unless the demand is set aside; or</w:t>
      </w:r>
    </w:p>
    <w:p w:rsidR="00CC15B8" w:rsidRPr="00894666" w:rsidRDefault="00CC15B8" w:rsidP="00CC15B8">
      <w:pPr>
        <w:pStyle w:val="paragraph"/>
      </w:pPr>
      <w:r w:rsidRPr="00894666">
        <w:tab/>
        <w:t>(b)</w:t>
      </w:r>
      <w:r w:rsidRPr="00894666">
        <w:tab/>
        <w:t>there is some other reason why the demand should be set aside.</w:t>
      </w:r>
    </w:p>
    <w:p w:rsidR="00CC15B8" w:rsidRPr="00894666" w:rsidRDefault="00CC15B8" w:rsidP="00CC15B8">
      <w:pPr>
        <w:pStyle w:val="subsection"/>
      </w:pPr>
      <w:r w:rsidRPr="00894666">
        <w:tab/>
        <w:t>(2)</w:t>
      </w:r>
      <w:r w:rsidRPr="00894666">
        <w:tab/>
        <w:t xml:space="preserve">Except as provided in </w:t>
      </w:r>
      <w:r w:rsidR="00894666">
        <w:t>subsection (</w:t>
      </w:r>
      <w:r w:rsidRPr="00894666">
        <w:t>1), the Court must not set aside a statutory demand merely because of a defect.</w:t>
      </w:r>
    </w:p>
    <w:p w:rsidR="00CC15B8" w:rsidRPr="00894666" w:rsidRDefault="00CC15B8" w:rsidP="00CC15B8">
      <w:pPr>
        <w:pStyle w:val="ActHead5"/>
      </w:pPr>
      <w:bookmarkStart w:id="453" w:name="_Toc424812664"/>
      <w:r w:rsidRPr="008459E9">
        <w:rPr>
          <w:rStyle w:val="CharSectno"/>
        </w:rPr>
        <w:t>459K</w:t>
      </w:r>
      <w:r w:rsidRPr="00894666">
        <w:t xml:space="preserve">  Effect of order setting aside demand</w:t>
      </w:r>
      <w:bookmarkEnd w:id="453"/>
    </w:p>
    <w:p w:rsidR="00CC15B8" w:rsidRPr="00894666" w:rsidRDefault="00CC15B8" w:rsidP="00CC15B8">
      <w:pPr>
        <w:pStyle w:val="subsection"/>
      </w:pPr>
      <w:r w:rsidRPr="00894666">
        <w:tab/>
      </w:r>
      <w:r w:rsidRPr="00894666">
        <w:tab/>
        <w:t>A statutory demand has no effect while there is in force under section</w:t>
      </w:r>
      <w:r w:rsidR="00894666">
        <w:t> </w:t>
      </w:r>
      <w:r w:rsidRPr="00894666">
        <w:t>459H or 459J an order setting aside the demand.</w:t>
      </w:r>
    </w:p>
    <w:p w:rsidR="00CC15B8" w:rsidRPr="00894666" w:rsidRDefault="00CC15B8" w:rsidP="00CC15B8">
      <w:pPr>
        <w:pStyle w:val="ActHead5"/>
      </w:pPr>
      <w:bookmarkStart w:id="454" w:name="_Toc424812665"/>
      <w:r w:rsidRPr="008459E9">
        <w:rPr>
          <w:rStyle w:val="CharSectno"/>
        </w:rPr>
        <w:t>459L</w:t>
      </w:r>
      <w:r w:rsidRPr="00894666">
        <w:t xml:space="preserve">  Dismissal of application</w:t>
      </w:r>
      <w:bookmarkEnd w:id="454"/>
    </w:p>
    <w:p w:rsidR="00CC15B8" w:rsidRPr="00894666" w:rsidRDefault="00CC15B8" w:rsidP="00CC15B8">
      <w:pPr>
        <w:pStyle w:val="subsection"/>
      </w:pPr>
      <w:r w:rsidRPr="00894666">
        <w:tab/>
      </w:r>
      <w:r w:rsidRPr="00894666">
        <w:tab/>
        <w:t>Unless the Court makes, on an application under section</w:t>
      </w:r>
      <w:r w:rsidR="00894666">
        <w:t> </w:t>
      </w:r>
      <w:r w:rsidRPr="00894666">
        <w:t>459J, an order under section</w:t>
      </w:r>
      <w:r w:rsidR="00894666">
        <w:t> </w:t>
      </w:r>
      <w:r w:rsidRPr="00894666">
        <w:t>459H or 459J, the Court is to dismiss the application.</w:t>
      </w:r>
    </w:p>
    <w:p w:rsidR="00CC15B8" w:rsidRPr="00894666" w:rsidRDefault="00CC15B8" w:rsidP="00CC15B8">
      <w:pPr>
        <w:pStyle w:val="ActHead5"/>
      </w:pPr>
      <w:bookmarkStart w:id="455" w:name="_Toc424812666"/>
      <w:r w:rsidRPr="008459E9">
        <w:rPr>
          <w:rStyle w:val="CharSectno"/>
        </w:rPr>
        <w:t>459M</w:t>
      </w:r>
      <w:r w:rsidRPr="00894666">
        <w:t xml:space="preserve">  Order subject to conditions</w:t>
      </w:r>
      <w:bookmarkEnd w:id="455"/>
    </w:p>
    <w:p w:rsidR="00CC15B8" w:rsidRPr="00894666" w:rsidRDefault="00CC15B8" w:rsidP="00CC15B8">
      <w:pPr>
        <w:pStyle w:val="subsection"/>
      </w:pPr>
      <w:r w:rsidRPr="00894666">
        <w:tab/>
      </w:r>
      <w:r w:rsidRPr="00894666">
        <w:tab/>
        <w:t>An order under section</w:t>
      </w:r>
      <w:r w:rsidR="00894666">
        <w:t> </w:t>
      </w:r>
      <w:r w:rsidRPr="00894666">
        <w:t>459H or 459J may be made subject to conditions.</w:t>
      </w:r>
    </w:p>
    <w:p w:rsidR="00CC15B8" w:rsidRPr="00894666" w:rsidRDefault="00CC15B8" w:rsidP="00CC15B8">
      <w:pPr>
        <w:pStyle w:val="ActHead5"/>
      </w:pPr>
      <w:bookmarkStart w:id="456" w:name="_Toc424812667"/>
      <w:r w:rsidRPr="008459E9">
        <w:rPr>
          <w:rStyle w:val="CharSectno"/>
        </w:rPr>
        <w:t>459N</w:t>
      </w:r>
      <w:r w:rsidRPr="00894666">
        <w:t xml:space="preserve">  Costs where company successful</w:t>
      </w:r>
      <w:bookmarkEnd w:id="456"/>
    </w:p>
    <w:p w:rsidR="00CC15B8" w:rsidRPr="00894666" w:rsidRDefault="00CC15B8" w:rsidP="00CC15B8">
      <w:pPr>
        <w:pStyle w:val="subsection"/>
      </w:pPr>
      <w:r w:rsidRPr="00894666">
        <w:tab/>
      </w:r>
      <w:r w:rsidRPr="00894666">
        <w:tab/>
        <w:t>Where, on an application under section</w:t>
      </w:r>
      <w:r w:rsidR="00894666">
        <w:t> </w:t>
      </w:r>
      <w:r w:rsidRPr="00894666">
        <w:t>459G, the Court sets aside the demand, it may order the person who served the demand to pay the company’s costs in relation to the application.</w:t>
      </w:r>
    </w:p>
    <w:p w:rsidR="00CC15B8" w:rsidRPr="00894666" w:rsidRDefault="00CC15B8" w:rsidP="00AA0187">
      <w:pPr>
        <w:pStyle w:val="ActHead3"/>
        <w:pageBreakBefore/>
      </w:pPr>
      <w:bookmarkStart w:id="457" w:name="_Toc424812668"/>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Application for order to wind up company in insolvency</w:t>
      </w:r>
      <w:bookmarkEnd w:id="457"/>
    </w:p>
    <w:p w:rsidR="00CC15B8" w:rsidRPr="00894666" w:rsidRDefault="00CC15B8" w:rsidP="00CC15B8">
      <w:pPr>
        <w:pStyle w:val="ActHead5"/>
      </w:pPr>
      <w:bookmarkStart w:id="458" w:name="_Toc424812669"/>
      <w:r w:rsidRPr="008459E9">
        <w:rPr>
          <w:rStyle w:val="CharSectno"/>
        </w:rPr>
        <w:t>459P</w:t>
      </w:r>
      <w:r w:rsidRPr="00894666">
        <w:t xml:space="preserve">  Who may apply for order under section</w:t>
      </w:r>
      <w:r w:rsidR="00894666">
        <w:t> </w:t>
      </w:r>
      <w:r w:rsidRPr="00894666">
        <w:t>459A</w:t>
      </w:r>
      <w:bookmarkEnd w:id="458"/>
    </w:p>
    <w:p w:rsidR="00CC15B8" w:rsidRPr="00894666" w:rsidRDefault="00CC15B8" w:rsidP="00CC15B8">
      <w:pPr>
        <w:pStyle w:val="subsection"/>
      </w:pPr>
      <w:r w:rsidRPr="00894666">
        <w:tab/>
        <w:t>(1)</w:t>
      </w:r>
      <w:r w:rsidRPr="00894666">
        <w:tab/>
        <w:t>Any one or more of the following may apply to the Court for a company to be wound up in insolvency:</w:t>
      </w:r>
    </w:p>
    <w:p w:rsidR="00CC15B8" w:rsidRPr="00894666" w:rsidRDefault="00CC15B8" w:rsidP="00CC15B8">
      <w:pPr>
        <w:pStyle w:val="paragraph"/>
      </w:pPr>
      <w:r w:rsidRPr="00894666">
        <w:tab/>
        <w:t>(a)</w:t>
      </w:r>
      <w:r w:rsidRPr="00894666">
        <w:tab/>
        <w:t>the company;</w:t>
      </w:r>
    </w:p>
    <w:p w:rsidR="00CC15B8" w:rsidRPr="00894666" w:rsidRDefault="00CC15B8" w:rsidP="00CC15B8">
      <w:pPr>
        <w:pStyle w:val="paragraph"/>
      </w:pPr>
      <w:r w:rsidRPr="00894666">
        <w:tab/>
        <w:t>(b)</w:t>
      </w:r>
      <w:r w:rsidRPr="00894666">
        <w:tab/>
        <w:t>a creditor (even if the creditor is a secured creditor or is only a contingent or prospective creditor);</w:t>
      </w:r>
    </w:p>
    <w:p w:rsidR="00CC15B8" w:rsidRPr="00894666" w:rsidRDefault="00CC15B8" w:rsidP="00CC15B8">
      <w:pPr>
        <w:pStyle w:val="paragraph"/>
      </w:pPr>
      <w:r w:rsidRPr="00894666">
        <w:tab/>
        <w:t>(c)</w:t>
      </w:r>
      <w:r w:rsidRPr="00894666">
        <w:tab/>
        <w:t>a contributory;</w:t>
      </w:r>
    </w:p>
    <w:p w:rsidR="00CC15B8" w:rsidRPr="00894666" w:rsidRDefault="00CC15B8" w:rsidP="00CC15B8">
      <w:pPr>
        <w:pStyle w:val="paragraph"/>
      </w:pPr>
      <w:r w:rsidRPr="00894666">
        <w:tab/>
        <w:t>(d)</w:t>
      </w:r>
      <w:r w:rsidRPr="00894666">
        <w:tab/>
        <w:t>a director;</w:t>
      </w:r>
    </w:p>
    <w:p w:rsidR="00CC15B8" w:rsidRPr="00894666" w:rsidRDefault="00CC15B8" w:rsidP="00CC15B8">
      <w:pPr>
        <w:pStyle w:val="paragraph"/>
      </w:pPr>
      <w:r w:rsidRPr="00894666">
        <w:tab/>
        <w:t>(e)</w:t>
      </w:r>
      <w:r w:rsidRPr="00894666">
        <w:tab/>
        <w:t>a liquidator or provisional liquidator of the company;</w:t>
      </w:r>
    </w:p>
    <w:p w:rsidR="00CC15B8" w:rsidRPr="00894666" w:rsidRDefault="00CC15B8" w:rsidP="00CC15B8">
      <w:pPr>
        <w:pStyle w:val="paragraph"/>
      </w:pPr>
      <w:r w:rsidRPr="00894666">
        <w:tab/>
        <w:t>(f)</w:t>
      </w:r>
      <w:r w:rsidRPr="00894666">
        <w:tab/>
        <w:t>ASIC;</w:t>
      </w:r>
    </w:p>
    <w:p w:rsidR="00CC15B8" w:rsidRPr="00894666" w:rsidRDefault="00CC15B8" w:rsidP="00CC15B8">
      <w:pPr>
        <w:pStyle w:val="paragraph"/>
      </w:pPr>
      <w:r w:rsidRPr="00894666">
        <w:tab/>
        <w:t>(g)</w:t>
      </w:r>
      <w:r w:rsidRPr="00894666">
        <w:tab/>
        <w:t>a prescribed agency.</w:t>
      </w:r>
    </w:p>
    <w:p w:rsidR="00CC15B8" w:rsidRPr="00894666" w:rsidRDefault="00CC15B8" w:rsidP="00CC15B8">
      <w:pPr>
        <w:pStyle w:val="subsection"/>
      </w:pPr>
      <w:r w:rsidRPr="00894666">
        <w:tab/>
        <w:t>(2)</w:t>
      </w:r>
      <w:r w:rsidRPr="00894666">
        <w:tab/>
        <w:t>An application by any of the following, or by persons including any of the following, may only be made with the leave of the Court:</w:t>
      </w:r>
    </w:p>
    <w:p w:rsidR="00CC15B8" w:rsidRPr="00894666" w:rsidRDefault="00CC15B8" w:rsidP="00CC15B8">
      <w:pPr>
        <w:pStyle w:val="paragraph"/>
      </w:pPr>
      <w:r w:rsidRPr="00894666">
        <w:tab/>
        <w:t>(a)</w:t>
      </w:r>
      <w:r w:rsidRPr="00894666">
        <w:tab/>
        <w:t>a person who is a creditor only because of a contingent or prospective debt;</w:t>
      </w:r>
    </w:p>
    <w:p w:rsidR="00CC15B8" w:rsidRPr="00894666" w:rsidRDefault="00CC15B8" w:rsidP="00CC15B8">
      <w:pPr>
        <w:pStyle w:val="paragraph"/>
      </w:pPr>
      <w:r w:rsidRPr="00894666">
        <w:tab/>
        <w:t>(b)</w:t>
      </w:r>
      <w:r w:rsidRPr="00894666">
        <w:tab/>
        <w:t>a contributory;</w:t>
      </w:r>
    </w:p>
    <w:p w:rsidR="00CC15B8" w:rsidRPr="00894666" w:rsidRDefault="00CC15B8" w:rsidP="00CC15B8">
      <w:pPr>
        <w:pStyle w:val="paragraph"/>
      </w:pPr>
      <w:r w:rsidRPr="00894666">
        <w:tab/>
        <w:t>(c)</w:t>
      </w:r>
      <w:r w:rsidRPr="00894666">
        <w:tab/>
        <w:t>a director;</w:t>
      </w:r>
    </w:p>
    <w:p w:rsidR="00CC15B8" w:rsidRPr="00894666" w:rsidRDefault="00CC15B8" w:rsidP="00CC15B8">
      <w:pPr>
        <w:pStyle w:val="paragraph"/>
      </w:pPr>
      <w:r w:rsidRPr="00894666">
        <w:tab/>
        <w:t>(d)</w:t>
      </w:r>
      <w:r w:rsidRPr="00894666">
        <w:tab/>
        <w:t>ASIC.</w:t>
      </w:r>
    </w:p>
    <w:p w:rsidR="00CC15B8" w:rsidRPr="00894666" w:rsidRDefault="00CC15B8" w:rsidP="00CC15B8">
      <w:pPr>
        <w:pStyle w:val="subsection"/>
      </w:pPr>
      <w:r w:rsidRPr="00894666">
        <w:tab/>
        <w:t>(3)</w:t>
      </w:r>
      <w:r w:rsidRPr="00894666">
        <w:tab/>
        <w:t>The Court may give leave if satisfied that there is a prima facie case that the company is insolvent, but not otherwise.</w:t>
      </w:r>
    </w:p>
    <w:p w:rsidR="00CC15B8" w:rsidRPr="00894666" w:rsidRDefault="00CC15B8" w:rsidP="00CC15B8">
      <w:pPr>
        <w:pStyle w:val="subsection"/>
      </w:pPr>
      <w:r w:rsidRPr="00894666">
        <w:tab/>
        <w:t>(4)</w:t>
      </w:r>
      <w:r w:rsidRPr="00894666">
        <w:tab/>
        <w:t>The Court may give leave subject to conditions.</w:t>
      </w:r>
    </w:p>
    <w:p w:rsidR="00CC15B8" w:rsidRPr="00894666" w:rsidRDefault="00CC15B8" w:rsidP="00CC15B8">
      <w:pPr>
        <w:pStyle w:val="subsection"/>
      </w:pPr>
      <w:r w:rsidRPr="00894666">
        <w:tab/>
        <w:t>(5)</w:t>
      </w:r>
      <w:r w:rsidRPr="00894666">
        <w:tab/>
        <w:t>Except as permitted by this section, a person cannot apply for a company to be wound up in insolvency.</w:t>
      </w:r>
    </w:p>
    <w:p w:rsidR="00CC15B8" w:rsidRPr="00894666" w:rsidRDefault="00CC15B8" w:rsidP="00CC15B8">
      <w:pPr>
        <w:pStyle w:val="ActHead5"/>
      </w:pPr>
      <w:bookmarkStart w:id="459" w:name="_Toc424812670"/>
      <w:r w:rsidRPr="008459E9">
        <w:rPr>
          <w:rStyle w:val="CharSectno"/>
        </w:rPr>
        <w:lastRenderedPageBreak/>
        <w:t>459Q</w:t>
      </w:r>
      <w:r w:rsidRPr="00894666">
        <w:t xml:space="preserve">  Application relying on failure to comply with statutory demand</w:t>
      </w:r>
      <w:bookmarkEnd w:id="459"/>
    </w:p>
    <w:p w:rsidR="00CC15B8" w:rsidRPr="00894666" w:rsidRDefault="00CC15B8" w:rsidP="00CC15B8">
      <w:pPr>
        <w:pStyle w:val="subsection"/>
      </w:pPr>
      <w:r w:rsidRPr="00894666">
        <w:tab/>
      </w:r>
      <w:r w:rsidRPr="00894666">
        <w:tab/>
        <w:t>If an application for a company to be wound up in insolvency relies on a failure by the company to comply with a statutory demand, the application:</w:t>
      </w:r>
    </w:p>
    <w:p w:rsidR="00CC15B8" w:rsidRPr="00894666" w:rsidRDefault="00CC15B8" w:rsidP="00CC15B8">
      <w:pPr>
        <w:pStyle w:val="paragraph"/>
      </w:pPr>
      <w:r w:rsidRPr="00894666">
        <w:tab/>
        <w:t>(a)</w:t>
      </w:r>
      <w:r w:rsidRPr="00894666">
        <w:tab/>
        <w:t>must set out particulars of service of the demand on the company and of the failure to comply with the demand; and</w:t>
      </w:r>
    </w:p>
    <w:p w:rsidR="00CC15B8" w:rsidRPr="00894666" w:rsidRDefault="00CC15B8" w:rsidP="00CC15B8">
      <w:pPr>
        <w:pStyle w:val="paragraph"/>
      </w:pPr>
      <w:r w:rsidRPr="00894666">
        <w:tab/>
        <w:t>(b)</w:t>
      </w:r>
      <w:r w:rsidRPr="00894666">
        <w:tab/>
        <w:t>must have attached to it:</w:t>
      </w:r>
    </w:p>
    <w:p w:rsidR="00CC15B8" w:rsidRPr="00894666" w:rsidRDefault="00CC15B8" w:rsidP="00CC15B8">
      <w:pPr>
        <w:pStyle w:val="paragraphsub"/>
      </w:pPr>
      <w:r w:rsidRPr="00894666">
        <w:tab/>
        <w:t>(i)</w:t>
      </w:r>
      <w:r w:rsidRPr="00894666">
        <w:tab/>
        <w:t>a copy of the demand; and</w:t>
      </w:r>
    </w:p>
    <w:p w:rsidR="00CC15B8" w:rsidRPr="00894666" w:rsidRDefault="00CC15B8" w:rsidP="00CC15B8">
      <w:pPr>
        <w:pStyle w:val="paragraphsub"/>
      </w:pPr>
      <w:r w:rsidRPr="00894666">
        <w:tab/>
        <w:t>(ii)</w:t>
      </w:r>
      <w:r w:rsidRPr="00894666">
        <w:tab/>
        <w:t>if the demand has been varied by an order under subsection</w:t>
      </w:r>
      <w:r w:rsidR="00894666">
        <w:t> </w:t>
      </w:r>
      <w:r w:rsidRPr="00894666">
        <w:t>459H(4)—a copy of the order; and</w:t>
      </w:r>
    </w:p>
    <w:p w:rsidR="00CC15B8" w:rsidRPr="00894666" w:rsidRDefault="00CC15B8" w:rsidP="00CC15B8">
      <w:pPr>
        <w:pStyle w:val="paragraph"/>
      </w:pPr>
      <w:r w:rsidRPr="00894666">
        <w:tab/>
        <w:t>(c)</w:t>
      </w:r>
      <w:r w:rsidRPr="00894666">
        <w:tab/>
        <w:t>unless the debt, or each of the debts, to which the demand relates is a judgment debt—must be accompanied by an affidavit that:</w:t>
      </w:r>
    </w:p>
    <w:p w:rsidR="00CC15B8" w:rsidRPr="00894666" w:rsidRDefault="00CC15B8" w:rsidP="00CC15B8">
      <w:pPr>
        <w:pStyle w:val="paragraphsub"/>
      </w:pPr>
      <w:r w:rsidRPr="00894666">
        <w:tab/>
        <w:t>(i)</w:t>
      </w:r>
      <w:r w:rsidRPr="00894666">
        <w:tab/>
        <w:t>verifies that the debt, or the total of the amounts of the debts, is due and payable by the company; and</w:t>
      </w:r>
    </w:p>
    <w:p w:rsidR="00CC15B8" w:rsidRPr="00894666" w:rsidRDefault="00CC15B8" w:rsidP="00CC15B8">
      <w:pPr>
        <w:pStyle w:val="paragraphsub"/>
      </w:pPr>
      <w:r w:rsidRPr="00894666">
        <w:tab/>
        <w:t>(ii)</w:t>
      </w:r>
      <w:r w:rsidRPr="00894666">
        <w:tab/>
        <w:t>complies with the rules.</w:t>
      </w:r>
    </w:p>
    <w:p w:rsidR="00CC15B8" w:rsidRPr="00894666" w:rsidRDefault="00CC15B8" w:rsidP="00CC15B8">
      <w:pPr>
        <w:pStyle w:val="ActHead5"/>
      </w:pPr>
      <w:bookmarkStart w:id="460" w:name="_Toc424812671"/>
      <w:r w:rsidRPr="008459E9">
        <w:rPr>
          <w:rStyle w:val="CharSectno"/>
        </w:rPr>
        <w:t>459R</w:t>
      </w:r>
      <w:r w:rsidRPr="00894666">
        <w:t xml:space="preserve">  Period within which application must be determined</w:t>
      </w:r>
      <w:bookmarkEnd w:id="460"/>
    </w:p>
    <w:p w:rsidR="00CC15B8" w:rsidRPr="00894666" w:rsidRDefault="00CC15B8" w:rsidP="00CC15B8">
      <w:pPr>
        <w:pStyle w:val="subsection"/>
      </w:pPr>
      <w:r w:rsidRPr="00894666">
        <w:tab/>
        <w:t>(1)</w:t>
      </w:r>
      <w:r w:rsidRPr="00894666">
        <w:tab/>
        <w:t>An application for a company to be wound up in insolvency is to be determined within 6 months after it is made.</w:t>
      </w:r>
    </w:p>
    <w:p w:rsidR="00CC15B8" w:rsidRPr="00894666" w:rsidRDefault="00CC15B8" w:rsidP="00CC15B8">
      <w:pPr>
        <w:pStyle w:val="subsection"/>
      </w:pPr>
      <w:r w:rsidRPr="00894666">
        <w:tab/>
        <w:t>(2)</w:t>
      </w:r>
      <w:r w:rsidRPr="00894666">
        <w:tab/>
        <w:t>The Court may by order extend the period within which an application must be determined, but only if:</w:t>
      </w:r>
    </w:p>
    <w:p w:rsidR="00CC15B8" w:rsidRPr="00894666" w:rsidRDefault="00CC15B8" w:rsidP="00CC15B8">
      <w:pPr>
        <w:pStyle w:val="paragraph"/>
      </w:pPr>
      <w:r w:rsidRPr="00894666">
        <w:tab/>
        <w:t>(a)</w:t>
      </w:r>
      <w:r w:rsidRPr="00894666">
        <w:tab/>
        <w:t>the Court is satisfied that special circumstances justify the extension; and</w:t>
      </w:r>
    </w:p>
    <w:p w:rsidR="00CC15B8" w:rsidRPr="00894666" w:rsidRDefault="00CC15B8" w:rsidP="00CC15B8">
      <w:pPr>
        <w:pStyle w:val="paragraph"/>
      </w:pPr>
      <w:r w:rsidRPr="00894666">
        <w:tab/>
        <w:t>(b)</w:t>
      </w:r>
      <w:r w:rsidRPr="00894666">
        <w:tab/>
        <w:t xml:space="preserve">the order is made within that period as prescribed by </w:t>
      </w:r>
      <w:r w:rsidR="00894666">
        <w:t>subsection (</w:t>
      </w:r>
      <w:r w:rsidRPr="00894666">
        <w:t>1), or as last extended under this subsection, as the case requires.</w:t>
      </w:r>
    </w:p>
    <w:p w:rsidR="00CC15B8" w:rsidRPr="00894666" w:rsidRDefault="00CC15B8" w:rsidP="00CC15B8">
      <w:pPr>
        <w:pStyle w:val="subsection"/>
      </w:pPr>
      <w:r w:rsidRPr="00894666">
        <w:tab/>
        <w:t>(3)</w:t>
      </w:r>
      <w:r w:rsidRPr="00894666">
        <w:tab/>
        <w:t>An application is, because of this subsection, dismissed if it is not determined as required by this section.</w:t>
      </w:r>
    </w:p>
    <w:p w:rsidR="00CC15B8" w:rsidRPr="00894666" w:rsidRDefault="00CC15B8" w:rsidP="00CC15B8">
      <w:pPr>
        <w:pStyle w:val="subsection"/>
      </w:pPr>
      <w:r w:rsidRPr="00894666">
        <w:tab/>
        <w:t>(4)</w:t>
      </w:r>
      <w:r w:rsidRPr="00894666">
        <w:tab/>
        <w:t xml:space="preserve">An order under </w:t>
      </w:r>
      <w:r w:rsidR="00894666">
        <w:t>subsection (</w:t>
      </w:r>
      <w:r w:rsidRPr="00894666">
        <w:t>2) may be made subject to conditions.</w:t>
      </w:r>
    </w:p>
    <w:p w:rsidR="00CC15B8" w:rsidRPr="00894666" w:rsidRDefault="00CC15B8" w:rsidP="00CC15B8">
      <w:pPr>
        <w:pStyle w:val="ActHead5"/>
      </w:pPr>
      <w:bookmarkStart w:id="461" w:name="_Toc424812672"/>
      <w:r w:rsidRPr="008459E9">
        <w:rPr>
          <w:rStyle w:val="CharSectno"/>
        </w:rPr>
        <w:lastRenderedPageBreak/>
        <w:t>459S</w:t>
      </w:r>
      <w:r w:rsidRPr="00894666">
        <w:t xml:space="preserve">  Company may not oppose application on certain grounds</w:t>
      </w:r>
      <w:bookmarkEnd w:id="461"/>
    </w:p>
    <w:p w:rsidR="00CC15B8" w:rsidRPr="00894666" w:rsidRDefault="00CC15B8" w:rsidP="00CC15B8">
      <w:pPr>
        <w:pStyle w:val="subsection"/>
      </w:pPr>
      <w:r w:rsidRPr="00894666">
        <w:tab/>
        <w:t>(1)</w:t>
      </w:r>
      <w:r w:rsidRPr="00894666">
        <w:tab/>
        <w:t>In so far as an application for a company to be wound up in insolvency relies on a failure by the company to comply with a statutory demand, the company may not, without the leave of the Court, oppose the application on a ground:</w:t>
      </w:r>
    </w:p>
    <w:p w:rsidR="00CC15B8" w:rsidRPr="00894666" w:rsidRDefault="00CC15B8" w:rsidP="00CC15B8">
      <w:pPr>
        <w:pStyle w:val="paragraph"/>
      </w:pPr>
      <w:r w:rsidRPr="00894666">
        <w:tab/>
        <w:t>(a)</w:t>
      </w:r>
      <w:r w:rsidRPr="00894666">
        <w:tab/>
        <w:t>that the company relied on for the purposes of an application by it for the demand to be set aside; or</w:t>
      </w:r>
    </w:p>
    <w:p w:rsidR="00CC15B8" w:rsidRPr="00894666" w:rsidRDefault="00CC15B8" w:rsidP="00CC15B8">
      <w:pPr>
        <w:pStyle w:val="paragraph"/>
      </w:pPr>
      <w:r w:rsidRPr="00894666">
        <w:tab/>
        <w:t>(b)</w:t>
      </w:r>
      <w:r w:rsidRPr="00894666">
        <w:tab/>
        <w:t>that the company could have so relied on, but did not so rely on (whether it made such an application or not).</w:t>
      </w:r>
    </w:p>
    <w:p w:rsidR="00CC15B8" w:rsidRPr="00894666" w:rsidRDefault="00CC15B8" w:rsidP="00CC15B8">
      <w:pPr>
        <w:pStyle w:val="subsection"/>
      </w:pPr>
      <w:r w:rsidRPr="00894666">
        <w:tab/>
        <w:t>(2)</w:t>
      </w:r>
      <w:r w:rsidRPr="00894666">
        <w:tab/>
        <w:t xml:space="preserve">The Court is not to grant leave under </w:t>
      </w:r>
      <w:r w:rsidR="00894666">
        <w:t>subsection (</w:t>
      </w:r>
      <w:r w:rsidRPr="00894666">
        <w:t>1) unless it is satisfied that the ground is material to proving that the company is solvent.</w:t>
      </w:r>
    </w:p>
    <w:p w:rsidR="00CC15B8" w:rsidRPr="00894666" w:rsidRDefault="00CC15B8" w:rsidP="00CC15B8">
      <w:pPr>
        <w:pStyle w:val="ActHead5"/>
      </w:pPr>
      <w:bookmarkStart w:id="462" w:name="_Toc424812673"/>
      <w:r w:rsidRPr="008459E9">
        <w:rPr>
          <w:rStyle w:val="CharSectno"/>
        </w:rPr>
        <w:t>459T</w:t>
      </w:r>
      <w:r w:rsidRPr="00894666">
        <w:t xml:space="preserve">  Application to wind up joint debtors in insolvency</w:t>
      </w:r>
      <w:bookmarkEnd w:id="462"/>
    </w:p>
    <w:p w:rsidR="00CC15B8" w:rsidRPr="00894666" w:rsidRDefault="00CC15B8" w:rsidP="00CC15B8">
      <w:pPr>
        <w:pStyle w:val="subsection"/>
      </w:pPr>
      <w:r w:rsidRPr="00894666">
        <w:tab/>
        <w:t>(1)</w:t>
      </w:r>
      <w:r w:rsidRPr="00894666">
        <w:tab/>
        <w:t>A single application may be made for 2 or more companies to be wound up in insolvency if they are joint debtors, whether partners or not.</w:t>
      </w:r>
    </w:p>
    <w:p w:rsidR="00CC15B8" w:rsidRPr="00894666" w:rsidRDefault="00CC15B8" w:rsidP="00CC15B8">
      <w:pPr>
        <w:pStyle w:val="subsection"/>
      </w:pPr>
      <w:r w:rsidRPr="00894666">
        <w:tab/>
        <w:t>(2)</w:t>
      </w:r>
      <w:r w:rsidRPr="00894666">
        <w:tab/>
        <w:t>On such an application, the Court may order that one or more of the companies be wound up in insolvency, even if it dismisses the application in so far as it relates to another or others.</w:t>
      </w:r>
    </w:p>
    <w:p w:rsidR="00CC15B8" w:rsidRPr="00894666" w:rsidRDefault="00CC15B8" w:rsidP="00AA0187">
      <w:pPr>
        <w:pStyle w:val="ActHead2"/>
        <w:pageBreakBefore/>
      </w:pPr>
      <w:bookmarkStart w:id="463" w:name="_Toc424812674"/>
      <w:r w:rsidRPr="008459E9">
        <w:rPr>
          <w:rStyle w:val="CharPartNo"/>
        </w:rPr>
        <w:lastRenderedPageBreak/>
        <w:t>Part</w:t>
      </w:r>
      <w:r w:rsidR="00894666" w:rsidRPr="008459E9">
        <w:rPr>
          <w:rStyle w:val="CharPartNo"/>
        </w:rPr>
        <w:t> </w:t>
      </w:r>
      <w:r w:rsidRPr="008459E9">
        <w:rPr>
          <w:rStyle w:val="CharPartNo"/>
        </w:rPr>
        <w:t>5.4A</w:t>
      </w:r>
      <w:r w:rsidRPr="00894666">
        <w:t>—</w:t>
      </w:r>
      <w:r w:rsidRPr="008459E9">
        <w:rPr>
          <w:rStyle w:val="CharPartText"/>
        </w:rPr>
        <w:t>Winding up by the Court on other grounds</w:t>
      </w:r>
      <w:bookmarkEnd w:id="463"/>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464" w:name="_Toc424812675"/>
      <w:r w:rsidRPr="008459E9">
        <w:rPr>
          <w:rStyle w:val="CharSectno"/>
        </w:rPr>
        <w:t>461</w:t>
      </w:r>
      <w:r w:rsidRPr="00894666">
        <w:t xml:space="preserve">  General grounds on which company may be wound up by Court</w:t>
      </w:r>
      <w:bookmarkEnd w:id="464"/>
    </w:p>
    <w:p w:rsidR="00CC15B8" w:rsidRPr="00894666" w:rsidRDefault="00CC15B8" w:rsidP="00CC15B8">
      <w:pPr>
        <w:pStyle w:val="subsection"/>
      </w:pPr>
      <w:r w:rsidRPr="00894666">
        <w:tab/>
        <w:t>(1)</w:t>
      </w:r>
      <w:r w:rsidRPr="00894666">
        <w:tab/>
        <w:t>The Court may order the winding up of a company if:</w:t>
      </w:r>
    </w:p>
    <w:p w:rsidR="00CC15B8" w:rsidRPr="00894666" w:rsidRDefault="00CC15B8" w:rsidP="00CC15B8">
      <w:pPr>
        <w:pStyle w:val="paragraph"/>
      </w:pPr>
      <w:r w:rsidRPr="00894666">
        <w:tab/>
        <w:t>(a)</w:t>
      </w:r>
      <w:r w:rsidRPr="00894666">
        <w:tab/>
        <w:t>the company has by special resolution resolved that it be wound up by the Court; or</w:t>
      </w:r>
    </w:p>
    <w:p w:rsidR="00CC15B8" w:rsidRPr="00894666" w:rsidRDefault="00CC15B8" w:rsidP="00CC15B8">
      <w:pPr>
        <w:pStyle w:val="paragraph"/>
      </w:pPr>
      <w:r w:rsidRPr="00894666">
        <w:tab/>
        <w:t>(c)</w:t>
      </w:r>
      <w:r w:rsidRPr="00894666">
        <w:tab/>
        <w:t>the company does not commence business within one year from its incorporation or suspends its business for a whole year; or</w:t>
      </w:r>
    </w:p>
    <w:p w:rsidR="00CC15B8" w:rsidRPr="00894666" w:rsidRDefault="00CC15B8" w:rsidP="00CC15B8">
      <w:pPr>
        <w:pStyle w:val="paragraph"/>
      </w:pPr>
      <w:r w:rsidRPr="00894666">
        <w:tab/>
        <w:t>(d)</w:t>
      </w:r>
      <w:r w:rsidRPr="00894666">
        <w:tab/>
        <w:t>the company has no members; or</w:t>
      </w:r>
    </w:p>
    <w:p w:rsidR="00CC15B8" w:rsidRPr="00894666" w:rsidRDefault="00CC15B8" w:rsidP="00CC15B8">
      <w:pPr>
        <w:pStyle w:val="paragraph"/>
      </w:pPr>
      <w:r w:rsidRPr="00894666">
        <w:tab/>
        <w:t>(e)</w:t>
      </w:r>
      <w:r w:rsidRPr="00894666">
        <w:tab/>
        <w:t>directors have acted in affairs of the company in their own interests rather than in the interests of the members as a whole, or in any other manner whatsoever that appears to be unfair or unjust to other members; or</w:t>
      </w:r>
    </w:p>
    <w:p w:rsidR="00CC15B8" w:rsidRPr="00894666" w:rsidRDefault="00CC15B8" w:rsidP="00CC15B8">
      <w:pPr>
        <w:pStyle w:val="paragraph"/>
      </w:pPr>
      <w:r w:rsidRPr="00894666">
        <w:tab/>
        <w:t>(f)</w:t>
      </w:r>
      <w:r w:rsidRPr="00894666">
        <w:tab/>
        <w:t>affairs of the company are being conducted in a manner that is oppressive or unfairly prejudicial to, or unfairly discriminatory against, a member or members or in a manner that is contrary to the interests of the members as a whole; or</w:t>
      </w:r>
    </w:p>
    <w:p w:rsidR="00CC15B8" w:rsidRPr="00894666" w:rsidRDefault="00CC15B8" w:rsidP="00CC15B8">
      <w:pPr>
        <w:pStyle w:val="paragraph"/>
      </w:pPr>
      <w:r w:rsidRPr="00894666">
        <w:tab/>
        <w:t>(g)</w:t>
      </w:r>
      <w:r w:rsidRPr="00894666">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894666" w:rsidRDefault="00CC15B8" w:rsidP="00CC15B8">
      <w:pPr>
        <w:pStyle w:val="paragraph"/>
      </w:pPr>
      <w:r w:rsidRPr="00894666">
        <w:tab/>
        <w:t>(h)</w:t>
      </w:r>
      <w:r w:rsidRPr="00894666">
        <w:tab/>
        <w:t>ASIC has stated in a report prepared under Division</w:t>
      </w:r>
      <w:r w:rsidR="00894666">
        <w:t> </w:t>
      </w:r>
      <w:r w:rsidRPr="00894666">
        <w:t>1 of Part</w:t>
      </w:r>
      <w:r w:rsidR="00894666">
        <w:t> </w:t>
      </w:r>
      <w:r w:rsidRPr="00894666">
        <w:t>3 of the ASIC Act that, in its opinion:</w:t>
      </w:r>
    </w:p>
    <w:p w:rsidR="00CC15B8" w:rsidRPr="00894666" w:rsidRDefault="00CC15B8" w:rsidP="00CC15B8">
      <w:pPr>
        <w:pStyle w:val="paragraphsub"/>
      </w:pPr>
      <w:r w:rsidRPr="00894666">
        <w:tab/>
        <w:t>(i)</w:t>
      </w:r>
      <w:r w:rsidRPr="00894666">
        <w:tab/>
        <w:t>the company cannot pay its debts and should be wound up; or</w:t>
      </w:r>
    </w:p>
    <w:p w:rsidR="00CC15B8" w:rsidRPr="00894666" w:rsidRDefault="00CC15B8" w:rsidP="00CC15B8">
      <w:pPr>
        <w:pStyle w:val="paragraphsub"/>
      </w:pPr>
      <w:r w:rsidRPr="00894666">
        <w:tab/>
        <w:t>(ii)</w:t>
      </w:r>
      <w:r w:rsidRPr="00894666">
        <w:tab/>
        <w:t>it is in the interests of the public, of the members, or of the creditors, that the company should be wound up;</w:t>
      </w:r>
      <w:r w:rsidR="006A4208" w:rsidRPr="00894666">
        <w:t xml:space="preserve"> or</w:t>
      </w:r>
    </w:p>
    <w:p w:rsidR="00CC15B8" w:rsidRPr="00894666" w:rsidRDefault="00CC15B8" w:rsidP="00CC15B8">
      <w:pPr>
        <w:pStyle w:val="paragraph"/>
      </w:pPr>
      <w:r w:rsidRPr="00894666">
        <w:lastRenderedPageBreak/>
        <w:tab/>
        <w:t>(k)</w:t>
      </w:r>
      <w:r w:rsidRPr="00894666">
        <w:tab/>
        <w:t>the Court is of opinion that it is just and equitable that the company be wound up.</w:t>
      </w:r>
    </w:p>
    <w:p w:rsidR="00CC15B8" w:rsidRPr="00894666" w:rsidRDefault="00CC15B8" w:rsidP="00CC15B8">
      <w:pPr>
        <w:pStyle w:val="subsection"/>
      </w:pPr>
      <w:r w:rsidRPr="00894666">
        <w:tab/>
        <w:t>(2)</w:t>
      </w:r>
      <w:r w:rsidRPr="00894666">
        <w:tab/>
        <w:t xml:space="preserve">A company must lodge a copy of a special resolution referred to in </w:t>
      </w:r>
      <w:r w:rsidR="00894666">
        <w:t>paragraph (</w:t>
      </w:r>
      <w:r w:rsidRPr="00894666">
        <w:t>1)(a) with ASIC within 14 days after the resolution is passed.</w:t>
      </w:r>
    </w:p>
    <w:p w:rsidR="00CC15B8" w:rsidRPr="00894666" w:rsidRDefault="00CC15B8" w:rsidP="00CC15B8">
      <w:pPr>
        <w:pStyle w:val="ActHead5"/>
      </w:pPr>
      <w:bookmarkStart w:id="465" w:name="_Toc424812676"/>
      <w:r w:rsidRPr="008459E9">
        <w:rPr>
          <w:rStyle w:val="CharSectno"/>
        </w:rPr>
        <w:t>462</w:t>
      </w:r>
      <w:r w:rsidRPr="00894666">
        <w:t xml:space="preserve">  Standing to apply for winding up</w:t>
      </w:r>
      <w:bookmarkEnd w:id="465"/>
    </w:p>
    <w:p w:rsidR="00CC15B8" w:rsidRPr="00894666" w:rsidRDefault="00CC15B8" w:rsidP="00CC15B8">
      <w:pPr>
        <w:pStyle w:val="subsection"/>
      </w:pPr>
      <w:r w:rsidRPr="00894666">
        <w:tab/>
        <w:t>(1)</w:t>
      </w:r>
      <w:r w:rsidRPr="00894666">
        <w:tab/>
        <w:t>A reference in this section to an order to wind up a company is a reference to an order to wind up the company on a ground provided for by section</w:t>
      </w:r>
      <w:r w:rsidR="00894666">
        <w:t> </w:t>
      </w:r>
      <w:r w:rsidRPr="00894666">
        <w:t>461.</w:t>
      </w:r>
    </w:p>
    <w:p w:rsidR="00CC15B8" w:rsidRPr="00894666" w:rsidRDefault="00CC15B8" w:rsidP="00CC15B8">
      <w:pPr>
        <w:pStyle w:val="subsection"/>
      </w:pPr>
      <w:r w:rsidRPr="00894666">
        <w:tab/>
        <w:t>(2)</w:t>
      </w:r>
      <w:r w:rsidRPr="00894666">
        <w:tab/>
        <w:t>Subject to this section, any one or more of the following may apply for an order to wind up a company:</w:t>
      </w:r>
    </w:p>
    <w:p w:rsidR="00CC15B8" w:rsidRPr="00894666" w:rsidRDefault="00CC15B8" w:rsidP="00CC15B8">
      <w:pPr>
        <w:pStyle w:val="paragraph"/>
      </w:pPr>
      <w:r w:rsidRPr="00894666">
        <w:tab/>
        <w:t>(a)</w:t>
      </w:r>
      <w:r w:rsidRPr="00894666">
        <w:tab/>
        <w:t>the company; or</w:t>
      </w:r>
    </w:p>
    <w:p w:rsidR="00CC15B8" w:rsidRPr="00894666" w:rsidRDefault="00CC15B8" w:rsidP="00CC15B8">
      <w:pPr>
        <w:pStyle w:val="paragraph"/>
      </w:pPr>
      <w:r w:rsidRPr="00894666">
        <w:tab/>
        <w:t>(b)</w:t>
      </w:r>
      <w:r w:rsidRPr="00894666">
        <w:tab/>
        <w:t>a creditor (including a contingent or prospective creditor) of the company; or</w:t>
      </w:r>
    </w:p>
    <w:p w:rsidR="00CC15B8" w:rsidRPr="00894666" w:rsidRDefault="00CC15B8" w:rsidP="00CC15B8">
      <w:pPr>
        <w:pStyle w:val="paragraph"/>
      </w:pPr>
      <w:r w:rsidRPr="00894666">
        <w:tab/>
        <w:t>(c)</w:t>
      </w:r>
      <w:r w:rsidRPr="00894666">
        <w:tab/>
        <w:t>a contributory; or</w:t>
      </w:r>
    </w:p>
    <w:p w:rsidR="00CC15B8" w:rsidRPr="00894666" w:rsidRDefault="00CC15B8" w:rsidP="00CC15B8">
      <w:pPr>
        <w:pStyle w:val="paragraph"/>
      </w:pPr>
      <w:r w:rsidRPr="00894666">
        <w:tab/>
        <w:t>(d)</w:t>
      </w:r>
      <w:r w:rsidRPr="00894666">
        <w:tab/>
        <w:t>the liquidator of the company; or</w:t>
      </w:r>
    </w:p>
    <w:p w:rsidR="00CC15B8" w:rsidRPr="00894666" w:rsidRDefault="00CC15B8" w:rsidP="00CC15B8">
      <w:pPr>
        <w:pStyle w:val="paragraph"/>
      </w:pPr>
      <w:r w:rsidRPr="00894666">
        <w:tab/>
        <w:t>(e)</w:t>
      </w:r>
      <w:r w:rsidRPr="00894666">
        <w:tab/>
        <w:t>ASIC pursuant to section</w:t>
      </w:r>
      <w:r w:rsidR="00894666">
        <w:t> </w:t>
      </w:r>
      <w:r w:rsidRPr="00894666">
        <w:t>464; or</w:t>
      </w:r>
    </w:p>
    <w:p w:rsidR="00CC15B8" w:rsidRPr="00894666" w:rsidRDefault="00CC15B8" w:rsidP="00CC15B8">
      <w:pPr>
        <w:pStyle w:val="paragraph"/>
      </w:pPr>
      <w:r w:rsidRPr="00894666">
        <w:tab/>
        <w:t>(f)</w:t>
      </w:r>
      <w:r w:rsidRPr="00894666">
        <w:tab/>
        <w:t xml:space="preserve">ASIC (in the circumstances set out in </w:t>
      </w:r>
      <w:r w:rsidR="00894666">
        <w:t>subsection (</w:t>
      </w:r>
      <w:r w:rsidRPr="00894666">
        <w:t>2A)); or</w:t>
      </w:r>
    </w:p>
    <w:p w:rsidR="00CC15B8" w:rsidRPr="00894666" w:rsidRDefault="00CC15B8" w:rsidP="00CC15B8">
      <w:pPr>
        <w:pStyle w:val="paragraph"/>
      </w:pPr>
      <w:r w:rsidRPr="00894666">
        <w:tab/>
        <w:t>(h)</w:t>
      </w:r>
      <w:r w:rsidRPr="00894666">
        <w:tab/>
        <w:t>APRA.</w:t>
      </w:r>
    </w:p>
    <w:p w:rsidR="00CC15B8" w:rsidRPr="00894666" w:rsidRDefault="00CC15B8" w:rsidP="00CC15B8">
      <w:pPr>
        <w:pStyle w:val="subsection"/>
      </w:pPr>
      <w:r w:rsidRPr="00894666">
        <w:tab/>
        <w:t>(2A)</w:t>
      </w:r>
      <w:r w:rsidRPr="00894666">
        <w:tab/>
        <w:t xml:space="preserve">ASIC may apply for an order to wind up a company under </w:t>
      </w:r>
      <w:r w:rsidR="00894666">
        <w:t>paragraph (</w:t>
      </w:r>
      <w:r w:rsidRPr="00894666">
        <w:t>2)(f) only if:</w:t>
      </w:r>
    </w:p>
    <w:p w:rsidR="00CC15B8" w:rsidRPr="00894666" w:rsidRDefault="00CC15B8" w:rsidP="00CC15B8">
      <w:pPr>
        <w:pStyle w:val="paragraph"/>
      </w:pPr>
      <w:r w:rsidRPr="00894666">
        <w:tab/>
        <w:t>(a)</w:t>
      </w:r>
      <w:r w:rsidRPr="00894666">
        <w:tab/>
        <w:t>the company has no members; and</w:t>
      </w:r>
    </w:p>
    <w:p w:rsidR="00CC15B8" w:rsidRPr="00894666" w:rsidRDefault="00CC15B8" w:rsidP="00CC15B8">
      <w:pPr>
        <w:pStyle w:val="paragraph"/>
      </w:pPr>
      <w:r w:rsidRPr="00894666">
        <w:tab/>
        <w:t>(b)</w:t>
      </w:r>
      <w:r w:rsidRPr="00894666">
        <w:tab/>
        <w:t>ASIC has given the company at least 1 month’s written notice of its intention to apply for the order.</w:t>
      </w:r>
    </w:p>
    <w:p w:rsidR="00CC15B8" w:rsidRPr="00894666" w:rsidRDefault="00CC15B8" w:rsidP="003F015E">
      <w:pPr>
        <w:pStyle w:val="subsection"/>
        <w:keepNext/>
      </w:pPr>
      <w:r w:rsidRPr="00894666">
        <w:tab/>
        <w:t>(4)</w:t>
      </w:r>
      <w:r w:rsidRPr="00894666">
        <w:tab/>
        <w:t>The Court must not hear an application by a person being, or persons including, a contingent or prospective creditor of a company for an order to wind up the company unless and until:</w:t>
      </w:r>
    </w:p>
    <w:p w:rsidR="00CC15B8" w:rsidRPr="00894666" w:rsidRDefault="00CC15B8" w:rsidP="00CC15B8">
      <w:pPr>
        <w:pStyle w:val="paragraph"/>
      </w:pPr>
      <w:r w:rsidRPr="00894666">
        <w:tab/>
        <w:t>(a)</w:t>
      </w:r>
      <w:r w:rsidRPr="00894666">
        <w:tab/>
        <w:t>such security for costs has been given as the Court thinks reasonable; and</w:t>
      </w:r>
    </w:p>
    <w:p w:rsidR="00CC15B8" w:rsidRPr="00894666" w:rsidRDefault="00CC15B8" w:rsidP="00CC15B8">
      <w:pPr>
        <w:pStyle w:val="paragraph"/>
      </w:pPr>
      <w:r w:rsidRPr="00894666">
        <w:tab/>
        <w:t>(b)</w:t>
      </w:r>
      <w:r w:rsidRPr="00894666">
        <w:tab/>
        <w:t>a prima facie</w:t>
      </w:r>
      <w:r w:rsidRPr="00894666">
        <w:rPr>
          <w:i/>
        </w:rPr>
        <w:t xml:space="preserve"> </w:t>
      </w:r>
      <w:r w:rsidRPr="00894666">
        <w:t>case for winding up the company has been established to the Court’s satisfaction.</w:t>
      </w:r>
    </w:p>
    <w:p w:rsidR="00CC15B8" w:rsidRPr="00894666" w:rsidRDefault="00CC15B8" w:rsidP="00CC15B8">
      <w:pPr>
        <w:pStyle w:val="subsection"/>
      </w:pPr>
      <w:r w:rsidRPr="00894666">
        <w:lastRenderedPageBreak/>
        <w:tab/>
        <w:t>(5)</w:t>
      </w:r>
      <w:r w:rsidRPr="00894666">
        <w:tab/>
        <w:t>Except as permitted by this section, a person is not entitled to apply for an order to wind up a company.</w:t>
      </w:r>
    </w:p>
    <w:p w:rsidR="00CC15B8" w:rsidRPr="00894666" w:rsidRDefault="00CC15B8" w:rsidP="00CC15B8">
      <w:pPr>
        <w:pStyle w:val="ActHead5"/>
      </w:pPr>
      <w:bookmarkStart w:id="466" w:name="_Toc424812677"/>
      <w:r w:rsidRPr="008459E9">
        <w:rPr>
          <w:rStyle w:val="CharSectno"/>
        </w:rPr>
        <w:t>464</w:t>
      </w:r>
      <w:r w:rsidRPr="00894666">
        <w:t xml:space="preserve">  Application for winding up in connection with investigation under ASIC Act</w:t>
      </w:r>
      <w:bookmarkEnd w:id="466"/>
    </w:p>
    <w:p w:rsidR="00CC15B8" w:rsidRPr="00894666" w:rsidRDefault="00CC15B8" w:rsidP="00CC15B8">
      <w:pPr>
        <w:pStyle w:val="subsection"/>
      </w:pPr>
      <w:r w:rsidRPr="00894666">
        <w:tab/>
        <w:t>(1)</w:t>
      </w:r>
      <w:r w:rsidRPr="00894666">
        <w:tab/>
        <w:t>Where ASIC is investigating, or has investigated, under Division</w:t>
      </w:r>
      <w:r w:rsidR="00894666">
        <w:t> </w:t>
      </w:r>
      <w:r w:rsidRPr="00894666">
        <w:t>1 of Part</w:t>
      </w:r>
      <w:r w:rsidR="00894666">
        <w:t> </w:t>
      </w:r>
      <w:r w:rsidRPr="00894666">
        <w:t>3 of the ASIC Act:</w:t>
      </w:r>
    </w:p>
    <w:p w:rsidR="00CC15B8" w:rsidRPr="00894666" w:rsidRDefault="00CC15B8" w:rsidP="00CC15B8">
      <w:pPr>
        <w:pStyle w:val="paragraph"/>
      </w:pPr>
      <w:r w:rsidRPr="00894666">
        <w:tab/>
        <w:t>(a)</w:t>
      </w:r>
      <w:r w:rsidRPr="00894666">
        <w:tab/>
        <w:t>matters being, or connected with, affairs of a company; or</w:t>
      </w:r>
    </w:p>
    <w:p w:rsidR="00CC15B8" w:rsidRPr="00894666" w:rsidRDefault="00CC15B8" w:rsidP="00CC15B8">
      <w:pPr>
        <w:pStyle w:val="paragraph"/>
        <w:keepNext/>
      </w:pPr>
      <w:r w:rsidRPr="00894666">
        <w:tab/>
        <w:t>(b)</w:t>
      </w:r>
      <w:r w:rsidRPr="00894666">
        <w:tab/>
        <w:t>matters including such matters;</w:t>
      </w:r>
    </w:p>
    <w:p w:rsidR="00CC15B8" w:rsidRPr="00894666" w:rsidRDefault="00CC15B8" w:rsidP="00CC15B8">
      <w:pPr>
        <w:pStyle w:val="subsection2"/>
      </w:pPr>
      <w:r w:rsidRPr="00894666">
        <w:t>ASIC may apply to the Court for the winding up of the company.</w:t>
      </w:r>
    </w:p>
    <w:p w:rsidR="00CC15B8" w:rsidRPr="00894666" w:rsidRDefault="00CC15B8" w:rsidP="00CC15B8">
      <w:pPr>
        <w:pStyle w:val="subsection"/>
      </w:pPr>
      <w:r w:rsidRPr="00894666">
        <w:tab/>
        <w:t>(2)</w:t>
      </w:r>
      <w:r w:rsidRPr="00894666">
        <w:tab/>
        <w:t xml:space="preserve">For the purposes of an application under </w:t>
      </w:r>
      <w:r w:rsidR="00894666">
        <w:t>subsection (</w:t>
      </w:r>
      <w:r w:rsidRPr="00894666">
        <w:t>1), this Act applies, with such modifications as the circumstances require, as if a winding up application had been made by the company.</w:t>
      </w:r>
    </w:p>
    <w:p w:rsidR="00CC15B8" w:rsidRPr="00894666" w:rsidRDefault="00CC15B8" w:rsidP="00CC15B8">
      <w:pPr>
        <w:pStyle w:val="subsection"/>
      </w:pPr>
      <w:r w:rsidRPr="00894666">
        <w:tab/>
        <w:t>(3)</w:t>
      </w:r>
      <w:r w:rsidRPr="00894666">
        <w:tab/>
        <w:t xml:space="preserve">ASIC must give a copy of an application made under </w:t>
      </w:r>
      <w:r w:rsidR="00894666">
        <w:t>subsection (</w:t>
      </w:r>
      <w:r w:rsidRPr="00894666">
        <w:t>1) to the company.</w:t>
      </w:r>
    </w:p>
    <w:p w:rsidR="00CC15B8" w:rsidRPr="00894666" w:rsidRDefault="00CC15B8" w:rsidP="00AA0187">
      <w:pPr>
        <w:pStyle w:val="ActHead2"/>
        <w:pageBreakBefore/>
      </w:pPr>
      <w:bookmarkStart w:id="467" w:name="_Toc424812678"/>
      <w:r w:rsidRPr="008459E9">
        <w:rPr>
          <w:rStyle w:val="CharPartNo"/>
        </w:rPr>
        <w:lastRenderedPageBreak/>
        <w:t>Part</w:t>
      </w:r>
      <w:r w:rsidR="00894666" w:rsidRPr="008459E9">
        <w:rPr>
          <w:rStyle w:val="CharPartNo"/>
        </w:rPr>
        <w:t> </w:t>
      </w:r>
      <w:r w:rsidRPr="008459E9">
        <w:rPr>
          <w:rStyle w:val="CharPartNo"/>
        </w:rPr>
        <w:t>5.4B</w:t>
      </w:r>
      <w:r w:rsidRPr="00894666">
        <w:t>—</w:t>
      </w:r>
      <w:r w:rsidRPr="008459E9">
        <w:rPr>
          <w:rStyle w:val="CharPartText"/>
        </w:rPr>
        <w:t>Winding up in insolvency or by the Court</w:t>
      </w:r>
      <w:bookmarkEnd w:id="467"/>
    </w:p>
    <w:p w:rsidR="00F65FCC" w:rsidRPr="00894666" w:rsidRDefault="00F65FCC" w:rsidP="00F65FCC">
      <w:pPr>
        <w:pStyle w:val="ActHead3"/>
      </w:pPr>
      <w:bookmarkStart w:id="468" w:name="_Toc424812679"/>
      <w:r w:rsidRPr="008459E9">
        <w:rPr>
          <w:rStyle w:val="CharDivNo"/>
        </w:rPr>
        <w:t>Division</w:t>
      </w:r>
      <w:r w:rsidR="00894666" w:rsidRPr="008459E9">
        <w:rPr>
          <w:rStyle w:val="CharDivNo"/>
        </w:rPr>
        <w:t> </w:t>
      </w:r>
      <w:r w:rsidRPr="008459E9">
        <w:rPr>
          <w:rStyle w:val="CharDivNo"/>
        </w:rPr>
        <w:t>1A</w:t>
      </w:r>
      <w:r w:rsidRPr="00894666">
        <w:t>—</w:t>
      </w:r>
      <w:r w:rsidRPr="008459E9">
        <w:rPr>
          <w:rStyle w:val="CharDivText"/>
        </w:rPr>
        <w:t>Preliminary</w:t>
      </w:r>
      <w:bookmarkEnd w:id="468"/>
    </w:p>
    <w:p w:rsidR="00F65FCC" w:rsidRPr="00894666" w:rsidRDefault="00F65FCC" w:rsidP="00F65FCC">
      <w:pPr>
        <w:pStyle w:val="ActHead5"/>
      </w:pPr>
      <w:bookmarkStart w:id="469" w:name="_Toc424812680"/>
      <w:r w:rsidRPr="008459E9">
        <w:rPr>
          <w:rStyle w:val="CharSectno"/>
        </w:rPr>
        <w:t>465</w:t>
      </w:r>
      <w:r w:rsidRPr="00894666">
        <w:t xml:space="preserve">  Definitions</w:t>
      </w:r>
      <w:bookmarkEnd w:id="469"/>
    </w:p>
    <w:p w:rsidR="00F65FCC" w:rsidRPr="00894666" w:rsidRDefault="00F65FCC" w:rsidP="00F65FCC">
      <w:pPr>
        <w:pStyle w:val="subsection"/>
      </w:pPr>
      <w:r w:rsidRPr="00894666">
        <w:tab/>
      </w:r>
      <w:r w:rsidRPr="00894666">
        <w:tab/>
        <w:t>In this Part:</w:t>
      </w:r>
    </w:p>
    <w:p w:rsidR="00F65FCC" w:rsidRPr="00894666" w:rsidRDefault="00F65FCC" w:rsidP="00F65FCC">
      <w:pPr>
        <w:pStyle w:val="Definition"/>
      </w:pPr>
      <w:r w:rsidRPr="00894666">
        <w:rPr>
          <w:b/>
          <w:i/>
        </w:rPr>
        <w:t xml:space="preserve">property </w:t>
      </w:r>
      <w:r w:rsidRPr="00894666">
        <w:t>of a company includes PPSA retention of title property, if the security interest in the property is vested in the company because of the operation of any of the following provisions:</w:t>
      </w:r>
    </w:p>
    <w:p w:rsidR="00F65FCC" w:rsidRPr="00894666" w:rsidRDefault="00F65FCC" w:rsidP="00F65FCC">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F65FCC" w:rsidRPr="00894666" w:rsidRDefault="00F65FCC" w:rsidP="00F65FCC">
      <w:pPr>
        <w:pStyle w:val="paragraph"/>
      </w:pPr>
      <w:r w:rsidRPr="00894666">
        <w:tab/>
        <w:t>(b)</w:t>
      </w:r>
      <w:r w:rsidRPr="00894666">
        <w:tab/>
        <w:t>section</w:t>
      </w:r>
      <w:r w:rsidR="00894666">
        <w:t> </w:t>
      </w:r>
      <w:r w:rsidRPr="00894666">
        <w:t>588FL of this Act (collateral not registered within time).</w:t>
      </w:r>
    </w:p>
    <w:p w:rsidR="00F65FCC" w:rsidRPr="00894666" w:rsidRDefault="00F65FCC" w:rsidP="00F65FCC">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AA0187">
      <w:pPr>
        <w:pStyle w:val="ActHead3"/>
        <w:pageBreakBefore/>
      </w:pPr>
      <w:bookmarkStart w:id="470" w:name="_Toc424812681"/>
      <w:r w:rsidRPr="008459E9">
        <w:rPr>
          <w:rStyle w:val="CharDivNo"/>
        </w:rPr>
        <w:lastRenderedPageBreak/>
        <w:t>Division</w:t>
      </w:r>
      <w:r w:rsidR="00894666" w:rsidRPr="008459E9">
        <w:rPr>
          <w:rStyle w:val="CharDivNo"/>
        </w:rPr>
        <w:t> </w:t>
      </w:r>
      <w:r w:rsidRPr="008459E9">
        <w:rPr>
          <w:rStyle w:val="CharDivNo"/>
        </w:rPr>
        <w:t>1</w:t>
      </w:r>
      <w:r w:rsidRPr="00894666">
        <w:t>—</w:t>
      </w:r>
      <w:r w:rsidRPr="008459E9">
        <w:rPr>
          <w:rStyle w:val="CharDivText"/>
        </w:rPr>
        <w:t>General</w:t>
      </w:r>
      <w:bookmarkEnd w:id="470"/>
    </w:p>
    <w:p w:rsidR="00CC15B8" w:rsidRPr="00894666" w:rsidRDefault="00CC15B8" w:rsidP="00CC15B8">
      <w:pPr>
        <w:pStyle w:val="ActHead5"/>
      </w:pPr>
      <w:bookmarkStart w:id="471" w:name="_Toc424812682"/>
      <w:r w:rsidRPr="008459E9">
        <w:rPr>
          <w:rStyle w:val="CharSectno"/>
        </w:rPr>
        <w:t>465A</w:t>
      </w:r>
      <w:r w:rsidRPr="00894666">
        <w:t xml:space="preserve">  Notice of application</w:t>
      </w:r>
      <w:bookmarkEnd w:id="471"/>
    </w:p>
    <w:p w:rsidR="00CC15B8" w:rsidRPr="00894666" w:rsidRDefault="00CC15B8" w:rsidP="00CC15B8">
      <w:pPr>
        <w:pStyle w:val="subsection"/>
      </w:pPr>
      <w:r w:rsidRPr="00894666">
        <w:tab/>
      </w:r>
      <w:r w:rsidRPr="00894666">
        <w:tab/>
        <w:t>A person who applies under section</w:t>
      </w:r>
      <w:r w:rsidR="00894666">
        <w:t> </w:t>
      </w:r>
      <w:r w:rsidRPr="00894666">
        <w:t>459P, 462 or 464 for a company to be wound up must:</w:t>
      </w:r>
    </w:p>
    <w:p w:rsidR="00CC15B8" w:rsidRPr="00894666" w:rsidRDefault="00CC15B8" w:rsidP="00CC15B8">
      <w:pPr>
        <w:pStyle w:val="paragraph"/>
      </w:pPr>
      <w:r w:rsidRPr="00894666">
        <w:tab/>
        <w:t>(a)</w:t>
      </w:r>
      <w:r w:rsidRPr="00894666">
        <w:tab/>
        <w:t>lodge notice in the prescribed form that the application has been made; and</w:t>
      </w:r>
    </w:p>
    <w:p w:rsidR="00CC15B8" w:rsidRPr="00894666" w:rsidRDefault="00CC15B8" w:rsidP="00CC15B8">
      <w:pPr>
        <w:pStyle w:val="paragraph"/>
      </w:pPr>
      <w:r w:rsidRPr="00894666">
        <w:tab/>
        <w:t>(b)</w:t>
      </w:r>
      <w:r w:rsidRPr="00894666">
        <w:tab/>
        <w:t>within 14 days after the application is made, serve a copy of it on the company; and</w:t>
      </w:r>
    </w:p>
    <w:p w:rsidR="007B12BB" w:rsidRPr="00894666" w:rsidRDefault="007B12BB" w:rsidP="007B12BB">
      <w:pPr>
        <w:pStyle w:val="paragraph"/>
      </w:pPr>
      <w:r w:rsidRPr="00894666">
        <w:tab/>
        <w:t>(c)</w:t>
      </w:r>
      <w:r w:rsidRPr="00894666">
        <w:tab/>
        <w:t>cause a notice setting out the prescribed information about the application to be published in the prescribed manner.</w:t>
      </w:r>
    </w:p>
    <w:p w:rsidR="00CC15B8" w:rsidRPr="00894666" w:rsidRDefault="00CC15B8" w:rsidP="00CC15B8">
      <w:pPr>
        <w:pStyle w:val="ActHead5"/>
      </w:pPr>
      <w:bookmarkStart w:id="472" w:name="_Toc424812683"/>
      <w:r w:rsidRPr="008459E9">
        <w:rPr>
          <w:rStyle w:val="CharSectno"/>
        </w:rPr>
        <w:t>465B</w:t>
      </w:r>
      <w:r w:rsidRPr="00894666">
        <w:t xml:space="preserve">  Substitution of applicants</w:t>
      </w:r>
      <w:bookmarkEnd w:id="472"/>
    </w:p>
    <w:p w:rsidR="00CC15B8" w:rsidRPr="00894666" w:rsidRDefault="00CC15B8" w:rsidP="00CC15B8">
      <w:pPr>
        <w:pStyle w:val="subsection"/>
      </w:pPr>
      <w:r w:rsidRPr="00894666">
        <w:tab/>
        <w:t>(1)</w:t>
      </w:r>
      <w:r w:rsidRPr="00894666">
        <w:tab/>
        <w:t>The Court may by order substitute, as applicant or applicants in an application under section</w:t>
      </w:r>
      <w:r w:rsidR="00894666">
        <w:t> </w:t>
      </w:r>
      <w:r w:rsidRPr="00894666">
        <w:t>459P, 462 or 464 for a company to be wound up, a person or persons who might otherwise have so applied for the company to be wound up.</w:t>
      </w:r>
    </w:p>
    <w:p w:rsidR="00CC15B8" w:rsidRPr="00894666" w:rsidRDefault="00CC15B8" w:rsidP="00CC15B8">
      <w:pPr>
        <w:pStyle w:val="subsection"/>
      </w:pPr>
      <w:r w:rsidRPr="00894666">
        <w:tab/>
        <w:t>(2)</w:t>
      </w:r>
      <w:r w:rsidRPr="00894666">
        <w:tab/>
        <w:t>The Court may only make an order if the Court thinks it appropriate to do so:</w:t>
      </w:r>
    </w:p>
    <w:p w:rsidR="00CC15B8" w:rsidRPr="00894666" w:rsidRDefault="00CC15B8" w:rsidP="00CC15B8">
      <w:pPr>
        <w:pStyle w:val="paragraph"/>
      </w:pPr>
      <w:r w:rsidRPr="00894666">
        <w:tab/>
        <w:t>(a)</w:t>
      </w:r>
      <w:r w:rsidRPr="00894666">
        <w:tab/>
        <w:t>because the application is not being proceeded with diligently enough; or</w:t>
      </w:r>
    </w:p>
    <w:p w:rsidR="00CC15B8" w:rsidRPr="00894666" w:rsidRDefault="00CC15B8" w:rsidP="00CC15B8">
      <w:pPr>
        <w:pStyle w:val="paragraph"/>
      </w:pPr>
      <w:r w:rsidRPr="00894666">
        <w:tab/>
        <w:t>(b)</w:t>
      </w:r>
      <w:r w:rsidRPr="00894666">
        <w:tab/>
        <w:t>for some other reason.</w:t>
      </w:r>
    </w:p>
    <w:p w:rsidR="00CC15B8" w:rsidRPr="00894666" w:rsidRDefault="00CC15B8" w:rsidP="00CC15B8">
      <w:pPr>
        <w:pStyle w:val="subsection"/>
      </w:pPr>
      <w:r w:rsidRPr="00894666">
        <w:tab/>
        <w:t>(3)</w:t>
      </w:r>
      <w:r w:rsidRPr="00894666">
        <w:tab/>
        <w:t>The substituted applicant may be, or the substituted applicants may be or include, the person who was the applicant, or any of the persons who were the applicants, before the substitution.</w:t>
      </w:r>
    </w:p>
    <w:p w:rsidR="00CC15B8" w:rsidRPr="00894666" w:rsidRDefault="00CC15B8" w:rsidP="00CC15B8">
      <w:pPr>
        <w:pStyle w:val="subsection"/>
      </w:pPr>
      <w:r w:rsidRPr="00894666">
        <w:tab/>
        <w:t>(4)</w:t>
      </w:r>
      <w:r w:rsidRPr="00894666">
        <w:tab/>
        <w:t>After an order is made, the application may proceed as if the substituted applicant or applicants had been the original applicant or applicants.</w:t>
      </w:r>
    </w:p>
    <w:p w:rsidR="00CC15B8" w:rsidRPr="00894666" w:rsidRDefault="00CC15B8" w:rsidP="00CC15B8">
      <w:pPr>
        <w:pStyle w:val="ActHead5"/>
      </w:pPr>
      <w:bookmarkStart w:id="473" w:name="_Toc424812684"/>
      <w:r w:rsidRPr="008459E9">
        <w:rPr>
          <w:rStyle w:val="CharSectno"/>
        </w:rPr>
        <w:lastRenderedPageBreak/>
        <w:t>465C</w:t>
      </w:r>
      <w:r w:rsidRPr="00894666">
        <w:t xml:space="preserve">  Applicant to be given notice of grounds for opposing application</w:t>
      </w:r>
      <w:bookmarkEnd w:id="473"/>
    </w:p>
    <w:p w:rsidR="00CC15B8" w:rsidRPr="00894666" w:rsidRDefault="00CC15B8" w:rsidP="00CC15B8">
      <w:pPr>
        <w:pStyle w:val="subsection"/>
      </w:pPr>
      <w:r w:rsidRPr="00894666">
        <w:tab/>
      </w:r>
      <w:r w:rsidRPr="00894666">
        <w:tab/>
        <w:t>On the hearing of an application under section</w:t>
      </w:r>
      <w:r w:rsidR="00894666">
        <w:t> </w:t>
      </w:r>
      <w:r w:rsidRPr="00894666">
        <w:t>459P, 462 or 464, a person may not, without the leave of the Court, oppose the application unless, within the period prescribed by the rules, the person has filed, and served on the applicant:</w:t>
      </w:r>
    </w:p>
    <w:p w:rsidR="00CC15B8" w:rsidRPr="00894666" w:rsidRDefault="00CC15B8" w:rsidP="00CC15B8">
      <w:pPr>
        <w:pStyle w:val="paragraph"/>
      </w:pPr>
      <w:r w:rsidRPr="00894666">
        <w:tab/>
        <w:t>(a)</w:t>
      </w:r>
      <w:r w:rsidRPr="00894666">
        <w:tab/>
        <w:t>notice of the grounds on which the person opposes the application; and</w:t>
      </w:r>
    </w:p>
    <w:p w:rsidR="00CC15B8" w:rsidRPr="00894666" w:rsidRDefault="00CC15B8" w:rsidP="00CC15B8">
      <w:pPr>
        <w:pStyle w:val="paragraph"/>
      </w:pPr>
      <w:r w:rsidRPr="00894666">
        <w:tab/>
        <w:t>(b)</w:t>
      </w:r>
      <w:r w:rsidRPr="00894666">
        <w:tab/>
        <w:t>an affidavit verifying the matters stated in the notice.</w:t>
      </w:r>
    </w:p>
    <w:p w:rsidR="00CC15B8" w:rsidRPr="00894666" w:rsidRDefault="00CC15B8" w:rsidP="00CC15B8">
      <w:pPr>
        <w:pStyle w:val="ActHead5"/>
      </w:pPr>
      <w:bookmarkStart w:id="474" w:name="_Toc424812685"/>
      <w:r w:rsidRPr="008459E9">
        <w:rPr>
          <w:rStyle w:val="CharSectno"/>
        </w:rPr>
        <w:t>466</w:t>
      </w:r>
      <w:r w:rsidRPr="00894666">
        <w:t xml:space="preserve">  Payment of preliminary costs etc.</w:t>
      </w:r>
      <w:bookmarkEnd w:id="474"/>
    </w:p>
    <w:p w:rsidR="00CC15B8" w:rsidRPr="00894666" w:rsidRDefault="00CC15B8" w:rsidP="00CC15B8">
      <w:pPr>
        <w:pStyle w:val="subsection"/>
      </w:pPr>
      <w:r w:rsidRPr="00894666">
        <w:tab/>
        <w:t>(1)</w:t>
      </w:r>
      <w:r w:rsidRPr="00894666">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894666" w:rsidRDefault="00CC15B8" w:rsidP="00CC15B8">
      <w:pPr>
        <w:pStyle w:val="subsection"/>
      </w:pPr>
      <w:r w:rsidRPr="00894666">
        <w:tab/>
        <w:t>(2)</w:t>
      </w:r>
      <w:r w:rsidRPr="00894666">
        <w:tab/>
        <w:t>The liquidator must, unless the Court orders otherwise, reimburse the applicant out of the property of the company the taxed costs incurred by the applicant in any such proceedings.</w:t>
      </w:r>
    </w:p>
    <w:p w:rsidR="00CC15B8" w:rsidRPr="00894666" w:rsidRDefault="00CC15B8" w:rsidP="00CC15B8">
      <w:pPr>
        <w:pStyle w:val="subsection"/>
      </w:pPr>
      <w:r w:rsidRPr="00894666">
        <w:tab/>
        <w:t>(3)</w:t>
      </w:r>
      <w:r w:rsidRPr="00894666">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894666">
        <w:t>subsection (</w:t>
      </w:r>
      <w:r w:rsidRPr="00894666">
        <w:t>2) may be reimbursed by ASIC to an amount not exceeding $1,000.</w:t>
      </w:r>
    </w:p>
    <w:p w:rsidR="00CC15B8" w:rsidRPr="00894666" w:rsidRDefault="00CC15B8" w:rsidP="00CC15B8">
      <w:pPr>
        <w:pStyle w:val="subsection"/>
      </w:pPr>
      <w:r w:rsidRPr="00894666">
        <w:tab/>
        <w:t>(4)</w:t>
      </w:r>
      <w:r w:rsidRPr="00894666">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894666" w:rsidRDefault="00CC15B8" w:rsidP="00CC15B8">
      <w:pPr>
        <w:pStyle w:val="ActHead5"/>
      </w:pPr>
      <w:bookmarkStart w:id="475" w:name="_Toc424812686"/>
      <w:r w:rsidRPr="008459E9">
        <w:rPr>
          <w:rStyle w:val="CharSectno"/>
        </w:rPr>
        <w:lastRenderedPageBreak/>
        <w:t>467</w:t>
      </w:r>
      <w:r w:rsidRPr="00894666">
        <w:t xml:space="preserve">  Court’s powers on hearing application</w:t>
      </w:r>
      <w:bookmarkEnd w:id="475"/>
    </w:p>
    <w:p w:rsidR="00CC15B8" w:rsidRPr="00894666" w:rsidRDefault="00CC15B8" w:rsidP="00CC15B8">
      <w:pPr>
        <w:pStyle w:val="subsection"/>
      </w:pPr>
      <w:r w:rsidRPr="00894666">
        <w:tab/>
        <w:t>(1)</w:t>
      </w:r>
      <w:r w:rsidRPr="00894666">
        <w:tab/>
        <w:t xml:space="preserve">Subject to </w:t>
      </w:r>
      <w:r w:rsidR="00894666">
        <w:t>subsection (</w:t>
      </w:r>
      <w:r w:rsidRPr="00894666">
        <w:t>2) and section</w:t>
      </w:r>
      <w:r w:rsidR="00894666">
        <w:t> </w:t>
      </w:r>
      <w:r w:rsidRPr="00894666">
        <w:t>467A, on hearing a winding up application the Court may:</w:t>
      </w:r>
    </w:p>
    <w:p w:rsidR="00CC15B8" w:rsidRPr="00894666" w:rsidRDefault="00CC15B8" w:rsidP="00CC15B8">
      <w:pPr>
        <w:pStyle w:val="paragraph"/>
      </w:pPr>
      <w:r w:rsidRPr="00894666">
        <w:tab/>
        <w:t>(a)</w:t>
      </w:r>
      <w:r w:rsidRPr="00894666">
        <w:tab/>
        <w:t>dismiss the application with or without costs, even if a ground has been proved on which the Court may order the company to be wound up on the application; or</w:t>
      </w:r>
    </w:p>
    <w:p w:rsidR="00CC15B8" w:rsidRPr="00894666" w:rsidRDefault="00CC15B8" w:rsidP="00CC15B8">
      <w:pPr>
        <w:pStyle w:val="paragraph"/>
      </w:pPr>
      <w:r w:rsidRPr="00894666">
        <w:tab/>
        <w:t>(b)</w:t>
      </w:r>
      <w:r w:rsidRPr="00894666">
        <w:tab/>
        <w:t>adjourn the hearing conditionally or unconditionally; or</w:t>
      </w:r>
    </w:p>
    <w:p w:rsidR="00CC15B8" w:rsidRPr="00894666" w:rsidRDefault="00CC15B8" w:rsidP="00CC15B8">
      <w:pPr>
        <w:pStyle w:val="paragraph"/>
      </w:pPr>
      <w:r w:rsidRPr="00894666">
        <w:tab/>
        <w:t>(c)</w:t>
      </w:r>
      <w:r w:rsidRPr="00894666">
        <w:tab/>
        <w:t>make any interim or other order that it thinks fit.</w:t>
      </w:r>
    </w:p>
    <w:p w:rsidR="00CC15B8" w:rsidRPr="00894666" w:rsidRDefault="00CC15B8" w:rsidP="00CC15B8">
      <w:pPr>
        <w:pStyle w:val="subsection"/>
      </w:pPr>
      <w:r w:rsidRPr="00894666">
        <w:tab/>
        <w:t>(2)</w:t>
      </w:r>
      <w:r w:rsidRPr="00894666">
        <w:tab/>
        <w:t>The Court must not refuse to make a winding up order merely because:</w:t>
      </w:r>
    </w:p>
    <w:p w:rsidR="00662141" w:rsidRPr="00894666" w:rsidRDefault="00662141" w:rsidP="00662141">
      <w:pPr>
        <w:pStyle w:val="paragraph"/>
      </w:pPr>
      <w:r w:rsidRPr="00894666">
        <w:tab/>
        <w:t>(a)</w:t>
      </w:r>
      <w:r w:rsidRPr="00894666">
        <w:tab/>
        <w:t>the total amount secured by one or more security interests in the property of the company is equal to or greater than the value of the property subject to the interest (or interests); or</w:t>
      </w:r>
    </w:p>
    <w:p w:rsidR="00CC15B8" w:rsidRPr="00894666" w:rsidRDefault="00CC15B8" w:rsidP="00CC15B8">
      <w:pPr>
        <w:pStyle w:val="paragraph"/>
      </w:pPr>
      <w:r w:rsidRPr="00894666">
        <w:tab/>
        <w:t>(b)</w:t>
      </w:r>
      <w:r w:rsidRPr="00894666">
        <w:tab/>
        <w:t>the company has no property.</w:t>
      </w:r>
    </w:p>
    <w:p w:rsidR="00CC15B8" w:rsidRPr="00894666" w:rsidRDefault="00CC15B8" w:rsidP="00CC15B8">
      <w:pPr>
        <w:pStyle w:val="subsection"/>
      </w:pPr>
      <w:r w:rsidRPr="00894666">
        <w:tab/>
        <w:t>(3)</w:t>
      </w:r>
      <w:r w:rsidRPr="00894666">
        <w:tab/>
        <w:t>The Court may, on the application coming on for hearing or at any time at the request of the applicant, the company or any person who has given notice of intention to appear on the hearing of the application:</w:t>
      </w:r>
    </w:p>
    <w:p w:rsidR="00CC15B8" w:rsidRPr="00894666" w:rsidRDefault="00CC15B8" w:rsidP="00CC15B8">
      <w:pPr>
        <w:pStyle w:val="paragraph"/>
      </w:pPr>
      <w:r w:rsidRPr="00894666">
        <w:tab/>
        <w:t>(a)</w:t>
      </w:r>
      <w:r w:rsidRPr="00894666">
        <w:tab/>
        <w:t>direct that any notices be given or any steps be taken before or after the hearing of the application; and</w:t>
      </w:r>
    </w:p>
    <w:p w:rsidR="00CC15B8" w:rsidRPr="00894666" w:rsidRDefault="00CC15B8" w:rsidP="00CC15B8">
      <w:pPr>
        <w:pStyle w:val="paragraph"/>
      </w:pPr>
      <w:r w:rsidRPr="00894666">
        <w:tab/>
        <w:t>(b)</w:t>
      </w:r>
      <w:r w:rsidRPr="00894666">
        <w:tab/>
        <w:t>dispense with any notices being given or steps being taken that are required by this Act, or by the rules, or by any prior order of the Court; and</w:t>
      </w:r>
    </w:p>
    <w:p w:rsidR="00CC15B8" w:rsidRPr="00894666" w:rsidRDefault="00CC15B8" w:rsidP="00CC15B8">
      <w:pPr>
        <w:pStyle w:val="paragraph"/>
      </w:pPr>
      <w:r w:rsidRPr="00894666">
        <w:tab/>
        <w:t>(c)</w:t>
      </w:r>
      <w:r w:rsidRPr="00894666">
        <w:tab/>
        <w:t>direct that oral evidence be taken on the application or any matter relating to the application; and</w:t>
      </w:r>
    </w:p>
    <w:p w:rsidR="00CC15B8" w:rsidRPr="00894666" w:rsidRDefault="00CC15B8" w:rsidP="00CC15B8">
      <w:pPr>
        <w:pStyle w:val="paragraph"/>
      </w:pPr>
      <w:r w:rsidRPr="00894666">
        <w:tab/>
        <w:t>(d)</w:t>
      </w:r>
      <w:r w:rsidRPr="00894666">
        <w:tab/>
        <w:t>direct a speedy hearing or trial of the application or of any issue or matter; and</w:t>
      </w:r>
    </w:p>
    <w:p w:rsidR="00CC15B8" w:rsidRPr="00894666" w:rsidRDefault="00CC15B8" w:rsidP="00CC15B8">
      <w:pPr>
        <w:pStyle w:val="paragraph"/>
      </w:pPr>
      <w:r w:rsidRPr="00894666">
        <w:tab/>
        <w:t>(e)</w:t>
      </w:r>
      <w:r w:rsidRPr="00894666">
        <w:tab/>
        <w:t>allow the application to be amended or withdrawn; and</w:t>
      </w:r>
    </w:p>
    <w:p w:rsidR="00CC15B8" w:rsidRPr="00894666" w:rsidRDefault="00CC15B8" w:rsidP="00CC15B8">
      <w:pPr>
        <w:pStyle w:val="paragraph"/>
      </w:pPr>
      <w:r w:rsidRPr="00894666">
        <w:tab/>
        <w:t>(f)</w:t>
      </w:r>
      <w:r w:rsidRPr="00894666">
        <w:tab/>
        <w:t>give such directions as to the proceedings as the Court thinks fit.</w:t>
      </w:r>
    </w:p>
    <w:p w:rsidR="00CC15B8" w:rsidRPr="00894666" w:rsidRDefault="00CC15B8" w:rsidP="00CC15B8">
      <w:pPr>
        <w:pStyle w:val="subsection"/>
      </w:pPr>
      <w:r w:rsidRPr="00894666">
        <w:tab/>
        <w:t>(4)</w:t>
      </w:r>
      <w:r w:rsidRPr="00894666">
        <w:tab/>
        <w:t xml:space="preserve">Where the application is made by members as contributories on the ground that it is just and equitable that the company should be wound up or that the directors have acted in a manner that appears </w:t>
      </w:r>
      <w:r w:rsidRPr="00894666">
        <w:lastRenderedPageBreak/>
        <w:t>to be unfair or unjust to other members, the Court, if it is of the opinion that:</w:t>
      </w:r>
    </w:p>
    <w:p w:rsidR="00CC15B8" w:rsidRPr="00894666" w:rsidRDefault="00CC15B8" w:rsidP="00CC15B8">
      <w:pPr>
        <w:pStyle w:val="paragraph"/>
      </w:pPr>
      <w:r w:rsidRPr="00894666">
        <w:tab/>
        <w:t>(a)</w:t>
      </w:r>
      <w:r w:rsidRPr="00894666">
        <w:tab/>
        <w:t>the applicants are entitled to relief either by winding up the company or by some other means; and</w:t>
      </w:r>
    </w:p>
    <w:p w:rsidR="00CC15B8" w:rsidRPr="00894666" w:rsidRDefault="00CC15B8" w:rsidP="00CC15B8">
      <w:pPr>
        <w:pStyle w:val="paragraph"/>
        <w:keepNext/>
      </w:pPr>
      <w:r w:rsidRPr="00894666">
        <w:tab/>
        <w:t>(b)</w:t>
      </w:r>
      <w:r w:rsidRPr="00894666">
        <w:tab/>
        <w:t>in the absence of any other remedy it would be just and equitable that the company should be wound up;</w:t>
      </w:r>
    </w:p>
    <w:p w:rsidR="00CC15B8" w:rsidRPr="00894666" w:rsidRDefault="00CC15B8" w:rsidP="00CC15B8">
      <w:pPr>
        <w:pStyle w:val="subsection2"/>
      </w:pPr>
      <w:r w:rsidRPr="00894666">
        <w:t>must make a winding up order unless it is also of the opinion that some other remedy is available to the applicants and that they are acting unreasonably in seeking to have the company wound up instead of pursuing that other remedy.</w:t>
      </w:r>
    </w:p>
    <w:p w:rsidR="00CC15B8" w:rsidRPr="00894666" w:rsidRDefault="00CC15B8" w:rsidP="00CC15B8">
      <w:pPr>
        <w:pStyle w:val="subsection"/>
      </w:pPr>
      <w:r w:rsidRPr="00894666">
        <w:tab/>
        <w:t>(5)</w:t>
      </w:r>
      <w:r w:rsidRPr="00894666">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894666" w:rsidRDefault="00CC15B8" w:rsidP="00CC15B8">
      <w:pPr>
        <w:pStyle w:val="subsection"/>
      </w:pPr>
      <w:r w:rsidRPr="00894666">
        <w:tab/>
        <w:t>(7)</w:t>
      </w:r>
      <w:r w:rsidRPr="00894666">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894666" w:rsidRDefault="00CC15B8" w:rsidP="00CC15B8">
      <w:pPr>
        <w:pStyle w:val="ActHead5"/>
      </w:pPr>
      <w:bookmarkStart w:id="476" w:name="_Toc424812687"/>
      <w:r w:rsidRPr="008459E9">
        <w:rPr>
          <w:rStyle w:val="CharSectno"/>
        </w:rPr>
        <w:t>467A</w:t>
      </w:r>
      <w:r w:rsidRPr="00894666">
        <w:t xml:space="preserve">  Effect of defect or irregularity on application under Part</w:t>
      </w:r>
      <w:r w:rsidR="00894666">
        <w:t> </w:t>
      </w:r>
      <w:r w:rsidRPr="00894666">
        <w:t>5.4 or 5.4A</w:t>
      </w:r>
      <w:bookmarkEnd w:id="476"/>
    </w:p>
    <w:p w:rsidR="00CC15B8" w:rsidRPr="00894666" w:rsidRDefault="00CC15B8" w:rsidP="00CC15B8">
      <w:pPr>
        <w:pStyle w:val="subsection"/>
      </w:pPr>
      <w:r w:rsidRPr="00894666">
        <w:tab/>
      </w:r>
      <w:r w:rsidRPr="00894666">
        <w:tab/>
        <w:t>An application under Part</w:t>
      </w:r>
      <w:r w:rsidR="00894666">
        <w:t> </w:t>
      </w:r>
      <w:r w:rsidRPr="00894666">
        <w:t>5.4 or 5.4A must not be dismissed merely because of one or more of the following:</w:t>
      </w:r>
    </w:p>
    <w:p w:rsidR="00CC15B8" w:rsidRPr="00894666" w:rsidRDefault="00CC15B8" w:rsidP="00CC15B8">
      <w:pPr>
        <w:pStyle w:val="paragraph"/>
      </w:pPr>
      <w:r w:rsidRPr="00894666">
        <w:tab/>
        <w:t>(a)</w:t>
      </w:r>
      <w:r w:rsidRPr="00894666">
        <w:tab/>
        <w:t>in any case—a defect or irregularity in connection with the application;</w:t>
      </w:r>
    </w:p>
    <w:p w:rsidR="00CC15B8" w:rsidRPr="00894666" w:rsidRDefault="00CC15B8" w:rsidP="00CC15B8">
      <w:pPr>
        <w:pStyle w:val="paragraph"/>
        <w:keepNext/>
      </w:pPr>
      <w:r w:rsidRPr="00894666">
        <w:tab/>
        <w:t>(b)</w:t>
      </w:r>
      <w:r w:rsidRPr="00894666">
        <w:tab/>
        <w:t>in the case of an application for a company to be wound up in insolvency—a defect in a statutory demand;</w:t>
      </w:r>
    </w:p>
    <w:p w:rsidR="00CC15B8" w:rsidRPr="00894666" w:rsidRDefault="00CC15B8" w:rsidP="00CC15B8">
      <w:pPr>
        <w:pStyle w:val="subsection2"/>
      </w:pPr>
      <w:r w:rsidRPr="00894666">
        <w:t>unless the Court is satisfied that substantial injustice has been caused that cannot otherwise be remedied (for example, by an adjournment or an order for costs).</w:t>
      </w:r>
    </w:p>
    <w:p w:rsidR="00CC15B8" w:rsidRPr="00894666" w:rsidRDefault="00CC15B8" w:rsidP="00CC15B8">
      <w:pPr>
        <w:pStyle w:val="ActHead5"/>
      </w:pPr>
      <w:bookmarkStart w:id="477" w:name="_Toc424812688"/>
      <w:r w:rsidRPr="008459E9">
        <w:rPr>
          <w:rStyle w:val="CharSectno"/>
        </w:rPr>
        <w:lastRenderedPageBreak/>
        <w:t>467B</w:t>
      </w:r>
      <w:r w:rsidRPr="00894666">
        <w:t xml:space="preserve">  Court may order winding up of company that is being wound up voluntarily</w:t>
      </w:r>
      <w:bookmarkEnd w:id="477"/>
    </w:p>
    <w:p w:rsidR="00CC15B8" w:rsidRPr="00894666" w:rsidRDefault="00CC15B8" w:rsidP="00CC15B8">
      <w:pPr>
        <w:pStyle w:val="subsection"/>
      </w:pPr>
      <w:r w:rsidRPr="00894666">
        <w:tab/>
      </w:r>
      <w:r w:rsidRPr="00894666">
        <w:tab/>
        <w:t>The Court may make an order under section</w:t>
      </w:r>
      <w:r w:rsidR="00894666">
        <w:t> </w:t>
      </w:r>
      <w:r w:rsidRPr="00894666">
        <w:t>233, 459A, 459B or 461 even if the company is already being wound up voluntarily.</w:t>
      </w:r>
    </w:p>
    <w:p w:rsidR="00CC15B8" w:rsidRPr="00894666" w:rsidRDefault="00CC15B8" w:rsidP="00CC15B8">
      <w:pPr>
        <w:pStyle w:val="ActHead5"/>
      </w:pPr>
      <w:bookmarkStart w:id="478" w:name="_Toc424812689"/>
      <w:r w:rsidRPr="008459E9">
        <w:rPr>
          <w:rStyle w:val="CharSectno"/>
        </w:rPr>
        <w:t>468</w:t>
      </w:r>
      <w:r w:rsidRPr="00894666">
        <w:t xml:space="preserve">  Avoidance of dispositions of property, attachments etc.</w:t>
      </w:r>
      <w:bookmarkEnd w:id="478"/>
    </w:p>
    <w:p w:rsidR="00CC15B8" w:rsidRPr="00894666" w:rsidRDefault="00CC15B8" w:rsidP="00CC15B8">
      <w:pPr>
        <w:pStyle w:val="subsection"/>
      </w:pPr>
      <w:r w:rsidRPr="00894666">
        <w:tab/>
        <w:t>(1)</w:t>
      </w:r>
      <w:r w:rsidRPr="00894666">
        <w:tab/>
        <w:t>Any disposition of property of the company, other than an exempt disposition, made after the commencement of the winding up by the Court is, unless the Court otherwise orders, void.</w:t>
      </w:r>
    </w:p>
    <w:p w:rsidR="00CC15B8" w:rsidRPr="00894666" w:rsidRDefault="00CC15B8" w:rsidP="00CC15B8">
      <w:pPr>
        <w:pStyle w:val="subsection"/>
      </w:pPr>
      <w:r w:rsidRPr="00894666">
        <w:tab/>
        <w:t>(2)</w:t>
      </w:r>
      <w:r w:rsidRPr="00894666">
        <w:tab/>
        <w:t xml:space="preserve">In </w:t>
      </w:r>
      <w:r w:rsidR="00894666">
        <w:t>subsection (</w:t>
      </w:r>
      <w:r w:rsidRPr="00894666">
        <w:t xml:space="preserve">1), </w:t>
      </w:r>
      <w:r w:rsidRPr="00894666">
        <w:rPr>
          <w:b/>
          <w:i/>
        </w:rPr>
        <w:t>exempt disposition</w:t>
      </w:r>
      <w:r w:rsidRPr="00894666">
        <w:t>, in relation to a company that has commenced to be wound up by the Court, means:</w:t>
      </w:r>
    </w:p>
    <w:p w:rsidR="00CC15B8" w:rsidRPr="00894666" w:rsidRDefault="00CC15B8" w:rsidP="00CC15B8">
      <w:pPr>
        <w:pStyle w:val="paragraph"/>
      </w:pPr>
      <w:r w:rsidRPr="00894666">
        <w:tab/>
        <w:t>(a)</w:t>
      </w:r>
      <w:r w:rsidRPr="00894666">
        <w:tab/>
        <w:t>a disposition made by the liquidator, or by a provisional liquidator, of the company pursuant to a power conferred on him or her by:</w:t>
      </w:r>
    </w:p>
    <w:p w:rsidR="00CC15B8" w:rsidRPr="00894666" w:rsidRDefault="00CC15B8" w:rsidP="00CC15B8">
      <w:pPr>
        <w:pStyle w:val="paragraphsub"/>
      </w:pPr>
      <w:r w:rsidRPr="00894666">
        <w:tab/>
        <w:t>(i)</w:t>
      </w:r>
      <w:r w:rsidRPr="00894666">
        <w:tab/>
        <w:t>this Act; or</w:t>
      </w:r>
    </w:p>
    <w:p w:rsidR="00CC15B8" w:rsidRPr="00894666" w:rsidRDefault="00CC15B8" w:rsidP="00CC15B8">
      <w:pPr>
        <w:pStyle w:val="paragraphsub"/>
      </w:pPr>
      <w:r w:rsidRPr="00894666">
        <w:tab/>
        <w:t>(ii)</w:t>
      </w:r>
      <w:r w:rsidRPr="00894666">
        <w:tab/>
        <w:t>rules of the Court that appointed him or her; or</w:t>
      </w:r>
    </w:p>
    <w:p w:rsidR="00CC15B8" w:rsidRPr="00894666" w:rsidRDefault="00CC15B8" w:rsidP="00CC15B8">
      <w:pPr>
        <w:pStyle w:val="paragraphsub"/>
      </w:pPr>
      <w:r w:rsidRPr="00894666">
        <w:tab/>
        <w:t>(iii)</w:t>
      </w:r>
      <w:r w:rsidRPr="00894666">
        <w:tab/>
        <w:t>an order of the Court; or</w:t>
      </w:r>
    </w:p>
    <w:p w:rsidR="00CC15B8" w:rsidRPr="00894666" w:rsidRDefault="00CC15B8" w:rsidP="00CC15B8">
      <w:pPr>
        <w:pStyle w:val="paragraph"/>
      </w:pPr>
      <w:r w:rsidRPr="00894666">
        <w:tab/>
        <w:t>(aa)</w:t>
      </w:r>
      <w:r w:rsidRPr="00894666">
        <w:tab/>
        <w:t>a disposition made in good faith by, or with the consent of, an administrator of the company; or</w:t>
      </w:r>
    </w:p>
    <w:p w:rsidR="00CC15B8" w:rsidRPr="00894666" w:rsidRDefault="00CC15B8" w:rsidP="00CC15B8">
      <w:pPr>
        <w:pStyle w:val="paragraph"/>
      </w:pPr>
      <w:r w:rsidRPr="00894666">
        <w:tab/>
        <w:t>(ab)</w:t>
      </w:r>
      <w:r w:rsidRPr="00894666">
        <w:tab/>
        <w:t>a disposition under a deed of company arrangement executed by the company; or</w:t>
      </w:r>
    </w:p>
    <w:p w:rsidR="00CC15B8" w:rsidRPr="00894666" w:rsidRDefault="00CC15B8" w:rsidP="00CC15B8">
      <w:pPr>
        <w:pStyle w:val="paragraph"/>
      </w:pPr>
      <w:r w:rsidRPr="00894666">
        <w:tab/>
        <w:t>(b)</w:t>
      </w:r>
      <w:r w:rsidRPr="00894666">
        <w:tab/>
        <w:t>a payment of money by an Australian ADI out of an account maintained by the company with the Australian ADI, being a payment made by the Australian ADI:</w:t>
      </w:r>
    </w:p>
    <w:p w:rsidR="00CC15B8" w:rsidRPr="00894666" w:rsidRDefault="00CC15B8" w:rsidP="00CC15B8">
      <w:pPr>
        <w:pStyle w:val="paragraphsub"/>
      </w:pPr>
      <w:r w:rsidRPr="00894666">
        <w:tab/>
        <w:t>(i)</w:t>
      </w:r>
      <w:r w:rsidRPr="00894666">
        <w:tab/>
        <w:t>on or before the day on which the Court makes the order for the winding up of the company; and</w:t>
      </w:r>
    </w:p>
    <w:p w:rsidR="00CC15B8" w:rsidRPr="00894666" w:rsidRDefault="00CC15B8" w:rsidP="00CC15B8">
      <w:pPr>
        <w:pStyle w:val="paragraphsub"/>
      </w:pPr>
      <w:r w:rsidRPr="00894666">
        <w:tab/>
        <w:t>(ii)</w:t>
      </w:r>
      <w:r w:rsidRPr="00894666">
        <w:tab/>
        <w:t>in good faith and in the ordinary course of the banking business of the Australian ADI.</w:t>
      </w:r>
    </w:p>
    <w:p w:rsidR="00CC15B8" w:rsidRPr="00894666" w:rsidRDefault="00CC15B8" w:rsidP="00CC15B8">
      <w:pPr>
        <w:pStyle w:val="subsection"/>
      </w:pPr>
      <w:r w:rsidRPr="00894666">
        <w:tab/>
        <w:t>(3)</w:t>
      </w:r>
      <w:r w:rsidRPr="00894666">
        <w:tab/>
        <w:t xml:space="preserve">Notwithstanding </w:t>
      </w:r>
      <w:r w:rsidR="00894666">
        <w:t>subsection (</w:t>
      </w:r>
      <w:r w:rsidRPr="00894666">
        <w:t>1), the Court may, where an application for winding up has been filed but a winding up order has not been made, by order:</w:t>
      </w:r>
    </w:p>
    <w:p w:rsidR="00CC15B8" w:rsidRPr="00894666" w:rsidRDefault="00CC15B8" w:rsidP="00CC15B8">
      <w:pPr>
        <w:pStyle w:val="paragraph"/>
      </w:pPr>
      <w:r w:rsidRPr="00894666">
        <w:tab/>
        <w:t>(a)</w:t>
      </w:r>
      <w:r w:rsidRPr="00894666">
        <w:tab/>
        <w:t>validate the making, after the filing of the application, of a disposition of property of the company; or</w:t>
      </w:r>
    </w:p>
    <w:p w:rsidR="00CC15B8" w:rsidRPr="00894666" w:rsidRDefault="00CC15B8" w:rsidP="00CC15B8">
      <w:pPr>
        <w:pStyle w:val="paragraph"/>
        <w:keepNext/>
      </w:pPr>
      <w:r w:rsidRPr="00894666">
        <w:lastRenderedPageBreak/>
        <w:tab/>
        <w:t>(b)</w:t>
      </w:r>
      <w:r w:rsidRPr="00894666">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894666" w:rsidRDefault="00CC15B8" w:rsidP="00CC15B8">
      <w:pPr>
        <w:pStyle w:val="subsection2"/>
      </w:pPr>
      <w:r w:rsidRPr="00894666">
        <w:t>on such terms as it thinks fit.</w:t>
      </w:r>
    </w:p>
    <w:p w:rsidR="00CC15B8" w:rsidRPr="00894666" w:rsidRDefault="00CC15B8" w:rsidP="00CC15B8">
      <w:pPr>
        <w:pStyle w:val="subsection"/>
      </w:pPr>
      <w:r w:rsidRPr="00894666">
        <w:tab/>
        <w:t>(4)</w:t>
      </w:r>
      <w:r w:rsidRPr="00894666">
        <w:tab/>
        <w:t>Any attachment, sequestration, distress or execution put in force against the property of the company after the commencement of the winding up by the Court is void.</w:t>
      </w:r>
    </w:p>
    <w:p w:rsidR="00AC0CFF" w:rsidRPr="00894666" w:rsidRDefault="00AC0CFF" w:rsidP="00AC0CFF">
      <w:pPr>
        <w:pStyle w:val="ActHead5"/>
      </w:pPr>
      <w:bookmarkStart w:id="479" w:name="_Toc424812690"/>
      <w:r w:rsidRPr="008459E9">
        <w:rPr>
          <w:rStyle w:val="CharSectno"/>
        </w:rPr>
        <w:t>468A</w:t>
      </w:r>
      <w:r w:rsidRPr="00894666">
        <w:t xml:space="preserve">  Effect of winding up on company’s members</w:t>
      </w:r>
      <w:bookmarkEnd w:id="479"/>
    </w:p>
    <w:p w:rsidR="00AC0CFF" w:rsidRPr="00894666" w:rsidRDefault="00AC0CFF" w:rsidP="00AC0CFF">
      <w:pPr>
        <w:pStyle w:val="SubsectionHead"/>
      </w:pPr>
      <w:r w:rsidRPr="00894666">
        <w:t>Transfer of shares</w:t>
      </w:r>
    </w:p>
    <w:p w:rsidR="00AC0CFF" w:rsidRPr="00894666" w:rsidRDefault="00AC0CFF" w:rsidP="00AC0CFF">
      <w:pPr>
        <w:pStyle w:val="subsection"/>
      </w:pPr>
      <w:r w:rsidRPr="00894666">
        <w:tab/>
        <w:t>(1)</w:t>
      </w:r>
      <w:r w:rsidRPr="00894666">
        <w:tab/>
        <w:t>A transfer of shares in a company that is made after the commencement of the winding up by the Court is void except if:</w:t>
      </w:r>
    </w:p>
    <w:p w:rsidR="00AC0CFF" w:rsidRPr="00894666" w:rsidRDefault="00AC0CFF" w:rsidP="00AC0CFF">
      <w:pPr>
        <w:pStyle w:val="paragraph"/>
      </w:pPr>
      <w:r w:rsidRPr="00894666">
        <w:tab/>
        <w:t>(a)</w:t>
      </w:r>
      <w:r w:rsidRPr="00894666">
        <w:tab/>
        <w:t>both:</w:t>
      </w:r>
    </w:p>
    <w:p w:rsidR="00AC0CFF" w:rsidRPr="00894666" w:rsidRDefault="00AC0CFF" w:rsidP="00AC0CFF">
      <w:pPr>
        <w:pStyle w:val="paragraphsub"/>
      </w:pPr>
      <w:r w:rsidRPr="00894666">
        <w:tab/>
        <w:t>(i)</w:t>
      </w:r>
      <w:r w:rsidRPr="00894666">
        <w:tab/>
        <w:t>the liquidator gives written consent to the transfer; and</w:t>
      </w:r>
    </w:p>
    <w:p w:rsidR="00AC0CFF" w:rsidRPr="00894666" w:rsidRDefault="00AC0CFF" w:rsidP="00AC0CFF">
      <w:pPr>
        <w:pStyle w:val="paragraphsub"/>
      </w:pPr>
      <w:r w:rsidRPr="00894666">
        <w:tab/>
        <w:t>(ii)</w:t>
      </w:r>
      <w:r w:rsidRPr="00894666">
        <w:tab/>
        <w:t>that consent is unconditional; or</w:t>
      </w:r>
    </w:p>
    <w:p w:rsidR="00AC0CFF" w:rsidRPr="00894666" w:rsidRDefault="00AC0CFF" w:rsidP="00AC0CFF">
      <w:pPr>
        <w:pStyle w:val="paragraph"/>
      </w:pPr>
      <w:r w:rsidRPr="00894666">
        <w:tab/>
        <w:t>(b)</w:t>
      </w:r>
      <w:r w:rsidRPr="00894666">
        <w:tab/>
        <w:t>all of the following subparagraphs apply:</w:t>
      </w:r>
    </w:p>
    <w:p w:rsidR="00AC0CFF" w:rsidRPr="00894666" w:rsidRDefault="00AC0CFF" w:rsidP="00AC0CFF">
      <w:pPr>
        <w:pStyle w:val="paragraphsub"/>
      </w:pPr>
      <w:r w:rsidRPr="00894666">
        <w:tab/>
        <w:t>(i)</w:t>
      </w:r>
      <w:r w:rsidRPr="00894666">
        <w:tab/>
        <w:t>the liquidator gives written consent to the transfer;</w:t>
      </w:r>
    </w:p>
    <w:p w:rsidR="00AC0CFF" w:rsidRPr="00894666" w:rsidRDefault="00AC0CFF" w:rsidP="00AC0CFF">
      <w:pPr>
        <w:pStyle w:val="paragraphsub"/>
      </w:pPr>
      <w:r w:rsidRPr="00894666">
        <w:tab/>
        <w:t>(ii)</w:t>
      </w:r>
      <w:r w:rsidRPr="00894666">
        <w:tab/>
        <w:t>that consent is subject to one or more specified conditions;</w:t>
      </w:r>
    </w:p>
    <w:p w:rsidR="00AC0CFF" w:rsidRPr="00894666" w:rsidRDefault="00AC0CFF" w:rsidP="00AC0CFF">
      <w:pPr>
        <w:pStyle w:val="paragraphsub"/>
      </w:pPr>
      <w:r w:rsidRPr="00894666">
        <w:tab/>
        <w:t>(iii)</w:t>
      </w:r>
      <w:r w:rsidRPr="00894666">
        <w:tab/>
        <w:t>those conditions have been satisfied; or</w:t>
      </w:r>
    </w:p>
    <w:p w:rsidR="00AC0CFF" w:rsidRPr="00894666" w:rsidRDefault="00AC0CFF" w:rsidP="00AC0CFF">
      <w:pPr>
        <w:pStyle w:val="paragraph"/>
      </w:pPr>
      <w:r w:rsidRPr="00894666">
        <w:tab/>
        <w:t>(c)</w:t>
      </w:r>
      <w:r w:rsidRPr="00894666">
        <w:tab/>
        <w:t xml:space="preserve">the Court makes an order under </w:t>
      </w:r>
      <w:r w:rsidR="00894666">
        <w:t>subsection (</w:t>
      </w:r>
      <w:r w:rsidRPr="00894666">
        <w:t>4) authorising the transfer.</w:t>
      </w:r>
    </w:p>
    <w:p w:rsidR="00AC0CFF" w:rsidRPr="00894666" w:rsidRDefault="00AC0CFF" w:rsidP="00AC0CFF">
      <w:pPr>
        <w:pStyle w:val="subsection"/>
      </w:pPr>
      <w:r w:rsidRPr="00894666">
        <w:tab/>
        <w:t>(2)</w:t>
      </w:r>
      <w:r w:rsidRPr="00894666">
        <w:tab/>
        <w:t xml:space="preserve">The liquidator may only give consent under </w:t>
      </w:r>
      <w:r w:rsidR="00894666">
        <w:t>paragraph (</w:t>
      </w:r>
      <w:r w:rsidRPr="00894666">
        <w:t>1)(a) or (b) if he or she is satisfied that the transfer is in the best interests of the company’s creditors as a whole.</w:t>
      </w:r>
    </w:p>
    <w:p w:rsidR="00AC0CFF" w:rsidRPr="00894666" w:rsidRDefault="00AC0CFF" w:rsidP="00AC0CFF">
      <w:pPr>
        <w:pStyle w:val="subsection"/>
      </w:pPr>
      <w:r w:rsidRPr="00894666">
        <w:tab/>
        <w:t>(3)</w:t>
      </w:r>
      <w:r w:rsidRPr="00894666">
        <w:tab/>
        <w:t xml:space="preserve">If the liquidator refuses to give consent under </w:t>
      </w:r>
      <w:r w:rsidR="00894666">
        <w:t>paragraph (</w:t>
      </w:r>
      <w:r w:rsidRPr="00894666">
        <w:t>1)(a) or (b) to a transfer of shares in the company:</w:t>
      </w:r>
    </w:p>
    <w:p w:rsidR="00AC0CFF" w:rsidRPr="00894666" w:rsidRDefault="00AC0CFF" w:rsidP="00AC0CFF">
      <w:pPr>
        <w:pStyle w:val="paragraph"/>
      </w:pPr>
      <w:r w:rsidRPr="00894666">
        <w:tab/>
        <w:t>(a)</w:t>
      </w:r>
      <w:r w:rsidRPr="00894666">
        <w:tab/>
        <w:t>the prospective transferor; or</w:t>
      </w:r>
    </w:p>
    <w:p w:rsidR="00AC0CFF" w:rsidRPr="00894666" w:rsidRDefault="00AC0CFF" w:rsidP="00AC0CFF">
      <w:pPr>
        <w:pStyle w:val="paragraph"/>
      </w:pPr>
      <w:r w:rsidRPr="00894666">
        <w:tab/>
        <w:t>(b)</w:t>
      </w:r>
      <w:r w:rsidRPr="00894666">
        <w:tab/>
        <w:t>the prospective transferee; or</w:t>
      </w:r>
    </w:p>
    <w:p w:rsidR="00AC0CFF" w:rsidRPr="00894666" w:rsidRDefault="00AC0CFF" w:rsidP="00AC0CFF">
      <w:pPr>
        <w:pStyle w:val="paragraph"/>
      </w:pPr>
      <w:r w:rsidRPr="00894666">
        <w:tab/>
        <w:t>(c)</w:t>
      </w:r>
      <w:r w:rsidRPr="00894666">
        <w:tab/>
        <w:t>a creditor of the company;</w:t>
      </w:r>
    </w:p>
    <w:p w:rsidR="00AC0CFF" w:rsidRPr="00894666" w:rsidRDefault="00AC0CFF" w:rsidP="00AC0CFF">
      <w:pPr>
        <w:pStyle w:val="subsection2"/>
      </w:pPr>
      <w:r w:rsidRPr="00894666">
        <w:lastRenderedPageBreak/>
        <w:t>may apply to the Court for an order authorising the transfer.</w:t>
      </w:r>
    </w:p>
    <w:p w:rsidR="00AC0CFF" w:rsidRPr="00894666" w:rsidRDefault="00AC0CFF" w:rsidP="00AC0CFF">
      <w:pPr>
        <w:pStyle w:val="subsection"/>
      </w:pPr>
      <w:r w:rsidRPr="00894666">
        <w:tab/>
        <w:t>(4)</w:t>
      </w:r>
      <w:r w:rsidRPr="00894666">
        <w:tab/>
        <w:t xml:space="preserve">If the Court is satisfied, on an application under </w:t>
      </w:r>
      <w:r w:rsidR="00894666">
        <w:t>subsection (</w:t>
      </w:r>
      <w:r w:rsidRPr="00894666">
        <w:t>3), that the transfer is in the best interests of the company’s creditors as a whole, the Court may, by order, authorise the transfer.</w:t>
      </w:r>
    </w:p>
    <w:p w:rsidR="00AC0CFF" w:rsidRPr="00894666" w:rsidRDefault="00AC0CFF" w:rsidP="00AC0CFF">
      <w:pPr>
        <w:pStyle w:val="subsection"/>
      </w:pPr>
      <w:r w:rsidRPr="00894666">
        <w:tab/>
        <w:t>(5)</w:t>
      </w:r>
      <w:r w:rsidRPr="00894666">
        <w:tab/>
        <w:t xml:space="preserve">If the liquidator gives consent under </w:t>
      </w:r>
      <w:r w:rsidR="00894666">
        <w:t>paragraph (</w:t>
      </w:r>
      <w:r w:rsidRPr="00894666">
        <w:t>1)(b) to a transfer of shares in the company:</w:t>
      </w:r>
    </w:p>
    <w:p w:rsidR="00AC0CFF" w:rsidRPr="00894666" w:rsidRDefault="00AC0CFF" w:rsidP="00AC0CFF">
      <w:pPr>
        <w:pStyle w:val="paragraph"/>
      </w:pPr>
      <w:r w:rsidRPr="00894666">
        <w:tab/>
        <w:t>(a)</w:t>
      </w:r>
      <w:r w:rsidRPr="00894666">
        <w:tab/>
        <w:t>the prospective transferor; or</w:t>
      </w:r>
    </w:p>
    <w:p w:rsidR="00AC0CFF" w:rsidRPr="00894666" w:rsidRDefault="00AC0CFF" w:rsidP="00AC0CFF">
      <w:pPr>
        <w:pStyle w:val="paragraph"/>
      </w:pPr>
      <w:r w:rsidRPr="00894666">
        <w:tab/>
        <w:t>(b)</w:t>
      </w:r>
      <w:r w:rsidRPr="00894666">
        <w:tab/>
        <w:t>the prospective transferee; or</w:t>
      </w:r>
    </w:p>
    <w:p w:rsidR="00AC0CFF" w:rsidRPr="00894666" w:rsidRDefault="00AC0CFF" w:rsidP="00AC0CFF">
      <w:pPr>
        <w:pStyle w:val="paragraph"/>
      </w:pPr>
      <w:r w:rsidRPr="00894666">
        <w:tab/>
        <w:t>(c)</w:t>
      </w:r>
      <w:r w:rsidRPr="00894666">
        <w:tab/>
        <w:t>a creditor of the company;</w:t>
      </w:r>
    </w:p>
    <w:p w:rsidR="00AC0CFF" w:rsidRPr="00894666" w:rsidRDefault="00AC0CFF" w:rsidP="00AC0CFF">
      <w:pPr>
        <w:pStyle w:val="subsection2"/>
      </w:pPr>
      <w:r w:rsidRPr="00894666">
        <w:t>may apply to the Court for an order setting aside any or all of the conditions to which the consent is subject.</w:t>
      </w:r>
    </w:p>
    <w:p w:rsidR="00AC0CFF" w:rsidRPr="00894666" w:rsidRDefault="00AC0CFF" w:rsidP="00AC0CFF">
      <w:pPr>
        <w:pStyle w:val="subsection"/>
      </w:pPr>
      <w:r w:rsidRPr="00894666">
        <w:tab/>
        <w:t>(6)</w:t>
      </w:r>
      <w:r w:rsidRPr="00894666">
        <w:tab/>
        <w:t xml:space="preserve">If the Court is satisfied, on an application under </w:t>
      </w:r>
      <w:r w:rsidR="00894666">
        <w:t>subsection (</w:t>
      </w:r>
      <w:r w:rsidRPr="00894666">
        <w:t>5), that any or all of the conditions covered by the application are not in the best interests of the company’s creditors as a whole, the Court may, by order, set aside any or all of the conditions.</w:t>
      </w:r>
    </w:p>
    <w:p w:rsidR="00AC0CFF" w:rsidRPr="00894666" w:rsidRDefault="00AC0CFF" w:rsidP="00AC0CFF">
      <w:pPr>
        <w:pStyle w:val="subsection"/>
      </w:pPr>
      <w:r w:rsidRPr="00894666">
        <w:tab/>
        <w:t>(7)</w:t>
      </w:r>
      <w:r w:rsidRPr="00894666">
        <w:tab/>
        <w:t xml:space="preserve">The liquidator is entitled to be heard in a proceeding before the Court in relation to an application under </w:t>
      </w:r>
      <w:r w:rsidR="00894666">
        <w:t>subsection (</w:t>
      </w:r>
      <w:r w:rsidRPr="00894666">
        <w:t>3) or (5).</w:t>
      </w:r>
    </w:p>
    <w:p w:rsidR="00AC0CFF" w:rsidRPr="00894666" w:rsidRDefault="00AC0CFF" w:rsidP="00AC0CFF">
      <w:pPr>
        <w:pStyle w:val="SubsectionHead"/>
      </w:pPr>
      <w:r w:rsidRPr="00894666">
        <w:t>Alteration in the status of members</w:t>
      </w:r>
    </w:p>
    <w:p w:rsidR="00AC0CFF" w:rsidRPr="00894666" w:rsidRDefault="00AC0CFF" w:rsidP="00AC0CFF">
      <w:pPr>
        <w:pStyle w:val="subsection"/>
      </w:pPr>
      <w:r w:rsidRPr="00894666">
        <w:tab/>
        <w:t>(8)</w:t>
      </w:r>
      <w:r w:rsidRPr="00894666">
        <w:tab/>
        <w:t>An alteration in the status of members of a company that is made after the commencement of the winding up by the Court is void except if:</w:t>
      </w:r>
    </w:p>
    <w:p w:rsidR="00AC0CFF" w:rsidRPr="00894666" w:rsidRDefault="00AC0CFF" w:rsidP="00AC0CFF">
      <w:pPr>
        <w:pStyle w:val="paragraph"/>
      </w:pPr>
      <w:r w:rsidRPr="00894666">
        <w:tab/>
        <w:t>(a)</w:t>
      </w:r>
      <w:r w:rsidRPr="00894666">
        <w:tab/>
        <w:t>both:</w:t>
      </w:r>
    </w:p>
    <w:p w:rsidR="00AC0CFF" w:rsidRPr="00894666" w:rsidRDefault="00AC0CFF" w:rsidP="00AC0CFF">
      <w:pPr>
        <w:pStyle w:val="paragraphsub"/>
      </w:pPr>
      <w:r w:rsidRPr="00894666">
        <w:tab/>
        <w:t>(i)</w:t>
      </w:r>
      <w:r w:rsidRPr="00894666">
        <w:tab/>
        <w:t>the liquidator gives written consent to the alteration; and</w:t>
      </w:r>
    </w:p>
    <w:p w:rsidR="00AC0CFF" w:rsidRPr="00894666" w:rsidRDefault="00AC0CFF" w:rsidP="00AC0CFF">
      <w:pPr>
        <w:pStyle w:val="paragraphsub"/>
      </w:pPr>
      <w:r w:rsidRPr="00894666">
        <w:tab/>
        <w:t>(ii)</w:t>
      </w:r>
      <w:r w:rsidRPr="00894666">
        <w:tab/>
        <w:t>that consent is unconditional; or</w:t>
      </w:r>
    </w:p>
    <w:p w:rsidR="00AC0CFF" w:rsidRPr="00894666" w:rsidRDefault="00AC0CFF" w:rsidP="00AC0CFF">
      <w:pPr>
        <w:pStyle w:val="paragraph"/>
      </w:pPr>
      <w:r w:rsidRPr="00894666">
        <w:tab/>
        <w:t>(b)</w:t>
      </w:r>
      <w:r w:rsidRPr="00894666">
        <w:tab/>
        <w:t>all of the following subparagraphs apply:</w:t>
      </w:r>
    </w:p>
    <w:p w:rsidR="00AC0CFF" w:rsidRPr="00894666" w:rsidRDefault="00AC0CFF" w:rsidP="00AC0CFF">
      <w:pPr>
        <w:pStyle w:val="paragraphsub"/>
      </w:pPr>
      <w:r w:rsidRPr="00894666">
        <w:tab/>
        <w:t>(i)</w:t>
      </w:r>
      <w:r w:rsidRPr="00894666">
        <w:tab/>
        <w:t>the liquidator gives written consent to the alteration;</w:t>
      </w:r>
    </w:p>
    <w:p w:rsidR="00AC0CFF" w:rsidRPr="00894666" w:rsidRDefault="00AC0CFF" w:rsidP="00AC0CFF">
      <w:pPr>
        <w:pStyle w:val="paragraphsub"/>
      </w:pPr>
      <w:r w:rsidRPr="00894666">
        <w:tab/>
        <w:t>(ii)</w:t>
      </w:r>
      <w:r w:rsidRPr="00894666">
        <w:tab/>
        <w:t>that consent is subject to one or more specified conditions;</w:t>
      </w:r>
    </w:p>
    <w:p w:rsidR="00AC0CFF" w:rsidRPr="00894666" w:rsidRDefault="00AC0CFF" w:rsidP="00AC0CFF">
      <w:pPr>
        <w:pStyle w:val="paragraphsub"/>
      </w:pPr>
      <w:r w:rsidRPr="00894666">
        <w:tab/>
        <w:t>(iii)</w:t>
      </w:r>
      <w:r w:rsidRPr="00894666">
        <w:tab/>
        <w:t>those conditions have been satisfied; or</w:t>
      </w:r>
    </w:p>
    <w:p w:rsidR="00AC0CFF" w:rsidRPr="00894666" w:rsidRDefault="00AC0CFF" w:rsidP="00AC0CFF">
      <w:pPr>
        <w:pStyle w:val="paragraph"/>
      </w:pPr>
      <w:r w:rsidRPr="00894666">
        <w:tab/>
        <w:t>(c)</w:t>
      </w:r>
      <w:r w:rsidRPr="00894666">
        <w:tab/>
        <w:t xml:space="preserve">the Court makes an order under </w:t>
      </w:r>
      <w:r w:rsidR="00894666">
        <w:t>subsection (</w:t>
      </w:r>
      <w:r w:rsidRPr="00894666">
        <w:t>12) authorising the alteration.</w:t>
      </w:r>
    </w:p>
    <w:p w:rsidR="00AC0CFF" w:rsidRPr="00894666" w:rsidRDefault="00AC0CFF" w:rsidP="00AC0CFF">
      <w:pPr>
        <w:pStyle w:val="subsection"/>
      </w:pPr>
      <w:r w:rsidRPr="00894666">
        <w:lastRenderedPageBreak/>
        <w:tab/>
        <w:t>(9)</w:t>
      </w:r>
      <w:r w:rsidRPr="00894666">
        <w:tab/>
        <w:t xml:space="preserve">The liquidator may only give consent under </w:t>
      </w:r>
      <w:r w:rsidR="00894666">
        <w:t>paragraph (</w:t>
      </w:r>
      <w:r w:rsidRPr="00894666">
        <w:t>8)(a) or (b) if he or she is satisfied that the alteration is in the best interests of the company’s creditors as a whole.</w:t>
      </w:r>
    </w:p>
    <w:p w:rsidR="00AC0CFF" w:rsidRPr="00894666" w:rsidRDefault="00AC0CFF" w:rsidP="00AC0CFF">
      <w:pPr>
        <w:pStyle w:val="subsection"/>
      </w:pPr>
      <w:r w:rsidRPr="00894666">
        <w:tab/>
        <w:t>(10)</w:t>
      </w:r>
      <w:r w:rsidRPr="00894666">
        <w:tab/>
        <w:t xml:space="preserve">The liquidator must refuse to give consent under </w:t>
      </w:r>
      <w:r w:rsidR="00894666">
        <w:t>paragraph (</w:t>
      </w:r>
      <w:r w:rsidRPr="00894666">
        <w:t>8)(a) or (b) if the alteration would contravene Part</w:t>
      </w:r>
      <w:r w:rsidR="00894666">
        <w:t> </w:t>
      </w:r>
      <w:r w:rsidRPr="00894666">
        <w:t>2F.2.</w:t>
      </w:r>
    </w:p>
    <w:p w:rsidR="00AC0CFF" w:rsidRPr="00894666" w:rsidRDefault="00AC0CFF" w:rsidP="00AC0CFF">
      <w:pPr>
        <w:pStyle w:val="subsection"/>
      </w:pPr>
      <w:r w:rsidRPr="00894666">
        <w:tab/>
        <w:t>(11)</w:t>
      </w:r>
      <w:r w:rsidRPr="00894666">
        <w:tab/>
        <w:t xml:space="preserve">If the liquidator refuses to give consent under </w:t>
      </w:r>
      <w:r w:rsidR="00894666">
        <w:t>paragraph (</w:t>
      </w:r>
      <w:r w:rsidRPr="00894666">
        <w:t>8)(a) or (b) to an alteration in the status of members of a company:</w:t>
      </w:r>
    </w:p>
    <w:p w:rsidR="00AC0CFF" w:rsidRPr="00894666" w:rsidRDefault="00AC0CFF" w:rsidP="00AC0CFF">
      <w:pPr>
        <w:pStyle w:val="paragraph"/>
      </w:pPr>
      <w:r w:rsidRPr="00894666">
        <w:tab/>
        <w:t>(a)</w:t>
      </w:r>
      <w:r w:rsidRPr="00894666">
        <w:tab/>
        <w:t>a member of the company; or</w:t>
      </w:r>
    </w:p>
    <w:p w:rsidR="00AC0CFF" w:rsidRPr="00894666" w:rsidRDefault="00AC0CFF" w:rsidP="00AC0CFF">
      <w:pPr>
        <w:pStyle w:val="paragraph"/>
      </w:pPr>
      <w:r w:rsidRPr="00894666">
        <w:tab/>
        <w:t>(b)</w:t>
      </w:r>
      <w:r w:rsidRPr="00894666">
        <w:tab/>
        <w:t>a creditor of the company;</w:t>
      </w:r>
    </w:p>
    <w:p w:rsidR="00AC0CFF" w:rsidRPr="00894666" w:rsidRDefault="00AC0CFF" w:rsidP="00AC0CFF">
      <w:pPr>
        <w:pStyle w:val="subsection2"/>
      </w:pPr>
      <w:r w:rsidRPr="00894666">
        <w:t>may apply to the Court for an order authorising the alteration.</w:t>
      </w:r>
    </w:p>
    <w:p w:rsidR="00AC0CFF" w:rsidRPr="00894666" w:rsidRDefault="00AC0CFF" w:rsidP="00AC0CFF">
      <w:pPr>
        <w:pStyle w:val="subsection"/>
      </w:pPr>
      <w:r w:rsidRPr="00894666">
        <w:tab/>
        <w:t>(12)</w:t>
      </w:r>
      <w:r w:rsidRPr="00894666">
        <w:tab/>
        <w:t xml:space="preserve">If the Court is satisfied, on an application under </w:t>
      </w:r>
      <w:r w:rsidR="00894666">
        <w:t>subsection (</w:t>
      </w:r>
      <w:r w:rsidRPr="00894666">
        <w:t>11), that:</w:t>
      </w:r>
    </w:p>
    <w:p w:rsidR="00AC0CFF" w:rsidRPr="00894666" w:rsidRDefault="00AC0CFF" w:rsidP="00AC0CFF">
      <w:pPr>
        <w:pStyle w:val="paragraph"/>
      </w:pPr>
      <w:r w:rsidRPr="00894666">
        <w:tab/>
        <w:t>(a)</w:t>
      </w:r>
      <w:r w:rsidRPr="00894666">
        <w:tab/>
        <w:t>the alteration is in the best interests of the company’s creditors as a whole; and</w:t>
      </w:r>
    </w:p>
    <w:p w:rsidR="00AC0CFF" w:rsidRPr="00894666" w:rsidRDefault="00AC0CFF" w:rsidP="00AC0CFF">
      <w:pPr>
        <w:pStyle w:val="paragraph"/>
      </w:pPr>
      <w:r w:rsidRPr="00894666">
        <w:tab/>
        <w:t>(b)</w:t>
      </w:r>
      <w:r w:rsidRPr="00894666">
        <w:tab/>
        <w:t>the alteration does not contravene Part</w:t>
      </w:r>
      <w:r w:rsidR="00894666">
        <w:t> </w:t>
      </w:r>
      <w:r w:rsidRPr="00894666">
        <w:t>2F.2;</w:t>
      </w:r>
    </w:p>
    <w:p w:rsidR="00AC0CFF" w:rsidRPr="00894666" w:rsidRDefault="00AC0CFF" w:rsidP="00AC0CFF">
      <w:pPr>
        <w:pStyle w:val="subsection2"/>
      </w:pPr>
      <w:r w:rsidRPr="00894666">
        <w:t>the Court may, by order, authorise the alteration.</w:t>
      </w:r>
    </w:p>
    <w:p w:rsidR="00AC0CFF" w:rsidRPr="00894666" w:rsidRDefault="00AC0CFF" w:rsidP="00AC0CFF">
      <w:pPr>
        <w:pStyle w:val="subsection"/>
      </w:pPr>
      <w:r w:rsidRPr="00894666">
        <w:tab/>
        <w:t>(13)</w:t>
      </w:r>
      <w:r w:rsidRPr="00894666">
        <w:tab/>
        <w:t xml:space="preserve">If the liquidator gives consent under </w:t>
      </w:r>
      <w:r w:rsidR="00894666">
        <w:t>paragraph (</w:t>
      </w:r>
      <w:r w:rsidRPr="00894666">
        <w:t>8)(b) to an alteration in the status of members of a company:</w:t>
      </w:r>
    </w:p>
    <w:p w:rsidR="00AC0CFF" w:rsidRPr="00894666" w:rsidRDefault="00AC0CFF" w:rsidP="00AC0CFF">
      <w:pPr>
        <w:pStyle w:val="paragraph"/>
      </w:pPr>
      <w:r w:rsidRPr="00894666">
        <w:tab/>
        <w:t>(a)</w:t>
      </w:r>
      <w:r w:rsidRPr="00894666">
        <w:tab/>
        <w:t>a member of the company; or</w:t>
      </w:r>
    </w:p>
    <w:p w:rsidR="00AC0CFF" w:rsidRPr="00894666" w:rsidRDefault="00AC0CFF" w:rsidP="00AC0CFF">
      <w:pPr>
        <w:pStyle w:val="paragraph"/>
      </w:pPr>
      <w:r w:rsidRPr="00894666">
        <w:tab/>
        <w:t>(b)</w:t>
      </w:r>
      <w:r w:rsidRPr="00894666">
        <w:tab/>
        <w:t>a creditor of the company;</w:t>
      </w:r>
    </w:p>
    <w:p w:rsidR="00AC0CFF" w:rsidRPr="00894666" w:rsidRDefault="00AC0CFF" w:rsidP="00AC0CFF">
      <w:pPr>
        <w:pStyle w:val="subsection2"/>
      </w:pPr>
      <w:r w:rsidRPr="00894666">
        <w:t>may apply to the Court for an order setting aside any or all of the conditions to which the consent is subject.</w:t>
      </w:r>
    </w:p>
    <w:p w:rsidR="00AC0CFF" w:rsidRPr="00894666" w:rsidRDefault="00AC0CFF" w:rsidP="00AC0CFF">
      <w:pPr>
        <w:pStyle w:val="subsection"/>
      </w:pPr>
      <w:r w:rsidRPr="00894666">
        <w:tab/>
        <w:t>(14)</w:t>
      </w:r>
      <w:r w:rsidRPr="00894666">
        <w:tab/>
        <w:t xml:space="preserve">If the Court is satisfied, on an application under </w:t>
      </w:r>
      <w:r w:rsidR="00894666">
        <w:t>subsection (</w:t>
      </w:r>
      <w:r w:rsidRPr="00894666">
        <w:t>13), that any or all of the conditions covered by the application are not in the best interests of the company’s creditors as a whole, the Court may, by order, set aside any or all of the conditions.</w:t>
      </w:r>
    </w:p>
    <w:p w:rsidR="00AC0CFF" w:rsidRPr="00894666" w:rsidRDefault="00AC0CFF" w:rsidP="00AC0CFF">
      <w:pPr>
        <w:pStyle w:val="subsection"/>
      </w:pPr>
      <w:r w:rsidRPr="00894666">
        <w:tab/>
        <w:t>(15)</w:t>
      </w:r>
      <w:r w:rsidRPr="00894666">
        <w:tab/>
        <w:t xml:space="preserve">The liquidator is entitled to be heard in a proceeding before the Court in relation to an application under </w:t>
      </w:r>
      <w:r w:rsidR="00894666">
        <w:t>subsection (</w:t>
      </w:r>
      <w:r w:rsidRPr="00894666">
        <w:t>11) or (13).</w:t>
      </w:r>
    </w:p>
    <w:p w:rsidR="00CC15B8" w:rsidRPr="00894666" w:rsidRDefault="00CC15B8" w:rsidP="00CC15B8">
      <w:pPr>
        <w:pStyle w:val="ActHead5"/>
      </w:pPr>
      <w:bookmarkStart w:id="480" w:name="_Toc424812691"/>
      <w:r w:rsidRPr="008459E9">
        <w:rPr>
          <w:rStyle w:val="CharSectno"/>
        </w:rPr>
        <w:lastRenderedPageBreak/>
        <w:t>469</w:t>
      </w:r>
      <w:r w:rsidRPr="00894666">
        <w:t xml:space="preserve">  Application to be lis pendens</w:t>
      </w:r>
      <w:bookmarkEnd w:id="480"/>
    </w:p>
    <w:p w:rsidR="00CC15B8" w:rsidRPr="00894666" w:rsidRDefault="00CC15B8" w:rsidP="00CC15B8">
      <w:pPr>
        <w:pStyle w:val="subsection"/>
      </w:pPr>
      <w:r w:rsidRPr="00894666">
        <w:tab/>
      </w:r>
      <w:r w:rsidRPr="00894666">
        <w:tab/>
        <w:t>An application for winding up a company constitutes a lis pendens for the purposes of any law relating to the effect of a lis pendens upon purchasers or mortgagees.</w:t>
      </w:r>
    </w:p>
    <w:p w:rsidR="00CC15B8" w:rsidRPr="00894666" w:rsidRDefault="00CC15B8" w:rsidP="00CC15B8">
      <w:pPr>
        <w:pStyle w:val="ActHead5"/>
      </w:pPr>
      <w:bookmarkStart w:id="481" w:name="_Toc424812692"/>
      <w:r w:rsidRPr="008459E9">
        <w:rPr>
          <w:rStyle w:val="CharSectno"/>
        </w:rPr>
        <w:t>470</w:t>
      </w:r>
      <w:r w:rsidRPr="00894666">
        <w:t xml:space="preserve">  Certain notices to be lodged</w:t>
      </w:r>
      <w:bookmarkEnd w:id="481"/>
    </w:p>
    <w:p w:rsidR="00CC15B8" w:rsidRPr="00894666" w:rsidRDefault="00CC15B8" w:rsidP="00CC15B8">
      <w:pPr>
        <w:pStyle w:val="subsection"/>
      </w:pPr>
      <w:r w:rsidRPr="00894666">
        <w:tab/>
        <w:t>(1)</w:t>
      </w:r>
      <w:r w:rsidRPr="00894666">
        <w:tab/>
        <w:t>An applicant (other than ASIC) for the winding up of a company must:</w:t>
      </w:r>
    </w:p>
    <w:p w:rsidR="00CC15B8" w:rsidRPr="00894666" w:rsidRDefault="00CC15B8" w:rsidP="00CC15B8">
      <w:pPr>
        <w:pStyle w:val="paragraph"/>
      </w:pPr>
      <w:r w:rsidRPr="00894666">
        <w:tab/>
        <w:t>(a)</w:t>
      </w:r>
      <w:r w:rsidRPr="00894666">
        <w:tab/>
        <w:t>lodge, not later than 10.30 am on the next business day after the filing of the application, notice of the filing of the application and of the date on which the application was filed; and</w:t>
      </w:r>
    </w:p>
    <w:p w:rsidR="00CC15B8" w:rsidRPr="00894666" w:rsidRDefault="00CC15B8" w:rsidP="00CC15B8">
      <w:pPr>
        <w:pStyle w:val="paragraph"/>
      </w:pPr>
      <w:r w:rsidRPr="00894666">
        <w:tab/>
        <w:t>(b)</w:t>
      </w:r>
      <w:r w:rsidRPr="00894666">
        <w:tab/>
        <w:t>after an order for winding up is made—lodge, within 2 business days after the making of the order, notice of the making of the order, of the date on which the order was made and of the name and address of the liquidator; and</w:t>
      </w:r>
    </w:p>
    <w:p w:rsidR="00CC15B8" w:rsidRPr="00894666" w:rsidRDefault="00CC15B8" w:rsidP="00CC15B8">
      <w:pPr>
        <w:pStyle w:val="paragraph"/>
      </w:pPr>
      <w:r w:rsidRPr="00894666">
        <w:tab/>
        <w:t>(c)</w:t>
      </w:r>
      <w:r w:rsidRPr="00894666">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894666" w:rsidRDefault="00CC15B8" w:rsidP="00CC15B8">
      <w:pPr>
        <w:pStyle w:val="subsection"/>
      </w:pPr>
      <w:r w:rsidRPr="00894666">
        <w:tab/>
        <w:t>(2)</w:t>
      </w:r>
      <w:r w:rsidRPr="00894666">
        <w:tab/>
        <w:t>The applicant must, within 7 days after the passing and entering of a winding up order:</w:t>
      </w:r>
    </w:p>
    <w:p w:rsidR="00CC15B8" w:rsidRPr="00894666" w:rsidRDefault="00CC15B8" w:rsidP="00CC15B8">
      <w:pPr>
        <w:pStyle w:val="paragraph"/>
      </w:pPr>
      <w:r w:rsidRPr="00894666">
        <w:tab/>
        <w:t>(a)</w:t>
      </w:r>
      <w:r w:rsidRPr="00894666">
        <w:tab/>
        <w:t>except where the applicant is ASIC—lodge an office copy of the order; and</w:t>
      </w:r>
    </w:p>
    <w:p w:rsidR="00CC15B8" w:rsidRPr="00894666" w:rsidRDefault="00CC15B8" w:rsidP="00CC15B8">
      <w:pPr>
        <w:pStyle w:val="paragraph"/>
      </w:pPr>
      <w:r w:rsidRPr="00894666">
        <w:tab/>
        <w:t>(b)</w:t>
      </w:r>
      <w:r w:rsidRPr="00894666">
        <w:tab/>
        <w:t>serve an office copy of the order on the company or such other person as the Court directs; and</w:t>
      </w:r>
    </w:p>
    <w:p w:rsidR="00CC15B8" w:rsidRPr="00894666" w:rsidRDefault="00CC15B8" w:rsidP="00CC15B8">
      <w:pPr>
        <w:pStyle w:val="paragraph"/>
      </w:pPr>
      <w:r w:rsidRPr="00894666">
        <w:tab/>
        <w:t>(c)</w:t>
      </w:r>
      <w:r w:rsidRPr="00894666">
        <w:tab/>
        <w:t xml:space="preserve">deliver to the liquidator an office copy of the order together with a statement that the order has been served as mentioned in </w:t>
      </w:r>
      <w:r w:rsidR="00894666">
        <w:t>paragraph (</w:t>
      </w:r>
      <w:r w:rsidRPr="00894666">
        <w:t>b).</w:t>
      </w:r>
    </w:p>
    <w:p w:rsidR="00CC15B8" w:rsidRPr="00894666" w:rsidRDefault="00CC15B8" w:rsidP="00CC15B8">
      <w:pPr>
        <w:pStyle w:val="subsection"/>
      </w:pPr>
      <w:r w:rsidRPr="00894666">
        <w:tab/>
        <w:t>(3)</w:t>
      </w:r>
      <w:r w:rsidRPr="00894666">
        <w:tab/>
        <w:t>Where ASIC applies for the winding up of a company, ASIC must enter in its records particulars of the application and, after the passing and entering of a winding up order, an office copy of the order, and subsection</w:t>
      </w:r>
      <w:r w:rsidR="00894666">
        <w:t> </w:t>
      </w:r>
      <w:r w:rsidRPr="00894666">
        <w:t xml:space="preserve">1274(2) applies in relation to the document </w:t>
      </w:r>
      <w:r w:rsidRPr="00894666">
        <w:lastRenderedPageBreak/>
        <w:t>containing those particulars and to the office copy as if they were documents lodged with ASIC.</w:t>
      </w:r>
    </w:p>
    <w:p w:rsidR="00CC15B8" w:rsidRPr="00894666" w:rsidRDefault="00CC15B8" w:rsidP="00AA0187">
      <w:pPr>
        <w:pStyle w:val="ActHead3"/>
        <w:pageBreakBefore/>
      </w:pPr>
      <w:bookmarkStart w:id="482" w:name="_Toc424812693"/>
      <w:r w:rsidRPr="008459E9">
        <w:rPr>
          <w:rStyle w:val="CharDivNo"/>
        </w:rPr>
        <w:lastRenderedPageBreak/>
        <w:t>Division</w:t>
      </w:r>
      <w:r w:rsidR="00894666" w:rsidRPr="008459E9">
        <w:rPr>
          <w:rStyle w:val="CharDivNo"/>
        </w:rPr>
        <w:t> </w:t>
      </w:r>
      <w:r w:rsidRPr="008459E9">
        <w:rPr>
          <w:rStyle w:val="CharDivNo"/>
        </w:rPr>
        <w:t>1A</w:t>
      </w:r>
      <w:r w:rsidRPr="00894666">
        <w:t>—</w:t>
      </w:r>
      <w:r w:rsidRPr="008459E9">
        <w:rPr>
          <w:rStyle w:val="CharDivText"/>
        </w:rPr>
        <w:t>Effect of winding up order</w:t>
      </w:r>
      <w:bookmarkEnd w:id="482"/>
    </w:p>
    <w:p w:rsidR="00CC15B8" w:rsidRPr="00894666" w:rsidRDefault="00CC15B8" w:rsidP="00CC15B8">
      <w:pPr>
        <w:pStyle w:val="ActHead5"/>
      </w:pPr>
      <w:bookmarkStart w:id="483" w:name="_Toc424812694"/>
      <w:r w:rsidRPr="008459E9">
        <w:rPr>
          <w:rStyle w:val="CharSectno"/>
        </w:rPr>
        <w:t>471</w:t>
      </w:r>
      <w:r w:rsidRPr="00894666">
        <w:t xml:space="preserve">  Effect on creditors and contributories</w:t>
      </w:r>
      <w:bookmarkEnd w:id="483"/>
    </w:p>
    <w:p w:rsidR="00CC15B8" w:rsidRPr="00894666" w:rsidRDefault="00CC15B8" w:rsidP="00CC15B8">
      <w:pPr>
        <w:pStyle w:val="subsection"/>
      </w:pPr>
      <w:r w:rsidRPr="00894666">
        <w:tab/>
      </w:r>
      <w:r w:rsidRPr="00894666">
        <w:tab/>
        <w:t>An order for winding up a company operates in favour of all the creditors and contributories of the company as if it had been made on the joint application of all the creditors and contributories.</w:t>
      </w:r>
    </w:p>
    <w:p w:rsidR="00CC15B8" w:rsidRPr="00894666" w:rsidRDefault="00CC15B8" w:rsidP="00CC15B8">
      <w:pPr>
        <w:pStyle w:val="ActHead5"/>
      </w:pPr>
      <w:bookmarkStart w:id="484" w:name="_Toc424812695"/>
      <w:r w:rsidRPr="008459E9">
        <w:rPr>
          <w:rStyle w:val="CharSectno"/>
        </w:rPr>
        <w:t>471A</w:t>
      </w:r>
      <w:r w:rsidRPr="00894666">
        <w:t xml:space="preserve">  Powers of other officers suspended during winding up</w:t>
      </w:r>
      <w:bookmarkEnd w:id="484"/>
    </w:p>
    <w:p w:rsidR="00CC15B8" w:rsidRPr="00894666" w:rsidRDefault="00CC15B8" w:rsidP="00CC15B8">
      <w:pPr>
        <w:pStyle w:val="subsection"/>
      </w:pPr>
      <w:r w:rsidRPr="00894666">
        <w:tab/>
        <w:t>(1)</w:t>
      </w:r>
      <w:r w:rsidRPr="00894666">
        <w:tab/>
        <w:t>While a company is being wound up in insolvency or by the Court, a person cannot perform or exercise, and must not purport to perform or exercise, a function or power as an officer of the company.</w:t>
      </w:r>
    </w:p>
    <w:p w:rsidR="00CC15B8" w:rsidRPr="00894666" w:rsidRDefault="00CC15B8" w:rsidP="00CC15B8">
      <w:pPr>
        <w:pStyle w:val="subsection"/>
      </w:pPr>
      <w:r w:rsidRPr="00894666">
        <w:tab/>
        <w:t>(1A)</w:t>
      </w:r>
      <w:r w:rsidRPr="00894666">
        <w:tab/>
      </w:r>
      <w:r w:rsidR="00894666">
        <w:t>Subsection (</w:t>
      </w:r>
      <w:r w:rsidRPr="00894666">
        <w:t>1) does not apply to the extent that the performance or exercise, or purported performance or exercise, is:</w:t>
      </w:r>
    </w:p>
    <w:p w:rsidR="00CC15B8" w:rsidRPr="00894666" w:rsidRDefault="00CC15B8" w:rsidP="00CC15B8">
      <w:pPr>
        <w:pStyle w:val="paragraph"/>
      </w:pPr>
      <w:r w:rsidRPr="00894666">
        <w:tab/>
        <w:t>(a)</w:t>
      </w:r>
      <w:r w:rsidRPr="00894666">
        <w:tab/>
        <w:t>as a liquidator appointed for the purposes of the winding up; or</w:t>
      </w:r>
    </w:p>
    <w:p w:rsidR="00CC15B8" w:rsidRPr="00894666" w:rsidRDefault="00CC15B8" w:rsidP="00CC15B8">
      <w:pPr>
        <w:pStyle w:val="paragraph"/>
      </w:pPr>
      <w:r w:rsidRPr="00894666">
        <w:tab/>
        <w:t>(b)</w:t>
      </w:r>
      <w:r w:rsidRPr="00894666">
        <w:tab/>
        <w:t>as an administrator appointed for the purposes of an administration of the company beginning after the winding up order was made; or</w:t>
      </w:r>
    </w:p>
    <w:p w:rsidR="00CC15B8" w:rsidRPr="00894666" w:rsidRDefault="00CC15B8" w:rsidP="00CC15B8">
      <w:pPr>
        <w:pStyle w:val="paragraph"/>
      </w:pPr>
      <w:r w:rsidRPr="00894666">
        <w:tab/>
        <w:t>(c)</w:t>
      </w:r>
      <w:r w:rsidRPr="00894666">
        <w:tab/>
        <w:t>with the liquidator’s written approval; or</w:t>
      </w:r>
    </w:p>
    <w:p w:rsidR="00CC15B8" w:rsidRPr="00894666" w:rsidRDefault="00CC15B8" w:rsidP="00CC15B8">
      <w:pPr>
        <w:pStyle w:val="paragraph"/>
      </w:pPr>
      <w:r w:rsidRPr="00894666">
        <w:tab/>
        <w:t>(d)</w:t>
      </w:r>
      <w:r w:rsidRPr="00894666">
        <w:tab/>
        <w:t>with the approval of the Court.</w:t>
      </w:r>
    </w:p>
    <w:p w:rsidR="00CC15B8" w:rsidRPr="00894666" w:rsidRDefault="00CC15B8" w:rsidP="00CC15B8">
      <w:pPr>
        <w:pStyle w:val="notetext"/>
      </w:pPr>
      <w:r w:rsidRPr="00894666">
        <w:t>Note:</w:t>
      </w:r>
      <w:r w:rsidRPr="00894666">
        <w:tab/>
        <w:t xml:space="preserve">A defendant bears an evidential burden in relation to the matters in </w:t>
      </w:r>
      <w:r w:rsidR="00894666">
        <w:t>subsection (</w:t>
      </w:r>
      <w:r w:rsidRPr="00894666">
        <w:t>1A),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(2)</w:t>
      </w:r>
      <w:r w:rsidRPr="00894666">
        <w:tab/>
        <w:t>While a provisional liquidator of a company is acting, a person cannot perform or exercise, and must not purport to perform or exercise, a function or power as an officer of the company.</w:t>
      </w:r>
    </w:p>
    <w:p w:rsidR="00CC15B8" w:rsidRPr="00894666" w:rsidRDefault="00CC15B8" w:rsidP="00CC15B8">
      <w:pPr>
        <w:pStyle w:val="subsection"/>
      </w:pPr>
      <w:r w:rsidRPr="00894666">
        <w:tab/>
        <w:t>(2A)</w:t>
      </w:r>
      <w:r w:rsidRPr="00894666">
        <w:tab/>
      </w:r>
      <w:r w:rsidR="00894666">
        <w:t>Subsection (</w:t>
      </w:r>
      <w:r w:rsidRPr="00894666">
        <w:t>2) does not apply to the extent that the performance or exercise, or purported performance or exercise, is:</w:t>
      </w:r>
    </w:p>
    <w:p w:rsidR="00CC15B8" w:rsidRPr="00894666" w:rsidRDefault="00CC15B8" w:rsidP="00CC15B8">
      <w:pPr>
        <w:pStyle w:val="paragraph"/>
      </w:pPr>
      <w:r w:rsidRPr="00894666">
        <w:tab/>
        <w:t>(a)</w:t>
      </w:r>
      <w:r w:rsidRPr="00894666">
        <w:tab/>
        <w:t>as a provisional liquidator of the company; or</w:t>
      </w:r>
    </w:p>
    <w:p w:rsidR="00CC15B8" w:rsidRPr="00894666" w:rsidRDefault="00CC15B8" w:rsidP="00CC15B8">
      <w:pPr>
        <w:pStyle w:val="paragraph"/>
      </w:pPr>
      <w:r w:rsidRPr="00894666">
        <w:tab/>
        <w:t>(b)</w:t>
      </w:r>
      <w:r w:rsidRPr="00894666">
        <w:tab/>
        <w:t>as an administrator appointed for the purposes of an administration of the company beginning after the provisional liquidator was appointed; or</w:t>
      </w:r>
    </w:p>
    <w:p w:rsidR="00CC15B8" w:rsidRPr="00894666" w:rsidRDefault="00CC15B8" w:rsidP="00CC15B8">
      <w:pPr>
        <w:pStyle w:val="paragraph"/>
      </w:pPr>
      <w:r w:rsidRPr="00894666">
        <w:lastRenderedPageBreak/>
        <w:tab/>
        <w:t>(c)</w:t>
      </w:r>
      <w:r w:rsidRPr="00894666">
        <w:tab/>
        <w:t>with the provisional liquidator’s written approval; or</w:t>
      </w:r>
    </w:p>
    <w:p w:rsidR="00CC15B8" w:rsidRPr="00894666" w:rsidRDefault="00CC15B8" w:rsidP="00CC15B8">
      <w:pPr>
        <w:pStyle w:val="paragraph"/>
      </w:pPr>
      <w:r w:rsidRPr="00894666">
        <w:tab/>
        <w:t>(d)</w:t>
      </w:r>
      <w:r w:rsidRPr="00894666">
        <w:tab/>
        <w:t>with the approval of the Court.</w:t>
      </w:r>
    </w:p>
    <w:p w:rsidR="00CC15B8" w:rsidRPr="00894666" w:rsidRDefault="00CC15B8" w:rsidP="00CC15B8">
      <w:pPr>
        <w:pStyle w:val="notetext"/>
      </w:pPr>
      <w:r w:rsidRPr="00894666">
        <w:t>Note:</w:t>
      </w:r>
      <w:r w:rsidRPr="00894666">
        <w:tab/>
        <w:t xml:space="preserve">A defendant bears an evidential burden in relation to the matters in </w:t>
      </w:r>
      <w:r w:rsidR="00894666">
        <w:t>subsection (</w:t>
      </w:r>
      <w:r w:rsidRPr="00894666">
        <w:t>2A),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(2B)</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(3)</w:t>
      </w:r>
      <w:r w:rsidRPr="00894666">
        <w:tab/>
        <w:t>This section does not remove an officer of a company from office.</w:t>
      </w:r>
    </w:p>
    <w:p w:rsidR="00CC15B8" w:rsidRPr="00894666" w:rsidRDefault="00CC15B8" w:rsidP="00CC15B8">
      <w:pPr>
        <w:pStyle w:val="subsection"/>
      </w:pPr>
      <w:r w:rsidRPr="00894666">
        <w:tab/>
        <w:t>(4)</w:t>
      </w:r>
      <w:r w:rsidRPr="00894666">
        <w:tab/>
        <w:t>For the purposes of this section, a person is not an officer of a company merely because he or she is a receiver and manager, appointed under a power contained in an instrument, of property of the company.</w:t>
      </w:r>
    </w:p>
    <w:p w:rsidR="00CC15B8" w:rsidRPr="00894666" w:rsidRDefault="00CC15B8" w:rsidP="00CC15B8">
      <w:pPr>
        <w:pStyle w:val="ActHead5"/>
      </w:pPr>
      <w:bookmarkStart w:id="485" w:name="_Toc424812696"/>
      <w:r w:rsidRPr="008459E9">
        <w:rPr>
          <w:rStyle w:val="CharSectno"/>
        </w:rPr>
        <w:t>471B</w:t>
      </w:r>
      <w:r w:rsidRPr="00894666">
        <w:t xml:space="preserve">  Stay of proceedings and suspension of enforcement process</w:t>
      </w:r>
      <w:bookmarkEnd w:id="485"/>
    </w:p>
    <w:p w:rsidR="00CC15B8" w:rsidRPr="00894666" w:rsidRDefault="00CC15B8" w:rsidP="00CC15B8">
      <w:pPr>
        <w:pStyle w:val="subsection"/>
      </w:pPr>
      <w:r w:rsidRPr="00894666">
        <w:tab/>
      </w:r>
      <w:r w:rsidRPr="00894666">
        <w:tab/>
        <w:t>While a company is being wound up in insolvency or by the Court, or a provisional liquidator of a company is acting, a person cannot begin or proceed with:</w:t>
      </w:r>
    </w:p>
    <w:p w:rsidR="00CC15B8" w:rsidRPr="00894666" w:rsidRDefault="00CC15B8" w:rsidP="00CC15B8">
      <w:pPr>
        <w:pStyle w:val="paragraph"/>
      </w:pPr>
      <w:r w:rsidRPr="00894666">
        <w:tab/>
        <w:t>(a)</w:t>
      </w:r>
      <w:r w:rsidRPr="00894666">
        <w:tab/>
        <w:t>a proceeding in a court against the company or in relation to property of the company; or</w:t>
      </w:r>
    </w:p>
    <w:p w:rsidR="00CC15B8" w:rsidRPr="00894666" w:rsidRDefault="00CC15B8" w:rsidP="00CC15B8">
      <w:pPr>
        <w:pStyle w:val="paragraph"/>
        <w:keepNext/>
      </w:pPr>
      <w:r w:rsidRPr="00894666">
        <w:tab/>
        <w:t>(b)</w:t>
      </w:r>
      <w:r w:rsidRPr="00894666">
        <w:tab/>
        <w:t>enforcement process in relation to such property;</w:t>
      </w:r>
    </w:p>
    <w:p w:rsidR="00CC15B8" w:rsidRPr="00894666" w:rsidRDefault="00CC15B8" w:rsidP="00CC15B8">
      <w:pPr>
        <w:pStyle w:val="subsection2"/>
      </w:pPr>
      <w:r w:rsidRPr="00894666">
        <w:t>except with the leave of the Court and in accordance with such terms (if any) as the Court imposes.</w:t>
      </w:r>
    </w:p>
    <w:p w:rsidR="00CC15B8" w:rsidRPr="00894666" w:rsidRDefault="00CC15B8" w:rsidP="00CC15B8">
      <w:pPr>
        <w:pStyle w:val="ActHead5"/>
      </w:pPr>
      <w:bookmarkStart w:id="486" w:name="_Toc424812697"/>
      <w:r w:rsidRPr="008459E9">
        <w:rPr>
          <w:rStyle w:val="CharSectno"/>
        </w:rPr>
        <w:t>471C</w:t>
      </w:r>
      <w:r w:rsidRPr="00894666">
        <w:t xml:space="preserve">  Secured creditor’s rights not affected</w:t>
      </w:r>
      <w:bookmarkEnd w:id="486"/>
    </w:p>
    <w:p w:rsidR="00CC15B8" w:rsidRPr="00894666" w:rsidRDefault="00CC15B8" w:rsidP="00CC15B8">
      <w:pPr>
        <w:pStyle w:val="subsection"/>
      </w:pPr>
      <w:r w:rsidRPr="00894666">
        <w:tab/>
      </w:r>
      <w:r w:rsidRPr="00894666">
        <w:tab/>
        <w:t>Nothing in section</w:t>
      </w:r>
      <w:r w:rsidR="00894666">
        <w:t> </w:t>
      </w:r>
      <w:r w:rsidRPr="00894666">
        <w:t xml:space="preserve">471A or 471B affects a secured creditor’s right to realise or otherwise deal with the </w:t>
      </w:r>
      <w:r w:rsidR="00AB0589" w:rsidRPr="00894666">
        <w:t>security interest</w:t>
      </w:r>
      <w:r w:rsidRPr="00894666">
        <w:t>.</w:t>
      </w:r>
    </w:p>
    <w:p w:rsidR="00CC15B8" w:rsidRPr="00894666" w:rsidRDefault="00CC15B8" w:rsidP="00AA0187">
      <w:pPr>
        <w:pStyle w:val="ActHead3"/>
        <w:pageBreakBefore/>
      </w:pPr>
      <w:bookmarkStart w:id="487" w:name="_Toc424812698"/>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Court</w:t>
      </w:r>
      <w:r w:rsidR="00894666" w:rsidRPr="008459E9">
        <w:rPr>
          <w:rStyle w:val="CharDivText"/>
        </w:rPr>
        <w:noBreakHyphen/>
      </w:r>
      <w:r w:rsidRPr="008459E9">
        <w:rPr>
          <w:rStyle w:val="CharDivText"/>
        </w:rPr>
        <w:t>appointed liquidators</w:t>
      </w:r>
      <w:bookmarkEnd w:id="487"/>
    </w:p>
    <w:p w:rsidR="00CC15B8" w:rsidRPr="00894666" w:rsidRDefault="00CC15B8" w:rsidP="00CC15B8">
      <w:pPr>
        <w:pStyle w:val="ActHead5"/>
      </w:pPr>
      <w:bookmarkStart w:id="488" w:name="_Toc424812699"/>
      <w:r w:rsidRPr="008459E9">
        <w:rPr>
          <w:rStyle w:val="CharSectno"/>
        </w:rPr>
        <w:t>472</w:t>
      </w:r>
      <w:r w:rsidRPr="00894666">
        <w:t xml:space="preserve">  Court to appoint official liquidator</w:t>
      </w:r>
      <w:bookmarkEnd w:id="488"/>
    </w:p>
    <w:p w:rsidR="00CC15B8" w:rsidRPr="00894666" w:rsidRDefault="00CC15B8" w:rsidP="00CC15B8">
      <w:pPr>
        <w:pStyle w:val="subsection"/>
      </w:pPr>
      <w:r w:rsidRPr="00894666">
        <w:tab/>
        <w:t>(1)</w:t>
      </w:r>
      <w:r w:rsidRPr="00894666">
        <w:tab/>
        <w:t>On an order being made for the winding up of a company, the Court may appoint an official liquidator to be liquidator of the company.</w:t>
      </w:r>
    </w:p>
    <w:p w:rsidR="00CC15B8" w:rsidRPr="00894666" w:rsidRDefault="00CC15B8" w:rsidP="00CC15B8">
      <w:pPr>
        <w:pStyle w:val="subsection"/>
      </w:pPr>
      <w:r w:rsidRPr="00894666">
        <w:tab/>
        <w:t>(2)</w:t>
      </w:r>
      <w:r w:rsidRPr="00894666">
        <w:tab/>
        <w:t>The Court may appoint an official liquidator provisionally at any time after the filing of a winding up application and before the making of a winding up order or, if there is an appeal against a winding up order, before a decision in the appeal is made.</w:t>
      </w:r>
    </w:p>
    <w:p w:rsidR="00CC15B8" w:rsidRPr="00894666" w:rsidRDefault="00CC15B8" w:rsidP="00CC15B8">
      <w:pPr>
        <w:pStyle w:val="subsection"/>
      </w:pPr>
      <w:r w:rsidRPr="00894666">
        <w:tab/>
        <w:t>(3)</w:t>
      </w:r>
      <w:r w:rsidRPr="00894666">
        <w:tab/>
        <w:t>A liquidator appointed provisionally has or may exercise such functions and powers:</w:t>
      </w:r>
    </w:p>
    <w:p w:rsidR="00CC15B8" w:rsidRPr="00894666" w:rsidRDefault="00CC15B8" w:rsidP="00CC15B8">
      <w:pPr>
        <w:pStyle w:val="paragraph"/>
      </w:pPr>
      <w:r w:rsidRPr="00894666">
        <w:tab/>
        <w:t>(a)</w:t>
      </w:r>
      <w:r w:rsidRPr="00894666">
        <w:tab/>
        <w:t>as are conferred on him or her by this Act or by rules of the Court that appointed him or her; or</w:t>
      </w:r>
    </w:p>
    <w:p w:rsidR="00CC15B8" w:rsidRPr="00894666" w:rsidRDefault="00CC15B8" w:rsidP="00CC15B8">
      <w:pPr>
        <w:pStyle w:val="paragraph"/>
      </w:pPr>
      <w:r w:rsidRPr="00894666">
        <w:tab/>
        <w:t>(b)</w:t>
      </w:r>
      <w:r w:rsidRPr="00894666">
        <w:tab/>
        <w:t>as the Court specifies in the order appointing him or her.</w:t>
      </w:r>
    </w:p>
    <w:p w:rsidR="00CC15B8" w:rsidRPr="00894666" w:rsidRDefault="00CC15B8" w:rsidP="00CC15B8">
      <w:pPr>
        <w:pStyle w:val="subsection"/>
      </w:pPr>
      <w:r w:rsidRPr="00894666">
        <w:tab/>
        <w:t>(4)</w:t>
      </w:r>
      <w:r w:rsidRPr="00894666">
        <w:tab/>
        <w:t>A liquidator of a company appointed provisionally also has:</w:t>
      </w:r>
    </w:p>
    <w:p w:rsidR="00CC15B8" w:rsidRPr="00894666" w:rsidRDefault="00CC15B8" w:rsidP="00CC15B8">
      <w:pPr>
        <w:pStyle w:val="paragraph"/>
      </w:pPr>
      <w:r w:rsidRPr="00894666">
        <w:tab/>
        <w:t>(a)</w:t>
      </w:r>
      <w:r w:rsidRPr="00894666">
        <w:tab/>
        <w:t>power to carry on the company’s business; and</w:t>
      </w:r>
    </w:p>
    <w:p w:rsidR="00CC15B8" w:rsidRPr="00894666" w:rsidRDefault="00CC15B8" w:rsidP="00CC15B8">
      <w:pPr>
        <w:pStyle w:val="paragraph"/>
      </w:pPr>
      <w:r w:rsidRPr="00894666">
        <w:tab/>
        <w:t>(b)</w:t>
      </w:r>
      <w:r w:rsidRPr="00894666">
        <w:tab/>
        <w:t>the powers that a liquidator of the company would have under paragraph</w:t>
      </w:r>
      <w:r w:rsidR="00894666">
        <w:t> </w:t>
      </w:r>
      <w:r w:rsidRPr="00894666">
        <w:t>477(1)(d), subsection</w:t>
      </w:r>
      <w:r w:rsidR="00894666">
        <w:t> </w:t>
      </w:r>
      <w:r w:rsidRPr="00894666">
        <w:t>477(2) (except paragraph</w:t>
      </w:r>
      <w:r w:rsidR="00894666">
        <w:t> </w:t>
      </w:r>
      <w:r w:rsidRPr="00894666">
        <w:t>477(2)(m)) and subsection</w:t>
      </w:r>
      <w:r w:rsidR="00894666">
        <w:t> </w:t>
      </w:r>
      <w:r w:rsidRPr="00894666">
        <w:t>477(3) if the company were being wound up in insolvency or by the Court.</w:t>
      </w:r>
    </w:p>
    <w:p w:rsidR="00CC15B8" w:rsidRPr="00894666" w:rsidRDefault="00CC15B8" w:rsidP="00CC15B8">
      <w:pPr>
        <w:pStyle w:val="subsection"/>
      </w:pPr>
      <w:r w:rsidRPr="00894666">
        <w:tab/>
        <w:t>(5)</w:t>
      </w:r>
      <w:r w:rsidRPr="00894666">
        <w:tab/>
        <w:t>Subsections</w:t>
      </w:r>
      <w:r w:rsidR="00894666">
        <w:t> </w:t>
      </w:r>
      <w:r w:rsidRPr="00894666">
        <w:t>477(2A) and (2B) apply in relation to a company’s provisional liquidator, with such modifications (if any) as the circumstances require, as if he or she were a liquidator appointed for the purposes of a winding up in insolvency or by the Court.</w:t>
      </w:r>
    </w:p>
    <w:p w:rsidR="00CC15B8" w:rsidRPr="00894666" w:rsidRDefault="00CC15B8" w:rsidP="00CC15B8">
      <w:pPr>
        <w:pStyle w:val="subsection"/>
      </w:pPr>
      <w:r w:rsidRPr="00894666">
        <w:tab/>
        <w:t>(6)</w:t>
      </w:r>
      <w:r w:rsidRPr="00894666">
        <w:tab/>
        <w:t xml:space="preserve">The exercise by a company’s provisional liquidator of the powers conferred by </w:t>
      </w:r>
      <w:r w:rsidR="00894666">
        <w:t>subsection (</w:t>
      </w:r>
      <w:r w:rsidRPr="00894666">
        <w:t>4) is subject to the control of the Court, and a creditor or contributory, or ASIC, may apply to the Court in relation to the exercise or proposed exercise of any of those powers.</w:t>
      </w:r>
    </w:p>
    <w:p w:rsidR="00CC15B8" w:rsidRPr="00894666" w:rsidRDefault="00CC15B8" w:rsidP="00CC15B8">
      <w:pPr>
        <w:pStyle w:val="ActHead5"/>
      </w:pPr>
      <w:bookmarkStart w:id="489" w:name="_Toc424812700"/>
      <w:r w:rsidRPr="008459E9">
        <w:rPr>
          <w:rStyle w:val="CharSectno"/>
        </w:rPr>
        <w:lastRenderedPageBreak/>
        <w:t>473</w:t>
      </w:r>
      <w:r w:rsidRPr="00894666">
        <w:t xml:space="preserve">  General provisions about liquidators</w:t>
      </w:r>
      <w:bookmarkEnd w:id="489"/>
    </w:p>
    <w:p w:rsidR="00CC15B8" w:rsidRPr="00894666" w:rsidRDefault="00CC15B8" w:rsidP="00CC15B8">
      <w:pPr>
        <w:pStyle w:val="subsection"/>
      </w:pPr>
      <w:r w:rsidRPr="00894666">
        <w:tab/>
        <w:t>(1)</w:t>
      </w:r>
      <w:r w:rsidRPr="00894666">
        <w:tab/>
        <w:t>A liquidator appointed by the Court may resign or, on cause shown, be removed by the Court.</w:t>
      </w:r>
    </w:p>
    <w:p w:rsidR="00CC15B8" w:rsidRPr="00894666" w:rsidRDefault="00CC15B8" w:rsidP="00CC15B8">
      <w:pPr>
        <w:pStyle w:val="subsection"/>
      </w:pPr>
      <w:r w:rsidRPr="00894666">
        <w:tab/>
        <w:t>(2)</w:t>
      </w:r>
      <w:r w:rsidRPr="00894666">
        <w:tab/>
        <w:t>A provisional liquidator is entitled to receive such remuneration by way of percentage or otherwise as is determined by the Court.</w:t>
      </w:r>
    </w:p>
    <w:p w:rsidR="00CC15B8" w:rsidRPr="00894666" w:rsidRDefault="00CC15B8" w:rsidP="00CC15B8">
      <w:pPr>
        <w:pStyle w:val="subsection"/>
      </w:pPr>
      <w:r w:rsidRPr="00894666">
        <w:tab/>
        <w:t>(3)</w:t>
      </w:r>
      <w:r w:rsidRPr="00894666">
        <w:tab/>
        <w:t>A liquidator is entitled to receive such remuneration by way of percentage or otherwise as is determined:</w:t>
      </w:r>
    </w:p>
    <w:p w:rsidR="00CC15B8" w:rsidRPr="00894666" w:rsidRDefault="00CC15B8" w:rsidP="00CC15B8">
      <w:pPr>
        <w:pStyle w:val="paragraph"/>
      </w:pPr>
      <w:r w:rsidRPr="00894666">
        <w:tab/>
        <w:t>(a)</w:t>
      </w:r>
      <w:r w:rsidRPr="00894666">
        <w:tab/>
        <w:t>if there is a committee of inspection—by agreement between the liquidator and the committee of inspection; or</w:t>
      </w:r>
    </w:p>
    <w:p w:rsidR="00CC15B8" w:rsidRPr="00894666" w:rsidRDefault="00CC15B8" w:rsidP="00CC15B8">
      <w:pPr>
        <w:pStyle w:val="paragraph"/>
      </w:pPr>
      <w:r w:rsidRPr="00894666">
        <w:tab/>
        <w:t>(b)</w:t>
      </w:r>
      <w:r w:rsidRPr="00894666">
        <w:tab/>
        <w:t>if there is no committee of inspection or the liquidator and the committee of inspection fail to agree:</w:t>
      </w:r>
    </w:p>
    <w:p w:rsidR="00CC15B8" w:rsidRPr="00894666" w:rsidRDefault="00CC15B8" w:rsidP="00CC15B8">
      <w:pPr>
        <w:pStyle w:val="paragraphsub"/>
      </w:pPr>
      <w:r w:rsidRPr="00894666">
        <w:tab/>
        <w:t>(i)</w:t>
      </w:r>
      <w:r w:rsidRPr="00894666">
        <w:tab/>
        <w:t>by resolution of the creditors; or</w:t>
      </w:r>
    </w:p>
    <w:p w:rsidR="00CC15B8" w:rsidRPr="00894666" w:rsidRDefault="00CC15B8" w:rsidP="00CC15B8">
      <w:pPr>
        <w:pStyle w:val="paragraphsub"/>
      </w:pPr>
      <w:r w:rsidRPr="00894666">
        <w:tab/>
        <w:t>(ii)</w:t>
      </w:r>
      <w:r w:rsidRPr="00894666">
        <w:tab/>
        <w:t>if no such resolution is passed—by the Court.</w:t>
      </w:r>
    </w:p>
    <w:p w:rsidR="0064060D" w:rsidRPr="00894666" w:rsidRDefault="0064060D" w:rsidP="0064060D">
      <w:pPr>
        <w:pStyle w:val="notetext"/>
      </w:pPr>
      <w:r w:rsidRPr="00894666">
        <w:t>Note:</w:t>
      </w:r>
      <w:r w:rsidRPr="00894666">
        <w:tab/>
        <w:t>See also section</w:t>
      </w:r>
      <w:r w:rsidR="00894666">
        <w:t> </w:t>
      </w:r>
      <w:r w:rsidRPr="00894666">
        <w:t>579L (consolidated meetings of creditors—pooled groups).</w:t>
      </w:r>
    </w:p>
    <w:p w:rsidR="00CC15B8" w:rsidRPr="00894666" w:rsidRDefault="00CC15B8" w:rsidP="00CC15B8">
      <w:pPr>
        <w:pStyle w:val="subsection"/>
      </w:pPr>
      <w:r w:rsidRPr="00894666">
        <w:tab/>
        <w:t>(4)</w:t>
      </w:r>
      <w:r w:rsidRPr="00894666">
        <w:tab/>
        <w:t xml:space="preserve">A meeting of creditors for the purposes of </w:t>
      </w:r>
      <w:r w:rsidR="00894666">
        <w:t>subsection (</w:t>
      </w:r>
      <w:r w:rsidRPr="00894666">
        <w:t xml:space="preserve">3) must be convened by the liquidator by sending to each creditor a notice </w:t>
      </w:r>
      <w:r w:rsidR="009F02D2" w:rsidRPr="00894666">
        <w:t>and</w:t>
      </w:r>
      <w:r w:rsidRPr="00894666">
        <w:t xml:space="preserve"> a statement of all receipts and expenditure by the liquidator and of the amount of remuneration sought by him or her.</w:t>
      </w:r>
    </w:p>
    <w:p w:rsidR="00A55869" w:rsidRPr="00894666" w:rsidRDefault="00A55869" w:rsidP="00A55869">
      <w:pPr>
        <w:pStyle w:val="notetext"/>
      </w:pPr>
      <w:r w:rsidRPr="00894666">
        <w:t>Note:</w:t>
      </w:r>
      <w:r w:rsidRPr="00894666">
        <w:tab/>
        <w:t>For electronic notification, see section</w:t>
      </w:r>
      <w:r w:rsidR="00894666">
        <w:t> </w:t>
      </w:r>
      <w:r w:rsidRPr="00894666">
        <w:t>600G.</w:t>
      </w:r>
    </w:p>
    <w:p w:rsidR="00F03B6E" w:rsidRPr="00894666" w:rsidRDefault="00F03B6E" w:rsidP="00F03B6E">
      <w:pPr>
        <w:pStyle w:val="subsection"/>
      </w:pPr>
      <w:r w:rsidRPr="00894666">
        <w:tab/>
        <w:t>(4A)</w:t>
      </w:r>
      <w:r w:rsidRPr="00894666">
        <w:tab/>
        <w:t>If:</w:t>
      </w:r>
    </w:p>
    <w:p w:rsidR="00F03B6E" w:rsidRPr="00894666" w:rsidRDefault="00F03B6E" w:rsidP="00F03B6E">
      <w:pPr>
        <w:pStyle w:val="paragraph"/>
      </w:pPr>
      <w:r w:rsidRPr="00894666">
        <w:tab/>
        <w:t>(a)</w:t>
      </w:r>
      <w:r w:rsidRPr="00894666">
        <w:tab/>
        <w:t xml:space="preserve">no remuneration has been fixed under </w:t>
      </w:r>
      <w:r w:rsidR="00894666">
        <w:t>paragraph (</w:t>
      </w:r>
      <w:r w:rsidRPr="00894666">
        <w:t>3)(a) or (b); and</w:t>
      </w:r>
    </w:p>
    <w:p w:rsidR="00F03B6E" w:rsidRPr="00894666" w:rsidRDefault="00F03B6E" w:rsidP="00F03B6E">
      <w:pPr>
        <w:pStyle w:val="paragraph"/>
      </w:pPr>
      <w:r w:rsidRPr="00894666">
        <w:tab/>
        <w:t>(b)</w:t>
      </w:r>
      <w:r w:rsidRPr="00894666">
        <w:tab/>
        <w:t>a meeting of the company’s creditors is convened; and</w:t>
      </w:r>
    </w:p>
    <w:p w:rsidR="00F03B6E" w:rsidRPr="00894666" w:rsidRDefault="00F03B6E" w:rsidP="00F03B6E">
      <w:pPr>
        <w:pStyle w:val="paragraph"/>
      </w:pPr>
      <w:r w:rsidRPr="00894666">
        <w:tab/>
        <w:t>(c)</w:t>
      </w:r>
      <w:r w:rsidRPr="00894666">
        <w:tab/>
        <w:t xml:space="preserve">a resolution under </w:t>
      </w:r>
      <w:r w:rsidR="00894666">
        <w:t>subparagraph (</w:t>
      </w:r>
      <w:r w:rsidRPr="00894666">
        <w:t>3)(b)(i) cannot be passed because of the lack of a quorum; and</w:t>
      </w:r>
    </w:p>
    <w:p w:rsidR="00F03B6E" w:rsidRPr="00894666" w:rsidRDefault="00F03B6E" w:rsidP="00F03B6E">
      <w:pPr>
        <w:pStyle w:val="paragraph"/>
      </w:pPr>
      <w:r w:rsidRPr="00894666">
        <w:tab/>
        <w:t>(d)</w:t>
      </w:r>
      <w:r w:rsidRPr="00894666">
        <w:tab/>
        <w:t>there has been no previous application of this subsection to the remuneration of the liquidator;</w:t>
      </w:r>
    </w:p>
    <w:p w:rsidR="00F03B6E" w:rsidRPr="00894666" w:rsidRDefault="00F03B6E" w:rsidP="00F03B6E">
      <w:pPr>
        <w:pStyle w:val="subsection2"/>
      </w:pPr>
      <w:r w:rsidRPr="00894666">
        <w:t xml:space="preserve">the creditors are taken to have passed a resolution under </w:t>
      </w:r>
      <w:r w:rsidR="00894666">
        <w:t>subparagraph (</w:t>
      </w:r>
      <w:r w:rsidRPr="00894666">
        <w:t>3)(b)(i) determining that the liquidator is entitled to remuneration of:</w:t>
      </w:r>
    </w:p>
    <w:p w:rsidR="00F03B6E" w:rsidRPr="00894666" w:rsidRDefault="00F03B6E" w:rsidP="00F03B6E">
      <w:pPr>
        <w:pStyle w:val="paragraph"/>
      </w:pPr>
      <w:r w:rsidRPr="00894666">
        <w:tab/>
        <w:t>(e)</w:t>
      </w:r>
      <w:r w:rsidRPr="00894666">
        <w:tab/>
        <w:t>whichever is the greater of the following amounts:</w:t>
      </w:r>
    </w:p>
    <w:p w:rsidR="00F03B6E" w:rsidRPr="00894666" w:rsidRDefault="00F03B6E" w:rsidP="00F03B6E">
      <w:pPr>
        <w:pStyle w:val="paragraphsub"/>
      </w:pPr>
      <w:r w:rsidRPr="00894666">
        <w:lastRenderedPageBreak/>
        <w:tab/>
        <w:t>(i)</w:t>
      </w:r>
      <w:r w:rsidRPr="00894666">
        <w:tab/>
        <w:t>$5,000;</w:t>
      </w:r>
    </w:p>
    <w:p w:rsidR="00F03B6E" w:rsidRPr="00894666" w:rsidRDefault="00F03B6E" w:rsidP="00F03B6E">
      <w:pPr>
        <w:pStyle w:val="paragraphsub"/>
      </w:pPr>
      <w:r w:rsidRPr="00894666">
        <w:tab/>
        <w:t>(ii)</w:t>
      </w:r>
      <w:r w:rsidRPr="00894666">
        <w:tab/>
        <w:t>if an amount is specified in regulations for the purposes of this subparagraph—that amount; or</w:t>
      </w:r>
    </w:p>
    <w:p w:rsidR="00F03B6E" w:rsidRPr="00894666" w:rsidRDefault="00F03B6E" w:rsidP="00F03B6E">
      <w:pPr>
        <w:pStyle w:val="paragraph"/>
      </w:pPr>
      <w:r w:rsidRPr="00894666">
        <w:tab/>
        <w:t>(f)</w:t>
      </w:r>
      <w:r w:rsidRPr="00894666">
        <w:tab/>
        <w:t>if the liquidator determines a lesser amount—that lesser amount.</w:t>
      </w:r>
    </w:p>
    <w:p w:rsidR="00F03B6E" w:rsidRPr="00894666" w:rsidRDefault="00F03B6E" w:rsidP="00F03B6E">
      <w:pPr>
        <w:pStyle w:val="subsection"/>
      </w:pPr>
      <w:r w:rsidRPr="00894666">
        <w:tab/>
        <w:t>(4B)</w:t>
      </w:r>
      <w:r w:rsidRPr="00894666">
        <w:tab/>
      </w:r>
      <w:r w:rsidR="00894666">
        <w:t>Subsection (</w:t>
      </w:r>
      <w:r w:rsidRPr="00894666">
        <w:t xml:space="preserve">4A) does not limit the Court’s powers under </w:t>
      </w:r>
      <w:r w:rsidR="00894666">
        <w:t>subsection (</w:t>
      </w:r>
      <w:r w:rsidRPr="00894666">
        <w:t>6).</w:t>
      </w:r>
    </w:p>
    <w:p w:rsidR="00CC15B8" w:rsidRPr="00894666" w:rsidRDefault="00CC15B8" w:rsidP="00CC15B8">
      <w:pPr>
        <w:pStyle w:val="subsection"/>
      </w:pPr>
      <w:r w:rsidRPr="00894666">
        <w:tab/>
        <w:t>(5)</w:t>
      </w:r>
      <w:r w:rsidRPr="00894666">
        <w:tab/>
        <w:t xml:space="preserve">Where the remuneration of a liquidator is determined in the manner specified in </w:t>
      </w:r>
      <w:r w:rsidR="00894666">
        <w:t>paragraph (</w:t>
      </w:r>
      <w:r w:rsidRPr="00894666">
        <w:t>3)(a), the Court may, on the application of:</w:t>
      </w:r>
    </w:p>
    <w:p w:rsidR="00CC15B8" w:rsidRPr="00894666" w:rsidRDefault="00CC15B8" w:rsidP="00CC15B8">
      <w:pPr>
        <w:pStyle w:val="paragraph"/>
      </w:pPr>
      <w:r w:rsidRPr="00894666">
        <w:tab/>
        <w:t>(a)</w:t>
      </w:r>
      <w:r w:rsidRPr="00894666">
        <w:tab/>
        <w:t>a member or members whose shareholding or shareholdings represents or represent in the aggregate at least 10% of the issued capital of the company; or</w:t>
      </w:r>
    </w:p>
    <w:p w:rsidR="00CC15B8" w:rsidRPr="00894666" w:rsidRDefault="00CC15B8" w:rsidP="00CC15B8">
      <w:pPr>
        <w:pStyle w:val="paragraph"/>
      </w:pPr>
      <w:r w:rsidRPr="00894666">
        <w:tab/>
        <w:t>(b)</w:t>
      </w:r>
      <w:r w:rsidRPr="00894666">
        <w:tab/>
        <w:t>a creditor or creditors whose debts against the company that have been admitted to proof amount in the aggregate to at least 10% of the total amount of the debts of the creditors of the company that have been admitted to proof; or</w:t>
      </w:r>
    </w:p>
    <w:p w:rsidR="00CC15B8" w:rsidRPr="00894666" w:rsidRDefault="00CC15B8" w:rsidP="00CC15B8">
      <w:pPr>
        <w:pStyle w:val="paragraph"/>
        <w:keepNext/>
      </w:pPr>
      <w:r w:rsidRPr="00894666">
        <w:tab/>
        <w:t>(c)</w:t>
      </w:r>
      <w:r w:rsidRPr="00894666">
        <w:tab/>
        <w:t>ASIC;</w:t>
      </w:r>
    </w:p>
    <w:p w:rsidR="00CC15B8" w:rsidRPr="00894666" w:rsidRDefault="00CC15B8" w:rsidP="00CC15B8">
      <w:pPr>
        <w:pStyle w:val="subsection2"/>
      </w:pPr>
      <w:r w:rsidRPr="00894666">
        <w:t>review the liquidator’s remuneration and may confirm, increase or reduce that remuneration.</w:t>
      </w:r>
    </w:p>
    <w:p w:rsidR="00CC15B8" w:rsidRPr="00894666" w:rsidRDefault="00CC15B8" w:rsidP="00CC15B8">
      <w:pPr>
        <w:pStyle w:val="subsection"/>
      </w:pPr>
      <w:r w:rsidRPr="00894666">
        <w:tab/>
        <w:t>(6)</w:t>
      </w:r>
      <w:r w:rsidRPr="00894666">
        <w:tab/>
        <w:t xml:space="preserve">Where the remuneration of a liquidator is determined in the manner specified in </w:t>
      </w:r>
      <w:r w:rsidR="00894666">
        <w:t>subparagraph (</w:t>
      </w:r>
      <w:r w:rsidRPr="00894666">
        <w:t xml:space="preserve">3)(b)(i) the Court may, on the application of the liquidator or of a member or members referred to in </w:t>
      </w:r>
      <w:r w:rsidR="00894666">
        <w:t>subsection (</w:t>
      </w:r>
      <w:r w:rsidRPr="00894666">
        <w:t>5), review the liquidator’s remuneration and may confirm, increase or reduce that remuneration.</w:t>
      </w:r>
    </w:p>
    <w:p w:rsidR="00CC15B8" w:rsidRPr="00894666" w:rsidRDefault="00CC15B8" w:rsidP="00CC15B8">
      <w:pPr>
        <w:pStyle w:val="subsection"/>
      </w:pPr>
      <w:r w:rsidRPr="00894666">
        <w:tab/>
        <w:t>(7)</w:t>
      </w:r>
      <w:r w:rsidRPr="00894666">
        <w:tab/>
        <w:t>A vacancy in the office of a liquidator appointed by the Court must be filled by the Court.</w:t>
      </w:r>
    </w:p>
    <w:p w:rsidR="00CC15B8" w:rsidRPr="00894666" w:rsidRDefault="00CC15B8" w:rsidP="00CC15B8">
      <w:pPr>
        <w:pStyle w:val="subsection"/>
      </w:pPr>
      <w:r w:rsidRPr="00894666">
        <w:tab/>
        <w:t>(8)</w:t>
      </w:r>
      <w:r w:rsidRPr="00894666">
        <w:tab/>
        <w:t>If more than one liquidator is appointed by the Court, the Court must declare whether anything that is required or authorised by this Act to be done by the liquidator is to be done by all or any one or more of the persons appointed.</w:t>
      </w:r>
    </w:p>
    <w:p w:rsidR="00CC15B8" w:rsidRPr="00894666" w:rsidRDefault="00CC15B8" w:rsidP="00CC15B8">
      <w:pPr>
        <w:pStyle w:val="subsection"/>
      </w:pPr>
      <w:r w:rsidRPr="00894666">
        <w:tab/>
        <w:t>(9)</w:t>
      </w:r>
      <w:r w:rsidRPr="00894666">
        <w:tab/>
        <w:t>Subject to this Act, the acts of a liquidator are valid notwithstanding any defects that may afterwards be discovered in his or her appointment or qualification.</w:t>
      </w:r>
    </w:p>
    <w:p w:rsidR="00F03B6E" w:rsidRPr="00894666" w:rsidRDefault="00F03B6E" w:rsidP="00F03B6E">
      <w:pPr>
        <w:pStyle w:val="subsection"/>
      </w:pPr>
      <w:r w:rsidRPr="00894666">
        <w:lastRenderedPageBreak/>
        <w:tab/>
        <w:t>(10)</w:t>
      </w:r>
      <w:r w:rsidRPr="00894666">
        <w:tab/>
        <w:t xml:space="preserve">In exercising its powers under </w:t>
      </w:r>
      <w:r w:rsidR="00894666">
        <w:t>subsection (</w:t>
      </w:r>
      <w:r w:rsidRPr="00894666">
        <w:t>3), (5) or (6), the Court must have regard to whether the remuneration is reasonable, taking into account any or all of the following matters:</w:t>
      </w:r>
    </w:p>
    <w:p w:rsidR="00F03B6E" w:rsidRPr="00894666" w:rsidRDefault="00F03B6E" w:rsidP="00F03B6E">
      <w:pPr>
        <w:pStyle w:val="paragraph"/>
      </w:pPr>
      <w:r w:rsidRPr="00894666">
        <w:tab/>
        <w:t>(a)</w:t>
      </w:r>
      <w:r w:rsidRPr="00894666">
        <w:tab/>
        <w:t>the extent to which the work performed by the liquidator was reasonably necessary;</w:t>
      </w:r>
    </w:p>
    <w:p w:rsidR="00F03B6E" w:rsidRPr="00894666" w:rsidRDefault="00F03B6E" w:rsidP="00F03B6E">
      <w:pPr>
        <w:pStyle w:val="paragraph"/>
      </w:pPr>
      <w:r w:rsidRPr="00894666">
        <w:tab/>
        <w:t>(b)</w:t>
      </w:r>
      <w:r w:rsidRPr="00894666">
        <w:tab/>
        <w:t>the extent to which the work likely to be performed by the liquidator is likely to be reasonably necessary;</w:t>
      </w:r>
    </w:p>
    <w:p w:rsidR="00F03B6E" w:rsidRPr="00894666" w:rsidRDefault="00F03B6E" w:rsidP="00F03B6E">
      <w:pPr>
        <w:pStyle w:val="paragraph"/>
      </w:pPr>
      <w:r w:rsidRPr="00894666">
        <w:tab/>
        <w:t>(c)</w:t>
      </w:r>
      <w:r w:rsidRPr="00894666">
        <w:tab/>
        <w:t>the period during which the work was, or is likely to be, performed by the liquidator;</w:t>
      </w:r>
    </w:p>
    <w:p w:rsidR="00F03B6E" w:rsidRPr="00894666" w:rsidRDefault="00F03B6E" w:rsidP="00F03B6E">
      <w:pPr>
        <w:pStyle w:val="paragraph"/>
      </w:pPr>
      <w:r w:rsidRPr="00894666">
        <w:tab/>
        <w:t>(d)</w:t>
      </w:r>
      <w:r w:rsidRPr="00894666">
        <w:tab/>
        <w:t>the quality of the work performed, or likely to be performed, by the liquidator;</w:t>
      </w:r>
    </w:p>
    <w:p w:rsidR="00F03B6E" w:rsidRPr="00894666" w:rsidRDefault="00F03B6E" w:rsidP="00F03B6E">
      <w:pPr>
        <w:pStyle w:val="paragraph"/>
      </w:pPr>
      <w:r w:rsidRPr="00894666">
        <w:tab/>
        <w:t>(e)</w:t>
      </w:r>
      <w:r w:rsidRPr="00894666">
        <w:tab/>
        <w:t>the complexity (or otherwise) of the work performed, or likely to be performed, by the liquidator;</w:t>
      </w:r>
    </w:p>
    <w:p w:rsidR="00F03B6E" w:rsidRPr="00894666" w:rsidRDefault="00F03B6E" w:rsidP="00F03B6E">
      <w:pPr>
        <w:pStyle w:val="paragraph"/>
      </w:pPr>
      <w:r w:rsidRPr="00894666">
        <w:tab/>
        <w:t>(f)</w:t>
      </w:r>
      <w:r w:rsidRPr="00894666">
        <w:tab/>
        <w:t>the extent (if any) to which the liquidator was, or is likely to be, required to deal with extraordinary issues;</w:t>
      </w:r>
    </w:p>
    <w:p w:rsidR="00F03B6E" w:rsidRPr="00894666" w:rsidRDefault="00F03B6E" w:rsidP="00F03B6E">
      <w:pPr>
        <w:pStyle w:val="paragraph"/>
      </w:pPr>
      <w:r w:rsidRPr="00894666">
        <w:tab/>
        <w:t>(g)</w:t>
      </w:r>
      <w:r w:rsidRPr="00894666">
        <w:tab/>
        <w:t>the extent (if any) to which the liquidator was, or is likely to be, required to accept a higher level of risk or responsibility than is usually the case;</w:t>
      </w:r>
    </w:p>
    <w:p w:rsidR="00F03B6E" w:rsidRPr="00894666" w:rsidRDefault="00F03B6E" w:rsidP="00F03B6E">
      <w:pPr>
        <w:pStyle w:val="paragraph"/>
      </w:pPr>
      <w:r w:rsidRPr="00894666">
        <w:tab/>
        <w:t>(h)</w:t>
      </w:r>
      <w:r w:rsidRPr="00894666">
        <w:tab/>
        <w:t>the value and nature of any property dealt with, or likely to be dealt with, by the liquidator;</w:t>
      </w:r>
    </w:p>
    <w:p w:rsidR="00F03B6E" w:rsidRPr="00894666" w:rsidRDefault="00F03B6E" w:rsidP="00F03B6E">
      <w:pPr>
        <w:pStyle w:val="paragraph"/>
      </w:pPr>
      <w:r w:rsidRPr="00894666">
        <w:tab/>
        <w:t>(i)</w:t>
      </w:r>
      <w:r w:rsidRPr="00894666">
        <w:tab/>
        <w:t>whether the liquidator was, or is likely to be, required to deal with:</w:t>
      </w:r>
    </w:p>
    <w:p w:rsidR="00F03B6E" w:rsidRPr="00894666" w:rsidRDefault="00F03B6E" w:rsidP="00F03B6E">
      <w:pPr>
        <w:pStyle w:val="paragraphsub"/>
      </w:pPr>
      <w:r w:rsidRPr="00894666">
        <w:tab/>
        <w:t>(i)</w:t>
      </w:r>
      <w:r w:rsidRPr="00894666">
        <w:tab/>
        <w:t>one or more receivers; or</w:t>
      </w:r>
    </w:p>
    <w:p w:rsidR="00F03B6E" w:rsidRPr="00894666" w:rsidRDefault="00F03B6E" w:rsidP="00F03B6E">
      <w:pPr>
        <w:pStyle w:val="paragraphsub"/>
      </w:pPr>
      <w:r w:rsidRPr="00894666">
        <w:tab/>
        <w:t>(ii)</w:t>
      </w:r>
      <w:r w:rsidRPr="00894666">
        <w:tab/>
        <w:t>one or more receivers and managers;</w:t>
      </w:r>
    </w:p>
    <w:p w:rsidR="00F03B6E" w:rsidRPr="00894666" w:rsidRDefault="00F03B6E" w:rsidP="00F03B6E">
      <w:pPr>
        <w:pStyle w:val="paragraph"/>
      </w:pPr>
      <w:r w:rsidRPr="00894666">
        <w:tab/>
        <w:t>(j)</w:t>
      </w:r>
      <w:r w:rsidRPr="00894666">
        <w:tab/>
        <w:t>the number, attributes and behaviour, or the likely number, attributes and behaviour, of the company’s creditors;</w:t>
      </w:r>
    </w:p>
    <w:p w:rsidR="00F03B6E" w:rsidRPr="00894666" w:rsidRDefault="00F03B6E" w:rsidP="00F03B6E">
      <w:pPr>
        <w:pStyle w:val="paragraph"/>
      </w:pPr>
      <w:r w:rsidRPr="00894666">
        <w:tab/>
        <w:t>(k)</w:t>
      </w:r>
      <w:r w:rsidRPr="00894666">
        <w:tab/>
        <w:t>if the remuneration is ascertained, in whole or in part, on a time basis:</w:t>
      </w:r>
    </w:p>
    <w:p w:rsidR="00F03B6E" w:rsidRPr="00894666" w:rsidRDefault="00F03B6E" w:rsidP="00F03B6E">
      <w:pPr>
        <w:pStyle w:val="paragraphsub"/>
      </w:pPr>
      <w:r w:rsidRPr="00894666">
        <w:tab/>
        <w:t>(i)</w:t>
      </w:r>
      <w:r w:rsidRPr="00894666">
        <w:tab/>
        <w:t>the time properly taken, or likely to be properly taken, by the liquidator in performing the work; and</w:t>
      </w:r>
    </w:p>
    <w:p w:rsidR="00F03B6E" w:rsidRPr="00894666" w:rsidRDefault="00F03B6E" w:rsidP="00F03B6E">
      <w:pPr>
        <w:pStyle w:val="paragraphsub"/>
      </w:pPr>
      <w:r w:rsidRPr="00894666">
        <w:tab/>
        <w:t>(ii)</w:t>
      </w:r>
      <w:r w:rsidRPr="00894666">
        <w:tab/>
        <w:t>whether the total remuneration payable to the liquidator is capped;</w:t>
      </w:r>
    </w:p>
    <w:p w:rsidR="00F03B6E" w:rsidRPr="00894666" w:rsidRDefault="00F03B6E" w:rsidP="00F03B6E">
      <w:pPr>
        <w:pStyle w:val="paragraph"/>
      </w:pPr>
      <w:r w:rsidRPr="00894666">
        <w:tab/>
        <w:t>(l)</w:t>
      </w:r>
      <w:r w:rsidRPr="00894666">
        <w:tab/>
        <w:t>any other relevant matters.</w:t>
      </w:r>
    </w:p>
    <w:p w:rsidR="00F03B6E" w:rsidRPr="00894666" w:rsidRDefault="00F03B6E" w:rsidP="00F03B6E">
      <w:pPr>
        <w:pStyle w:val="subsection"/>
      </w:pPr>
      <w:r w:rsidRPr="00894666">
        <w:tab/>
        <w:t>(11)</w:t>
      </w:r>
      <w:r w:rsidRPr="00894666">
        <w:tab/>
        <w:t xml:space="preserve">Before remuneration is determined under </w:t>
      </w:r>
      <w:r w:rsidR="00894666">
        <w:t>paragraph (</w:t>
      </w:r>
      <w:r w:rsidRPr="00894666">
        <w:t>3)(a), the liquidator must:</w:t>
      </w:r>
    </w:p>
    <w:p w:rsidR="00F03B6E" w:rsidRPr="00894666" w:rsidRDefault="00F03B6E" w:rsidP="00F03B6E">
      <w:pPr>
        <w:pStyle w:val="paragraph"/>
      </w:pPr>
      <w:r w:rsidRPr="00894666">
        <w:lastRenderedPageBreak/>
        <w:tab/>
        <w:t>(a)</w:t>
      </w:r>
      <w:r w:rsidRPr="00894666">
        <w:tab/>
        <w:t>prepare a report setting out:</w:t>
      </w:r>
    </w:p>
    <w:p w:rsidR="00F03B6E" w:rsidRPr="00894666" w:rsidRDefault="00F03B6E" w:rsidP="00F03B6E">
      <w:pPr>
        <w:pStyle w:val="paragraphsub"/>
      </w:pPr>
      <w:r w:rsidRPr="00894666">
        <w:tab/>
        <w:t>(i)</w:t>
      </w:r>
      <w:r w:rsidRPr="00894666">
        <w:tab/>
        <w:t>such matters as will enable the committee of inspection to make an informed assessment as to whether the proposed remuneration is reasonable; and</w:t>
      </w:r>
    </w:p>
    <w:p w:rsidR="00F03B6E" w:rsidRPr="00894666" w:rsidRDefault="00F03B6E" w:rsidP="00F03B6E">
      <w:pPr>
        <w:pStyle w:val="paragraphsub"/>
      </w:pPr>
      <w:r w:rsidRPr="00894666">
        <w:tab/>
        <w:t>(ii)</w:t>
      </w:r>
      <w:r w:rsidRPr="00894666">
        <w:tab/>
        <w:t>a summary description of the major tasks performed, or likely to be performed, by the liquidator; and</w:t>
      </w:r>
    </w:p>
    <w:p w:rsidR="00F03B6E" w:rsidRPr="00894666" w:rsidRDefault="00F03B6E" w:rsidP="00F03B6E">
      <w:pPr>
        <w:pStyle w:val="paragraphsub"/>
      </w:pPr>
      <w:r w:rsidRPr="00894666">
        <w:tab/>
        <w:t>(iii)</w:t>
      </w:r>
      <w:r w:rsidRPr="00894666">
        <w:tab/>
        <w:t>the costs associated with each of those major tasks; and</w:t>
      </w:r>
    </w:p>
    <w:p w:rsidR="00F03B6E" w:rsidRPr="00894666" w:rsidRDefault="00F03B6E" w:rsidP="00F03B6E">
      <w:pPr>
        <w:pStyle w:val="paragraph"/>
      </w:pPr>
      <w:r w:rsidRPr="00894666">
        <w:tab/>
        <w:t>(b)</w:t>
      </w:r>
      <w:r w:rsidRPr="00894666">
        <w:tab/>
        <w:t>give a copy of the report to each member of the committee of inspection at the same time as the member is notified of the relevant meeting of the committee.</w:t>
      </w:r>
    </w:p>
    <w:p w:rsidR="00F03B6E" w:rsidRPr="00894666" w:rsidRDefault="00F03B6E" w:rsidP="00F03B6E">
      <w:pPr>
        <w:pStyle w:val="subsection"/>
      </w:pPr>
      <w:r w:rsidRPr="00894666">
        <w:tab/>
        <w:t>(12)</w:t>
      </w:r>
      <w:r w:rsidRPr="00894666">
        <w:tab/>
        <w:t xml:space="preserve">Before remuneration is determined under </w:t>
      </w:r>
      <w:r w:rsidR="00894666">
        <w:t>subparagraph (</w:t>
      </w:r>
      <w:r w:rsidRPr="00894666">
        <w:t>3)(b)(i), the liquidator must:</w:t>
      </w:r>
    </w:p>
    <w:p w:rsidR="00F03B6E" w:rsidRPr="00894666" w:rsidRDefault="00F03B6E" w:rsidP="00F03B6E">
      <w:pPr>
        <w:pStyle w:val="paragraph"/>
      </w:pPr>
      <w:r w:rsidRPr="00894666">
        <w:tab/>
        <w:t>(a)</w:t>
      </w:r>
      <w:r w:rsidRPr="00894666">
        <w:tab/>
        <w:t>prepare a report setting out:</w:t>
      </w:r>
    </w:p>
    <w:p w:rsidR="00F03B6E" w:rsidRPr="00894666" w:rsidRDefault="00F03B6E" w:rsidP="00F03B6E">
      <w:pPr>
        <w:pStyle w:val="paragraphsub"/>
      </w:pPr>
      <w:r w:rsidRPr="00894666">
        <w:tab/>
        <w:t>(i)</w:t>
      </w:r>
      <w:r w:rsidRPr="00894666">
        <w:tab/>
        <w:t>such matters as will enable the company’s creditors to make an informed assessment as to whether the proposed remuneration is reasonable; and</w:t>
      </w:r>
    </w:p>
    <w:p w:rsidR="00F03B6E" w:rsidRPr="00894666" w:rsidRDefault="00F03B6E" w:rsidP="00F03B6E">
      <w:pPr>
        <w:pStyle w:val="paragraphsub"/>
      </w:pPr>
      <w:r w:rsidRPr="00894666">
        <w:tab/>
        <w:t>(ii)</w:t>
      </w:r>
      <w:r w:rsidRPr="00894666">
        <w:tab/>
        <w:t>a summary description of the major tasks performed, or likely to be performed, by the liquidator; and</w:t>
      </w:r>
    </w:p>
    <w:p w:rsidR="00F03B6E" w:rsidRPr="00894666" w:rsidRDefault="00F03B6E" w:rsidP="00F03B6E">
      <w:pPr>
        <w:pStyle w:val="paragraphsub"/>
      </w:pPr>
      <w:r w:rsidRPr="00894666">
        <w:tab/>
        <w:t>(iii)</w:t>
      </w:r>
      <w:r w:rsidRPr="00894666">
        <w:tab/>
        <w:t>the costs associated with each of those major tasks; and</w:t>
      </w:r>
    </w:p>
    <w:p w:rsidR="00F03B6E" w:rsidRPr="00894666" w:rsidRDefault="00F03B6E" w:rsidP="00F03B6E">
      <w:pPr>
        <w:pStyle w:val="paragraph"/>
      </w:pPr>
      <w:r w:rsidRPr="00894666">
        <w:tab/>
        <w:t>(b)</w:t>
      </w:r>
      <w:r w:rsidRPr="00894666">
        <w:tab/>
        <w:t>give a copy of the report to each of the company’s creditors at the same time as the creditor is notified of the relevant meeting of creditors.</w:t>
      </w:r>
    </w:p>
    <w:p w:rsidR="00CC15B8" w:rsidRPr="00894666" w:rsidRDefault="00CC15B8" w:rsidP="00CC15B8">
      <w:pPr>
        <w:pStyle w:val="ActHead5"/>
      </w:pPr>
      <w:bookmarkStart w:id="490" w:name="_Toc424812701"/>
      <w:r w:rsidRPr="008459E9">
        <w:rPr>
          <w:rStyle w:val="CharSectno"/>
        </w:rPr>
        <w:t>474</w:t>
      </w:r>
      <w:r w:rsidRPr="00894666">
        <w:t xml:space="preserve">  Custody and vesting of company’s property</w:t>
      </w:r>
      <w:bookmarkEnd w:id="490"/>
    </w:p>
    <w:p w:rsidR="00951A7D" w:rsidRPr="00894666" w:rsidRDefault="00951A7D" w:rsidP="00951A7D">
      <w:pPr>
        <w:pStyle w:val="subsection"/>
      </w:pPr>
      <w:r w:rsidRPr="00894666">
        <w:tab/>
        <w:t>(1)</w:t>
      </w:r>
      <w:r w:rsidRPr="00894666">
        <w:tab/>
        <w:t>If a company is being wound up in insolvency or by the Court, or a provisional liquidator of a company has been appointed:</w:t>
      </w:r>
    </w:p>
    <w:p w:rsidR="00951A7D" w:rsidRPr="00894666" w:rsidRDefault="00951A7D" w:rsidP="00951A7D">
      <w:pPr>
        <w:pStyle w:val="paragraph"/>
      </w:pPr>
      <w:r w:rsidRPr="00894666">
        <w:tab/>
        <w:t>(a)</w:t>
      </w:r>
      <w:r w:rsidRPr="00894666">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894666" w:rsidRDefault="00951A7D" w:rsidP="00951A7D">
      <w:pPr>
        <w:pStyle w:val="paragraph"/>
      </w:pPr>
      <w:r w:rsidRPr="00894666">
        <w:tab/>
        <w:t>(b)</w:t>
      </w:r>
      <w:r w:rsidRPr="00894666">
        <w:tab/>
        <w:t>in a case in which there is no liquidator—all the property of the company is to be in the custody of the Court.</w:t>
      </w:r>
    </w:p>
    <w:p w:rsidR="00951A7D" w:rsidRPr="00894666" w:rsidRDefault="00951A7D" w:rsidP="00951A7D">
      <w:pPr>
        <w:pStyle w:val="notetext"/>
      </w:pPr>
      <w:r w:rsidRPr="00894666">
        <w:lastRenderedPageBreak/>
        <w:t>Note:</w:t>
      </w:r>
      <w:r w:rsidRPr="00894666">
        <w:tab/>
        <w:t>Section</w:t>
      </w:r>
      <w:r w:rsidR="00894666">
        <w:t> </w:t>
      </w:r>
      <w:r w:rsidRPr="00894666">
        <w:t xml:space="preserve">465 extends the meaning of the </w:t>
      </w:r>
      <w:r w:rsidRPr="00894666">
        <w:rPr>
          <w:b/>
          <w:i/>
        </w:rPr>
        <w:t>property</w:t>
      </w:r>
      <w:r w:rsidRPr="00894666">
        <w:t xml:space="preserve"> of the company to include PPSA retention of title property, if the security interest in the property has vested in the company in certain situations.</w:t>
      </w:r>
    </w:p>
    <w:p w:rsidR="00CC15B8" w:rsidRPr="00894666" w:rsidRDefault="00CC15B8" w:rsidP="00CC15B8">
      <w:pPr>
        <w:pStyle w:val="subsection"/>
      </w:pPr>
      <w:r w:rsidRPr="00894666">
        <w:tab/>
        <w:t>(2)</w:t>
      </w:r>
      <w:r w:rsidRPr="00894666">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894666" w:rsidRDefault="00CC15B8" w:rsidP="00CC15B8">
      <w:pPr>
        <w:pStyle w:val="subsection"/>
      </w:pPr>
      <w:r w:rsidRPr="00894666">
        <w:tab/>
        <w:t>(3)</w:t>
      </w:r>
      <w:r w:rsidRPr="00894666">
        <w:tab/>
        <w:t>Where an order is made under this section, the liquidator of the company to which the order relates must, within 14 days after the making of the order, lodge with ASIC an office copy of the order.</w:t>
      </w:r>
    </w:p>
    <w:p w:rsidR="00CC15B8" w:rsidRPr="00894666" w:rsidRDefault="00CC15B8" w:rsidP="00A525A8">
      <w:pPr>
        <w:pStyle w:val="ActHead5"/>
      </w:pPr>
      <w:bookmarkStart w:id="491" w:name="_Toc424812702"/>
      <w:r w:rsidRPr="008459E9">
        <w:rPr>
          <w:rStyle w:val="CharSectno"/>
        </w:rPr>
        <w:t>475</w:t>
      </w:r>
      <w:r w:rsidRPr="00894666">
        <w:t xml:space="preserve">  Report as to company’s affairs to be submitted to liquidator</w:t>
      </w:r>
      <w:bookmarkEnd w:id="491"/>
    </w:p>
    <w:p w:rsidR="00CC15B8" w:rsidRPr="00894666" w:rsidRDefault="00CC15B8" w:rsidP="00A525A8">
      <w:pPr>
        <w:pStyle w:val="subsection"/>
        <w:keepNext/>
        <w:keepLines/>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894666" w:rsidRDefault="00CC15B8" w:rsidP="00CC15B8">
      <w:pPr>
        <w:pStyle w:val="subsection"/>
      </w:pPr>
      <w:r w:rsidRPr="00894666">
        <w:tab/>
        <w:t>(2)</w:t>
      </w:r>
      <w:r w:rsidRPr="00894666">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894666" w:rsidRDefault="00CC15B8" w:rsidP="00CC15B8">
      <w:pPr>
        <w:pStyle w:val="paragraph"/>
      </w:pPr>
      <w:r w:rsidRPr="00894666">
        <w:tab/>
        <w:t>(a)</w:t>
      </w:r>
      <w:r w:rsidRPr="00894666">
        <w:tab/>
        <w:t>persons who are or have been officers of the company;</w:t>
      </w:r>
    </w:p>
    <w:p w:rsidR="00CC15B8" w:rsidRPr="00894666" w:rsidRDefault="00CC15B8" w:rsidP="00CC15B8">
      <w:pPr>
        <w:pStyle w:val="paragraph"/>
      </w:pPr>
      <w:r w:rsidRPr="00894666">
        <w:lastRenderedPageBreak/>
        <w:tab/>
        <w:t>(b)</w:t>
      </w:r>
      <w:r w:rsidRPr="00894666">
        <w:tab/>
        <w:t>where the company was formed within one year before the date of the winding up order—persons who have taken part in the formation of the company;</w:t>
      </w:r>
    </w:p>
    <w:p w:rsidR="00CC15B8" w:rsidRPr="00894666" w:rsidRDefault="00CC15B8" w:rsidP="00CC15B8">
      <w:pPr>
        <w:pStyle w:val="paragraph"/>
      </w:pPr>
      <w:r w:rsidRPr="00894666">
        <w:tab/>
        <w:t>(c)</w:t>
      </w:r>
      <w:r w:rsidRPr="00894666">
        <w:tab/>
        <w:t>persons who are employed by the company or have been employed by the company within one year before the date of the winding up order and are, in the opinion of the liquidator, capable of giving the information required;</w:t>
      </w:r>
    </w:p>
    <w:p w:rsidR="00CC15B8" w:rsidRPr="00894666" w:rsidRDefault="00CC15B8" w:rsidP="00CC15B8">
      <w:pPr>
        <w:pStyle w:val="paragraph"/>
      </w:pPr>
      <w:r w:rsidRPr="00894666">
        <w:tab/>
        <w:t>(d)</w:t>
      </w:r>
      <w:r w:rsidRPr="00894666">
        <w:tab/>
        <w:t>persons who are, or have been within one year before the date of the winding up order, officers of, or employed by, a body corporate that is, or within that year was, an officer of the company to the affairs of which the report relates;</w:t>
      </w:r>
    </w:p>
    <w:p w:rsidR="00CC15B8" w:rsidRPr="00894666" w:rsidRDefault="00CC15B8" w:rsidP="00CC15B8">
      <w:pPr>
        <w:pStyle w:val="paragraph"/>
      </w:pPr>
      <w:r w:rsidRPr="00894666">
        <w:tab/>
        <w:t>(e)</w:t>
      </w:r>
      <w:r w:rsidRPr="00894666">
        <w:tab/>
        <w:t>a person who was a provisional liquidator of the company.</w:t>
      </w:r>
    </w:p>
    <w:p w:rsidR="00CC15B8" w:rsidRPr="00894666" w:rsidRDefault="00CC15B8" w:rsidP="00CC15B8">
      <w:pPr>
        <w:pStyle w:val="subsection"/>
      </w:pPr>
      <w:r w:rsidRPr="00894666">
        <w:tab/>
        <w:t>(3)</w:t>
      </w:r>
      <w:r w:rsidRPr="00894666">
        <w:tab/>
        <w:t xml:space="preserve">The liquidator may, in a notice under </w:t>
      </w:r>
      <w:r w:rsidR="00894666">
        <w:t>subsection (</w:t>
      </w:r>
      <w:r w:rsidRPr="00894666">
        <w:t>2), specify the information that he or she requires as to affairs of the company by reference to information required by this Act or the regulations to be included in any other report, statement or notice under this Act.</w:t>
      </w:r>
    </w:p>
    <w:p w:rsidR="00CC15B8" w:rsidRPr="00894666" w:rsidRDefault="00CC15B8" w:rsidP="00CC15B8">
      <w:pPr>
        <w:pStyle w:val="subsection"/>
      </w:pPr>
      <w:r w:rsidRPr="00894666">
        <w:tab/>
        <w:t>(4)</w:t>
      </w:r>
      <w:r w:rsidRPr="00894666">
        <w:tab/>
        <w:t xml:space="preserve">A report referred to in </w:t>
      </w:r>
      <w:r w:rsidR="00894666">
        <w:t>subsection (</w:t>
      </w:r>
      <w:r w:rsidRPr="00894666">
        <w:t xml:space="preserve">1) must, subject to </w:t>
      </w:r>
      <w:r w:rsidR="00894666">
        <w:t>subsection (</w:t>
      </w:r>
      <w:r w:rsidRPr="00894666">
        <w:t>6), be submitted to the liquidator not later than 14 days after the making of the winding up order.</w:t>
      </w:r>
    </w:p>
    <w:p w:rsidR="00CC15B8" w:rsidRPr="00894666" w:rsidRDefault="00CC15B8" w:rsidP="00CC15B8">
      <w:pPr>
        <w:pStyle w:val="subsection"/>
      </w:pPr>
      <w:r w:rsidRPr="00894666">
        <w:tab/>
        <w:t>(5)</w:t>
      </w:r>
      <w:r w:rsidRPr="00894666">
        <w:tab/>
        <w:t xml:space="preserve">A person required to submit a report referred to in </w:t>
      </w:r>
      <w:r w:rsidR="00894666">
        <w:t>subsection (</w:t>
      </w:r>
      <w:r w:rsidRPr="00894666">
        <w:t xml:space="preserve">2) must, subject to </w:t>
      </w:r>
      <w:r w:rsidR="00894666">
        <w:t>subsection (</w:t>
      </w:r>
      <w:r w:rsidRPr="00894666">
        <w:t>6), submit it not later than 14 days after the liquidator serves notice of the requirement.</w:t>
      </w:r>
    </w:p>
    <w:p w:rsidR="00CC15B8" w:rsidRPr="00894666" w:rsidRDefault="00CC15B8" w:rsidP="00CC15B8">
      <w:pPr>
        <w:pStyle w:val="subsection"/>
      </w:pPr>
      <w:r w:rsidRPr="00894666">
        <w:tab/>
        <w:t>(6)</w:t>
      </w:r>
      <w:r w:rsidRPr="00894666">
        <w:tab/>
        <w:t xml:space="preserve">Where the liquidator believes there are special reasons for so doing, he or she may, on an application in writing made to him or her before the end of the time limited by </w:t>
      </w:r>
      <w:r w:rsidR="00894666">
        <w:t>subsection (</w:t>
      </w:r>
      <w:r w:rsidRPr="00894666">
        <w:t xml:space="preserve">4) or (5) for the submission by the applicant of a report under </w:t>
      </w:r>
      <w:r w:rsidR="00894666">
        <w:t>subsection (</w:t>
      </w:r>
      <w:r w:rsidRPr="00894666">
        <w:t>1) or (2), grant, by notice in writing, an extension of that time.</w:t>
      </w:r>
    </w:p>
    <w:p w:rsidR="00CC15B8" w:rsidRPr="00894666" w:rsidRDefault="00CC15B8" w:rsidP="003652E5">
      <w:pPr>
        <w:pStyle w:val="subsection"/>
        <w:keepNext/>
      </w:pPr>
      <w:r w:rsidRPr="00894666">
        <w:tab/>
        <w:t>(7)</w:t>
      </w:r>
      <w:r w:rsidRPr="00894666">
        <w:tab/>
        <w:t>A liquidator:</w:t>
      </w:r>
    </w:p>
    <w:p w:rsidR="00CC15B8" w:rsidRPr="00894666" w:rsidRDefault="00CC15B8" w:rsidP="00CC15B8">
      <w:pPr>
        <w:pStyle w:val="paragraph"/>
      </w:pPr>
      <w:r w:rsidRPr="00894666">
        <w:tab/>
        <w:t>(a)</w:t>
      </w:r>
      <w:r w:rsidRPr="00894666">
        <w:tab/>
        <w:t xml:space="preserve">must, within 7 days after receiving a report under </w:t>
      </w:r>
      <w:r w:rsidR="00894666">
        <w:t>subsection (</w:t>
      </w:r>
      <w:r w:rsidRPr="00894666">
        <w:t>1) or (2), cause a copy of the report to be filed with the Court and a copy to be lodged; and</w:t>
      </w:r>
    </w:p>
    <w:p w:rsidR="00CC15B8" w:rsidRPr="00894666" w:rsidRDefault="00CC15B8" w:rsidP="00CC15B8">
      <w:pPr>
        <w:pStyle w:val="paragraph"/>
      </w:pPr>
      <w:r w:rsidRPr="00894666">
        <w:tab/>
        <w:t>(b)</w:t>
      </w:r>
      <w:r w:rsidRPr="00894666">
        <w:tab/>
        <w:t xml:space="preserve">must, where he or she gives a notice under </w:t>
      </w:r>
      <w:r w:rsidR="00894666">
        <w:t>subsection (</w:t>
      </w:r>
      <w:r w:rsidRPr="00894666">
        <w:t>6), as soon as practicable lodge a copy of the notice.</w:t>
      </w:r>
    </w:p>
    <w:p w:rsidR="00CC15B8" w:rsidRPr="00894666" w:rsidRDefault="00CC15B8" w:rsidP="00CC15B8">
      <w:pPr>
        <w:pStyle w:val="subsection"/>
      </w:pPr>
      <w:r w:rsidRPr="00894666">
        <w:lastRenderedPageBreak/>
        <w:tab/>
        <w:t>(8)</w:t>
      </w:r>
      <w:r w:rsidRPr="00894666">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894666" w:rsidRDefault="00CC15B8" w:rsidP="00CC15B8">
      <w:pPr>
        <w:pStyle w:val="subsection"/>
      </w:pPr>
      <w:r w:rsidRPr="00894666">
        <w:tab/>
        <w:t>(9)</w:t>
      </w:r>
      <w:r w:rsidRPr="00894666">
        <w:tab/>
        <w:t>A person must not contravene a provision of this section.</w:t>
      </w:r>
    </w:p>
    <w:p w:rsidR="00CC15B8" w:rsidRPr="00894666" w:rsidRDefault="00CC15B8" w:rsidP="00CC15B8">
      <w:pPr>
        <w:pStyle w:val="subsection"/>
      </w:pPr>
      <w:r w:rsidRPr="00894666">
        <w:tab/>
        <w:t>(10)</w:t>
      </w:r>
      <w:r w:rsidRPr="00894666">
        <w:tab/>
        <w:t xml:space="preserve">An offence based on </w:t>
      </w:r>
      <w:r w:rsidR="00894666">
        <w:t>subsection (</w:t>
      </w:r>
      <w:r w:rsidRPr="00894666">
        <w:t>9)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(11)</w:t>
      </w:r>
      <w:r w:rsidRPr="00894666">
        <w:tab/>
      </w:r>
      <w:r w:rsidR="00894666">
        <w:t>Subsection (</w:t>
      </w:r>
      <w:r w:rsidRPr="00894666">
        <w:t>9)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11), see subsection</w:t>
      </w:r>
      <w:r w:rsidR="00894666">
        <w:t> </w:t>
      </w:r>
      <w:r w:rsidRPr="00894666">
        <w:t xml:space="preserve">13.3(3) of the </w:t>
      </w:r>
      <w:r w:rsidRPr="00894666">
        <w:rPr>
          <w:i/>
        </w:rPr>
        <w:t>Criminal Code</w:t>
      </w:r>
      <w:r w:rsidRPr="00894666">
        <w:t>.</w:t>
      </w:r>
    </w:p>
    <w:p w:rsidR="00CC15B8" w:rsidRPr="00894666" w:rsidRDefault="00CC15B8" w:rsidP="00CC15B8">
      <w:pPr>
        <w:pStyle w:val="ActHead5"/>
      </w:pPr>
      <w:bookmarkStart w:id="492" w:name="_Toc424812703"/>
      <w:r w:rsidRPr="008459E9">
        <w:rPr>
          <w:rStyle w:val="CharSectno"/>
        </w:rPr>
        <w:t>476</w:t>
      </w:r>
      <w:r w:rsidRPr="00894666">
        <w:t xml:space="preserve">  Preliminary report by liquidator</w:t>
      </w:r>
      <w:bookmarkEnd w:id="492"/>
    </w:p>
    <w:p w:rsidR="00CC15B8" w:rsidRPr="00894666" w:rsidRDefault="00CC15B8" w:rsidP="00CC15B8">
      <w:pPr>
        <w:pStyle w:val="subsection"/>
      </w:pPr>
      <w:r w:rsidRPr="00894666">
        <w:tab/>
      </w:r>
      <w:r w:rsidRPr="00894666">
        <w:tab/>
        <w:t>A liquidator of a company must, within 2 months, or such longer period (if any) as ASIC allows, after receiving a report referred to in subsection</w:t>
      </w:r>
      <w:r w:rsidR="00894666">
        <w:t> </w:t>
      </w:r>
      <w:r w:rsidRPr="00894666">
        <w:t>475(1) or (2), lodge a preliminary report:</w:t>
      </w:r>
    </w:p>
    <w:p w:rsidR="00CC15B8" w:rsidRPr="00894666" w:rsidRDefault="00CC15B8" w:rsidP="00CC15B8">
      <w:pPr>
        <w:pStyle w:val="paragraph"/>
      </w:pPr>
      <w:r w:rsidRPr="00894666">
        <w:tab/>
        <w:t>(a)</w:t>
      </w:r>
      <w:r w:rsidRPr="00894666">
        <w:tab/>
        <w:t>in the case of a company having a share capital—as to the amount of capital issued, subscribed and paid up; and</w:t>
      </w:r>
    </w:p>
    <w:p w:rsidR="00CC15B8" w:rsidRPr="00894666" w:rsidRDefault="00CC15B8" w:rsidP="00CC15B8">
      <w:pPr>
        <w:pStyle w:val="paragraph"/>
      </w:pPr>
      <w:r w:rsidRPr="00894666">
        <w:tab/>
        <w:t>(b)</w:t>
      </w:r>
      <w:r w:rsidRPr="00894666">
        <w:tab/>
        <w:t>as to the estimated amounts of assets and liabilities of the company; and</w:t>
      </w:r>
    </w:p>
    <w:p w:rsidR="00CC15B8" w:rsidRPr="00894666" w:rsidRDefault="00CC15B8" w:rsidP="00CC15B8">
      <w:pPr>
        <w:pStyle w:val="paragraph"/>
      </w:pPr>
      <w:r w:rsidRPr="00894666">
        <w:tab/>
        <w:t>(c)</w:t>
      </w:r>
      <w:r w:rsidRPr="00894666">
        <w:tab/>
        <w:t>if the company has failed—as to the causes of the failure; and</w:t>
      </w:r>
    </w:p>
    <w:p w:rsidR="00CC15B8" w:rsidRPr="00894666" w:rsidRDefault="00CC15B8" w:rsidP="00CC15B8">
      <w:pPr>
        <w:pStyle w:val="paragraph"/>
      </w:pPr>
      <w:r w:rsidRPr="00894666">
        <w:tab/>
        <w:t>(d)</w:t>
      </w:r>
      <w:r w:rsidRPr="00894666">
        <w:tab/>
        <w:t>as to whether, in his or her opinion, further inquiry is desirable with respect to a matter relating to the promotion, formation or insolvency of the company or the conduct of the business of the company.</w:t>
      </w:r>
    </w:p>
    <w:p w:rsidR="00CC15B8" w:rsidRPr="00894666" w:rsidRDefault="00CC15B8" w:rsidP="003B58BB">
      <w:pPr>
        <w:pStyle w:val="ActHead5"/>
      </w:pPr>
      <w:bookmarkStart w:id="493" w:name="_Toc424812704"/>
      <w:r w:rsidRPr="008459E9">
        <w:rPr>
          <w:rStyle w:val="CharSectno"/>
        </w:rPr>
        <w:t>477</w:t>
      </w:r>
      <w:r w:rsidRPr="00894666">
        <w:t xml:space="preserve">  Powers of liquidator</w:t>
      </w:r>
      <w:bookmarkEnd w:id="493"/>
    </w:p>
    <w:p w:rsidR="00CC15B8" w:rsidRPr="00894666" w:rsidRDefault="00CC15B8" w:rsidP="003B58BB">
      <w:pPr>
        <w:pStyle w:val="subsection"/>
        <w:keepNext/>
        <w:keepLines/>
      </w:pPr>
      <w:r w:rsidRPr="00894666">
        <w:tab/>
        <w:t>(1)</w:t>
      </w:r>
      <w:r w:rsidRPr="00894666">
        <w:tab/>
        <w:t>Subject to this section, a liquidator of a company may:</w:t>
      </w:r>
    </w:p>
    <w:p w:rsidR="00CC15B8" w:rsidRPr="00894666" w:rsidRDefault="00CC15B8" w:rsidP="00CC15B8">
      <w:pPr>
        <w:pStyle w:val="paragraph"/>
      </w:pPr>
      <w:r w:rsidRPr="00894666">
        <w:tab/>
        <w:t>(a)</w:t>
      </w:r>
      <w:r w:rsidRPr="00894666">
        <w:tab/>
        <w:t>carry on the business of the company so far as is necessary for the beneficial disposal or winding up of that business; and</w:t>
      </w:r>
    </w:p>
    <w:p w:rsidR="00CC15B8" w:rsidRPr="00894666" w:rsidRDefault="00CC15B8" w:rsidP="00CC15B8">
      <w:pPr>
        <w:pStyle w:val="paragraph"/>
      </w:pPr>
      <w:r w:rsidRPr="00894666">
        <w:lastRenderedPageBreak/>
        <w:tab/>
        <w:t>(b)</w:t>
      </w:r>
      <w:r w:rsidRPr="00894666">
        <w:tab/>
        <w:t>subject to the provisions of section</w:t>
      </w:r>
      <w:r w:rsidR="00894666">
        <w:t> </w:t>
      </w:r>
      <w:r w:rsidRPr="00894666">
        <w:t>556, pay any class of creditors in full; and</w:t>
      </w:r>
    </w:p>
    <w:p w:rsidR="00CC15B8" w:rsidRPr="00894666" w:rsidRDefault="00CC15B8" w:rsidP="00CC15B8">
      <w:pPr>
        <w:pStyle w:val="paragraph"/>
      </w:pPr>
      <w:r w:rsidRPr="00894666">
        <w:tab/>
        <w:t>(c)</w:t>
      </w:r>
      <w:r w:rsidRPr="00894666">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894666" w:rsidRDefault="00CC15B8" w:rsidP="00CC15B8">
      <w:pPr>
        <w:pStyle w:val="paragraph"/>
      </w:pPr>
      <w:r w:rsidRPr="00894666">
        <w:tab/>
        <w:t>(d)</w:t>
      </w:r>
      <w:r w:rsidRPr="00894666">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894666" w:rsidRDefault="00CC15B8" w:rsidP="00CC15B8">
      <w:pPr>
        <w:pStyle w:val="subsection"/>
      </w:pPr>
      <w:r w:rsidRPr="00894666">
        <w:tab/>
        <w:t>(2)</w:t>
      </w:r>
      <w:r w:rsidRPr="00894666">
        <w:tab/>
        <w:t>Subject to this section, a liquidator of a company may:</w:t>
      </w:r>
    </w:p>
    <w:p w:rsidR="00CC15B8" w:rsidRPr="00894666" w:rsidRDefault="00CC15B8" w:rsidP="00CC15B8">
      <w:pPr>
        <w:pStyle w:val="paragraph"/>
      </w:pPr>
      <w:r w:rsidRPr="00894666">
        <w:tab/>
        <w:t>(a)</w:t>
      </w:r>
      <w:r w:rsidRPr="00894666">
        <w:tab/>
        <w:t>bring or defend any legal proceeding in the name and on behalf of the company; and</w:t>
      </w:r>
    </w:p>
    <w:p w:rsidR="00CC15B8" w:rsidRPr="00894666" w:rsidRDefault="00CC15B8" w:rsidP="00CC15B8">
      <w:pPr>
        <w:pStyle w:val="paragraph"/>
      </w:pPr>
      <w:r w:rsidRPr="00894666">
        <w:tab/>
        <w:t>(b)</w:t>
      </w:r>
      <w:r w:rsidRPr="00894666">
        <w:tab/>
        <w:t>appoint a solicitor to assist him or her in his or her duties; and</w:t>
      </w:r>
    </w:p>
    <w:p w:rsidR="00CC15B8" w:rsidRPr="00894666" w:rsidRDefault="00CC15B8" w:rsidP="00CC15B8">
      <w:pPr>
        <w:pStyle w:val="paragraph"/>
      </w:pPr>
      <w:r w:rsidRPr="00894666">
        <w:tab/>
        <w:t>(c)</w:t>
      </w:r>
      <w:r w:rsidRPr="00894666">
        <w:tab/>
        <w:t>sell or otherwise dispose of, in any manner, all or any part of the property of the company; and</w:t>
      </w:r>
    </w:p>
    <w:p w:rsidR="00CC15B8" w:rsidRPr="00894666" w:rsidRDefault="00CC15B8" w:rsidP="00CC15B8">
      <w:pPr>
        <w:pStyle w:val="paragraph"/>
      </w:pPr>
      <w:r w:rsidRPr="00894666">
        <w:tab/>
        <w:t>(ca)</w:t>
      </w:r>
      <w:r w:rsidRPr="00894666">
        <w:tab/>
        <w:t>exercise the Court’s powers under subsection</w:t>
      </w:r>
      <w:r w:rsidR="00894666">
        <w:t> </w:t>
      </w:r>
      <w:r w:rsidRPr="00894666">
        <w:t>483(3) (except paragraph</w:t>
      </w:r>
      <w:r w:rsidR="00894666">
        <w:t> </w:t>
      </w:r>
      <w:r w:rsidRPr="00894666">
        <w:t>483(3)(b)) in relation to calls on contributories; and</w:t>
      </w:r>
    </w:p>
    <w:p w:rsidR="00CC15B8" w:rsidRPr="00894666" w:rsidRDefault="00CC15B8" w:rsidP="00CC15B8">
      <w:pPr>
        <w:pStyle w:val="paragraph"/>
      </w:pPr>
      <w:r w:rsidRPr="00894666">
        <w:tab/>
        <w:t>(d)</w:t>
      </w:r>
      <w:r w:rsidRPr="00894666">
        <w:tab/>
        <w:t>do all acts and execute in the name and on behalf of the company all deeds, receipts and other documents and for that purpose use when necessary a seal of the company; and</w:t>
      </w:r>
    </w:p>
    <w:p w:rsidR="00CC15B8" w:rsidRPr="00894666" w:rsidRDefault="00CC15B8" w:rsidP="00CC15B8">
      <w:pPr>
        <w:pStyle w:val="paragraph"/>
      </w:pPr>
      <w:r w:rsidRPr="00894666">
        <w:tab/>
        <w:t>(e)</w:t>
      </w:r>
      <w:r w:rsidRPr="00894666">
        <w:tab/>
        <w:t xml:space="preserve">subject to the </w:t>
      </w:r>
      <w:r w:rsidRPr="00894666">
        <w:rPr>
          <w:i/>
        </w:rPr>
        <w:t>Bankruptcy Act 1966</w:t>
      </w:r>
      <w:r w:rsidRPr="00894666">
        <w:t>, prove in the bankruptcy of any contributory or debtor of the company or under any deed executed under that Act; and</w:t>
      </w:r>
    </w:p>
    <w:p w:rsidR="00CC15B8" w:rsidRPr="00894666" w:rsidRDefault="00CC15B8" w:rsidP="00CC15B8">
      <w:pPr>
        <w:pStyle w:val="paragraph"/>
      </w:pPr>
      <w:r w:rsidRPr="00894666">
        <w:lastRenderedPageBreak/>
        <w:tab/>
        <w:t>(f)</w:t>
      </w:r>
      <w:r w:rsidRPr="00894666">
        <w:tab/>
        <w:t>draw, accept, make and indorse any bill of exchange or promissory note in the name and on behalf of the company; and</w:t>
      </w:r>
    </w:p>
    <w:p w:rsidR="00CC15B8" w:rsidRPr="00894666" w:rsidRDefault="00CC15B8" w:rsidP="00CC15B8">
      <w:pPr>
        <w:pStyle w:val="paragraph"/>
      </w:pPr>
      <w:r w:rsidRPr="00894666">
        <w:tab/>
        <w:t>(g)</w:t>
      </w:r>
      <w:r w:rsidRPr="00894666">
        <w:tab/>
        <w:t>obtain credit, whether on the security of the property of the company or otherwise; and</w:t>
      </w:r>
    </w:p>
    <w:p w:rsidR="00CC15B8" w:rsidRPr="00894666" w:rsidRDefault="00CC15B8" w:rsidP="00CC15B8">
      <w:pPr>
        <w:pStyle w:val="paragraph"/>
      </w:pPr>
      <w:r w:rsidRPr="00894666">
        <w:tab/>
        <w:t>(h)</w:t>
      </w:r>
      <w:r w:rsidRPr="00894666">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894666" w:rsidRDefault="00CC15B8" w:rsidP="00CC15B8">
      <w:pPr>
        <w:pStyle w:val="paragraph"/>
      </w:pPr>
      <w:r w:rsidRPr="00894666">
        <w:tab/>
        <w:t>(k)</w:t>
      </w:r>
      <w:r w:rsidRPr="00894666">
        <w:tab/>
        <w:t>appoint an agent to do any business that the liquidator is unable to do, or that it is unreasonable to expect the liquidator to do, in person; and</w:t>
      </w:r>
    </w:p>
    <w:p w:rsidR="00CC15B8" w:rsidRPr="00894666" w:rsidRDefault="00CC15B8" w:rsidP="00CC15B8">
      <w:pPr>
        <w:pStyle w:val="paragraph"/>
      </w:pPr>
      <w:r w:rsidRPr="00894666">
        <w:tab/>
        <w:t>(m)</w:t>
      </w:r>
      <w:r w:rsidRPr="00894666">
        <w:tab/>
        <w:t>do all such other things as are necessary for winding up the affairs of the company and distributing its property.</w:t>
      </w:r>
    </w:p>
    <w:p w:rsidR="00CC15B8" w:rsidRPr="00894666" w:rsidRDefault="00CC15B8" w:rsidP="00CC15B8">
      <w:pPr>
        <w:pStyle w:val="subsection"/>
      </w:pPr>
      <w:r w:rsidRPr="00894666">
        <w:tab/>
        <w:t>(2A)</w:t>
      </w:r>
      <w:r w:rsidRPr="00894666">
        <w:tab/>
        <w:t>Except with the approval of the Court, of the committee of inspection or of a resolution of the creditors, a liquidator of a company must not compromise a debt to the company if the amount claimed by the company is more than:</w:t>
      </w:r>
    </w:p>
    <w:p w:rsidR="00CC15B8" w:rsidRPr="00894666" w:rsidRDefault="00CC15B8" w:rsidP="00CC15B8">
      <w:pPr>
        <w:pStyle w:val="paragraph"/>
      </w:pPr>
      <w:r w:rsidRPr="00894666">
        <w:tab/>
        <w:t>(a)</w:t>
      </w:r>
      <w:r w:rsidRPr="00894666">
        <w:tab/>
        <w:t>if an amount greater than $20,000 is prescribed—the prescribed amount; or</w:t>
      </w:r>
    </w:p>
    <w:p w:rsidR="00CC15B8" w:rsidRPr="00894666" w:rsidRDefault="00CC15B8" w:rsidP="00CC15B8">
      <w:pPr>
        <w:pStyle w:val="paragraph"/>
      </w:pPr>
      <w:r w:rsidRPr="00894666">
        <w:tab/>
        <w:t>(b)</w:t>
      </w:r>
      <w:r w:rsidRPr="00894666">
        <w:tab/>
        <w:t>otherwise—$20,000.</w:t>
      </w:r>
    </w:p>
    <w:p w:rsidR="00CC15B8" w:rsidRPr="00894666" w:rsidRDefault="00CC15B8" w:rsidP="00CC15B8">
      <w:pPr>
        <w:pStyle w:val="subsection"/>
      </w:pPr>
      <w:r w:rsidRPr="00894666">
        <w:tab/>
        <w:t>(2B)</w:t>
      </w:r>
      <w:r w:rsidRPr="00894666">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894666">
        <w:t>an agreement under which a security interest arises or is created</w:t>
      </w:r>
      <w:r w:rsidRPr="00894666">
        <w:t>) if:</w:t>
      </w:r>
    </w:p>
    <w:p w:rsidR="00CC15B8" w:rsidRPr="00894666" w:rsidRDefault="00CC15B8" w:rsidP="00CC15B8">
      <w:pPr>
        <w:pStyle w:val="paragraph"/>
      </w:pPr>
      <w:r w:rsidRPr="00894666">
        <w:tab/>
        <w:t>(a)</w:t>
      </w:r>
      <w:r w:rsidRPr="00894666">
        <w:tab/>
        <w:t xml:space="preserve">without limiting </w:t>
      </w:r>
      <w:r w:rsidR="00894666">
        <w:t>paragraph (</w:t>
      </w:r>
      <w:r w:rsidRPr="00894666">
        <w:t>b), the term of the agreement may end; or</w:t>
      </w:r>
    </w:p>
    <w:p w:rsidR="00CC15B8" w:rsidRPr="00894666" w:rsidRDefault="00CC15B8" w:rsidP="00CC15B8">
      <w:pPr>
        <w:pStyle w:val="paragraph"/>
        <w:keepNext/>
      </w:pPr>
      <w:r w:rsidRPr="00894666">
        <w:tab/>
        <w:t>(b)</w:t>
      </w:r>
      <w:r w:rsidRPr="00894666">
        <w:tab/>
        <w:t>obligations of a party to the agreement may, according to the terms of the agreement, be discharged by performance;</w:t>
      </w:r>
    </w:p>
    <w:p w:rsidR="00CC15B8" w:rsidRPr="00894666" w:rsidRDefault="00CC15B8" w:rsidP="00CC15B8">
      <w:pPr>
        <w:pStyle w:val="subsection2"/>
      </w:pPr>
      <w:r w:rsidRPr="00894666">
        <w:t>more than 3 months after the agreement is entered into, even if the term may end, or the obligations may be discharged, within those 3 months.</w:t>
      </w:r>
    </w:p>
    <w:p w:rsidR="00CC15B8" w:rsidRPr="00894666" w:rsidRDefault="00CC15B8" w:rsidP="00CC15B8">
      <w:pPr>
        <w:pStyle w:val="subsection"/>
      </w:pPr>
      <w:r w:rsidRPr="00894666">
        <w:lastRenderedPageBreak/>
        <w:tab/>
        <w:t>(3)</w:t>
      </w:r>
      <w:r w:rsidRPr="00894666">
        <w:tab/>
        <w:t>A liquidator of a company is entitled to inspect at any reasonable time any books of the company and a person who refuses or fails to allow the liquidator to inspect such books at such a time is guilty of an offence.</w:t>
      </w:r>
    </w:p>
    <w:p w:rsidR="00A55869" w:rsidRPr="00894666" w:rsidRDefault="00A55869" w:rsidP="003B58BB">
      <w:pPr>
        <w:pStyle w:val="subsection"/>
        <w:keepNext/>
        <w:keepLines/>
      </w:pPr>
      <w:r w:rsidRPr="00894666">
        <w:tab/>
        <w:t>(4)</w:t>
      </w:r>
      <w:r w:rsidRPr="00894666">
        <w:tab/>
        <w:t>If:</w:t>
      </w:r>
    </w:p>
    <w:p w:rsidR="00A55869" w:rsidRPr="00894666" w:rsidRDefault="00A55869" w:rsidP="00A55869">
      <w:pPr>
        <w:pStyle w:val="paragraph"/>
      </w:pPr>
      <w:r w:rsidRPr="00894666">
        <w:tab/>
        <w:t>(a)</w:t>
      </w:r>
      <w:r w:rsidRPr="00894666">
        <w:tab/>
        <w:t>a company is being wound up under a creditors’ voluntary winding up; and</w:t>
      </w:r>
    </w:p>
    <w:p w:rsidR="00A55869" w:rsidRPr="00894666" w:rsidRDefault="00A55869" w:rsidP="00A55869">
      <w:pPr>
        <w:pStyle w:val="paragraph"/>
      </w:pPr>
      <w:r w:rsidRPr="00894666">
        <w:tab/>
        <w:t>(b)</w:t>
      </w:r>
      <w:r w:rsidRPr="00894666">
        <w:tab/>
        <w:t>the meeting of creditors has not been held under section</w:t>
      </w:r>
      <w:r w:rsidR="00894666">
        <w:t> </w:t>
      </w:r>
      <w:r w:rsidRPr="00894666">
        <w:t>497;</w:t>
      </w:r>
    </w:p>
    <w:p w:rsidR="00A55869" w:rsidRPr="00894666" w:rsidRDefault="00A55869" w:rsidP="00A55869">
      <w:pPr>
        <w:pStyle w:val="subsection2"/>
      </w:pPr>
      <w:r w:rsidRPr="00894666">
        <w:t xml:space="preserve">the liquidator of the company must not exercise a power conferred by </w:t>
      </w:r>
      <w:r w:rsidR="00894666">
        <w:t>paragraph (</w:t>
      </w:r>
      <w:r w:rsidRPr="00894666">
        <w:t>1)(b) or (c) or (2)(m), except with the leave of the Court.</w:t>
      </w:r>
    </w:p>
    <w:p w:rsidR="00CC15B8" w:rsidRPr="00894666" w:rsidRDefault="00CC15B8" w:rsidP="00CC15B8">
      <w:pPr>
        <w:pStyle w:val="subsection"/>
      </w:pPr>
      <w:r w:rsidRPr="00894666">
        <w:tab/>
        <w:t>(5)</w:t>
      </w:r>
      <w:r w:rsidRPr="00894666">
        <w:tab/>
        <w:t xml:space="preserve">For the purpose of enabling the liquidator to take out letters of administration or recover money as mentioned in </w:t>
      </w:r>
      <w:r w:rsidR="00894666">
        <w:t>paragraph (</w:t>
      </w:r>
      <w:r w:rsidRPr="00894666">
        <w:t>2)(h), the money due is taken to be due to the liquidator.</w:t>
      </w:r>
    </w:p>
    <w:p w:rsidR="00CC15B8" w:rsidRPr="00894666" w:rsidRDefault="00CC15B8" w:rsidP="00CC15B8">
      <w:pPr>
        <w:pStyle w:val="subsection"/>
      </w:pPr>
      <w:r w:rsidRPr="00894666">
        <w:tab/>
        <w:t>(6)</w:t>
      </w:r>
      <w:r w:rsidRPr="00894666">
        <w:tab/>
        <w:t>The exercise by the liquidator of the powers conferred by this section is subject to the control of the Court, and any creditor or contributory, or ASIC, may apply to the Court with respect to any exercise or proposed exercise of any of those powers.</w:t>
      </w:r>
    </w:p>
    <w:p w:rsidR="00CC15B8" w:rsidRPr="00894666" w:rsidRDefault="00CC15B8" w:rsidP="00CC15B8">
      <w:pPr>
        <w:pStyle w:val="subsection"/>
      </w:pPr>
      <w:r w:rsidRPr="00894666">
        <w:tab/>
        <w:t>(7)</w:t>
      </w:r>
      <w:r w:rsidRPr="00894666">
        <w:tab/>
        <w:t>This section does not apply to calls on shares in a no liability company.</w:t>
      </w:r>
    </w:p>
    <w:p w:rsidR="00CC15B8" w:rsidRPr="00894666" w:rsidRDefault="00CC15B8" w:rsidP="00CC15B8">
      <w:pPr>
        <w:pStyle w:val="ActHead5"/>
      </w:pPr>
      <w:bookmarkStart w:id="494" w:name="_Toc424812705"/>
      <w:r w:rsidRPr="008459E9">
        <w:rPr>
          <w:rStyle w:val="CharSectno"/>
        </w:rPr>
        <w:t>478</w:t>
      </w:r>
      <w:r w:rsidRPr="00894666">
        <w:t xml:space="preserve">  Application of property; list of contributories</w:t>
      </w:r>
      <w:bookmarkEnd w:id="494"/>
    </w:p>
    <w:p w:rsidR="00CC15B8" w:rsidRPr="00894666" w:rsidRDefault="00CC15B8" w:rsidP="00CC15B8">
      <w:pPr>
        <w:pStyle w:val="subsection"/>
      </w:pPr>
      <w:r w:rsidRPr="00894666">
        <w:tab/>
        <w:t>(1)</w:t>
      </w:r>
      <w:r w:rsidRPr="00894666">
        <w:tab/>
        <w:t>As soon as practicable after the Court orders that a company be wound up, the liquidator must:</w:t>
      </w:r>
    </w:p>
    <w:p w:rsidR="00CC15B8" w:rsidRPr="00894666" w:rsidRDefault="00CC15B8" w:rsidP="00CC15B8">
      <w:pPr>
        <w:pStyle w:val="paragraph"/>
      </w:pPr>
      <w:r w:rsidRPr="00894666">
        <w:tab/>
        <w:t>(a)</w:t>
      </w:r>
      <w:r w:rsidRPr="00894666">
        <w:tab/>
        <w:t>cause the company’s property to be collected and applied in discharging the company’s liabilities; and</w:t>
      </w:r>
    </w:p>
    <w:p w:rsidR="00CC15B8" w:rsidRPr="00894666" w:rsidRDefault="00CC15B8" w:rsidP="00CC15B8">
      <w:pPr>
        <w:pStyle w:val="paragraph"/>
      </w:pPr>
      <w:r w:rsidRPr="00894666">
        <w:tab/>
        <w:t>(b)</w:t>
      </w:r>
      <w:r w:rsidRPr="00894666">
        <w:tab/>
        <w:t xml:space="preserve">consider whether </w:t>
      </w:r>
      <w:r w:rsidR="00894666">
        <w:t>subsection (</w:t>
      </w:r>
      <w:r w:rsidRPr="00894666">
        <w:t>1A) requires him or her to settle a list of contributories.</w:t>
      </w:r>
    </w:p>
    <w:p w:rsidR="00CC15B8" w:rsidRPr="00894666" w:rsidRDefault="00CC15B8" w:rsidP="00CC15B8">
      <w:pPr>
        <w:pStyle w:val="subsection"/>
      </w:pPr>
      <w:r w:rsidRPr="00894666">
        <w:tab/>
        <w:t>(1A)</w:t>
      </w:r>
      <w:r w:rsidRPr="00894666">
        <w:tab/>
        <w:t>A liquidator of a company that is being wound up in insolvency or by the Court must settle a list of contributories if it appears to him or her likely that:</w:t>
      </w:r>
    </w:p>
    <w:p w:rsidR="00CC15B8" w:rsidRPr="00894666" w:rsidRDefault="00CC15B8" w:rsidP="00CC15B8">
      <w:pPr>
        <w:pStyle w:val="paragraph"/>
      </w:pPr>
      <w:r w:rsidRPr="00894666">
        <w:tab/>
        <w:t>(a)</w:t>
      </w:r>
      <w:r w:rsidRPr="00894666">
        <w:tab/>
        <w:t>either:</w:t>
      </w:r>
    </w:p>
    <w:p w:rsidR="00CC15B8" w:rsidRPr="00894666" w:rsidRDefault="00CC15B8" w:rsidP="00CC15B8">
      <w:pPr>
        <w:pStyle w:val="paragraphsub"/>
      </w:pPr>
      <w:r w:rsidRPr="00894666">
        <w:lastRenderedPageBreak/>
        <w:tab/>
        <w:t>(i)</w:t>
      </w:r>
      <w:r w:rsidRPr="00894666">
        <w:tab/>
        <w:t>there are persons liable as members or past members to contribute to the company’s property on the winding up; or</w:t>
      </w:r>
    </w:p>
    <w:p w:rsidR="00CC15B8" w:rsidRPr="00894666" w:rsidRDefault="00CC15B8" w:rsidP="00CC15B8">
      <w:pPr>
        <w:pStyle w:val="paragraphsub"/>
      </w:pPr>
      <w:r w:rsidRPr="00894666">
        <w:tab/>
        <w:t>(ii)</w:t>
      </w:r>
      <w:r w:rsidRPr="00894666">
        <w:tab/>
        <w:t>there will be a surplus available for distribution; and</w:t>
      </w:r>
    </w:p>
    <w:p w:rsidR="00CC15B8" w:rsidRPr="00894666" w:rsidRDefault="00CC15B8" w:rsidP="00CC15B8">
      <w:pPr>
        <w:pStyle w:val="paragraph"/>
      </w:pPr>
      <w:r w:rsidRPr="00894666">
        <w:tab/>
        <w:t>(b)</w:t>
      </w:r>
      <w:r w:rsidRPr="00894666">
        <w:tab/>
        <w:t>it will be necessary:</w:t>
      </w:r>
    </w:p>
    <w:p w:rsidR="00CC15B8" w:rsidRPr="00894666" w:rsidRDefault="00CC15B8" w:rsidP="00CC15B8">
      <w:pPr>
        <w:pStyle w:val="paragraphsub"/>
      </w:pPr>
      <w:r w:rsidRPr="00894666">
        <w:tab/>
        <w:t>(i)</w:t>
      </w:r>
      <w:r w:rsidRPr="00894666">
        <w:tab/>
        <w:t>to make calls on contributories; or</w:t>
      </w:r>
    </w:p>
    <w:p w:rsidR="00CC15B8" w:rsidRPr="00894666" w:rsidRDefault="00CC15B8" w:rsidP="00CC15B8">
      <w:pPr>
        <w:pStyle w:val="paragraphsub"/>
      </w:pPr>
      <w:r w:rsidRPr="00894666">
        <w:tab/>
        <w:t>(ii)</w:t>
      </w:r>
      <w:r w:rsidRPr="00894666">
        <w:tab/>
        <w:t>to adjust the rights of the contributories among themselves.</w:t>
      </w:r>
    </w:p>
    <w:p w:rsidR="00CC15B8" w:rsidRPr="00894666" w:rsidRDefault="00CC15B8" w:rsidP="00CC15B8">
      <w:pPr>
        <w:pStyle w:val="subsection"/>
      </w:pPr>
      <w:r w:rsidRPr="00894666">
        <w:tab/>
        <w:t>(1B)</w:t>
      </w:r>
      <w:r w:rsidRPr="00894666">
        <w:tab/>
        <w:t>A liquidator of such a company may rectify the register of members so far as required under this Part.</w:t>
      </w:r>
    </w:p>
    <w:p w:rsidR="00CC15B8" w:rsidRPr="00894666" w:rsidRDefault="00CC15B8" w:rsidP="00CC15B8">
      <w:pPr>
        <w:pStyle w:val="subsection"/>
      </w:pPr>
      <w:r w:rsidRPr="00894666">
        <w:tab/>
        <w:t>(3)</w:t>
      </w:r>
      <w:r w:rsidRPr="00894666">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894666" w:rsidRDefault="00CC15B8" w:rsidP="00CC15B8">
      <w:pPr>
        <w:pStyle w:val="subsection"/>
      </w:pPr>
      <w:r w:rsidRPr="00894666">
        <w:tab/>
        <w:t>(4)</w:t>
      </w:r>
      <w:r w:rsidRPr="00894666">
        <w:tab/>
        <w:t>The list of contributories, when settled in accordance with the regulations, is prima facie evidence of the liabilities of the persons named in the list as contributories.</w:t>
      </w:r>
    </w:p>
    <w:p w:rsidR="00CC15B8" w:rsidRPr="00894666" w:rsidRDefault="00CC15B8" w:rsidP="00CC15B8">
      <w:pPr>
        <w:pStyle w:val="subsection"/>
      </w:pPr>
      <w:r w:rsidRPr="00894666">
        <w:tab/>
        <w:t>(5)</w:t>
      </w:r>
      <w:r w:rsidRPr="00894666">
        <w:tab/>
      </w:r>
      <w:r w:rsidR="00894666">
        <w:t>Paragraph (</w:t>
      </w:r>
      <w:r w:rsidRPr="00894666">
        <w:t xml:space="preserve">1)(b) and </w:t>
      </w:r>
      <w:r w:rsidR="00894666">
        <w:t>subsections (</w:t>
      </w:r>
      <w:r w:rsidRPr="00894666">
        <w:t>1A), (1B), (3) and (4) do not apply to a no liability company.</w:t>
      </w:r>
    </w:p>
    <w:p w:rsidR="00CC15B8" w:rsidRPr="00894666" w:rsidRDefault="00CC15B8" w:rsidP="00CC15B8">
      <w:pPr>
        <w:pStyle w:val="ActHead5"/>
      </w:pPr>
      <w:bookmarkStart w:id="495" w:name="_Toc424812706"/>
      <w:r w:rsidRPr="008459E9">
        <w:rPr>
          <w:rStyle w:val="CharSectno"/>
        </w:rPr>
        <w:t>479</w:t>
      </w:r>
      <w:r w:rsidRPr="00894666">
        <w:t xml:space="preserve">  Exercise and control of liquidator’s powers</w:t>
      </w:r>
      <w:bookmarkEnd w:id="495"/>
    </w:p>
    <w:p w:rsidR="00CC15B8" w:rsidRPr="00894666" w:rsidRDefault="00CC15B8" w:rsidP="00CC15B8">
      <w:pPr>
        <w:pStyle w:val="subsection"/>
      </w:pPr>
      <w:r w:rsidRPr="00894666">
        <w:tab/>
        <w:t>(1)</w:t>
      </w:r>
      <w:r w:rsidRPr="00894666">
        <w:tab/>
        <w:t>Subject to this Part, the liquidator must, in the administration of the property of the company and in the distribution of the property among its creditors, have regard to any directions given by resolution of the creditors or contributories at any general meeting or by the committee of inspection, and, in case of conflict, any directions so given by the creditors or contributories override any directions given by the committee of inspection.</w:t>
      </w:r>
    </w:p>
    <w:p w:rsidR="00CC15B8" w:rsidRPr="00894666" w:rsidRDefault="00CC15B8" w:rsidP="00CC15B8">
      <w:pPr>
        <w:pStyle w:val="subsection"/>
      </w:pPr>
      <w:r w:rsidRPr="00894666">
        <w:tab/>
        <w:t>(2)</w:t>
      </w:r>
      <w:r w:rsidRPr="00894666">
        <w:tab/>
        <w:t xml:space="preserve">The liquidator may convene general meetings of the creditors or contributories for the purpose of ascertaining their wishes, and he or she must convene meetings at such times as the creditors or contributories by resolution direct or whenever requested in writing </w:t>
      </w:r>
      <w:r w:rsidRPr="00894666">
        <w:lastRenderedPageBreak/>
        <w:t>to do so by at least one</w:t>
      </w:r>
      <w:r w:rsidR="00894666">
        <w:noBreakHyphen/>
      </w:r>
      <w:r w:rsidRPr="00894666">
        <w:t>tenth in value of the creditors or contributories.</w:t>
      </w:r>
    </w:p>
    <w:p w:rsidR="00CC15B8" w:rsidRPr="00894666" w:rsidRDefault="00CC15B8" w:rsidP="00CC15B8">
      <w:pPr>
        <w:pStyle w:val="subsection"/>
      </w:pPr>
      <w:r w:rsidRPr="00894666">
        <w:tab/>
        <w:t>(3)</w:t>
      </w:r>
      <w:r w:rsidRPr="00894666">
        <w:tab/>
        <w:t>The liquidator may apply to the Court for directions in relation to any particular matter arising under the winding up.</w:t>
      </w:r>
    </w:p>
    <w:p w:rsidR="00CC15B8" w:rsidRPr="00894666" w:rsidRDefault="00CC15B8" w:rsidP="00CC15B8">
      <w:pPr>
        <w:pStyle w:val="subsection"/>
      </w:pPr>
      <w:r w:rsidRPr="00894666">
        <w:tab/>
        <w:t>(4)</w:t>
      </w:r>
      <w:r w:rsidRPr="00894666">
        <w:tab/>
        <w:t>Subject to this Part, the liquidator must use his or her own discretion in the management of affairs and property of the company and the distribution of its property.</w:t>
      </w:r>
    </w:p>
    <w:p w:rsidR="00CC15B8" w:rsidRPr="00894666" w:rsidRDefault="00CC15B8" w:rsidP="00CC15B8">
      <w:pPr>
        <w:pStyle w:val="ActHead5"/>
      </w:pPr>
      <w:bookmarkStart w:id="496" w:name="_Toc424812707"/>
      <w:r w:rsidRPr="008459E9">
        <w:rPr>
          <w:rStyle w:val="CharSectno"/>
        </w:rPr>
        <w:t>480</w:t>
      </w:r>
      <w:r w:rsidRPr="00894666">
        <w:t xml:space="preserve">  Release of liquidator and deregistration of company</w:t>
      </w:r>
      <w:bookmarkEnd w:id="496"/>
    </w:p>
    <w:p w:rsidR="00CC15B8" w:rsidRPr="00894666" w:rsidRDefault="00CC15B8" w:rsidP="00CC15B8">
      <w:pPr>
        <w:pStyle w:val="subsection"/>
      </w:pPr>
      <w:r w:rsidRPr="00894666">
        <w:tab/>
      </w:r>
      <w:r w:rsidRPr="00894666">
        <w:tab/>
        <w:t>When the liquidator:</w:t>
      </w:r>
    </w:p>
    <w:p w:rsidR="00CC15B8" w:rsidRPr="00894666" w:rsidRDefault="00CC15B8" w:rsidP="00CC15B8">
      <w:pPr>
        <w:pStyle w:val="paragraph"/>
      </w:pPr>
      <w:r w:rsidRPr="00894666">
        <w:tab/>
        <w:t>(a)</w:t>
      </w:r>
      <w:r w:rsidRPr="00894666">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894666" w:rsidRDefault="00CC15B8" w:rsidP="00CC15B8">
      <w:pPr>
        <w:pStyle w:val="paragraph"/>
        <w:keepNext/>
      </w:pPr>
      <w:r w:rsidRPr="00894666">
        <w:tab/>
        <w:t>(b)</w:t>
      </w:r>
      <w:r w:rsidRPr="00894666">
        <w:tab/>
        <w:t>has resigned or has been removed from office;</w:t>
      </w:r>
    </w:p>
    <w:p w:rsidR="00CC15B8" w:rsidRPr="00894666" w:rsidRDefault="00CC15B8" w:rsidP="00CC15B8">
      <w:pPr>
        <w:pStyle w:val="subsection2"/>
      </w:pPr>
      <w:r w:rsidRPr="00894666">
        <w:t>he or she may apply to the Court:</w:t>
      </w:r>
    </w:p>
    <w:p w:rsidR="00CC15B8" w:rsidRPr="00894666" w:rsidRDefault="00CC15B8" w:rsidP="00CC15B8">
      <w:pPr>
        <w:pStyle w:val="paragraph"/>
      </w:pPr>
      <w:r w:rsidRPr="00894666">
        <w:tab/>
        <w:t>(c)</w:t>
      </w:r>
      <w:r w:rsidRPr="00894666">
        <w:tab/>
        <w:t>for an order that he or she be released; or</w:t>
      </w:r>
    </w:p>
    <w:p w:rsidR="00CC15B8" w:rsidRPr="00894666" w:rsidRDefault="00CC15B8" w:rsidP="00CC15B8">
      <w:pPr>
        <w:pStyle w:val="paragraph"/>
      </w:pPr>
      <w:r w:rsidRPr="00894666">
        <w:tab/>
        <w:t>(d)</w:t>
      </w:r>
      <w:r w:rsidRPr="00894666">
        <w:tab/>
        <w:t>for an order that he or she be released and that ASIC deregister the company.</w:t>
      </w:r>
    </w:p>
    <w:p w:rsidR="00CC15B8" w:rsidRPr="00894666" w:rsidRDefault="00CC15B8" w:rsidP="00CC15B8">
      <w:pPr>
        <w:pStyle w:val="ActHead5"/>
      </w:pPr>
      <w:bookmarkStart w:id="497" w:name="_Toc424812708"/>
      <w:r w:rsidRPr="008459E9">
        <w:rPr>
          <w:rStyle w:val="CharSectno"/>
        </w:rPr>
        <w:t>481</w:t>
      </w:r>
      <w:r w:rsidRPr="00894666">
        <w:t xml:space="preserve">  Orders for release or deregistration</w:t>
      </w:r>
      <w:bookmarkEnd w:id="497"/>
    </w:p>
    <w:p w:rsidR="00CC15B8" w:rsidRPr="00894666" w:rsidRDefault="00CC15B8" w:rsidP="00CC15B8">
      <w:pPr>
        <w:pStyle w:val="subsection"/>
      </w:pPr>
      <w:r w:rsidRPr="00894666">
        <w:tab/>
        <w:t>(1)</w:t>
      </w:r>
      <w:r w:rsidRPr="00894666">
        <w:tab/>
        <w:t>The Court:</w:t>
      </w:r>
    </w:p>
    <w:p w:rsidR="00CC15B8" w:rsidRPr="00894666" w:rsidRDefault="00CC15B8" w:rsidP="00CC15B8">
      <w:pPr>
        <w:pStyle w:val="paragraph"/>
      </w:pPr>
      <w:r w:rsidRPr="00894666">
        <w:tab/>
        <w:t>(a)</w:t>
      </w:r>
      <w:r w:rsidRPr="00894666">
        <w:tab/>
        <w:t>may cause a report on the accounts of the liquidator to be prepared by the auditor appointed by ASIC under section</w:t>
      </w:r>
      <w:r w:rsidR="00894666">
        <w:t> </w:t>
      </w:r>
      <w:r w:rsidRPr="00894666">
        <w:t>539 or by some other registered company auditor appointed by the Court; and</w:t>
      </w:r>
    </w:p>
    <w:p w:rsidR="00CC15B8" w:rsidRPr="00894666" w:rsidRDefault="00CC15B8" w:rsidP="00CC15B8">
      <w:pPr>
        <w:pStyle w:val="paragraph"/>
      </w:pPr>
      <w:r w:rsidRPr="00894666">
        <w:tab/>
        <w:t>(b)</w:t>
      </w:r>
      <w:r w:rsidRPr="00894666">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894666" w:rsidRDefault="00CC15B8" w:rsidP="00CC15B8">
      <w:pPr>
        <w:pStyle w:val="paragraph"/>
      </w:pPr>
      <w:r w:rsidRPr="00894666">
        <w:tab/>
        <w:t>(c)</w:t>
      </w:r>
      <w:r w:rsidRPr="00894666">
        <w:tab/>
        <w:t>must either grant or withhold the release accordingly.</w:t>
      </w:r>
    </w:p>
    <w:p w:rsidR="00CC15B8" w:rsidRPr="00894666" w:rsidRDefault="00CC15B8" w:rsidP="00CC15B8">
      <w:pPr>
        <w:pStyle w:val="subsection"/>
      </w:pPr>
      <w:r w:rsidRPr="00894666">
        <w:lastRenderedPageBreak/>
        <w:tab/>
        <w:t>(2)</w:t>
      </w:r>
      <w:r w:rsidRPr="00894666">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894666" w:rsidRDefault="00CC15B8" w:rsidP="00CC15B8">
      <w:pPr>
        <w:pStyle w:val="subsection"/>
      </w:pPr>
      <w:r w:rsidRPr="00894666">
        <w:tab/>
        <w:t>(3)</w:t>
      </w:r>
      <w:r w:rsidRPr="00894666">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894666" w:rsidRDefault="00CC15B8" w:rsidP="00CC15B8">
      <w:pPr>
        <w:pStyle w:val="subsection"/>
      </w:pPr>
      <w:r w:rsidRPr="00894666">
        <w:tab/>
        <w:t>(4)</w:t>
      </w:r>
      <w:r w:rsidRPr="00894666">
        <w:tab/>
        <w:t>Where the liquidator has not previously resigned or been removed, his or her release operates as a removal from office.</w:t>
      </w:r>
    </w:p>
    <w:p w:rsidR="00CC15B8" w:rsidRPr="00894666" w:rsidRDefault="00CC15B8" w:rsidP="003B58BB">
      <w:pPr>
        <w:pStyle w:val="subsection"/>
        <w:keepNext/>
        <w:keepLines/>
      </w:pPr>
      <w:r w:rsidRPr="00894666">
        <w:tab/>
        <w:t>(5)</w:t>
      </w:r>
      <w:r w:rsidRPr="00894666">
        <w:tab/>
        <w:t>Where the Court has made:</w:t>
      </w:r>
    </w:p>
    <w:p w:rsidR="00CC15B8" w:rsidRPr="00894666" w:rsidRDefault="00CC15B8" w:rsidP="00CC15B8">
      <w:pPr>
        <w:pStyle w:val="paragraph"/>
      </w:pPr>
      <w:r w:rsidRPr="00894666">
        <w:tab/>
        <w:t>(a)</w:t>
      </w:r>
      <w:r w:rsidRPr="00894666">
        <w:tab/>
        <w:t>an order that the liquidator be released; or</w:t>
      </w:r>
    </w:p>
    <w:p w:rsidR="00CC15B8" w:rsidRPr="00894666" w:rsidRDefault="00CC15B8" w:rsidP="00CC15B8">
      <w:pPr>
        <w:pStyle w:val="paragraph"/>
        <w:keepNext/>
      </w:pPr>
      <w:r w:rsidRPr="00894666">
        <w:tab/>
        <w:t>(b)</w:t>
      </w:r>
      <w:r w:rsidRPr="00894666">
        <w:tab/>
        <w:t>an order that the liquidator be released and that ASIC deregister the company;</w:t>
      </w:r>
    </w:p>
    <w:p w:rsidR="00CC15B8" w:rsidRPr="00894666" w:rsidRDefault="00CC15B8" w:rsidP="00CC15B8">
      <w:pPr>
        <w:pStyle w:val="subsection2"/>
      </w:pPr>
      <w:r w:rsidRPr="00894666">
        <w:t>the liquidator must, within 14 days after the making of the order, lodge an office copy of the order.</w:t>
      </w:r>
    </w:p>
    <w:p w:rsidR="00CC15B8" w:rsidRPr="00894666" w:rsidRDefault="00CC15B8" w:rsidP="00AA0187">
      <w:pPr>
        <w:pStyle w:val="ActHead3"/>
        <w:pageBreakBefore/>
      </w:pPr>
      <w:bookmarkStart w:id="498" w:name="_Toc424812709"/>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General powers of Court</w:t>
      </w:r>
      <w:bookmarkEnd w:id="498"/>
    </w:p>
    <w:p w:rsidR="00CE78CE" w:rsidRPr="00894666" w:rsidRDefault="00CE78CE" w:rsidP="00CE78CE">
      <w:pPr>
        <w:pStyle w:val="ActHead4"/>
      </w:pPr>
      <w:bookmarkStart w:id="499" w:name="_Toc424812710"/>
      <w:r w:rsidRPr="008459E9">
        <w:rPr>
          <w:rStyle w:val="CharSubdNo"/>
        </w:rPr>
        <w:t>Subdivision A</w:t>
      </w:r>
      <w:r w:rsidRPr="00894666">
        <w:t>—</w:t>
      </w:r>
      <w:r w:rsidRPr="008459E9">
        <w:rPr>
          <w:rStyle w:val="CharSubdText"/>
        </w:rPr>
        <w:t>General powers</w:t>
      </w:r>
      <w:bookmarkEnd w:id="499"/>
    </w:p>
    <w:p w:rsidR="00CC15B8" w:rsidRPr="00894666" w:rsidRDefault="00CC15B8" w:rsidP="00CC15B8">
      <w:pPr>
        <w:pStyle w:val="ActHead5"/>
      </w:pPr>
      <w:bookmarkStart w:id="500" w:name="_Toc424812711"/>
      <w:r w:rsidRPr="008459E9">
        <w:rPr>
          <w:rStyle w:val="CharSectno"/>
        </w:rPr>
        <w:t>482</w:t>
      </w:r>
      <w:r w:rsidRPr="00894666">
        <w:t xml:space="preserve">  Power to stay or terminate winding up</w:t>
      </w:r>
      <w:bookmarkEnd w:id="500"/>
    </w:p>
    <w:p w:rsidR="00CC15B8" w:rsidRPr="00894666" w:rsidRDefault="00CC15B8" w:rsidP="00CC15B8">
      <w:pPr>
        <w:pStyle w:val="subsection"/>
      </w:pPr>
      <w:r w:rsidRPr="00894666">
        <w:tab/>
        <w:t>(1)</w:t>
      </w:r>
      <w:r w:rsidRPr="00894666">
        <w:tab/>
        <w:t>At any time during the winding up of a company, the Court may, on application, make an order staying the winding up either indefinitely or for a limited time or terminating the winding up on a day specified in the order.</w:t>
      </w:r>
    </w:p>
    <w:p w:rsidR="00CC15B8" w:rsidRPr="00894666" w:rsidRDefault="00CC15B8" w:rsidP="00CC15B8">
      <w:pPr>
        <w:pStyle w:val="subsection"/>
      </w:pPr>
      <w:r w:rsidRPr="00894666">
        <w:tab/>
        <w:t>(1A)</w:t>
      </w:r>
      <w:r w:rsidRPr="00894666">
        <w:tab/>
        <w:t>An application may be made by:</w:t>
      </w:r>
    </w:p>
    <w:p w:rsidR="00CC15B8" w:rsidRPr="00894666" w:rsidRDefault="00CC15B8" w:rsidP="00CC15B8">
      <w:pPr>
        <w:pStyle w:val="paragraph"/>
      </w:pPr>
      <w:r w:rsidRPr="00894666">
        <w:tab/>
        <w:t>(a)</w:t>
      </w:r>
      <w:r w:rsidRPr="00894666">
        <w:tab/>
        <w:t>in any case—the liquidator, or a creditor or contributory, of the company; or</w:t>
      </w:r>
    </w:p>
    <w:p w:rsidR="00CC15B8" w:rsidRPr="00894666" w:rsidRDefault="00CC15B8" w:rsidP="00CC15B8">
      <w:pPr>
        <w:pStyle w:val="paragraph"/>
      </w:pPr>
      <w:r w:rsidRPr="00894666">
        <w:tab/>
        <w:t>(b)</w:t>
      </w:r>
      <w:r w:rsidRPr="00894666">
        <w:tab/>
        <w:t>in the case of a company registered under</w:t>
      </w:r>
      <w:r w:rsidR="00900FEA" w:rsidRPr="00894666">
        <w:t xml:space="preserve"> section</w:t>
      </w:r>
      <w:r w:rsidR="00894666">
        <w:t> </w:t>
      </w:r>
      <w:r w:rsidR="00900FEA" w:rsidRPr="00894666">
        <w:t>21 of</w:t>
      </w:r>
      <w:r w:rsidRPr="00894666">
        <w:t xml:space="preserve"> the </w:t>
      </w:r>
      <w:r w:rsidRPr="00894666">
        <w:rPr>
          <w:i/>
        </w:rPr>
        <w:t>Life Insurance Act 1995</w:t>
      </w:r>
      <w:r w:rsidRPr="00894666">
        <w:t>—APRA</w:t>
      </w:r>
      <w:r w:rsidR="001050A7" w:rsidRPr="00894666">
        <w:t>; or</w:t>
      </w:r>
    </w:p>
    <w:p w:rsidR="001050A7" w:rsidRPr="00894666" w:rsidRDefault="001050A7" w:rsidP="001050A7">
      <w:pPr>
        <w:pStyle w:val="paragraph"/>
      </w:pPr>
      <w:r w:rsidRPr="00894666">
        <w:tab/>
        <w:t>(c)</w:t>
      </w:r>
      <w:r w:rsidRPr="00894666">
        <w:tab/>
        <w:t>in the case of a company subject to a deed of company arrangement—the administrator of the deed.</w:t>
      </w:r>
    </w:p>
    <w:p w:rsidR="00CC15B8" w:rsidRPr="00894666" w:rsidRDefault="00CC15B8" w:rsidP="00CC15B8">
      <w:pPr>
        <w:pStyle w:val="subsection"/>
      </w:pPr>
      <w:r w:rsidRPr="00894666">
        <w:tab/>
        <w:t>(2)</w:t>
      </w:r>
      <w:r w:rsidRPr="00894666">
        <w:tab/>
        <w:t>On such an application, the Court may, before making an order, direct the liquidator to give a report with respect to a relevant fact or matter.</w:t>
      </w:r>
    </w:p>
    <w:p w:rsidR="001050A7" w:rsidRPr="00894666" w:rsidRDefault="001050A7" w:rsidP="001050A7">
      <w:pPr>
        <w:pStyle w:val="subsection"/>
      </w:pPr>
      <w:r w:rsidRPr="00894666">
        <w:tab/>
        <w:t>(2A)</w:t>
      </w:r>
      <w:r w:rsidRPr="00894666">
        <w:tab/>
        <w:t>If such an application is made in relation to a company subject to a deed of company arrangement, then, in determining the application, the Court must have regard to all of the following matters:</w:t>
      </w:r>
    </w:p>
    <w:p w:rsidR="001050A7" w:rsidRPr="00894666" w:rsidRDefault="001050A7" w:rsidP="001050A7">
      <w:pPr>
        <w:pStyle w:val="paragraph"/>
      </w:pPr>
      <w:r w:rsidRPr="00894666">
        <w:tab/>
        <w:t>(a)</w:t>
      </w:r>
      <w:r w:rsidRPr="00894666">
        <w:tab/>
        <w:t>any report that has been given to the Court by:</w:t>
      </w:r>
    </w:p>
    <w:p w:rsidR="001050A7" w:rsidRPr="00894666" w:rsidRDefault="001050A7" w:rsidP="001050A7">
      <w:pPr>
        <w:pStyle w:val="paragraphsub"/>
      </w:pPr>
      <w:r w:rsidRPr="00894666">
        <w:tab/>
        <w:t>(i)</w:t>
      </w:r>
      <w:r w:rsidRPr="00894666">
        <w:tab/>
        <w:t>the administrator, or a former administrator, of the company; or</w:t>
      </w:r>
    </w:p>
    <w:p w:rsidR="001050A7" w:rsidRPr="00894666" w:rsidRDefault="001050A7" w:rsidP="001050A7">
      <w:pPr>
        <w:pStyle w:val="paragraphsub"/>
      </w:pPr>
      <w:r w:rsidRPr="00894666">
        <w:tab/>
        <w:t>(ii)</w:t>
      </w:r>
      <w:r w:rsidRPr="00894666">
        <w:tab/>
        <w:t>the liquidator, or a former liquidator, of the company; or</w:t>
      </w:r>
    </w:p>
    <w:p w:rsidR="001050A7" w:rsidRPr="00894666" w:rsidRDefault="001050A7" w:rsidP="001050A7">
      <w:pPr>
        <w:pStyle w:val="paragraphsub"/>
      </w:pPr>
      <w:r w:rsidRPr="00894666">
        <w:tab/>
        <w:t>(iii)</w:t>
      </w:r>
      <w:r w:rsidRPr="00894666">
        <w:tab/>
        <w:t>ASIC;</w:t>
      </w:r>
    </w:p>
    <w:p w:rsidR="001050A7" w:rsidRPr="00894666" w:rsidRDefault="001050A7" w:rsidP="001050A7">
      <w:pPr>
        <w:pStyle w:val="paragraph"/>
      </w:pPr>
      <w:r w:rsidRPr="00894666">
        <w:tab/>
      </w:r>
      <w:r w:rsidRPr="00894666">
        <w:tab/>
        <w:t>and that contains an allegation that an officer of the company has engaged in misconduct;</w:t>
      </w:r>
    </w:p>
    <w:p w:rsidR="001050A7" w:rsidRPr="00894666" w:rsidRDefault="001050A7" w:rsidP="001050A7">
      <w:pPr>
        <w:pStyle w:val="paragraph"/>
      </w:pPr>
      <w:r w:rsidRPr="00894666">
        <w:tab/>
        <w:t>(b)</w:t>
      </w:r>
      <w:r w:rsidRPr="00894666">
        <w:tab/>
        <w:t>any report that has been lodged with ASIC by:</w:t>
      </w:r>
    </w:p>
    <w:p w:rsidR="001050A7" w:rsidRPr="00894666" w:rsidRDefault="001050A7" w:rsidP="001050A7">
      <w:pPr>
        <w:pStyle w:val="paragraphsub"/>
      </w:pPr>
      <w:r w:rsidRPr="00894666">
        <w:lastRenderedPageBreak/>
        <w:tab/>
        <w:t>(i)</w:t>
      </w:r>
      <w:r w:rsidRPr="00894666">
        <w:tab/>
        <w:t>the administrator, or a former administrator, of the company; or</w:t>
      </w:r>
    </w:p>
    <w:p w:rsidR="001050A7" w:rsidRPr="00894666" w:rsidRDefault="001050A7" w:rsidP="001050A7">
      <w:pPr>
        <w:pStyle w:val="paragraphsub"/>
      </w:pPr>
      <w:r w:rsidRPr="00894666">
        <w:tab/>
        <w:t>(ii)</w:t>
      </w:r>
      <w:r w:rsidRPr="00894666">
        <w:tab/>
        <w:t>the liquidator, or a former liquidator, of the company;</w:t>
      </w:r>
    </w:p>
    <w:p w:rsidR="001050A7" w:rsidRPr="00894666" w:rsidRDefault="001050A7" w:rsidP="001050A7">
      <w:pPr>
        <w:pStyle w:val="paragraph"/>
      </w:pPr>
      <w:r w:rsidRPr="00894666">
        <w:tab/>
      </w:r>
      <w:r w:rsidRPr="00894666">
        <w:tab/>
        <w:t>and that contains an allegation that an officer of the company has engaged in misconduct;</w:t>
      </w:r>
    </w:p>
    <w:p w:rsidR="001050A7" w:rsidRPr="00894666" w:rsidRDefault="001050A7" w:rsidP="001050A7">
      <w:pPr>
        <w:pStyle w:val="paragraph"/>
      </w:pPr>
      <w:r w:rsidRPr="00894666">
        <w:tab/>
        <w:t>(c)</w:t>
      </w:r>
      <w:r w:rsidRPr="00894666">
        <w:tab/>
        <w:t>the decision of the company’s creditors to resolve that the company execute a deed of company arrangement;</w:t>
      </w:r>
    </w:p>
    <w:p w:rsidR="001050A7" w:rsidRPr="00894666" w:rsidRDefault="001050A7" w:rsidP="001050A7">
      <w:pPr>
        <w:pStyle w:val="paragraph"/>
      </w:pPr>
      <w:r w:rsidRPr="00894666">
        <w:tab/>
        <w:t>(d)</w:t>
      </w:r>
      <w:r w:rsidRPr="00894666">
        <w:tab/>
        <w:t>the statement that was given under paragraph</w:t>
      </w:r>
      <w:r w:rsidR="00894666">
        <w:t> </w:t>
      </w:r>
      <w:r w:rsidRPr="00894666">
        <w:t>439A(4)(b) when the company was under administration;</w:t>
      </w:r>
    </w:p>
    <w:p w:rsidR="001050A7" w:rsidRPr="00894666" w:rsidRDefault="001050A7" w:rsidP="001050A7">
      <w:pPr>
        <w:pStyle w:val="paragraph"/>
      </w:pPr>
      <w:r w:rsidRPr="00894666">
        <w:tab/>
        <w:t>(e)</w:t>
      </w:r>
      <w:r w:rsidRPr="00894666">
        <w:tab/>
        <w:t>whether the deed of company arrangement is likely to result in the company becoming or remaining insolvent;</w:t>
      </w:r>
    </w:p>
    <w:p w:rsidR="001050A7" w:rsidRPr="00894666" w:rsidRDefault="001050A7" w:rsidP="001050A7">
      <w:pPr>
        <w:pStyle w:val="paragraph"/>
      </w:pPr>
      <w:r w:rsidRPr="00894666">
        <w:tab/>
        <w:t>(f)</w:t>
      </w:r>
      <w:r w:rsidRPr="00894666">
        <w:tab/>
        <w:t>any other relevant matters.</w:t>
      </w:r>
    </w:p>
    <w:p w:rsidR="00CC15B8" w:rsidRPr="00894666" w:rsidRDefault="00CC15B8" w:rsidP="00CC15B8">
      <w:pPr>
        <w:pStyle w:val="subsection"/>
      </w:pPr>
      <w:r w:rsidRPr="00894666">
        <w:tab/>
        <w:t>(3)</w:t>
      </w:r>
      <w:r w:rsidRPr="00894666">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894666" w:rsidRDefault="00CC15B8" w:rsidP="00CC15B8">
      <w:pPr>
        <w:pStyle w:val="subsection"/>
      </w:pPr>
      <w:r w:rsidRPr="00894666">
        <w:tab/>
        <w:t>(4)</w:t>
      </w:r>
      <w:r w:rsidRPr="00894666">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894666" w:rsidRDefault="00CC15B8" w:rsidP="00CC15B8">
      <w:pPr>
        <w:pStyle w:val="subsection"/>
      </w:pPr>
      <w:r w:rsidRPr="00894666">
        <w:tab/>
        <w:t>(5)</w:t>
      </w:r>
      <w:r w:rsidRPr="00894666">
        <w:tab/>
        <w:t>Where an order is made under this section, the company must lodge an office copy of the order within 14 days after the making of the order.</w:t>
      </w:r>
    </w:p>
    <w:p w:rsidR="00CC15B8" w:rsidRPr="00894666" w:rsidRDefault="00CC15B8" w:rsidP="00CC15B8">
      <w:pPr>
        <w:pStyle w:val="ActHead5"/>
      </w:pPr>
      <w:bookmarkStart w:id="501" w:name="_Toc424812712"/>
      <w:r w:rsidRPr="008459E9">
        <w:rPr>
          <w:rStyle w:val="CharSectno"/>
        </w:rPr>
        <w:lastRenderedPageBreak/>
        <w:t>483</w:t>
      </w:r>
      <w:r w:rsidRPr="00894666">
        <w:t xml:space="preserve">  Delivery of property to liquidator</w:t>
      </w:r>
      <w:bookmarkEnd w:id="501"/>
    </w:p>
    <w:p w:rsidR="00CC15B8" w:rsidRPr="00894666" w:rsidRDefault="00CC15B8" w:rsidP="00CC15B8">
      <w:pPr>
        <w:pStyle w:val="subsection"/>
        <w:keepNext/>
      </w:pPr>
      <w:r w:rsidRPr="00894666">
        <w:tab/>
        <w:t>(1)</w:t>
      </w:r>
      <w:r w:rsidRPr="00894666">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894666">
        <w:t xml:space="preserve"> of the company</w:t>
      </w:r>
      <w:r w:rsidRPr="00894666">
        <w:t xml:space="preserve"> or books in the person’s hands to which the company is prima facie entitled.</w:t>
      </w:r>
    </w:p>
    <w:p w:rsidR="00CC15B8" w:rsidRPr="00894666" w:rsidRDefault="00CC15B8" w:rsidP="00CC15B8">
      <w:pPr>
        <w:pStyle w:val="subsection"/>
      </w:pPr>
      <w:r w:rsidRPr="00894666">
        <w:tab/>
        <w:t>(2)</w:t>
      </w:r>
      <w:r w:rsidRPr="00894666">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894666" w:rsidRDefault="00CC15B8" w:rsidP="00CC15B8">
      <w:pPr>
        <w:pStyle w:val="paragraph"/>
      </w:pPr>
      <w:r w:rsidRPr="00894666">
        <w:tab/>
        <w:t>(a)</w:t>
      </w:r>
      <w:r w:rsidRPr="00894666">
        <w:tab/>
        <w:t>in the case of an unlimited company—allow to the contributory by way of set</w:t>
      </w:r>
      <w:r w:rsidR="00894666">
        <w:noBreakHyphen/>
      </w:r>
      <w:r w:rsidRPr="00894666">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894666" w:rsidRDefault="00CC15B8" w:rsidP="00CC15B8">
      <w:pPr>
        <w:pStyle w:val="paragraph"/>
        <w:keepNext/>
      </w:pPr>
      <w:r w:rsidRPr="00894666">
        <w:tab/>
        <w:t>(b)</w:t>
      </w:r>
      <w:r w:rsidRPr="00894666">
        <w:tab/>
        <w:t>in the case of a limited company—make to any director whose liability is unlimited or to such a director’s estate the like allowance;</w:t>
      </w:r>
    </w:p>
    <w:p w:rsidR="00CC15B8" w:rsidRPr="00894666" w:rsidRDefault="00CC15B8" w:rsidP="00CC15B8">
      <w:pPr>
        <w:pStyle w:val="subsection2"/>
      </w:pPr>
      <w:r w:rsidRPr="00894666">
        <w:t>and, in the case of any company whether limited or unlimited, when all the creditors are paid in full, any money due on any account whatever to a contributory from the company may be allowed to him, her or it by way of set</w:t>
      </w:r>
      <w:r w:rsidR="00894666">
        <w:noBreakHyphen/>
      </w:r>
      <w:r w:rsidRPr="00894666">
        <w:t>off against any subsequent call.</w:t>
      </w:r>
    </w:p>
    <w:p w:rsidR="00CC15B8" w:rsidRPr="00894666" w:rsidRDefault="00CC15B8" w:rsidP="00CC15B8">
      <w:pPr>
        <w:pStyle w:val="subsection"/>
      </w:pPr>
      <w:r w:rsidRPr="00894666">
        <w:tab/>
        <w:t>(3)</w:t>
      </w:r>
      <w:r w:rsidRPr="00894666">
        <w:tab/>
        <w:t>The Court may, either before or after it has ascertained the sufficiency of the property of the company:</w:t>
      </w:r>
    </w:p>
    <w:p w:rsidR="00CC15B8" w:rsidRPr="00894666" w:rsidRDefault="00CC15B8" w:rsidP="00CC15B8">
      <w:pPr>
        <w:pStyle w:val="paragraph"/>
      </w:pPr>
      <w:r w:rsidRPr="00894666">
        <w:tab/>
        <w:t>(a)</w:t>
      </w:r>
      <w:r w:rsidRPr="00894666">
        <w:tab/>
        <w:t xml:space="preserve">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w:t>
      </w:r>
      <w:r w:rsidRPr="00894666">
        <w:lastRenderedPageBreak/>
        <w:t>adjustment of the rights of the contributories among themselves; and</w:t>
      </w:r>
    </w:p>
    <w:p w:rsidR="00CC15B8" w:rsidRPr="00894666" w:rsidRDefault="00CC15B8" w:rsidP="00CC15B8">
      <w:pPr>
        <w:pStyle w:val="paragraph"/>
        <w:keepNext/>
      </w:pPr>
      <w:r w:rsidRPr="00894666">
        <w:tab/>
        <w:t>(b)</w:t>
      </w:r>
      <w:r w:rsidRPr="00894666">
        <w:tab/>
        <w:t>make an order for payment of any calls made by the Court or the company’s liquidator;</w:t>
      </w:r>
    </w:p>
    <w:p w:rsidR="00CC15B8" w:rsidRPr="00894666" w:rsidRDefault="00CC15B8" w:rsidP="00CC15B8">
      <w:pPr>
        <w:pStyle w:val="subsection2"/>
      </w:pPr>
      <w:r w:rsidRPr="00894666">
        <w:t>and, in making a call, may take into consideration the probability that some of the contributories may partly or wholly fail to pay the call.</w:t>
      </w:r>
    </w:p>
    <w:p w:rsidR="00CC15B8" w:rsidRPr="00894666" w:rsidRDefault="00CC15B8" w:rsidP="00CC15B8">
      <w:pPr>
        <w:pStyle w:val="subsection"/>
      </w:pPr>
      <w:r w:rsidRPr="00894666">
        <w:tab/>
        <w:t>(3A)</w:t>
      </w:r>
      <w:r w:rsidRPr="00894666">
        <w:tab/>
      </w:r>
      <w:r w:rsidR="00894666">
        <w:t>Subsection (</w:t>
      </w:r>
      <w:r w:rsidRPr="00894666">
        <w:t>3) does not apply to a no liability company.</w:t>
      </w:r>
    </w:p>
    <w:p w:rsidR="00CC15B8" w:rsidRPr="00894666" w:rsidRDefault="00CC15B8" w:rsidP="00CC15B8">
      <w:pPr>
        <w:pStyle w:val="subsection"/>
      </w:pPr>
      <w:r w:rsidRPr="00894666">
        <w:tab/>
        <w:t>(4)</w:t>
      </w:r>
      <w:r w:rsidRPr="00894666">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894666" w:rsidRDefault="00CC15B8" w:rsidP="00CC15B8">
      <w:pPr>
        <w:pStyle w:val="subsection"/>
      </w:pPr>
      <w:r w:rsidRPr="00894666">
        <w:tab/>
        <w:t>(5)</w:t>
      </w:r>
      <w:r w:rsidRPr="00894666">
        <w:tab/>
        <w:t>All money and securities paid or delivered into any bank under this Division are subject in all respects to orders of the Court.</w:t>
      </w:r>
    </w:p>
    <w:p w:rsidR="00CC15B8" w:rsidRPr="00894666" w:rsidRDefault="00CC15B8" w:rsidP="00CC15B8">
      <w:pPr>
        <w:pStyle w:val="subsection"/>
      </w:pPr>
      <w:r w:rsidRPr="00894666">
        <w:tab/>
        <w:t>(6)</w:t>
      </w:r>
      <w:r w:rsidRPr="00894666">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894666" w:rsidRDefault="00CC15B8" w:rsidP="00CC15B8">
      <w:pPr>
        <w:pStyle w:val="ActHead5"/>
      </w:pPr>
      <w:bookmarkStart w:id="502" w:name="_Toc424812713"/>
      <w:r w:rsidRPr="008459E9">
        <w:rPr>
          <w:rStyle w:val="CharSectno"/>
        </w:rPr>
        <w:t>484</w:t>
      </w:r>
      <w:r w:rsidRPr="00894666">
        <w:t xml:space="preserve">  Appointment of special manager</w:t>
      </w:r>
      <w:bookmarkEnd w:id="502"/>
    </w:p>
    <w:p w:rsidR="00CC15B8" w:rsidRPr="00894666" w:rsidRDefault="00CC15B8" w:rsidP="00CC15B8">
      <w:pPr>
        <w:pStyle w:val="subsection"/>
      </w:pPr>
      <w:r w:rsidRPr="00894666">
        <w:tab/>
        <w:t>(1)</w:t>
      </w:r>
      <w:r w:rsidRPr="00894666">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894666" w:rsidRDefault="00CC15B8" w:rsidP="00CC15B8">
      <w:pPr>
        <w:pStyle w:val="subsection"/>
      </w:pPr>
      <w:r w:rsidRPr="00894666">
        <w:tab/>
        <w:t>(2)</w:t>
      </w:r>
      <w:r w:rsidRPr="00894666">
        <w:tab/>
        <w:t>The special manager:</w:t>
      </w:r>
    </w:p>
    <w:p w:rsidR="00CC15B8" w:rsidRPr="00894666" w:rsidRDefault="00CC15B8" w:rsidP="00CC15B8">
      <w:pPr>
        <w:pStyle w:val="paragraph"/>
      </w:pPr>
      <w:r w:rsidRPr="00894666">
        <w:lastRenderedPageBreak/>
        <w:tab/>
        <w:t>(a)</w:t>
      </w:r>
      <w:r w:rsidRPr="00894666">
        <w:tab/>
        <w:t>must give such security and account in such manner as the Court directs; and</w:t>
      </w:r>
    </w:p>
    <w:p w:rsidR="00CC15B8" w:rsidRPr="00894666" w:rsidRDefault="00CC15B8" w:rsidP="00CC15B8">
      <w:pPr>
        <w:pStyle w:val="paragraph"/>
      </w:pPr>
      <w:r w:rsidRPr="00894666">
        <w:tab/>
        <w:t>(b)</w:t>
      </w:r>
      <w:r w:rsidRPr="00894666">
        <w:tab/>
        <w:t>must receive such remuneration as is fixed by the Court; and</w:t>
      </w:r>
    </w:p>
    <w:p w:rsidR="00CC15B8" w:rsidRPr="00894666" w:rsidRDefault="00CC15B8" w:rsidP="00CC15B8">
      <w:pPr>
        <w:pStyle w:val="paragraph"/>
      </w:pPr>
      <w:r w:rsidRPr="00894666">
        <w:tab/>
        <w:t>(c)</w:t>
      </w:r>
      <w:r w:rsidRPr="00894666">
        <w:tab/>
        <w:t>may at any time resign by notice in writing addressed to the liquidator or may, on cause shown, be removed by the Court.</w:t>
      </w:r>
    </w:p>
    <w:p w:rsidR="00CC15B8" w:rsidRPr="00894666" w:rsidRDefault="00CC15B8" w:rsidP="00CC15B8">
      <w:pPr>
        <w:pStyle w:val="ActHead5"/>
      </w:pPr>
      <w:bookmarkStart w:id="503" w:name="_Toc424812714"/>
      <w:r w:rsidRPr="008459E9">
        <w:rPr>
          <w:rStyle w:val="CharSectno"/>
        </w:rPr>
        <w:t>485</w:t>
      </w:r>
      <w:r w:rsidRPr="00894666">
        <w:t xml:space="preserve">  Claims of creditors and distribution of property</w:t>
      </w:r>
      <w:bookmarkEnd w:id="503"/>
    </w:p>
    <w:p w:rsidR="00CC15B8" w:rsidRPr="00894666" w:rsidRDefault="00CC15B8" w:rsidP="00CC15B8">
      <w:pPr>
        <w:pStyle w:val="subsection"/>
      </w:pPr>
      <w:r w:rsidRPr="00894666">
        <w:tab/>
        <w:t>(1)</w:t>
      </w:r>
      <w:r w:rsidRPr="00894666">
        <w:tab/>
        <w:t>The Court may fix a day on or before which creditors are to prove their debts or claims or after which they will be excluded from the benefit of any distribution made before those debts are proved.</w:t>
      </w:r>
    </w:p>
    <w:p w:rsidR="00CC15B8" w:rsidRPr="00894666" w:rsidRDefault="00CC15B8" w:rsidP="00CC15B8">
      <w:pPr>
        <w:pStyle w:val="subsection"/>
      </w:pPr>
      <w:r w:rsidRPr="00894666">
        <w:tab/>
        <w:t>(2)</w:t>
      </w:r>
      <w:r w:rsidRPr="00894666">
        <w:tab/>
        <w:t>The Court must adjust the rights of the contributories among themselves and distribute any surplus among the persons entitled to it.</w:t>
      </w:r>
    </w:p>
    <w:p w:rsidR="00CC15B8" w:rsidRPr="00894666" w:rsidRDefault="00CC15B8" w:rsidP="00CC15B8">
      <w:pPr>
        <w:pStyle w:val="subsection"/>
      </w:pPr>
      <w:r w:rsidRPr="00894666">
        <w:tab/>
        <w:t>(3)</w:t>
      </w:r>
      <w:r w:rsidRPr="00894666">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894666" w:rsidRDefault="00CC15B8" w:rsidP="00CC15B8">
      <w:pPr>
        <w:pStyle w:val="ActHead5"/>
      </w:pPr>
      <w:bookmarkStart w:id="504" w:name="_Toc424812715"/>
      <w:r w:rsidRPr="008459E9">
        <w:rPr>
          <w:rStyle w:val="CharSectno"/>
        </w:rPr>
        <w:t>486</w:t>
      </w:r>
      <w:r w:rsidRPr="00894666">
        <w:t xml:space="preserve">  Inspection of books by creditors and contributories</w:t>
      </w:r>
      <w:bookmarkEnd w:id="504"/>
    </w:p>
    <w:p w:rsidR="00CC15B8" w:rsidRPr="00894666" w:rsidRDefault="00CC15B8" w:rsidP="00CC15B8">
      <w:pPr>
        <w:pStyle w:val="subsection"/>
      </w:pPr>
      <w:r w:rsidRPr="00894666">
        <w:tab/>
      </w:r>
      <w:r w:rsidRPr="00894666">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894666" w:rsidRDefault="00CC15B8" w:rsidP="00CC15B8">
      <w:pPr>
        <w:pStyle w:val="ActHead5"/>
      </w:pPr>
      <w:bookmarkStart w:id="505" w:name="_Toc424812716"/>
      <w:r w:rsidRPr="008459E9">
        <w:rPr>
          <w:rStyle w:val="CharSectno"/>
        </w:rPr>
        <w:t>486A</w:t>
      </w:r>
      <w:r w:rsidRPr="00894666">
        <w:t xml:space="preserve">  Court may make order to prevent officer or related entity from avoiding liability to company</w:t>
      </w:r>
      <w:bookmarkEnd w:id="505"/>
    </w:p>
    <w:p w:rsidR="00CC15B8" w:rsidRPr="00894666" w:rsidRDefault="00CC15B8" w:rsidP="00CC15B8">
      <w:pPr>
        <w:pStyle w:val="subsection"/>
      </w:pPr>
      <w:r w:rsidRPr="00894666">
        <w:tab/>
        <w:t>(1)</w:t>
      </w:r>
      <w:r w:rsidRPr="00894666">
        <w:tab/>
      </w:r>
      <w:r w:rsidR="00CE78CE" w:rsidRPr="00894666">
        <w:t>The</w:t>
      </w:r>
      <w:r w:rsidRPr="00894666">
        <w:t xml:space="preserve"> Court may make one or more of the following:</w:t>
      </w:r>
    </w:p>
    <w:p w:rsidR="00CC15B8" w:rsidRPr="00894666" w:rsidRDefault="00CC15B8" w:rsidP="00CC15B8">
      <w:pPr>
        <w:pStyle w:val="paragraph"/>
      </w:pPr>
      <w:r w:rsidRPr="00894666">
        <w:tab/>
        <w:t>(a)</w:t>
      </w:r>
      <w:r w:rsidRPr="00894666">
        <w:tab/>
        <w:t xml:space="preserve">an order prohibiting, either absolutely or subject to conditions, an officer, employee or related entity of </w:t>
      </w:r>
      <w:r w:rsidR="00CE78CE" w:rsidRPr="00894666">
        <w:t>a company</w:t>
      </w:r>
      <w:r w:rsidRPr="00894666">
        <w:t xml:space="preserve"> from taking or sending out of this jurisdiction, or out of Australia, money or other property of the company or of the officer, employee or related entity;</w:t>
      </w:r>
    </w:p>
    <w:p w:rsidR="00CC15B8" w:rsidRPr="00894666" w:rsidRDefault="00CC15B8" w:rsidP="00CC15B8">
      <w:pPr>
        <w:pStyle w:val="paragraph"/>
      </w:pPr>
      <w:r w:rsidRPr="00894666">
        <w:lastRenderedPageBreak/>
        <w:tab/>
        <w:t>(b)</w:t>
      </w:r>
      <w:r w:rsidRPr="00894666">
        <w:tab/>
        <w:t>an order appointing:</w:t>
      </w:r>
    </w:p>
    <w:p w:rsidR="00CC15B8" w:rsidRPr="00894666" w:rsidRDefault="00CC15B8" w:rsidP="00CC15B8">
      <w:pPr>
        <w:pStyle w:val="paragraphsub"/>
      </w:pPr>
      <w:r w:rsidRPr="00894666">
        <w:tab/>
        <w:t>(i)</w:t>
      </w:r>
      <w:r w:rsidRPr="00894666">
        <w:tab/>
        <w:t xml:space="preserve">a receiver or trustee, with specified powers, of property of an officer or employee of </w:t>
      </w:r>
      <w:r w:rsidR="00CE78CE" w:rsidRPr="00894666">
        <w:t>a company</w:t>
      </w:r>
      <w:r w:rsidRPr="00894666">
        <w:t xml:space="preserve">, or of property of a related entity of </w:t>
      </w:r>
      <w:r w:rsidR="00CE78CE" w:rsidRPr="00894666">
        <w:t>a company</w:t>
      </w:r>
      <w:r w:rsidRPr="00894666">
        <w:t xml:space="preserve"> that is a natural person; or</w:t>
      </w:r>
    </w:p>
    <w:p w:rsidR="00CC15B8" w:rsidRPr="00894666" w:rsidRDefault="00CC15B8" w:rsidP="00CC15B8">
      <w:pPr>
        <w:pStyle w:val="paragraphsub"/>
      </w:pPr>
      <w:r w:rsidRPr="00894666">
        <w:tab/>
        <w:t>(ii)</w:t>
      </w:r>
      <w:r w:rsidRPr="00894666">
        <w:tab/>
        <w:t xml:space="preserve">a receiver, or a receiver and manager, with specified powers, of property of a related entity of </w:t>
      </w:r>
      <w:r w:rsidR="00CE78CE" w:rsidRPr="00894666">
        <w:t>a company</w:t>
      </w:r>
      <w:r w:rsidRPr="00894666">
        <w:t xml:space="preserve"> that is not a natural person;</w:t>
      </w:r>
    </w:p>
    <w:p w:rsidR="00CC15B8" w:rsidRPr="00894666" w:rsidRDefault="00CC15B8" w:rsidP="00CC15B8">
      <w:pPr>
        <w:pStyle w:val="paragraph"/>
      </w:pPr>
      <w:r w:rsidRPr="00894666">
        <w:tab/>
        <w:t>(c)</w:t>
      </w:r>
      <w:r w:rsidRPr="00894666">
        <w:tab/>
        <w:t xml:space="preserve">an order requiring an officer or employee of </w:t>
      </w:r>
      <w:r w:rsidR="00CE78CE" w:rsidRPr="00894666">
        <w:t>a company</w:t>
      </w:r>
      <w:r w:rsidRPr="00894666">
        <w:t xml:space="preserve">, or a related entity of </w:t>
      </w:r>
      <w:r w:rsidR="00CE78CE" w:rsidRPr="00894666">
        <w:t>a company</w:t>
      </w:r>
      <w:r w:rsidRPr="00894666">
        <w:t xml:space="preserve"> that is a natural person, to surrender to the Court his or her passport and any other specified documents;</w:t>
      </w:r>
    </w:p>
    <w:p w:rsidR="00CC15B8" w:rsidRPr="00894666" w:rsidRDefault="00CC15B8" w:rsidP="00CC15B8">
      <w:pPr>
        <w:pStyle w:val="paragraph"/>
      </w:pPr>
      <w:r w:rsidRPr="00894666">
        <w:tab/>
        <w:t>(d)</w:t>
      </w:r>
      <w:r w:rsidRPr="00894666">
        <w:tab/>
        <w:t xml:space="preserve">an order prohibiting an officer or employee of </w:t>
      </w:r>
      <w:r w:rsidR="00CE78CE" w:rsidRPr="00894666">
        <w:t>a company</w:t>
      </w:r>
      <w:r w:rsidRPr="00894666">
        <w:t xml:space="preserve">, or a related entity of </w:t>
      </w:r>
      <w:r w:rsidR="00CE78CE" w:rsidRPr="00894666">
        <w:t>a company</w:t>
      </w:r>
      <w:r w:rsidRPr="00894666">
        <w:t xml:space="preserve"> that is a natural person, from leaving this jurisdiction, or </w:t>
      </w:r>
      <w:smartTag w:uri="urn:schemas-microsoft-com:office:smarttags" w:element="country-region">
        <w:smartTag w:uri="urn:schemas-microsoft-com:office:smarttags" w:element="place">
          <w:r w:rsidRPr="00894666">
            <w:t>Australia</w:t>
          </w:r>
        </w:smartTag>
      </w:smartTag>
      <w:r w:rsidRPr="00894666">
        <w:t>, without the Court’s consent.</w:t>
      </w:r>
    </w:p>
    <w:p w:rsidR="00CC15B8" w:rsidRPr="00894666" w:rsidRDefault="00CC15B8" w:rsidP="003652E5">
      <w:pPr>
        <w:pStyle w:val="subsection"/>
        <w:keepNext/>
      </w:pPr>
      <w:r w:rsidRPr="00894666">
        <w:tab/>
        <w:t>(2)</w:t>
      </w:r>
      <w:r w:rsidRPr="00894666">
        <w:tab/>
        <w:t xml:space="preserve">The Court may only make an order under </w:t>
      </w:r>
      <w:r w:rsidR="00894666">
        <w:t>subsection (</w:t>
      </w:r>
      <w:r w:rsidRPr="00894666">
        <w:t>1) if:</w:t>
      </w:r>
    </w:p>
    <w:p w:rsidR="00CC15B8" w:rsidRPr="00894666" w:rsidRDefault="00CC15B8" w:rsidP="00CC15B8">
      <w:pPr>
        <w:pStyle w:val="paragraph"/>
      </w:pPr>
      <w:r w:rsidRPr="00894666">
        <w:tab/>
        <w:t>(a)</w:t>
      </w:r>
      <w:r w:rsidRPr="00894666">
        <w:tab/>
        <w:t>the company is being wound up in insolvency or by the Court, or an application has been made for the company to be so wound up; and</w:t>
      </w:r>
    </w:p>
    <w:p w:rsidR="00CC15B8" w:rsidRPr="00894666" w:rsidRDefault="00CC15B8" w:rsidP="00CC15B8">
      <w:pPr>
        <w:pStyle w:val="paragraph"/>
      </w:pPr>
      <w:r w:rsidRPr="00894666">
        <w:tab/>
        <w:t>(b)</w:t>
      </w:r>
      <w:r w:rsidRPr="00894666">
        <w:tab/>
        <w:t>the Court is satisfied that there is at least a prima facie case that the officer, employee or related entity is or will become liable:</w:t>
      </w:r>
    </w:p>
    <w:p w:rsidR="00CC15B8" w:rsidRPr="00894666" w:rsidRDefault="00CC15B8" w:rsidP="00CC15B8">
      <w:pPr>
        <w:pStyle w:val="paragraphsub"/>
      </w:pPr>
      <w:r w:rsidRPr="00894666">
        <w:tab/>
        <w:t>(i)</w:t>
      </w:r>
      <w:r w:rsidRPr="00894666">
        <w:tab/>
        <w:t>to pay money to the company, whether in respect of a debt, by way of damages or compensation or otherwise; or</w:t>
      </w:r>
    </w:p>
    <w:p w:rsidR="00CC15B8" w:rsidRPr="00894666" w:rsidRDefault="00CC15B8" w:rsidP="00CC15B8">
      <w:pPr>
        <w:pStyle w:val="paragraphsub"/>
      </w:pPr>
      <w:r w:rsidRPr="00894666">
        <w:tab/>
        <w:t>(ii)</w:t>
      </w:r>
      <w:r w:rsidRPr="00894666">
        <w:tab/>
        <w:t>to account for property of the company; and</w:t>
      </w:r>
    </w:p>
    <w:p w:rsidR="00CC15B8" w:rsidRPr="00894666" w:rsidRDefault="00CC15B8" w:rsidP="00CC15B8">
      <w:pPr>
        <w:pStyle w:val="paragraph"/>
      </w:pPr>
      <w:r w:rsidRPr="00894666">
        <w:tab/>
        <w:t>(c)</w:t>
      </w:r>
      <w:r w:rsidRPr="00894666">
        <w:tab/>
        <w:t>the Court is also satisfied that there is substantial evidence that the officer, employee or related entity:</w:t>
      </w:r>
    </w:p>
    <w:p w:rsidR="00CC15B8" w:rsidRPr="00894666" w:rsidRDefault="00CC15B8" w:rsidP="00CC15B8">
      <w:pPr>
        <w:pStyle w:val="paragraphsub"/>
      </w:pPr>
      <w:r w:rsidRPr="00894666">
        <w:tab/>
        <w:t>(i)</w:t>
      </w:r>
      <w:r w:rsidRPr="00894666">
        <w:tab/>
        <w:t>has concealed or removed money or other property, has tried to do so, or intends to do so; or</w:t>
      </w:r>
    </w:p>
    <w:p w:rsidR="00CC15B8" w:rsidRPr="00894666" w:rsidRDefault="00CC15B8" w:rsidP="00CC15B8">
      <w:pPr>
        <w:pStyle w:val="paragraphsub"/>
        <w:keepNext/>
      </w:pPr>
      <w:r w:rsidRPr="00894666">
        <w:tab/>
        <w:t>(ii)</w:t>
      </w:r>
      <w:r w:rsidRPr="00894666">
        <w:tab/>
        <w:t xml:space="preserve">has tried to leave this jurisdiction or </w:t>
      </w:r>
      <w:smartTag w:uri="urn:schemas-microsoft-com:office:smarttags" w:element="country-region">
        <w:smartTag w:uri="urn:schemas-microsoft-com:office:smarttags" w:element="place">
          <w:r w:rsidRPr="00894666">
            <w:t>Australia</w:t>
          </w:r>
        </w:smartTag>
      </w:smartTag>
      <w:r w:rsidRPr="00894666">
        <w:t>, or intends to do so;</w:t>
      </w:r>
    </w:p>
    <w:p w:rsidR="00CC15B8" w:rsidRPr="00894666" w:rsidRDefault="00CC15B8" w:rsidP="00CC15B8">
      <w:pPr>
        <w:pStyle w:val="paragraph"/>
      </w:pPr>
      <w:r w:rsidRPr="00894666">
        <w:tab/>
      </w:r>
      <w:r w:rsidRPr="00894666">
        <w:tab/>
        <w:t>in order to avoid that liability or its consequences; and</w:t>
      </w:r>
    </w:p>
    <w:p w:rsidR="00CC15B8" w:rsidRPr="00894666" w:rsidRDefault="00CC15B8" w:rsidP="00CC15B8">
      <w:pPr>
        <w:pStyle w:val="paragraph"/>
      </w:pPr>
      <w:r w:rsidRPr="00894666">
        <w:lastRenderedPageBreak/>
        <w:tab/>
        <w:t>(d)</w:t>
      </w:r>
      <w:r w:rsidRPr="00894666">
        <w:tab/>
        <w:t>the Court thinks it necessary or desirable to make the order in order to protect the company’s rights against the officer, employee or related entity.</w:t>
      </w:r>
    </w:p>
    <w:p w:rsidR="007B0B41" w:rsidRPr="00894666" w:rsidRDefault="007B0B41" w:rsidP="007B0B41">
      <w:pPr>
        <w:pStyle w:val="subsection"/>
      </w:pPr>
      <w:r w:rsidRPr="00894666">
        <w:tab/>
        <w:t>(2A)</w:t>
      </w:r>
      <w:r w:rsidRPr="00894666">
        <w:tab/>
        <w:t xml:space="preserve">An order under </w:t>
      </w:r>
      <w:r w:rsidR="00894666">
        <w:t>subsection (</w:t>
      </w:r>
      <w:r w:rsidRPr="00894666">
        <w:t>1) may only be made on the application of:</w:t>
      </w:r>
    </w:p>
    <w:p w:rsidR="007B0B41" w:rsidRPr="00894666" w:rsidRDefault="007B0B41" w:rsidP="007B0B41">
      <w:pPr>
        <w:pStyle w:val="paragraph"/>
      </w:pPr>
      <w:r w:rsidRPr="00894666">
        <w:tab/>
        <w:t>(a)</w:t>
      </w:r>
      <w:r w:rsidRPr="00894666">
        <w:tab/>
        <w:t>a liquidator or provisional liquidator of the company; or</w:t>
      </w:r>
    </w:p>
    <w:p w:rsidR="007B0B41" w:rsidRPr="00894666" w:rsidRDefault="007B0B41" w:rsidP="007B0B41">
      <w:pPr>
        <w:pStyle w:val="paragraph"/>
      </w:pPr>
      <w:r w:rsidRPr="00894666">
        <w:tab/>
        <w:t>(b)</w:t>
      </w:r>
      <w:r w:rsidRPr="00894666">
        <w:tab/>
        <w:t>ASIC.</w:t>
      </w:r>
    </w:p>
    <w:p w:rsidR="00CC15B8" w:rsidRPr="00894666" w:rsidRDefault="00CC15B8" w:rsidP="00CC15B8">
      <w:pPr>
        <w:pStyle w:val="subsection"/>
      </w:pPr>
      <w:r w:rsidRPr="00894666">
        <w:tab/>
        <w:t>(3)</w:t>
      </w:r>
      <w:r w:rsidRPr="00894666">
        <w:tab/>
        <w:t xml:space="preserve">On hearing an application </w:t>
      </w:r>
      <w:r w:rsidR="007B0B41" w:rsidRPr="00894666">
        <w:t xml:space="preserve">for an order </w:t>
      </w:r>
      <w:r w:rsidRPr="00894666">
        <w:t xml:space="preserve">under </w:t>
      </w:r>
      <w:r w:rsidR="00894666">
        <w:t>subsection (</w:t>
      </w:r>
      <w:r w:rsidRPr="00894666">
        <w:t>1), the Court must have regard to any relevant application under section</w:t>
      </w:r>
      <w:r w:rsidR="00894666">
        <w:t> </w:t>
      </w:r>
      <w:r w:rsidRPr="00894666">
        <w:t>1323.</w:t>
      </w:r>
    </w:p>
    <w:p w:rsidR="00CC15B8" w:rsidRPr="00894666" w:rsidRDefault="00CC15B8" w:rsidP="00CC15B8">
      <w:pPr>
        <w:pStyle w:val="subsection"/>
      </w:pPr>
      <w:r w:rsidRPr="00894666">
        <w:tab/>
        <w:t>(4)</w:t>
      </w:r>
      <w:r w:rsidRPr="00894666">
        <w:tab/>
        <w:t xml:space="preserve">Before considering an application </w:t>
      </w:r>
      <w:r w:rsidR="007B0B41" w:rsidRPr="00894666">
        <w:t xml:space="preserve">for an order </w:t>
      </w:r>
      <w:r w:rsidRPr="00894666">
        <w:t xml:space="preserve">under </w:t>
      </w:r>
      <w:r w:rsidR="00894666">
        <w:t>subsection (</w:t>
      </w:r>
      <w:r w:rsidRPr="00894666">
        <w:t>1), the Court may, if in the Court’s opinion it is desirable to do so, grant an interim order of the kind applied for that is expressed to have effect until the application is determined.</w:t>
      </w:r>
    </w:p>
    <w:p w:rsidR="00CC15B8" w:rsidRPr="00894666" w:rsidRDefault="00CC15B8" w:rsidP="00CC15B8">
      <w:pPr>
        <w:pStyle w:val="subsection"/>
      </w:pPr>
      <w:r w:rsidRPr="00894666">
        <w:tab/>
        <w:t>(5)</w:t>
      </w:r>
      <w:r w:rsidRPr="00894666">
        <w:tab/>
        <w:t xml:space="preserve">The Court must not require an applicant </w:t>
      </w:r>
      <w:r w:rsidR="007B0B41" w:rsidRPr="00894666">
        <w:t xml:space="preserve">for an order </w:t>
      </w:r>
      <w:r w:rsidRPr="00894666">
        <w:t xml:space="preserve">under </w:t>
      </w:r>
      <w:r w:rsidR="00894666">
        <w:t>subsection (</w:t>
      </w:r>
      <w:r w:rsidRPr="00894666">
        <w:t xml:space="preserve">1) or any other person, as a condition of granting an interim order under </w:t>
      </w:r>
      <w:r w:rsidR="00894666">
        <w:t>subsection (</w:t>
      </w:r>
      <w:r w:rsidRPr="00894666">
        <w:t>4), to give an undertaking as to damages.</w:t>
      </w:r>
    </w:p>
    <w:p w:rsidR="00CC15B8" w:rsidRPr="00894666" w:rsidRDefault="00CC15B8" w:rsidP="00CC15B8">
      <w:pPr>
        <w:pStyle w:val="subsection"/>
      </w:pPr>
      <w:r w:rsidRPr="00894666">
        <w:tab/>
        <w:t>(6)</w:t>
      </w:r>
      <w:r w:rsidRPr="00894666">
        <w:tab/>
        <w:t>On the application of a person who applied for, or is affected by, an order under this section, the Court may make a further order discharging or varying the first</w:t>
      </w:r>
      <w:r w:rsidR="00894666">
        <w:noBreakHyphen/>
      </w:r>
      <w:r w:rsidRPr="00894666">
        <w:t>mentioned order.</w:t>
      </w:r>
    </w:p>
    <w:p w:rsidR="00CC15B8" w:rsidRPr="00894666" w:rsidRDefault="00CC15B8" w:rsidP="00CC15B8">
      <w:pPr>
        <w:pStyle w:val="subsection"/>
      </w:pPr>
      <w:r w:rsidRPr="00894666">
        <w:tab/>
        <w:t>(7)</w:t>
      </w:r>
      <w:r w:rsidRPr="00894666">
        <w:tab/>
        <w:t xml:space="preserve">An order under </w:t>
      </w:r>
      <w:r w:rsidR="00894666">
        <w:t>subsection (</w:t>
      </w:r>
      <w:r w:rsidRPr="00894666">
        <w:t>1) may be expressed to operate for a specified period or until it is discharged by a further order.</w:t>
      </w:r>
    </w:p>
    <w:p w:rsidR="00CC15B8" w:rsidRPr="00894666" w:rsidRDefault="00CC15B8" w:rsidP="00CC15B8">
      <w:pPr>
        <w:pStyle w:val="subsection"/>
      </w:pPr>
      <w:r w:rsidRPr="00894666">
        <w:tab/>
        <w:t>(8)</w:t>
      </w:r>
      <w:r w:rsidRPr="00894666">
        <w:tab/>
        <w:t>A person must not intentionally or recklessly contravene an order under this section that is applicable to the person.</w:t>
      </w:r>
    </w:p>
    <w:p w:rsidR="00CC15B8" w:rsidRPr="00894666" w:rsidRDefault="00CC15B8" w:rsidP="00CC15B8">
      <w:pPr>
        <w:pStyle w:val="subsection"/>
      </w:pPr>
      <w:r w:rsidRPr="00894666">
        <w:tab/>
        <w:t>(9)</w:t>
      </w:r>
      <w:r w:rsidRPr="00894666">
        <w:tab/>
        <w:t xml:space="preserve">This section has effect subject to the </w:t>
      </w:r>
      <w:r w:rsidRPr="00894666">
        <w:rPr>
          <w:i/>
        </w:rPr>
        <w:t>Bankruptcy Act 1966</w:t>
      </w:r>
      <w:r w:rsidRPr="00894666">
        <w:t>.</w:t>
      </w:r>
    </w:p>
    <w:p w:rsidR="00CC15B8" w:rsidRPr="00894666" w:rsidRDefault="00CC15B8" w:rsidP="00CC15B8">
      <w:pPr>
        <w:pStyle w:val="subsection"/>
      </w:pPr>
      <w:r w:rsidRPr="00894666">
        <w:tab/>
        <w:t>(10)</w:t>
      </w:r>
      <w:r w:rsidRPr="00894666">
        <w:tab/>
        <w:t>Nothing in this section affects any other powers of the Court.</w:t>
      </w:r>
    </w:p>
    <w:p w:rsidR="00CC15B8" w:rsidRPr="00894666" w:rsidRDefault="00CC15B8" w:rsidP="00CC15B8">
      <w:pPr>
        <w:pStyle w:val="ActHead5"/>
      </w:pPr>
      <w:bookmarkStart w:id="506" w:name="_Toc424812717"/>
      <w:r w:rsidRPr="008459E9">
        <w:rPr>
          <w:rStyle w:val="CharSectno"/>
        </w:rPr>
        <w:lastRenderedPageBreak/>
        <w:t>486B</w:t>
      </w:r>
      <w:r w:rsidRPr="00894666">
        <w:t xml:space="preserve">  Warrant to arrest person who is absconding, or who has dealt with property or books, in order to avoid obligations in connection with winding up</w:t>
      </w:r>
      <w:bookmarkEnd w:id="506"/>
    </w:p>
    <w:p w:rsidR="00CC15B8" w:rsidRPr="00894666" w:rsidRDefault="00CC15B8" w:rsidP="00CC15B8">
      <w:pPr>
        <w:pStyle w:val="subsection"/>
      </w:pPr>
      <w:r w:rsidRPr="00894666">
        <w:tab/>
        <w:t>(1)</w:t>
      </w:r>
      <w:r w:rsidRPr="00894666">
        <w:tab/>
        <w:t>The Court may issue a warrant for a person to be arrested and brought before the Court if:</w:t>
      </w:r>
    </w:p>
    <w:p w:rsidR="00CC15B8" w:rsidRPr="00894666" w:rsidRDefault="00CC15B8" w:rsidP="00CC15B8">
      <w:pPr>
        <w:pStyle w:val="paragraph"/>
      </w:pPr>
      <w:r w:rsidRPr="00894666">
        <w:tab/>
        <w:t>(a)</w:t>
      </w:r>
      <w:r w:rsidRPr="00894666">
        <w:tab/>
        <w:t>a company is being wound up in insolvency or by the Court, or an application has been made for a company to be so wound up; and</w:t>
      </w:r>
    </w:p>
    <w:p w:rsidR="00CC15B8" w:rsidRPr="00894666" w:rsidRDefault="00CC15B8" w:rsidP="00CC15B8">
      <w:pPr>
        <w:pStyle w:val="paragraph"/>
      </w:pPr>
      <w:r w:rsidRPr="00894666">
        <w:tab/>
        <w:t>(b)</w:t>
      </w:r>
      <w:r w:rsidRPr="00894666">
        <w:tab/>
        <w:t>the Court is satisfied that the person:</w:t>
      </w:r>
    </w:p>
    <w:p w:rsidR="00CC15B8" w:rsidRPr="00894666" w:rsidRDefault="00CC15B8" w:rsidP="00CC15B8">
      <w:pPr>
        <w:pStyle w:val="paragraphsub"/>
      </w:pPr>
      <w:r w:rsidRPr="00894666">
        <w:tab/>
        <w:t>(i)</w:t>
      </w:r>
      <w:r w:rsidRPr="00894666">
        <w:tab/>
        <w:t xml:space="preserve">is about to leave this jurisdiction, or </w:t>
      </w:r>
      <w:smartTag w:uri="urn:schemas-microsoft-com:office:smarttags" w:element="country-region">
        <w:smartTag w:uri="urn:schemas-microsoft-com:office:smarttags" w:element="place">
          <w:r w:rsidRPr="00894666">
            <w:t>Australia</w:t>
          </w:r>
        </w:smartTag>
      </w:smartTag>
      <w:r w:rsidRPr="00894666">
        <w:t>, in order to avoid:</w:t>
      </w:r>
    </w:p>
    <w:p w:rsidR="00CC15B8" w:rsidRPr="00894666" w:rsidRDefault="00CC15B8" w:rsidP="00CC15B8">
      <w:pPr>
        <w:pStyle w:val="paragraphsub-sub"/>
      </w:pPr>
      <w:r w:rsidRPr="00894666">
        <w:tab/>
        <w:t>(A)</w:t>
      </w:r>
      <w:r w:rsidRPr="00894666">
        <w:tab/>
        <w:t>paying money payable to the company; or</w:t>
      </w:r>
    </w:p>
    <w:p w:rsidR="00CC15B8" w:rsidRPr="00894666" w:rsidRDefault="00CC15B8" w:rsidP="00CC15B8">
      <w:pPr>
        <w:pStyle w:val="paragraphsub-sub"/>
      </w:pPr>
      <w:r w:rsidRPr="00894666">
        <w:tab/>
        <w:t>(B)</w:t>
      </w:r>
      <w:r w:rsidRPr="00894666">
        <w:tab/>
        <w:t>being examined about the company’s affairs; or</w:t>
      </w:r>
    </w:p>
    <w:p w:rsidR="00CC15B8" w:rsidRPr="00894666" w:rsidRDefault="00CC15B8" w:rsidP="00CC15B8">
      <w:pPr>
        <w:pStyle w:val="paragraphsub-sub"/>
      </w:pPr>
      <w:r w:rsidRPr="00894666">
        <w:tab/>
        <w:t>(C)</w:t>
      </w:r>
      <w:r w:rsidRPr="00894666">
        <w:tab/>
        <w:t>complying with an order of the Court, or some other obligation, under this Chapter in connection with the winding up; or</w:t>
      </w:r>
    </w:p>
    <w:p w:rsidR="00CC15B8" w:rsidRPr="00894666" w:rsidRDefault="00CC15B8" w:rsidP="00CC15B8">
      <w:pPr>
        <w:pStyle w:val="paragraphsub"/>
      </w:pPr>
      <w:r w:rsidRPr="00894666">
        <w:tab/>
        <w:t>(ii)</w:t>
      </w:r>
      <w:r w:rsidRPr="00894666">
        <w:tab/>
        <w:t>has concealed or removed property of the company in order to prevent or delay the taking of the property into the liquidator’s custody or control; or</w:t>
      </w:r>
    </w:p>
    <w:p w:rsidR="00CC15B8" w:rsidRPr="00894666" w:rsidRDefault="00CC15B8" w:rsidP="00CC15B8">
      <w:pPr>
        <w:pStyle w:val="paragraphsub"/>
      </w:pPr>
      <w:r w:rsidRPr="00894666">
        <w:tab/>
        <w:t>(iii)</w:t>
      </w:r>
      <w:r w:rsidRPr="00894666">
        <w:tab/>
        <w:t>has destroyed, concealed or removed books of the company or is about to do so.</w:t>
      </w:r>
    </w:p>
    <w:p w:rsidR="00605446" w:rsidRPr="00894666" w:rsidRDefault="00605446" w:rsidP="00605446">
      <w:pPr>
        <w:pStyle w:val="notetext"/>
      </w:pPr>
      <w:r w:rsidRPr="00894666">
        <w:t>Note:</w:t>
      </w:r>
      <w:r w:rsidRPr="00894666">
        <w:tab/>
        <w:t>For procedures relating to such a warrant, see Subdivision B.</w:t>
      </w:r>
    </w:p>
    <w:p w:rsidR="00CC15B8" w:rsidRPr="00894666" w:rsidRDefault="00CC15B8" w:rsidP="00CC15B8">
      <w:pPr>
        <w:pStyle w:val="subsection"/>
      </w:pPr>
      <w:r w:rsidRPr="00894666">
        <w:tab/>
        <w:t>(2)</w:t>
      </w:r>
      <w:r w:rsidRPr="00894666">
        <w:tab/>
        <w:t xml:space="preserve">A warrant under </w:t>
      </w:r>
      <w:r w:rsidR="00894666">
        <w:t>subsection (</w:t>
      </w:r>
      <w:r w:rsidRPr="00894666">
        <w:t>1) may also provide for property or books of the company in the person’s possession to be seized and delivered into the custody of a specified person.</w:t>
      </w:r>
    </w:p>
    <w:p w:rsidR="00CC15B8" w:rsidRPr="00894666" w:rsidRDefault="00CC15B8" w:rsidP="00CC15B8">
      <w:pPr>
        <w:pStyle w:val="subsection"/>
      </w:pPr>
      <w:r w:rsidRPr="00894666">
        <w:tab/>
        <w:t>(3)</w:t>
      </w:r>
      <w:r w:rsidRPr="00894666">
        <w:tab/>
        <w:t xml:space="preserve">A warrant under </w:t>
      </w:r>
      <w:r w:rsidR="00894666">
        <w:t>subsection (</w:t>
      </w:r>
      <w:r w:rsidRPr="00894666">
        <w:t>1) may only be issued on the application of:</w:t>
      </w:r>
    </w:p>
    <w:p w:rsidR="00CC15B8" w:rsidRPr="00894666" w:rsidRDefault="00CC15B8" w:rsidP="00CC15B8">
      <w:pPr>
        <w:pStyle w:val="paragraph"/>
      </w:pPr>
      <w:r w:rsidRPr="00894666">
        <w:tab/>
        <w:t>(a)</w:t>
      </w:r>
      <w:r w:rsidRPr="00894666">
        <w:tab/>
        <w:t>a liquidator or provisional liquidator of the company; or</w:t>
      </w:r>
    </w:p>
    <w:p w:rsidR="00CC15B8" w:rsidRPr="00894666" w:rsidRDefault="00CC15B8" w:rsidP="00CC15B8">
      <w:pPr>
        <w:pStyle w:val="paragraph"/>
      </w:pPr>
      <w:r w:rsidRPr="00894666">
        <w:tab/>
        <w:t>(b)</w:t>
      </w:r>
      <w:r w:rsidRPr="00894666">
        <w:tab/>
        <w:t>ASIC.</w:t>
      </w:r>
    </w:p>
    <w:p w:rsidR="00CC15B8" w:rsidRPr="00894666" w:rsidRDefault="00CC15B8" w:rsidP="00CC15B8">
      <w:pPr>
        <w:pStyle w:val="ActHead5"/>
      </w:pPr>
      <w:bookmarkStart w:id="507" w:name="_Toc424812718"/>
      <w:r w:rsidRPr="008459E9">
        <w:rPr>
          <w:rStyle w:val="CharSectno"/>
        </w:rPr>
        <w:t>487</w:t>
      </w:r>
      <w:r w:rsidRPr="00894666">
        <w:t xml:space="preserve">  Power to arrest absconding contributory</w:t>
      </w:r>
      <w:bookmarkEnd w:id="507"/>
    </w:p>
    <w:p w:rsidR="00CC15B8" w:rsidRPr="00894666" w:rsidRDefault="00CC15B8" w:rsidP="00CC15B8">
      <w:pPr>
        <w:pStyle w:val="subsection"/>
      </w:pPr>
      <w:r w:rsidRPr="00894666">
        <w:tab/>
      </w:r>
      <w:r w:rsidRPr="00894666">
        <w:tab/>
        <w:t xml:space="preserve">The Court, at any time before or after making a winding up order, on proof of probable cause for believing that a contributory is </w:t>
      </w:r>
      <w:r w:rsidRPr="00894666">
        <w:lastRenderedPageBreak/>
        <w:t>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894666" w:rsidRDefault="00CC15B8" w:rsidP="00CC15B8">
      <w:pPr>
        <w:pStyle w:val="ActHead5"/>
      </w:pPr>
      <w:bookmarkStart w:id="508" w:name="_Toc424812719"/>
      <w:r w:rsidRPr="008459E9">
        <w:rPr>
          <w:rStyle w:val="CharSectno"/>
        </w:rPr>
        <w:t>488</w:t>
      </w:r>
      <w:r w:rsidRPr="00894666">
        <w:t xml:space="preserve">  Delegation to liquidator of certain powers of Court</w:t>
      </w:r>
      <w:bookmarkEnd w:id="508"/>
    </w:p>
    <w:p w:rsidR="00CC15B8" w:rsidRPr="00894666" w:rsidRDefault="00CC15B8" w:rsidP="00CC15B8">
      <w:pPr>
        <w:pStyle w:val="subsection"/>
      </w:pPr>
      <w:r w:rsidRPr="00894666">
        <w:tab/>
        <w:t>(1)</w:t>
      </w:r>
      <w:r w:rsidRPr="00894666">
        <w:tab/>
        <w:t>Provision may be made by rules or regulations for enabling or requiring all or any of the powers and duties conferred and imposed on the Court by this Part in respect of:</w:t>
      </w:r>
    </w:p>
    <w:p w:rsidR="00CC15B8" w:rsidRPr="00894666" w:rsidRDefault="00CC15B8" w:rsidP="00CC15B8">
      <w:pPr>
        <w:pStyle w:val="paragraph"/>
      </w:pPr>
      <w:r w:rsidRPr="00894666">
        <w:tab/>
        <w:t>(a)</w:t>
      </w:r>
      <w:r w:rsidRPr="00894666">
        <w:tab/>
        <w:t>the holding and conducting of meetings to ascertain the wishes of creditors and contributories; and</w:t>
      </w:r>
    </w:p>
    <w:p w:rsidR="00CC15B8" w:rsidRPr="00894666" w:rsidRDefault="00CC15B8" w:rsidP="00CC15B8">
      <w:pPr>
        <w:pStyle w:val="paragraph"/>
      </w:pPr>
      <w:r w:rsidRPr="00894666">
        <w:tab/>
        <w:t>(b)</w:t>
      </w:r>
      <w:r w:rsidRPr="00894666">
        <w:tab/>
        <w:t>the paying, delivery, conveyance, surrender or transfer of money, property or books to the liquidator; and</w:t>
      </w:r>
    </w:p>
    <w:p w:rsidR="00CC15B8" w:rsidRPr="00894666" w:rsidRDefault="00CC15B8" w:rsidP="00CC15B8">
      <w:pPr>
        <w:pStyle w:val="paragraph"/>
      </w:pPr>
      <w:r w:rsidRPr="00894666">
        <w:tab/>
        <w:t>(c)</w:t>
      </w:r>
      <w:r w:rsidRPr="00894666">
        <w:tab/>
        <w:t>the adjusting of the rights of contributories among themselves and the distribution of any surplus among the persons entitled to it; and</w:t>
      </w:r>
    </w:p>
    <w:p w:rsidR="00CC15B8" w:rsidRPr="00894666" w:rsidRDefault="00CC15B8" w:rsidP="00CC15B8">
      <w:pPr>
        <w:pStyle w:val="paragraph"/>
        <w:keepNext/>
      </w:pPr>
      <w:r w:rsidRPr="00894666">
        <w:tab/>
        <w:t>(d)</w:t>
      </w:r>
      <w:r w:rsidRPr="00894666">
        <w:tab/>
        <w:t>the fixing of a time within which debts and claims must be proved;</w:t>
      </w:r>
    </w:p>
    <w:p w:rsidR="00CC15B8" w:rsidRPr="00894666" w:rsidRDefault="00CC15B8" w:rsidP="00CC15B8">
      <w:pPr>
        <w:pStyle w:val="subsection2"/>
      </w:pPr>
      <w:r w:rsidRPr="00894666">
        <w:t>to be exercised or performed by the liquidator as an officer of the Court and subject to the control of the Court.</w:t>
      </w:r>
    </w:p>
    <w:p w:rsidR="00CC15B8" w:rsidRPr="00894666" w:rsidRDefault="00CC15B8" w:rsidP="00CC15B8">
      <w:pPr>
        <w:pStyle w:val="subsection"/>
      </w:pPr>
      <w:r w:rsidRPr="00894666">
        <w:tab/>
        <w:t>(2)</w:t>
      </w:r>
      <w:r w:rsidRPr="00894666">
        <w:tab/>
        <w:t xml:space="preserve">Despite anything in rules or regulations made for the purposes of </w:t>
      </w:r>
      <w:r w:rsidR="00894666">
        <w:t>subsection (</w:t>
      </w:r>
      <w:r w:rsidRPr="00894666">
        <w:t>1), a liquidator may distribute a surplus only with the Court’s special leave.</w:t>
      </w:r>
    </w:p>
    <w:p w:rsidR="00CC15B8" w:rsidRPr="00894666" w:rsidRDefault="00CC15B8" w:rsidP="00CC15B8">
      <w:pPr>
        <w:pStyle w:val="ActHead5"/>
      </w:pPr>
      <w:bookmarkStart w:id="509" w:name="_Toc424812720"/>
      <w:r w:rsidRPr="008459E9">
        <w:rPr>
          <w:rStyle w:val="CharSectno"/>
        </w:rPr>
        <w:t>489</w:t>
      </w:r>
      <w:r w:rsidRPr="00894666">
        <w:t xml:space="preserve">  Powers of Court cumulative</w:t>
      </w:r>
      <w:bookmarkEnd w:id="509"/>
    </w:p>
    <w:p w:rsidR="00CC15B8" w:rsidRPr="00894666" w:rsidRDefault="00CC15B8" w:rsidP="00CC15B8">
      <w:pPr>
        <w:pStyle w:val="subsection"/>
      </w:pPr>
      <w:r w:rsidRPr="00894666">
        <w:tab/>
      </w:r>
      <w:r w:rsidRPr="00894666">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894666" w:rsidRDefault="00605446" w:rsidP="00605446">
      <w:pPr>
        <w:pStyle w:val="ActHead4"/>
      </w:pPr>
      <w:bookmarkStart w:id="510" w:name="_Toc424812721"/>
      <w:r w:rsidRPr="008459E9">
        <w:rPr>
          <w:rStyle w:val="CharSubdNo"/>
        </w:rPr>
        <w:lastRenderedPageBreak/>
        <w:t>Subdivision B</w:t>
      </w:r>
      <w:r w:rsidRPr="00894666">
        <w:t>—</w:t>
      </w:r>
      <w:r w:rsidRPr="008459E9">
        <w:rPr>
          <w:rStyle w:val="CharSubdText"/>
        </w:rPr>
        <w:t>Procedures relating to section</w:t>
      </w:r>
      <w:r w:rsidR="00894666" w:rsidRPr="008459E9">
        <w:rPr>
          <w:rStyle w:val="CharSubdText"/>
        </w:rPr>
        <w:t> </w:t>
      </w:r>
      <w:r w:rsidRPr="008459E9">
        <w:rPr>
          <w:rStyle w:val="CharSubdText"/>
        </w:rPr>
        <w:t>486B warrants</w:t>
      </w:r>
      <w:bookmarkEnd w:id="510"/>
    </w:p>
    <w:p w:rsidR="00605446" w:rsidRPr="00894666" w:rsidRDefault="00605446" w:rsidP="00605446">
      <w:pPr>
        <w:pStyle w:val="ActHead5"/>
      </w:pPr>
      <w:bookmarkStart w:id="511" w:name="_Toc424812722"/>
      <w:r w:rsidRPr="008459E9">
        <w:rPr>
          <w:rStyle w:val="CharSectno"/>
        </w:rPr>
        <w:t>489A</w:t>
      </w:r>
      <w:r w:rsidRPr="00894666">
        <w:t xml:space="preserve">  Arrest of person subject to warrant</w:t>
      </w:r>
      <w:bookmarkEnd w:id="511"/>
    </w:p>
    <w:p w:rsidR="00605446" w:rsidRPr="00894666" w:rsidRDefault="00605446" w:rsidP="00605446">
      <w:pPr>
        <w:pStyle w:val="subsection"/>
      </w:pPr>
      <w:r w:rsidRPr="00894666">
        <w:tab/>
      </w:r>
      <w:r w:rsidRPr="00894666">
        <w:tab/>
        <w:t>If:</w:t>
      </w:r>
    </w:p>
    <w:p w:rsidR="00605446" w:rsidRPr="00894666" w:rsidRDefault="00605446" w:rsidP="00605446">
      <w:pPr>
        <w:pStyle w:val="paragraph"/>
      </w:pPr>
      <w:r w:rsidRPr="00894666">
        <w:tab/>
        <w:t>(a)</w:t>
      </w:r>
      <w:r w:rsidRPr="00894666">
        <w:tab/>
        <w:t>the Court issues a section</w:t>
      </w:r>
      <w:r w:rsidR="00894666">
        <w:t> </w:t>
      </w:r>
      <w:r w:rsidRPr="00894666">
        <w:t>486B warrant for a person to be arrested and brought before the Court; and</w:t>
      </w:r>
    </w:p>
    <w:p w:rsidR="00605446" w:rsidRPr="00894666" w:rsidRDefault="00605446" w:rsidP="00605446">
      <w:pPr>
        <w:pStyle w:val="paragraph"/>
      </w:pPr>
      <w:r w:rsidRPr="00894666">
        <w:tab/>
        <w:t>(b)</w:t>
      </w:r>
      <w:r w:rsidRPr="00894666">
        <w:tab/>
        <w:t>the person is not in prison;</w:t>
      </w:r>
    </w:p>
    <w:p w:rsidR="00605446" w:rsidRPr="00894666" w:rsidRDefault="00605446" w:rsidP="00605446">
      <w:pPr>
        <w:pStyle w:val="subsection2"/>
      </w:pPr>
      <w:r w:rsidRPr="00894666">
        <w:t>the person named in the section</w:t>
      </w:r>
      <w:r w:rsidR="00894666">
        <w:t> </w:t>
      </w:r>
      <w:r w:rsidRPr="00894666">
        <w:t>486B warrant may be arrested by:</w:t>
      </w:r>
    </w:p>
    <w:p w:rsidR="00605446" w:rsidRPr="00894666" w:rsidRDefault="00605446" w:rsidP="00605446">
      <w:pPr>
        <w:pStyle w:val="paragraph"/>
      </w:pPr>
      <w:r w:rsidRPr="00894666">
        <w:tab/>
        <w:t>(c)</w:t>
      </w:r>
      <w:r w:rsidRPr="00894666">
        <w:tab/>
        <w:t>an officer of the police force of the State or Territory in which the person is found; or</w:t>
      </w:r>
    </w:p>
    <w:p w:rsidR="00605446" w:rsidRPr="00894666" w:rsidRDefault="00605446" w:rsidP="00605446">
      <w:pPr>
        <w:pStyle w:val="paragraph"/>
      </w:pPr>
      <w:r w:rsidRPr="00894666">
        <w:tab/>
        <w:t>(d)</w:t>
      </w:r>
      <w:r w:rsidRPr="00894666">
        <w:tab/>
        <w:t>the Sheriff of that State or Territory, or any of the Sheriff’s officers; or</w:t>
      </w:r>
    </w:p>
    <w:p w:rsidR="00605446" w:rsidRPr="00894666" w:rsidRDefault="00605446" w:rsidP="00605446">
      <w:pPr>
        <w:pStyle w:val="paragraph"/>
      </w:pPr>
      <w:r w:rsidRPr="00894666">
        <w:tab/>
        <w:t>(e)</w:t>
      </w:r>
      <w:r w:rsidRPr="00894666">
        <w:tab/>
        <w:t>a member or special member of the Australian Federal Police.</w:t>
      </w:r>
    </w:p>
    <w:p w:rsidR="00605446" w:rsidRPr="00894666" w:rsidRDefault="00605446" w:rsidP="00605446">
      <w:pPr>
        <w:pStyle w:val="ActHead5"/>
      </w:pPr>
      <w:bookmarkStart w:id="512" w:name="_Toc424812723"/>
      <w:r w:rsidRPr="008459E9">
        <w:rPr>
          <w:rStyle w:val="CharSectno"/>
        </w:rPr>
        <w:t>489B</w:t>
      </w:r>
      <w:r w:rsidRPr="00894666">
        <w:t xml:space="preserve">  Procedure after arrest</w:t>
      </w:r>
      <w:bookmarkEnd w:id="512"/>
    </w:p>
    <w:p w:rsidR="00605446" w:rsidRPr="00894666" w:rsidRDefault="00605446" w:rsidP="00605446">
      <w:pPr>
        <w:pStyle w:val="subsection"/>
      </w:pPr>
      <w:r w:rsidRPr="00894666">
        <w:tab/>
        <w:t>(1)</w:t>
      </w:r>
      <w:r w:rsidRPr="00894666">
        <w:tab/>
        <w:t>As soon as practicable after being arrested, the person is to be taken before the Court that issued the section</w:t>
      </w:r>
      <w:r w:rsidR="00894666">
        <w:t> </w:t>
      </w:r>
      <w:r w:rsidRPr="00894666">
        <w:t>486B warrant.</w:t>
      </w:r>
    </w:p>
    <w:p w:rsidR="00605446" w:rsidRPr="00894666" w:rsidRDefault="00605446" w:rsidP="00605446">
      <w:pPr>
        <w:pStyle w:val="subsection"/>
      </w:pPr>
      <w:r w:rsidRPr="00894666">
        <w:tab/>
        <w:t>(2)</w:t>
      </w:r>
      <w:r w:rsidRPr="00894666">
        <w:tab/>
        <w:t>The Court must order:</w:t>
      </w:r>
    </w:p>
    <w:p w:rsidR="00605446" w:rsidRPr="00894666" w:rsidRDefault="00605446" w:rsidP="00605446">
      <w:pPr>
        <w:pStyle w:val="paragraph"/>
      </w:pPr>
      <w:r w:rsidRPr="00894666">
        <w:tab/>
        <w:t>(a)</w:t>
      </w:r>
      <w:r w:rsidRPr="00894666">
        <w:tab/>
        <w:t>that the person be remanded on bail on condition that the person appear at the Court at such time and place as the Court specifies; or</w:t>
      </w:r>
    </w:p>
    <w:p w:rsidR="00605446" w:rsidRPr="00894666" w:rsidRDefault="00605446" w:rsidP="00605446">
      <w:pPr>
        <w:pStyle w:val="paragraph"/>
      </w:pPr>
      <w:r w:rsidRPr="00894666">
        <w:tab/>
        <w:t>(b)</w:t>
      </w:r>
      <w:r w:rsidRPr="00894666">
        <w:tab/>
        <w:t>that the person be remanded in such custody or otherwise as the Court specifies, pending the person’s appearance at the Court at such time and place as the Court specifies; or</w:t>
      </w:r>
    </w:p>
    <w:p w:rsidR="00605446" w:rsidRPr="00894666" w:rsidRDefault="00605446" w:rsidP="00605446">
      <w:pPr>
        <w:pStyle w:val="paragraph"/>
      </w:pPr>
      <w:r w:rsidRPr="00894666">
        <w:tab/>
        <w:t>(c)</w:t>
      </w:r>
      <w:r w:rsidRPr="00894666">
        <w:tab/>
        <w:t>that the person be released.</w:t>
      </w:r>
    </w:p>
    <w:p w:rsidR="00605446" w:rsidRPr="00894666" w:rsidRDefault="00605446" w:rsidP="00605446">
      <w:pPr>
        <w:pStyle w:val="subsection"/>
      </w:pPr>
      <w:r w:rsidRPr="00894666">
        <w:tab/>
        <w:t>(3)</w:t>
      </w:r>
      <w:r w:rsidRPr="00894666">
        <w:tab/>
        <w:t>An order under this section may be subject to other specified conditions.</w:t>
      </w:r>
    </w:p>
    <w:p w:rsidR="00605446" w:rsidRPr="00894666" w:rsidRDefault="00605446" w:rsidP="00605446">
      <w:pPr>
        <w:pStyle w:val="ActHead5"/>
      </w:pPr>
      <w:bookmarkStart w:id="513" w:name="_Toc424812724"/>
      <w:r w:rsidRPr="008459E9">
        <w:rPr>
          <w:rStyle w:val="CharSectno"/>
        </w:rPr>
        <w:t>489C</w:t>
      </w:r>
      <w:r w:rsidRPr="00894666">
        <w:t xml:space="preserve">  Procedure on remand on bail</w:t>
      </w:r>
      <w:bookmarkEnd w:id="513"/>
    </w:p>
    <w:p w:rsidR="00605446" w:rsidRPr="00894666" w:rsidRDefault="00605446" w:rsidP="00605446">
      <w:pPr>
        <w:pStyle w:val="subsection"/>
      </w:pPr>
      <w:r w:rsidRPr="00894666">
        <w:tab/>
        <w:t>(1)</w:t>
      </w:r>
      <w:r w:rsidRPr="00894666">
        <w:tab/>
        <w:t>If the Court has made an order under section</w:t>
      </w:r>
      <w:r w:rsidR="00894666">
        <w:t> </w:t>
      </w:r>
      <w:r w:rsidRPr="00894666">
        <w:t xml:space="preserve">489B remanding the person (the </w:t>
      </w:r>
      <w:r w:rsidRPr="00894666">
        <w:rPr>
          <w:b/>
          <w:i/>
        </w:rPr>
        <w:t>warrant person</w:t>
      </w:r>
      <w:r w:rsidRPr="00894666">
        <w:t xml:space="preserve">) on bail, the Court must prepare, or </w:t>
      </w:r>
      <w:r w:rsidRPr="00894666">
        <w:lastRenderedPageBreak/>
        <w:t>cause to be prepared, an instrument setting out the conditions to which the grant of bail is subject.</w:t>
      </w:r>
    </w:p>
    <w:p w:rsidR="00605446" w:rsidRPr="00894666" w:rsidRDefault="00605446" w:rsidP="00605446">
      <w:pPr>
        <w:pStyle w:val="subsection"/>
      </w:pPr>
      <w:r w:rsidRPr="00894666">
        <w:tab/>
        <w:t>(2)</w:t>
      </w:r>
      <w:r w:rsidRPr="00894666">
        <w:tab/>
        <w:t>The instrument must be signed by:</w:t>
      </w:r>
    </w:p>
    <w:p w:rsidR="00605446" w:rsidRPr="00894666" w:rsidRDefault="00605446" w:rsidP="00605446">
      <w:pPr>
        <w:pStyle w:val="paragraph"/>
      </w:pPr>
      <w:r w:rsidRPr="00894666">
        <w:tab/>
        <w:t>(a)</w:t>
      </w:r>
      <w:r w:rsidRPr="00894666">
        <w:tab/>
        <w:t>a judge of the Court, or the person who prepared the instrument; and</w:t>
      </w:r>
    </w:p>
    <w:p w:rsidR="00605446" w:rsidRPr="00894666" w:rsidRDefault="00605446" w:rsidP="00605446">
      <w:pPr>
        <w:pStyle w:val="paragraph"/>
      </w:pPr>
      <w:r w:rsidRPr="00894666">
        <w:tab/>
        <w:t>(b)</w:t>
      </w:r>
      <w:r w:rsidRPr="00894666">
        <w:tab/>
        <w:t>the warrant person.</w:t>
      </w:r>
    </w:p>
    <w:p w:rsidR="00605446" w:rsidRPr="00894666" w:rsidRDefault="00605446" w:rsidP="00605446">
      <w:pPr>
        <w:pStyle w:val="subsection"/>
      </w:pPr>
      <w:r w:rsidRPr="00894666">
        <w:tab/>
        <w:t>(3)</w:t>
      </w:r>
      <w:r w:rsidRPr="00894666">
        <w:tab/>
        <w:t>The warrant person must be given a copy of the instrument.</w:t>
      </w:r>
    </w:p>
    <w:p w:rsidR="00605446" w:rsidRPr="00894666" w:rsidRDefault="00605446" w:rsidP="00605446">
      <w:pPr>
        <w:pStyle w:val="subsection"/>
      </w:pPr>
      <w:r w:rsidRPr="00894666">
        <w:tab/>
        <w:t>(4)</w:t>
      </w:r>
      <w:r w:rsidRPr="00894666">
        <w:tab/>
        <w:t>The Court must revoke the order, and make an order remanding the warrant person in custody, if that person:</w:t>
      </w:r>
    </w:p>
    <w:p w:rsidR="00605446" w:rsidRPr="00894666" w:rsidRDefault="00605446" w:rsidP="00605446">
      <w:pPr>
        <w:pStyle w:val="paragraph"/>
      </w:pPr>
      <w:r w:rsidRPr="00894666">
        <w:tab/>
        <w:t>(a)</w:t>
      </w:r>
      <w:r w:rsidRPr="00894666">
        <w:tab/>
        <w:t>refuses to sign the instrument; or</w:t>
      </w:r>
    </w:p>
    <w:p w:rsidR="00605446" w:rsidRPr="00894666" w:rsidRDefault="00605446" w:rsidP="00605446">
      <w:pPr>
        <w:pStyle w:val="paragraph"/>
      </w:pPr>
      <w:r w:rsidRPr="00894666">
        <w:tab/>
        <w:t>(b)</w:t>
      </w:r>
      <w:r w:rsidRPr="00894666">
        <w:tab/>
        <w:t>does not comply with a condition to which the grant of bail is subject and that condition is a condition precedent to that person’s release on bail.</w:t>
      </w:r>
    </w:p>
    <w:p w:rsidR="00605446" w:rsidRPr="00894666" w:rsidRDefault="00605446" w:rsidP="00605446">
      <w:pPr>
        <w:pStyle w:val="ActHead5"/>
      </w:pPr>
      <w:bookmarkStart w:id="514" w:name="_Toc424812725"/>
      <w:smartTag w:uri="urn:schemas-microsoft-com:office:smarttags" w:element="Street">
        <w:smartTag w:uri="urn:schemas-microsoft-com:office:smarttags" w:element="address">
          <w:r w:rsidRPr="008459E9">
            <w:rPr>
              <w:rStyle w:val="CharSectno"/>
            </w:rPr>
            <w:t>489D</w:t>
          </w:r>
          <w:r w:rsidRPr="00894666">
            <w:t xml:space="preserve">  Court</w:t>
          </w:r>
        </w:smartTag>
      </w:smartTag>
      <w:r w:rsidRPr="00894666">
        <w:t>’s power to make orders under section</w:t>
      </w:r>
      <w:r w:rsidR="00894666">
        <w:t> </w:t>
      </w:r>
      <w:r w:rsidRPr="00894666">
        <w:t>486A, 598 or 1323</w:t>
      </w:r>
      <w:bookmarkEnd w:id="514"/>
    </w:p>
    <w:p w:rsidR="00605446" w:rsidRPr="00894666" w:rsidRDefault="00605446" w:rsidP="00605446">
      <w:pPr>
        <w:pStyle w:val="subsection"/>
      </w:pPr>
      <w:r w:rsidRPr="00894666">
        <w:tab/>
        <w:t>(1)</w:t>
      </w:r>
      <w:r w:rsidRPr="00894666">
        <w:tab/>
        <w:t>To avoid doubt, the Court may make an order under section</w:t>
      </w:r>
      <w:r w:rsidR="00894666">
        <w:t> </w:t>
      </w:r>
      <w:r w:rsidRPr="00894666">
        <w:t>486A, 598 or 1323 in relation to a person appearing before the Court under:</w:t>
      </w:r>
    </w:p>
    <w:p w:rsidR="00605446" w:rsidRPr="00894666" w:rsidRDefault="00605446" w:rsidP="00605446">
      <w:pPr>
        <w:pStyle w:val="paragraph"/>
      </w:pPr>
      <w:r w:rsidRPr="00894666">
        <w:tab/>
        <w:t>(a)</w:t>
      </w:r>
      <w:r w:rsidRPr="00894666">
        <w:tab/>
        <w:t>a section</w:t>
      </w:r>
      <w:r w:rsidR="00894666">
        <w:t> </w:t>
      </w:r>
      <w:r w:rsidRPr="00894666">
        <w:t>486B warrant; or</w:t>
      </w:r>
    </w:p>
    <w:p w:rsidR="00605446" w:rsidRPr="00894666" w:rsidRDefault="00605446" w:rsidP="00605446">
      <w:pPr>
        <w:pStyle w:val="paragraph"/>
      </w:pPr>
      <w:r w:rsidRPr="00894666">
        <w:tab/>
        <w:t>(b)</w:t>
      </w:r>
      <w:r w:rsidRPr="00894666">
        <w:tab/>
        <w:t>section</w:t>
      </w:r>
      <w:r w:rsidR="00894666">
        <w:t> </w:t>
      </w:r>
      <w:r w:rsidRPr="00894666">
        <w:t>489B.</w:t>
      </w:r>
    </w:p>
    <w:p w:rsidR="00605446" w:rsidRPr="00894666" w:rsidRDefault="00605446" w:rsidP="00605446">
      <w:pPr>
        <w:pStyle w:val="subsection"/>
      </w:pPr>
      <w:r w:rsidRPr="00894666">
        <w:tab/>
        <w:t>(2)</w:t>
      </w:r>
      <w:r w:rsidRPr="00894666">
        <w:tab/>
      </w:r>
      <w:r w:rsidR="00894666">
        <w:t>Subsection (</w:t>
      </w:r>
      <w:r w:rsidRPr="00894666">
        <w:t>1) does not limit section</w:t>
      </w:r>
      <w:r w:rsidR="00894666">
        <w:t> </w:t>
      </w:r>
      <w:r w:rsidRPr="00894666">
        <w:t>486A, 598 or 1323.</w:t>
      </w:r>
    </w:p>
    <w:p w:rsidR="00605446" w:rsidRPr="00894666" w:rsidRDefault="00605446" w:rsidP="00605446">
      <w:pPr>
        <w:pStyle w:val="ActHead5"/>
      </w:pPr>
      <w:bookmarkStart w:id="515" w:name="_Toc424812726"/>
      <w:r w:rsidRPr="008459E9">
        <w:rPr>
          <w:rStyle w:val="CharSectno"/>
        </w:rPr>
        <w:t>489E</w:t>
      </w:r>
      <w:r w:rsidRPr="00894666">
        <w:t xml:space="preserve">  Jurisdiction under this Subdivision</w:t>
      </w:r>
      <w:bookmarkEnd w:id="515"/>
    </w:p>
    <w:p w:rsidR="00605446" w:rsidRPr="00894666" w:rsidRDefault="00605446" w:rsidP="00605446">
      <w:pPr>
        <w:pStyle w:val="subsection"/>
      </w:pPr>
      <w:r w:rsidRPr="00894666">
        <w:tab/>
      </w:r>
      <w:r w:rsidRPr="00894666">
        <w:tab/>
        <w:t>To avoid doubt, a matter arising under this Subdivision is a civil matter for the purposes of Part</w:t>
      </w:r>
      <w:r w:rsidR="00894666">
        <w:t> </w:t>
      </w:r>
      <w:r w:rsidRPr="00894666">
        <w:t>9.6A.</w:t>
      </w:r>
    </w:p>
    <w:p w:rsidR="000E0CB3" w:rsidRPr="00894666" w:rsidRDefault="000E0CB3" w:rsidP="00AA0187">
      <w:pPr>
        <w:pStyle w:val="ActHead2"/>
        <w:pageBreakBefore/>
      </w:pPr>
      <w:bookmarkStart w:id="516" w:name="_Toc424812727"/>
      <w:r w:rsidRPr="008459E9">
        <w:rPr>
          <w:rStyle w:val="CharPartNo"/>
        </w:rPr>
        <w:lastRenderedPageBreak/>
        <w:t>Part</w:t>
      </w:r>
      <w:r w:rsidR="00894666" w:rsidRPr="008459E9">
        <w:rPr>
          <w:rStyle w:val="CharPartNo"/>
        </w:rPr>
        <w:t> </w:t>
      </w:r>
      <w:r w:rsidRPr="008459E9">
        <w:rPr>
          <w:rStyle w:val="CharPartNo"/>
        </w:rPr>
        <w:t>5.4C</w:t>
      </w:r>
      <w:r w:rsidRPr="00894666">
        <w:t>—</w:t>
      </w:r>
      <w:r w:rsidRPr="008459E9">
        <w:rPr>
          <w:rStyle w:val="CharPartText"/>
        </w:rPr>
        <w:t>Winding up by ASIC</w:t>
      </w:r>
      <w:bookmarkEnd w:id="516"/>
    </w:p>
    <w:p w:rsidR="000E0CB3" w:rsidRPr="008459E9" w:rsidRDefault="000E0CB3" w:rsidP="000E0CB3">
      <w:pPr>
        <w:pStyle w:val="Header"/>
      </w:pPr>
      <w:r w:rsidRPr="008459E9">
        <w:rPr>
          <w:rStyle w:val="CharDivNo"/>
        </w:rPr>
        <w:t xml:space="preserve"> </w:t>
      </w:r>
      <w:r w:rsidRPr="008459E9">
        <w:rPr>
          <w:rStyle w:val="CharDivText"/>
        </w:rPr>
        <w:t xml:space="preserve"> </w:t>
      </w:r>
    </w:p>
    <w:p w:rsidR="000E0CB3" w:rsidRPr="00894666" w:rsidRDefault="000E0CB3" w:rsidP="000E0CB3">
      <w:pPr>
        <w:pStyle w:val="ActHead5"/>
      </w:pPr>
      <w:bookmarkStart w:id="517" w:name="_Toc424812728"/>
      <w:r w:rsidRPr="008459E9">
        <w:rPr>
          <w:rStyle w:val="CharSectno"/>
        </w:rPr>
        <w:t>489EA</w:t>
      </w:r>
      <w:r w:rsidRPr="00894666">
        <w:t xml:space="preserve">  ASIC may order the winding up of a company</w:t>
      </w:r>
      <w:bookmarkEnd w:id="517"/>
    </w:p>
    <w:p w:rsidR="000E0CB3" w:rsidRPr="00894666" w:rsidRDefault="000E0CB3" w:rsidP="000E0CB3">
      <w:pPr>
        <w:pStyle w:val="subsection"/>
      </w:pPr>
      <w:r w:rsidRPr="00894666">
        <w:tab/>
        <w:t>(1)</w:t>
      </w:r>
      <w:r w:rsidRPr="00894666">
        <w:tab/>
        <w:t>ASIC may order the winding up of a company if:</w:t>
      </w:r>
    </w:p>
    <w:p w:rsidR="000E0CB3" w:rsidRPr="00894666" w:rsidRDefault="000E0CB3" w:rsidP="000E0CB3">
      <w:pPr>
        <w:pStyle w:val="paragraph"/>
      </w:pPr>
      <w:r w:rsidRPr="00894666">
        <w:tab/>
        <w:t>(a)</w:t>
      </w:r>
      <w:r w:rsidRPr="00894666">
        <w:tab/>
        <w:t>the response to a return of particulars given to the company is at least 6 months late; and</w:t>
      </w:r>
    </w:p>
    <w:p w:rsidR="000E0CB3" w:rsidRPr="00894666" w:rsidRDefault="000E0CB3" w:rsidP="000E0CB3">
      <w:pPr>
        <w:pStyle w:val="paragraph"/>
      </w:pPr>
      <w:r w:rsidRPr="00894666">
        <w:tab/>
        <w:t>(b)</w:t>
      </w:r>
      <w:r w:rsidRPr="00894666">
        <w:tab/>
        <w:t>the company has not lodged any other documents under this Act in the last 18 months; and</w:t>
      </w:r>
    </w:p>
    <w:p w:rsidR="000E0CB3" w:rsidRPr="00894666" w:rsidRDefault="000E0CB3" w:rsidP="000E0CB3">
      <w:pPr>
        <w:pStyle w:val="paragraph"/>
      </w:pPr>
      <w:r w:rsidRPr="00894666">
        <w:tab/>
        <w:t>(c)</w:t>
      </w:r>
      <w:r w:rsidRPr="00894666">
        <w:tab/>
        <w:t>ASIC has reason to believe that the company is not carrying on business; and</w:t>
      </w:r>
    </w:p>
    <w:p w:rsidR="000E0CB3" w:rsidRPr="00894666" w:rsidRDefault="000E0CB3" w:rsidP="000E0CB3">
      <w:pPr>
        <w:pStyle w:val="paragraph"/>
      </w:pPr>
      <w:r w:rsidRPr="00894666">
        <w:tab/>
        <w:t>(d)</w:t>
      </w:r>
      <w:r w:rsidRPr="00894666">
        <w:tab/>
        <w:t>ASIC has reason to believe that making the order is in the public interest.</w:t>
      </w:r>
    </w:p>
    <w:p w:rsidR="000E0CB3" w:rsidRPr="00894666" w:rsidRDefault="000E0CB3" w:rsidP="000E0CB3">
      <w:pPr>
        <w:pStyle w:val="subsection"/>
      </w:pPr>
      <w:r w:rsidRPr="00894666">
        <w:tab/>
        <w:t>(2)</w:t>
      </w:r>
      <w:r w:rsidRPr="00894666">
        <w:tab/>
        <w:t>ASIC may order the winding up of a company if the company’s review fee in respect of a review date has not been paid in full at least 12 months after the due date for payment.</w:t>
      </w:r>
    </w:p>
    <w:p w:rsidR="000E0CB3" w:rsidRPr="00894666" w:rsidRDefault="000E0CB3" w:rsidP="000E0CB3">
      <w:pPr>
        <w:pStyle w:val="subsection"/>
      </w:pPr>
      <w:r w:rsidRPr="00894666">
        <w:tab/>
        <w:t>(3)</w:t>
      </w:r>
      <w:r w:rsidRPr="00894666">
        <w:tab/>
        <w:t>ASIC may order the winding up of a company if:</w:t>
      </w:r>
    </w:p>
    <w:p w:rsidR="000E0CB3" w:rsidRPr="00894666" w:rsidRDefault="000E0CB3" w:rsidP="000E0CB3">
      <w:pPr>
        <w:pStyle w:val="paragraph"/>
      </w:pPr>
      <w:r w:rsidRPr="00894666">
        <w:tab/>
        <w:t>(a)</w:t>
      </w:r>
      <w:r w:rsidRPr="00894666">
        <w:tab/>
        <w:t>ASIC has reinstated the registration of the company under subsection</w:t>
      </w:r>
      <w:r w:rsidR="00894666">
        <w:t> </w:t>
      </w:r>
      <w:r w:rsidRPr="00894666">
        <w:t>601AH(1) in the last 6 months; and</w:t>
      </w:r>
    </w:p>
    <w:p w:rsidR="000E0CB3" w:rsidRPr="00894666" w:rsidRDefault="000E0CB3" w:rsidP="000E0CB3">
      <w:pPr>
        <w:pStyle w:val="paragraph"/>
      </w:pPr>
      <w:r w:rsidRPr="00894666">
        <w:tab/>
        <w:t>(b)</w:t>
      </w:r>
      <w:r w:rsidRPr="00894666">
        <w:tab/>
        <w:t>ASIC has reason to believe that making the order is in the public interest.</w:t>
      </w:r>
    </w:p>
    <w:p w:rsidR="000E0CB3" w:rsidRPr="00894666" w:rsidRDefault="000E0CB3" w:rsidP="000E0CB3">
      <w:pPr>
        <w:pStyle w:val="subsection"/>
      </w:pPr>
      <w:r w:rsidRPr="00894666">
        <w:tab/>
        <w:t>(4)</w:t>
      </w:r>
      <w:r w:rsidRPr="00894666">
        <w:tab/>
        <w:t>ASIC may order the winding up of a company if:</w:t>
      </w:r>
    </w:p>
    <w:p w:rsidR="000E0CB3" w:rsidRPr="00894666" w:rsidRDefault="000E0CB3" w:rsidP="000E0CB3">
      <w:pPr>
        <w:pStyle w:val="paragraph"/>
      </w:pPr>
      <w:r w:rsidRPr="00894666">
        <w:tab/>
        <w:t>(a)</w:t>
      </w:r>
      <w:r w:rsidRPr="00894666">
        <w:tab/>
        <w:t>ASIC has reason to believe that the company is not carrying on business; and</w:t>
      </w:r>
    </w:p>
    <w:p w:rsidR="000E0CB3" w:rsidRPr="00894666" w:rsidRDefault="000E0CB3" w:rsidP="000E0CB3">
      <w:pPr>
        <w:pStyle w:val="paragraph"/>
      </w:pPr>
      <w:r w:rsidRPr="00894666">
        <w:tab/>
        <w:t>(b)</w:t>
      </w:r>
      <w:r w:rsidRPr="00894666">
        <w:tab/>
        <w:t>at least 20 business days before making the order, ASIC gives to:</w:t>
      </w:r>
    </w:p>
    <w:p w:rsidR="000E0CB3" w:rsidRPr="00894666" w:rsidRDefault="000E0CB3" w:rsidP="000E0CB3">
      <w:pPr>
        <w:pStyle w:val="paragraphsub"/>
      </w:pPr>
      <w:r w:rsidRPr="00894666">
        <w:tab/>
        <w:t>(i)</w:t>
      </w:r>
      <w:r w:rsidRPr="00894666">
        <w:tab/>
        <w:t>the company; and</w:t>
      </w:r>
    </w:p>
    <w:p w:rsidR="000E0CB3" w:rsidRPr="00894666" w:rsidRDefault="000E0CB3" w:rsidP="000E0CB3">
      <w:pPr>
        <w:pStyle w:val="paragraphsub"/>
      </w:pPr>
      <w:r w:rsidRPr="00894666">
        <w:tab/>
        <w:t>(ii)</w:t>
      </w:r>
      <w:r w:rsidRPr="00894666">
        <w:tab/>
        <w:t>each director of the company;</w:t>
      </w:r>
    </w:p>
    <w:p w:rsidR="000E0CB3" w:rsidRPr="00894666" w:rsidRDefault="000E0CB3" w:rsidP="000E0CB3">
      <w:pPr>
        <w:pStyle w:val="paragraph"/>
      </w:pPr>
      <w:r w:rsidRPr="00894666">
        <w:tab/>
      </w:r>
      <w:r w:rsidRPr="00894666">
        <w:tab/>
        <w:t>a notice:</w:t>
      </w:r>
    </w:p>
    <w:p w:rsidR="000E0CB3" w:rsidRPr="00894666" w:rsidRDefault="000E0CB3" w:rsidP="000E0CB3">
      <w:pPr>
        <w:pStyle w:val="paragraphsub"/>
      </w:pPr>
      <w:r w:rsidRPr="00894666">
        <w:tab/>
        <w:t>(iii)</w:t>
      </w:r>
      <w:r w:rsidRPr="00894666">
        <w:tab/>
        <w:t>stating ASIC’s intention to make the order; and</w:t>
      </w:r>
    </w:p>
    <w:p w:rsidR="000E0CB3" w:rsidRPr="00894666" w:rsidRDefault="000E0CB3" w:rsidP="000E0CB3">
      <w:pPr>
        <w:pStyle w:val="paragraphsub"/>
      </w:pPr>
      <w:r w:rsidRPr="00894666">
        <w:tab/>
        <w:t>(iv)</w:t>
      </w:r>
      <w:r w:rsidRPr="00894666">
        <w:tab/>
        <w:t xml:space="preserve">informing the company or the director, as the case may be, that the company or the director may, within 10 </w:t>
      </w:r>
      <w:r w:rsidRPr="00894666">
        <w:lastRenderedPageBreak/>
        <w:t>business days after the receipt of the notice, give ASIC a written objection to the making of the order; and</w:t>
      </w:r>
    </w:p>
    <w:p w:rsidR="000E0CB3" w:rsidRPr="00894666" w:rsidRDefault="000E0CB3" w:rsidP="000E0CB3">
      <w:pPr>
        <w:pStyle w:val="paragraph"/>
      </w:pPr>
      <w:r w:rsidRPr="00894666">
        <w:tab/>
        <w:t>(c)</w:t>
      </w:r>
      <w:r w:rsidRPr="00894666">
        <w:tab/>
        <w:t>neither the company, nor any of its directors, has given ASIC such an objection within the time limit specified in the notice.</w:t>
      </w:r>
    </w:p>
    <w:p w:rsidR="000E0CB3" w:rsidRPr="00894666" w:rsidRDefault="000E0CB3" w:rsidP="000E0CB3">
      <w:pPr>
        <w:pStyle w:val="subsection"/>
      </w:pPr>
      <w:r w:rsidRPr="00894666">
        <w:tab/>
        <w:t>(5)</w:t>
      </w:r>
      <w:r w:rsidRPr="00894666">
        <w:tab/>
      </w:r>
      <w:r w:rsidR="00894666">
        <w:t>Paragraphs (</w:t>
      </w:r>
      <w:r w:rsidRPr="00894666">
        <w:t>4)(b) and (c) do not apply to a person if ASIC does not have the necessary information about the person’s identity or address.</w:t>
      </w:r>
    </w:p>
    <w:p w:rsidR="000E0CB3" w:rsidRPr="00894666" w:rsidRDefault="000E0CB3" w:rsidP="000E0CB3">
      <w:pPr>
        <w:pStyle w:val="subsection"/>
      </w:pPr>
      <w:r w:rsidRPr="00894666">
        <w:tab/>
        <w:t>(6)</w:t>
      </w:r>
      <w:r w:rsidRPr="00894666">
        <w:tab/>
        <w:t xml:space="preserve">Before making an order under </w:t>
      </w:r>
      <w:r w:rsidR="00894666">
        <w:t>subsection (</w:t>
      </w:r>
      <w:r w:rsidRPr="00894666">
        <w:t>1), (2), (3) or (4), ASIC must:</w:t>
      </w:r>
    </w:p>
    <w:p w:rsidR="000E0CB3" w:rsidRPr="00894666" w:rsidRDefault="000E0CB3" w:rsidP="000E0CB3">
      <w:pPr>
        <w:pStyle w:val="paragraph"/>
      </w:pPr>
      <w:r w:rsidRPr="00894666">
        <w:tab/>
        <w:t>(a)</w:t>
      </w:r>
      <w:r w:rsidRPr="00894666">
        <w:tab/>
        <w:t>give notice of its intention to make the order on ASIC database; and</w:t>
      </w:r>
    </w:p>
    <w:p w:rsidR="000E0CB3" w:rsidRPr="00894666" w:rsidRDefault="000E0CB3" w:rsidP="000E0CB3">
      <w:pPr>
        <w:pStyle w:val="paragraph"/>
      </w:pPr>
      <w:r w:rsidRPr="00894666">
        <w:tab/>
        <w:t>(b)</w:t>
      </w:r>
      <w:r w:rsidRPr="00894666">
        <w:tab/>
        <w:t>both:</w:t>
      </w:r>
    </w:p>
    <w:p w:rsidR="000E0CB3" w:rsidRPr="00894666" w:rsidRDefault="000E0CB3" w:rsidP="000E0CB3">
      <w:pPr>
        <w:pStyle w:val="paragraphsub"/>
      </w:pPr>
      <w:r w:rsidRPr="00894666">
        <w:tab/>
        <w:t>(i)</w:t>
      </w:r>
      <w:r w:rsidRPr="00894666">
        <w:tab/>
        <w:t>publish notice of its intention to make the order; and</w:t>
      </w:r>
    </w:p>
    <w:p w:rsidR="000E0CB3" w:rsidRPr="00894666" w:rsidRDefault="000E0CB3" w:rsidP="000E0CB3">
      <w:pPr>
        <w:pStyle w:val="paragraphsub"/>
      </w:pPr>
      <w:r w:rsidRPr="00894666">
        <w:tab/>
        <w:t>(ii)</w:t>
      </w:r>
      <w:r w:rsidRPr="00894666">
        <w:tab/>
        <w:t>do so in the prescribed manner.</w:t>
      </w:r>
    </w:p>
    <w:p w:rsidR="000E0CB3" w:rsidRPr="00894666" w:rsidRDefault="000E0CB3" w:rsidP="000E0CB3">
      <w:pPr>
        <w:pStyle w:val="subsection"/>
      </w:pPr>
      <w:r w:rsidRPr="00894666">
        <w:tab/>
        <w:t>(7)</w:t>
      </w:r>
      <w:r w:rsidRPr="00894666">
        <w:tab/>
        <w:t xml:space="preserve">ASIC must not order the winding up of a company under </w:t>
      </w:r>
      <w:r w:rsidR="00894666">
        <w:t>subsection (</w:t>
      </w:r>
      <w:r w:rsidRPr="00894666">
        <w:t>1), (2), (3) or (4) if an application is before the Court for the winding up of the company.</w:t>
      </w:r>
    </w:p>
    <w:p w:rsidR="000E0CB3" w:rsidRPr="00894666" w:rsidRDefault="000E0CB3" w:rsidP="000E0CB3">
      <w:pPr>
        <w:pStyle w:val="subsection"/>
      </w:pPr>
      <w:r w:rsidRPr="00894666">
        <w:tab/>
        <w:t>(8)</w:t>
      </w:r>
      <w:r w:rsidRPr="00894666">
        <w:tab/>
      </w:r>
      <w:r w:rsidR="00894666">
        <w:t>Paragraph (</w:t>
      </w:r>
      <w:r w:rsidRPr="00894666">
        <w:t xml:space="preserve">b) of the definition of </w:t>
      </w:r>
      <w:r w:rsidRPr="00894666">
        <w:rPr>
          <w:b/>
          <w:i/>
        </w:rPr>
        <w:t>director</w:t>
      </w:r>
      <w:r w:rsidRPr="00894666">
        <w:t xml:space="preserve"> in section</w:t>
      </w:r>
      <w:r w:rsidR="00894666">
        <w:t> </w:t>
      </w:r>
      <w:r w:rsidRPr="00894666">
        <w:t xml:space="preserve">9 does not apply to </w:t>
      </w:r>
      <w:r w:rsidR="00894666">
        <w:t>subsection (</w:t>
      </w:r>
      <w:r w:rsidRPr="00894666">
        <w:t>4) of this section.</w:t>
      </w:r>
    </w:p>
    <w:p w:rsidR="000E0CB3" w:rsidRPr="00894666" w:rsidRDefault="000E0CB3" w:rsidP="000E0CB3">
      <w:pPr>
        <w:pStyle w:val="subsection"/>
      </w:pPr>
      <w:r w:rsidRPr="00894666">
        <w:tab/>
        <w:t>(9)</w:t>
      </w:r>
      <w:r w:rsidRPr="00894666">
        <w:tab/>
        <w:t xml:space="preserve">To avoid doubt, </w:t>
      </w:r>
      <w:r w:rsidR="00894666">
        <w:t>subsections (</w:t>
      </w:r>
      <w:r w:rsidRPr="00894666">
        <w:t>1), (2), (3) and (4):</w:t>
      </w:r>
    </w:p>
    <w:p w:rsidR="000E0CB3" w:rsidRPr="00894666" w:rsidRDefault="000E0CB3" w:rsidP="000E0CB3">
      <w:pPr>
        <w:pStyle w:val="paragraph"/>
      </w:pPr>
      <w:r w:rsidRPr="00894666">
        <w:tab/>
        <w:t>(a)</w:t>
      </w:r>
      <w:r w:rsidRPr="00894666">
        <w:tab/>
        <w:t>have effect independently of each other; and</w:t>
      </w:r>
    </w:p>
    <w:p w:rsidR="000E0CB3" w:rsidRPr="00894666" w:rsidRDefault="000E0CB3" w:rsidP="000E0CB3">
      <w:pPr>
        <w:pStyle w:val="paragraph"/>
      </w:pPr>
      <w:r w:rsidRPr="00894666">
        <w:tab/>
        <w:t>(b)</w:t>
      </w:r>
      <w:r w:rsidRPr="00894666">
        <w:tab/>
        <w:t>do not limit each other.</w:t>
      </w:r>
    </w:p>
    <w:p w:rsidR="000E0CB3" w:rsidRPr="00894666" w:rsidRDefault="000E0CB3" w:rsidP="000E0CB3">
      <w:pPr>
        <w:pStyle w:val="ActHead5"/>
      </w:pPr>
      <w:bookmarkStart w:id="518" w:name="_Toc424812729"/>
      <w:r w:rsidRPr="008459E9">
        <w:rPr>
          <w:rStyle w:val="CharSectno"/>
        </w:rPr>
        <w:t>489EB</w:t>
      </w:r>
      <w:r w:rsidRPr="00894666">
        <w:t xml:space="preserve">  Deemed resolution that company be wound up voluntarily</w:t>
      </w:r>
      <w:bookmarkEnd w:id="518"/>
    </w:p>
    <w:p w:rsidR="000E0CB3" w:rsidRPr="00894666" w:rsidRDefault="000E0CB3" w:rsidP="000E0CB3">
      <w:pPr>
        <w:pStyle w:val="subsection"/>
      </w:pPr>
      <w:r w:rsidRPr="00894666">
        <w:tab/>
      </w:r>
      <w:r w:rsidRPr="00894666">
        <w:tab/>
        <w:t>If ASIC orders under section</w:t>
      </w:r>
      <w:r w:rsidR="00894666">
        <w:t> </w:t>
      </w:r>
      <w:r w:rsidRPr="00894666">
        <w:t>489EA that a company be wound up:</w:t>
      </w:r>
    </w:p>
    <w:p w:rsidR="000E0CB3" w:rsidRPr="00894666" w:rsidRDefault="000E0CB3" w:rsidP="000E0CB3">
      <w:pPr>
        <w:pStyle w:val="paragraph"/>
      </w:pPr>
      <w:r w:rsidRPr="00894666">
        <w:tab/>
        <w:t>(a)</w:t>
      </w:r>
      <w:r w:rsidRPr="00894666">
        <w:tab/>
        <w:t>the company is taken to have passed a special resolution under section</w:t>
      </w:r>
      <w:r w:rsidR="00894666">
        <w:t> </w:t>
      </w:r>
      <w:r w:rsidRPr="00894666">
        <w:t>491 that the company be wound up voluntarily; and</w:t>
      </w:r>
    </w:p>
    <w:p w:rsidR="000E0CB3" w:rsidRPr="00894666" w:rsidRDefault="000E0CB3" w:rsidP="000E0CB3">
      <w:pPr>
        <w:pStyle w:val="paragraph"/>
      </w:pPr>
      <w:r w:rsidRPr="00894666">
        <w:tab/>
        <w:t>(b)</w:t>
      </w:r>
      <w:r w:rsidRPr="00894666">
        <w:tab/>
        <w:t>the company is taken to have passed the special resolution:</w:t>
      </w:r>
    </w:p>
    <w:p w:rsidR="000E0CB3" w:rsidRPr="00894666" w:rsidRDefault="000E0CB3" w:rsidP="000E0CB3">
      <w:pPr>
        <w:pStyle w:val="paragraphsub"/>
      </w:pPr>
      <w:r w:rsidRPr="00894666">
        <w:tab/>
        <w:t>(i)</w:t>
      </w:r>
      <w:r w:rsidRPr="00894666">
        <w:tab/>
        <w:t>at the time when ASIC made the order under section</w:t>
      </w:r>
      <w:r w:rsidR="00894666">
        <w:t> </w:t>
      </w:r>
      <w:r w:rsidRPr="00894666">
        <w:t>489EA; and</w:t>
      </w:r>
    </w:p>
    <w:p w:rsidR="000E0CB3" w:rsidRPr="00894666" w:rsidRDefault="000E0CB3" w:rsidP="000E0CB3">
      <w:pPr>
        <w:pStyle w:val="paragraphsub"/>
      </w:pPr>
      <w:r w:rsidRPr="00894666">
        <w:lastRenderedPageBreak/>
        <w:tab/>
        <w:t>(ii)</w:t>
      </w:r>
      <w:r w:rsidRPr="00894666">
        <w:tab/>
        <w:t>without a declaration having been made and lodged under section</w:t>
      </w:r>
      <w:r w:rsidR="00894666">
        <w:t> </w:t>
      </w:r>
      <w:r w:rsidRPr="00894666">
        <w:t>494; and</w:t>
      </w:r>
    </w:p>
    <w:p w:rsidR="000E0CB3" w:rsidRPr="00894666" w:rsidRDefault="000E0CB3" w:rsidP="000E0CB3">
      <w:pPr>
        <w:pStyle w:val="paragraph"/>
      </w:pPr>
      <w:r w:rsidRPr="00894666">
        <w:tab/>
        <w:t>(c)</w:t>
      </w:r>
      <w:r w:rsidRPr="00894666">
        <w:tab/>
        <w:t>section</w:t>
      </w:r>
      <w:r w:rsidR="00894666">
        <w:t> </w:t>
      </w:r>
      <w:r w:rsidRPr="00894666">
        <w:t>496 has effect as if:</w:t>
      </w:r>
    </w:p>
    <w:p w:rsidR="000E0CB3" w:rsidRPr="00894666" w:rsidRDefault="000E0CB3" w:rsidP="000E0CB3">
      <w:pPr>
        <w:pStyle w:val="paragraphsub"/>
      </w:pPr>
      <w:r w:rsidRPr="00894666">
        <w:tab/>
        <w:t>(i)</w:t>
      </w:r>
      <w:r w:rsidRPr="00894666">
        <w:tab/>
        <w:t>a declaration had been made under section</w:t>
      </w:r>
      <w:r w:rsidR="00894666">
        <w:t> </w:t>
      </w:r>
      <w:r w:rsidRPr="00894666">
        <w:t>494; and</w:t>
      </w:r>
    </w:p>
    <w:p w:rsidR="000E0CB3" w:rsidRPr="00894666" w:rsidRDefault="000E0CB3" w:rsidP="000E0CB3">
      <w:pPr>
        <w:pStyle w:val="paragraphsub"/>
      </w:pPr>
      <w:r w:rsidRPr="00894666">
        <w:tab/>
        <w:t>(ii)</w:t>
      </w:r>
      <w:r w:rsidRPr="00894666">
        <w:tab/>
        <w:t>the reference in subsection</w:t>
      </w:r>
      <w:r w:rsidR="00894666">
        <w:t> </w:t>
      </w:r>
      <w:r w:rsidRPr="00894666">
        <w:t>496(1) to the period stated in the declaration were a reference to the 12</w:t>
      </w:r>
      <w:r w:rsidR="00894666">
        <w:noBreakHyphen/>
      </w:r>
      <w:r w:rsidRPr="00894666">
        <w:t>month period beginning when ASIC made the order under section</w:t>
      </w:r>
      <w:r w:rsidR="00894666">
        <w:t> </w:t>
      </w:r>
      <w:r w:rsidRPr="00894666">
        <w:t>489EA; and</w:t>
      </w:r>
    </w:p>
    <w:p w:rsidR="000E0CB3" w:rsidRPr="00894666" w:rsidRDefault="000E0CB3" w:rsidP="000E0CB3">
      <w:pPr>
        <w:pStyle w:val="paragraph"/>
      </w:pPr>
      <w:r w:rsidRPr="00894666">
        <w:tab/>
        <w:t>(d)</w:t>
      </w:r>
      <w:r w:rsidRPr="00894666">
        <w:tab/>
        <w:t>section</w:t>
      </w:r>
      <w:r w:rsidR="00894666">
        <w:t> </w:t>
      </w:r>
      <w:r w:rsidRPr="00894666">
        <w:t>497 is taken to have been complied with in relation to the winding up.</w:t>
      </w:r>
    </w:p>
    <w:p w:rsidR="000E0CB3" w:rsidRPr="00894666" w:rsidRDefault="000E0CB3" w:rsidP="000E0CB3">
      <w:pPr>
        <w:pStyle w:val="ActHead5"/>
      </w:pPr>
      <w:bookmarkStart w:id="519" w:name="_Toc424812730"/>
      <w:r w:rsidRPr="008459E9">
        <w:rPr>
          <w:rStyle w:val="CharSectno"/>
        </w:rPr>
        <w:t>489EC</w:t>
      </w:r>
      <w:r w:rsidRPr="00894666">
        <w:t xml:space="preserve">  Appointment of liquidator</w:t>
      </w:r>
      <w:bookmarkEnd w:id="519"/>
    </w:p>
    <w:p w:rsidR="000E0CB3" w:rsidRPr="00894666" w:rsidRDefault="000E0CB3" w:rsidP="000E0CB3">
      <w:pPr>
        <w:pStyle w:val="subsection"/>
      </w:pPr>
      <w:r w:rsidRPr="00894666">
        <w:tab/>
        <w:t>(1)</w:t>
      </w:r>
      <w:r w:rsidRPr="00894666">
        <w:tab/>
        <w:t>If ASIC orders under section</w:t>
      </w:r>
      <w:r w:rsidR="00894666">
        <w:t> </w:t>
      </w:r>
      <w:r w:rsidRPr="00894666">
        <w:t>489EA that a company be wound up, ASIC may:</w:t>
      </w:r>
    </w:p>
    <w:p w:rsidR="000E0CB3" w:rsidRPr="00894666" w:rsidRDefault="000E0CB3" w:rsidP="000E0CB3">
      <w:pPr>
        <w:pStyle w:val="paragraph"/>
      </w:pPr>
      <w:r w:rsidRPr="00894666">
        <w:tab/>
        <w:t>(a)</w:t>
      </w:r>
      <w:r w:rsidRPr="00894666">
        <w:tab/>
        <w:t>appoint a liquidator for the purpose of winding up the affairs and distributing the property of the company; and</w:t>
      </w:r>
    </w:p>
    <w:p w:rsidR="000E0CB3" w:rsidRPr="00894666" w:rsidRDefault="000E0CB3" w:rsidP="000E0CB3">
      <w:pPr>
        <w:pStyle w:val="paragraph"/>
      </w:pPr>
      <w:r w:rsidRPr="00894666">
        <w:tab/>
        <w:t>(b)</w:t>
      </w:r>
      <w:r w:rsidRPr="00894666">
        <w:tab/>
        <w:t>determine the remuneration to be paid to the liquidator.</w:t>
      </w:r>
    </w:p>
    <w:p w:rsidR="000E0CB3" w:rsidRPr="00894666" w:rsidRDefault="000E0CB3" w:rsidP="000E0CB3">
      <w:pPr>
        <w:pStyle w:val="subsection"/>
      </w:pPr>
      <w:r w:rsidRPr="00894666">
        <w:tab/>
        <w:t>(2)</w:t>
      </w:r>
      <w:r w:rsidRPr="00894666">
        <w:tab/>
        <w:t>An appointment of a liquidator by ASIC must not be made without the written consent of the liquidator.</w:t>
      </w:r>
    </w:p>
    <w:p w:rsidR="000E0CB3" w:rsidRPr="00894666" w:rsidRDefault="000E0CB3" w:rsidP="000E0CB3">
      <w:pPr>
        <w:pStyle w:val="subsection"/>
      </w:pPr>
      <w:r w:rsidRPr="00894666">
        <w:tab/>
        <w:t>(3)</w:t>
      </w:r>
      <w:r w:rsidRPr="00894666">
        <w:tab/>
        <w:t>A vacancy in the office of a liquidator appointed by ASIC is to be filled by the appointment of a liquidator by ASIC.</w:t>
      </w:r>
    </w:p>
    <w:p w:rsidR="00CC15B8" w:rsidRPr="00894666" w:rsidRDefault="00CC15B8" w:rsidP="00AA0187">
      <w:pPr>
        <w:pStyle w:val="ActHead2"/>
        <w:pageBreakBefore/>
      </w:pPr>
      <w:bookmarkStart w:id="520" w:name="_Toc424812731"/>
      <w:r w:rsidRPr="008459E9">
        <w:rPr>
          <w:rStyle w:val="CharPartNo"/>
        </w:rPr>
        <w:lastRenderedPageBreak/>
        <w:t>Part</w:t>
      </w:r>
      <w:r w:rsidR="00894666" w:rsidRPr="008459E9">
        <w:rPr>
          <w:rStyle w:val="CharPartNo"/>
        </w:rPr>
        <w:t> </w:t>
      </w:r>
      <w:r w:rsidRPr="008459E9">
        <w:rPr>
          <w:rStyle w:val="CharPartNo"/>
        </w:rPr>
        <w:t>5.5</w:t>
      </w:r>
      <w:r w:rsidRPr="00894666">
        <w:t>—</w:t>
      </w:r>
      <w:r w:rsidRPr="008459E9">
        <w:rPr>
          <w:rStyle w:val="CharPartText"/>
        </w:rPr>
        <w:t>Voluntary winding up</w:t>
      </w:r>
      <w:bookmarkEnd w:id="520"/>
    </w:p>
    <w:p w:rsidR="00A35D24" w:rsidRPr="00894666" w:rsidRDefault="00A35D24" w:rsidP="00A35D24">
      <w:pPr>
        <w:pStyle w:val="ActHead3"/>
      </w:pPr>
      <w:bookmarkStart w:id="521" w:name="_Toc424812732"/>
      <w:r w:rsidRPr="008459E9">
        <w:rPr>
          <w:rStyle w:val="CharDivNo"/>
        </w:rPr>
        <w:t>Division</w:t>
      </w:r>
      <w:r w:rsidR="00894666" w:rsidRPr="008459E9">
        <w:rPr>
          <w:rStyle w:val="CharDivNo"/>
        </w:rPr>
        <w:t> </w:t>
      </w:r>
      <w:r w:rsidRPr="008459E9">
        <w:rPr>
          <w:rStyle w:val="CharDivNo"/>
        </w:rPr>
        <w:t>1A</w:t>
      </w:r>
      <w:r w:rsidRPr="00894666">
        <w:t>—</w:t>
      </w:r>
      <w:r w:rsidRPr="008459E9">
        <w:rPr>
          <w:rStyle w:val="CharDivText"/>
        </w:rPr>
        <w:t>Preliminary</w:t>
      </w:r>
      <w:bookmarkEnd w:id="521"/>
    </w:p>
    <w:p w:rsidR="00A35D24" w:rsidRPr="00894666" w:rsidRDefault="00A35D24" w:rsidP="00A35D24">
      <w:pPr>
        <w:pStyle w:val="ActHead5"/>
      </w:pPr>
      <w:bookmarkStart w:id="522" w:name="_Toc424812733"/>
      <w:r w:rsidRPr="008459E9">
        <w:rPr>
          <w:rStyle w:val="CharSectno"/>
        </w:rPr>
        <w:t>489F</w:t>
      </w:r>
      <w:r w:rsidRPr="00894666">
        <w:t xml:space="preserve">  Definitions</w:t>
      </w:r>
      <w:bookmarkEnd w:id="522"/>
    </w:p>
    <w:p w:rsidR="00A35D24" w:rsidRPr="00894666" w:rsidRDefault="00A35D24" w:rsidP="00A35D24">
      <w:pPr>
        <w:pStyle w:val="subsection"/>
      </w:pPr>
      <w:r w:rsidRPr="00894666">
        <w:tab/>
      </w:r>
      <w:r w:rsidRPr="00894666">
        <w:tab/>
        <w:t>In this Part:</w:t>
      </w:r>
    </w:p>
    <w:p w:rsidR="00A35D24" w:rsidRPr="00894666" w:rsidRDefault="00A35D24" w:rsidP="00A35D24">
      <w:pPr>
        <w:pStyle w:val="Definition"/>
      </w:pPr>
      <w:r w:rsidRPr="00894666">
        <w:rPr>
          <w:b/>
          <w:i/>
        </w:rPr>
        <w:t xml:space="preserve">property </w:t>
      </w:r>
      <w:r w:rsidRPr="00894666">
        <w:t>of a company includes PPSA retention of title property, if the security interest in the property is vested in the company because of the operation of any of the following provisions:</w:t>
      </w:r>
    </w:p>
    <w:p w:rsidR="00A35D24" w:rsidRPr="00894666" w:rsidRDefault="00A35D24" w:rsidP="00A35D24">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A35D24" w:rsidRPr="00894666" w:rsidRDefault="00A35D24" w:rsidP="00A35D24">
      <w:pPr>
        <w:pStyle w:val="paragraph"/>
      </w:pPr>
      <w:r w:rsidRPr="00894666">
        <w:tab/>
        <w:t>(b)</w:t>
      </w:r>
      <w:r w:rsidRPr="00894666">
        <w:tab/>
        <w:t>section</w:t>
      </w:r>
      <w:r w:rsidR="00894666">
        <w:t> </w:t>
      </w:r>
      <w:r w:rsidRPr="00894666">
        <w:t>588FL of this Act (collateral not registered within time).</w:t>
      </w:r>
    </w:p>
    <w:p w:rsidR="00A35D24" w:rsidRPr="00894666" w:rsidRDefault="00A35D24" w:rsidP="00A35D24">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AA0187">
      <w:pPr>
        <w:pStyle w:val="ActHead3"/>
        <w:pageBreakBefore/>
      </w:pPr>
      <w:bookmarkStart w:id="523" w:name="_Toc424812734"/>
      <w:r w:rsidRPr="008459E9">
        <w:rPr>
          <w:rStyle w:val="CharDivNo"/>
        </w:rPr>
        <w:lastRenderedPageBreak/>
        <w:t>Division</w:t>
      </w:r>
      <w:r w:rsidR="00894666" w:rsidRPr="008459E9">
        <w:rPr>
          <w:rStyle w:val="CharDivNo"/>
        </w:rPr>
        <w:t> </w:t>
      </w:r>
      <w:r w:rsidRPr="008459E9">
        <w:rPr>
          <w:rStyle w:val="CharDivNo"/>
        </w:rPr>
        <w:t>1</w:t>
      </w:r>
      <w:r w:rsidRPr="00894666">
        <w:t>—</w:t>
      </w:r>
      <w:r w:rsidRPr="008459E9">
        <w:rPr>
          <w:rStyle w:val="CharDivText"/>
        </w:rPr>
        <w:t>Resolution for winding up</w:t>
      </w:r>
      <w:bookmarkEnd w:id="523"/>
    </w:p>
    <w:p w:rsidR="00CC15B8" w:rsidRPr="00894666" w:rsidRDefault="00CC15B8" w:rsidP="00CC15B8">
      <w:pPr>
        <w:pStyle w:val="ActHead5"/>
      </w:pPr>
      <w:bookmarkStart w:id="524" w:name="_Toc424812735"/>
      <w:r w:rsidRPr="008459E9">
        <w:rPr>
          <w:rStyle w:val="CharSectno"/>
        </w:rPr>
        <w:t>490</w:t>
      </w:r>
      <w:r w:rsidRPr="00894666">
        <w:t xml:space="preserve">  When company cannot wind up voluntarily</w:t>
      </w:r>
      <w:bookmarkEnd w:id="524"/>
    </w:p>
    <w:p w:rsidR="00CC15B8" w:rsidRPr="00894666" w:rsidRDefault="00CC15B8" w:rsidP="00CC15B8">
      <w:pPr>
        <w:pStyle w:val="subsection"/>
      </w:pPr>
      <w:r w:rsidRPr="00894666">
        <w:tab/>
      </w:r>
      <w:r w:rsidR="000F6CA4" w:rsidRPr="00894666">
        <w:rPr>
          <w:szCs w:val="22"/>
        </w:rPr>
        <w:t>(1)</w:t>
      </w:r>
      <w:r w:rsidRPr="00894666">
        <w:tab/>
        <w:t>Except with the leave of the Court, a company cannot resolve that it be wound up voluntarily if:</w:t>
      </w:r>
    </w:p>
    <w:p w:rsidR="00CC15B8" w:rsidRPr="00894666" w:rsidRDefault="00CC15B8" w:rsidP="00CC15B8">
      <w:pPr>
        <w:pStyle w:val="paragraph"/>
      </w:pPr>
      <w:r w:rsidRPr="00894666">
        <w:tab/>
        <w:t>(a)</w:t>
      </w:r>
      <w:r w:rsidRPr="00894666">
        <w:tab/>
        <w:t>an application for the company to be wound up in insolvency has been filed; or</w:t>
      </w:r>
    </w:p>
    <w:p w:rsidR="00CC15B8" w:rsidRPr="00894666" w:rsidRDefault="00CC15B8" w:rsidP="00CC15B8">
      <w:pPr>
        <w:pStyle w:val="paragraph"/>
      </w:pPr>
      <w:r w:rsidRPr="00894666">
        <w:tab/>
        <w:t>(b)</w:t>
      </w:r>
      <w:r w:rsidRPr="00894666">
        <w:tab/>
        <w:t>the Court has ordered that the company be wound up in insolvency, whether or not the order was made on such an application</w:t>
      </w:r>
      <w:r w:rsidR="00DA1769" w:rsidRPr="00894666">
        <w:rPr>
          <w:szCs w:val="22"/>
        </w:rPr>
        <w:t>; or</w:t>
      </w:r>
    </w:p>
    <w:p w:rsidR="00DA1769" w:rsidRPr="00894666" w:rsidRDefault="00DA1769" w:rsidP="00DA1769">
      <w:pPr>
        <w:pStyle w:val="paragraph"/>
        <w:rPr>
          <w:szCs w:val="22"/>
        </w:rPr>
      </w:pPr>
      <w:r w:rsidRPr="00894666">
        <w:rPr>
          <w:szCs w:val="22"/>
        </w:rPr>
        <w:tab/>
        <w:t>(c)</w:t>
      </w:r>
      <w:r w:rsidRPr="00894666">
        <w:rPr>
          <w:szCs w:val="22"/>
        </w:rPr>
        <w:tab/>
        <w:t>the company is a trustee company (within the meaning of Chapter</w:t>
      </w:r>
      <w:r w:rsidR="00894666">
        <w:rPr>
          <w:szCs w:val="22"/>
        </w:rPr>
        <w:t> </w:t>
      </w:r>
      <w:r w:rsidRPr="00894666">
        <w:rPr>
          <w:szCs w:val="22"/>
        </w:rPr>
        <w:t>5D) that is in the course of administering or managing one or more estates.</w:t>
      </w:r>
    </w:p>
    <w:p w:rsidR="00DA1769" w:rsidRPr="00894666" w:rsidRDefault="00DA1769" w:rsidP="00DA1769">
      <w:pPr>
        <w:pStyle w:val="subsection"/>
        <w:rPr>
          <w:szCs w:val="22"/>
        </w:rPr>
      </w:pPr>
      <w:r w:rsidRPr="00894666">
        <w:rPr>
          <w:szCs w:val="22"/>
        </w:rPr>
        <w:tab/>
        <w:t>(2)</w:t>
      </w:r>
      <w:r w:rsidRPr="00894666">
        <w:rPr>
          <w:szCs w:val="22"/>
        </w:rPr>
        <w:tab/>
        <w:t>A person with a proper interest (within the meaning of Chapter</w:t>
      </w:r>
      <w:r w:rsidR="00894666">
        <w:rPr>
          <w:szCs w:val="22"/>
        </w:rPr>
        <w:t> </w:t>
      </w:r>
      <w:r w:rsidRPr="00894666">
        <w:rPr>
          <w:szCs w:val="22"/>
        </w:rPr>
        <w:t xml:space="preserve">5D) in the estate referred to in </w:t>
      </w:r>
      <w:r w:rsidR="00894666">
        <w:rPr>
          <w:szCs w:val="22"/>
        </w:rPr>
        <w:t>paragraph (</w:t>
      </w:r>
      <w:r w:rsidRPr="00894666">
        <w:rPr>
          <w:szCs w:val="22"/>
        </w:rPr>
        <w:t xml:space="preserve">1)(c), or who has any claim in respect of the estate, is entitled to be heard in a proceeding before the Court for leave under </w:t>
      </w:r>
      <w:r w:rsidR="00894666">
        <w:rPr>
          <w:szCs w:val="22"/>
        </w:rPr>
        <w:t>subsection (</w:t>
      </w:r>
      <w:r w:rsidRPr="00894666">
        <w:rPr>
          <w:szCs w:val="22"/>
        </w:rPr>
        <w:t>1).</w:t>
      </w:r>
    </w:p>
    <w:p w:rsidR="00CC15B8" w:rsidRPr="00894666" w:rsidRDefault="00CC15B8" w:rsidP="00CC15B8">
      <w:pPr>
        <w:pStyle w:val="ActHead5"/>
      </w:pPr>
      <w:bookmarkStart w:id="525" w:name="_Toc424812736"/>
      <w:r w:rsidRPr="008459E9">
        <w:rPr>
          <w:rStyle w:val="CharSectno"/>
        </w:rPr>
        <w:t>491</w:t>
      </w:r>
      <w:r w:rsidRPr="00894666">
        <w:t xml:space="preserve">  Circumstances in which company may be wound up voluntarily</w:t>
      </w:r>
      <w:bookmarkEnd w:id="525"/>
    </w:p>
    <w:p w:rsidR="00CC15B8" w:rsidRPr="00894666" w:rsidRDefault="00CC15B8" w:rsidP="00CC15B8">
      <w:pPr>
        <w:pStyle w:val="subsection"/>
      </w:pPr>
      <w:r w:rsidRPr="00894666">
        <w:tab/>
        <w:t>(1)</w:t>
      </w:r>
      <w:r w:rsidRPr="00894666">
        <w:tab/>
        <w:t>Subject to section</w:t>
      </w:r>
      <w:r w:rsidR="00894666">
        <w:t> </w:t>
      </w:r>
      <w:r w:rsidRPr="00894666">
        <w:t>490, a company may be wound up voluntarily if the company so resolves by special resolution.</w:t>
      </w:r>
    </w:p>
    <w:p w:rsidR="00CC15B8" w:rsidRPr="00894666" w:rsidRDefault="00CC15B8" w:rsidP="00CC15B8">
      <w:pPr>
        <w:pStyle w:val="subsection"/>
      </w:pPr>
      <w:r w:rsidRPr="00894666">
        <w:tab/>
        <w:t>(2)</w:t>
      </w:r>
      <w:r w:rsidRPr="00894666">
        <w:tab/>
        <w:t>A company must:</w:t>
      </w:r>
    </w:p>
    <w:p w:rsidR="00CC15B8" w:rsidRPr="00894666" w:rsidRDefault="00CC15B8" w:rsidP="00CC15B8">
      <w:pPr>
        <w:pStyle w:val="paragraph"/>
      </w:pPr>
      <w:r w:rsidRPr="00894666">
        <w:tab/>
        <w:t>(a)</w:t>
      </w:r>
      <w:r w:rsidRPr="00894666">
        <w:tab/>
        <w:t>within 7 days after the passing of a resolution for voluntary winding up, lodge a printed copy of the resolution; and</w:t>
      </w:r>
    </w:p>
    <w:p w:rsidR="0013306E" w:rsidRPr="00894666" w:rsidRDefault="0013306E" w:rsidP="0013306E">
      <w:pPr>
        <w:pStyle w:val="paragraph"/>
      </w:pPr>
      <w:r w:rsidRPr="00894666">
        <w:tab/>
        <w:t>(b)</w:t>
      </w:r>
      <w:r w:rsidRPr="00894666">
        <w:tab/>
        <w:t>within the period ascertained in accordance with the regulations, cause a notice setting out the prescribed information about the resolution to be published in the prescribed manner.</w:t>
      </w:r>
    </w:p>
    <w:p w:rsidR="00CC15B8" w:rsidRPr="00894666" w:rsidRDefault="00CC15B8" w:rsidP="00CC15B8">
      <w:pPr>
        <w:pStyle w:val="ActHead5"/>
      </w:pPr>
      <w:bookmarkStart w:id="526" w:name="_Toc424812737"/>
      <w:r w:rsidRPr="008459E9">
        <w:rPr>
          <w:rStyle w:val="CharSectno"/>
        </w:rPr>
        <w:t>493</w:t>
      </w:r>
      <w:r w:rsidRPr="00894666">
        <w:t xml:space="preserve">  Effect of voluntary winding up</w:t>
      </w:r>
      <w:bookmarkEnd w:id="526"/>
    </w:p>
    <w:p w:rsidR="00CC15B8" w:rsidRPr="00894666" w:rsidRDefault="00CC15B8" w:rsidP="00CC15B8">
      <w:pPr>
        <w:pStyle w:val="subsection"/>
      </w:pPr>
      <w:r w:rsidRPr="00894666">
        <w:tab/>
      </w:r>
      <w:r w:rsidRPr="00894666">
        <w:tab/>
        <w:t xml:space="preserve">The company must, from the passing of the resolution, cease to carry on its business except so far as is in the opinion of the </w:t>
      </w:r>
      <w:r w:rsidRPr="00894666">
        <w:lastRenderedPageBreak/>
        <w:t>liquidator required for the beneficial disposal or winding up of that business, but the corporate state and corporate powers of the company, notwithstanding anything to the contrary in its constitution, continue until it is deregistered.</w:t>
      </w:r>
    </w:p>
    <w:p w:rsidR="00A55869" w:rsidRPr="00894666" w:rsidRDefault="00A55869" w:rsidP="00A55869">
      <w:pPr>
        <w:pStyle w:val="ActHead5"/>
      </w:pPr>
      <w:bookmarkStart w:id="527" w:name="_Toc424812738"/>
      <w:r w:rsidRPr="008459E9">
        <w:rPr>
          <w:rStyle w:val="CharSectno"/>
        </w:rPr>
        <w:t>493A</w:t>
      </w:r>
      <w:r w:rsidRPr="00894666">
        <w:t xml:space="preserve">  Effect of voluntary winding up on company’s members</w:t>
      </w:r>
      <w:bookmarkEnd w:id="527"/>
    </w:p>
    <w:p w:rsidR="00A55869" w:rsidRPr="00894666" w:rsidRDefault="00A55869" w:rsidP="00A55869">
      <w:pPr>
        <w:pStyle w:val="SubsectionHead"/>
      </w:pPr>
      <w:r w:rsidRPr="00894666">
        <w:t>Transfer of shares</w:t>
      </w:r>
    </w:p>
    <w:p w:rsidR="00A55869" w:rsidRPr="00894666" w:rsidRDefault="00A55869" w:rsidP="00A55869">
      <w:pPr>
        <w:pStyle w:val="subsection"/>
      </w:pPr>
      <w:r w:rsidRPr="00894666">
        <w:tab/>
        <w:t>(1)</w:t>
      </w:r>
      <w:r w:rsidRPr="00894666">
        <w:tab/>
        <w:t>A transfer of shares in a company that is made after the passing of the resolution is void except if:</w:t>
      </w:r>
    </w:p>
    <w:p w:rsidR="00A55869" w:rsidRPr="00894666" w:rsidRDefault="00A55869" w:rsidP="00A55869">
      <w:pPr>
        <w:pStyle w:val="paragraph"/>
      </w:pPr>
      <w:r w:rsidRPr="00894666">
        <w:tab/>
        <w:t>(a)</w:t>
      </w:r>
      <w:r w:rsidRPr="00894666">
        <w:tab/>
        <w:t>both:</w:t>
      </w:r>
    </w:p>
    <w:p w:rsidR="00A55869" w:rsidRPr="00894666" w:rsidRDefault="00A55869" w:rsidP="00A55869">
      <w:pPr>
        <w:pStyle w:val="paragraphsub"/>
      </w:pPr>
      <w:r w:rsidRPr="00894666">
        <w:tab/>
        <w:t>(i)</w:t>
      </w:r>
      <w:r w:rsidRPr="00894666">
        <w:tab/>
        <w:t>the liquidator gives written consent to the transfer; and</w:t>
      </w:r>
    </w:p>
    <w:p w:rsidR="00A55869" w:rsidRPr="00894666" w:rsidRDefault="00A55869" w:rsidP="00A55869">
      <w:pPr>
        <w:pStyle w:val="paragraphsub"/>
      </w:pPr>
      <w:r w:rsidRPr="00894666">
        <w:tab/>
        <w:t>(ii)</w:t>
      </w:r>
      <w:r w:rsidRPr="00894666">
        <w:tab/>
        <w:t>that consent is unconditional; or</w:t>
      </w:r>
    </w:p>
    <w:p w:rsidR="00A55869" w:rsidRPr="00894666" w:rsidRDefault="00A55869" w:rsidP="00A55869">
      <w:pPr>
        <w:pStyle w:val="paragraph"/>
      </w:pPr>
      <w:r w:rsidRPr="00894666">
        <w:tab/>
        <w:t>(b)</w:t>
      </w:r>
      <w:r w:rsidRPr="00894666">
        <w:tab/>
        <w:t>all of the following subparagraphs apply:</w:t>
      </w:r>
    </w:p>
    <w:p w:rsidR="00A55869" w:rsidRPr="00894666" w:rsidRDefault="00A55869" w:rsidP="00A55869">
      <w:pPr>
        <w:pStyle w:val="paragraphsub"/>
      </w:pPr>
      <w:r w:rsidRPr="00894666">
        <w:tab/>
        <w:t>(i)</w:t>
      </w:r>
      <w:r w:rsidRPr="00894666">
        <w:tab/>
        <w:t>the liquidator gives written consent to the transfer;</w:t>
      </w:r>
    </w:p>
    <w:p w:rsidR="00A55869" w:rsidRPr="00894666" w:rsidRDefault="00A55869" w:rsidP="00A55869">
      <w:pPr>
        <w:pStyle w:val="paragraphsub"/>
      </w:pPr>
      <w:r w:rsidRPr="00894666">
        <w:tab/>
        <w:t>(ii)</w:t>
      </w:r>
      <w:r w:rsidRPr="00894666">
        <w:tab/>
        <w:t>that consent is subject to one or more specified conditions;</w:t>
      </w:r>
    </w:p>
    <w:p w:rsidR="00A55869" w:rsidRPr="00894666" w:rsidRDefault="00A55869" w:rsidP="00A55869">
      <w:pPr>
        <w:pStyle w:val="paragraphsub"/>
      </w:pPr>
      <w:r w:rsidRPr="00894666">
        <w:tab/>
        <w:t>(iii)</w:t>
      </w:r>
      <w:r w:rsidRPr="00894666">
        <w:tab/>
        <w:t>those conditions have been satisfied; or</w:t>
      </w:r>
    </w:p>
    <w:p w:rsidR="00A55869" w:rsidRPr="00894666" w:rsidRDefault="00A55869" w:rsidP="00A55869">
      <w:pPr>
        <w:pStyle w:val="paragraph"/>
      </w:pPr>
      <w:r w:rsidRPr="00894666">
        <w:tab/>
        <w:t>(c)</w:t>
      </w:r>
      <w:r w:rsidRPr="00894666">
        <w:tab/>
        <w:t xml:space="preserve">the Court makes an order under </w:t>
      </w:r>
      <w:r w:rsidR="00894666">
        <w:t>subsection (</w:t>
      </w:r>
      <w:r w:rsidRPr="00894666">
        <w:t>4) authorising the transfer.</w:t>
      </w:r>
    </w:p>
    <w:p w:rsidR="00A55869" w:rsidRPr="00894666" w:rsidRDefault="00A55869" w:rsidP="00A55869">
      <w:pPr>
        <w:pStyle w:val="subsection"/>
      </w:pPr>
      <w:r w:rsidRPr="00894666">
        <w:tab/>
        <w:t>(2)</w:t>
      </w:r>
      <w:r w:rsidRPr="00894666">
        <w:tab/>
        <w:t xml:space="preserve">The liquidator may only give consent under </w:t>
      </w:r>
      <w:r w:rsidR="00894666">
        <w:t>paragraph (</w:t>
      </w:r>
      <w:r w:rsidRPr="00894666">
        <w:t>1)(a) or (b) if he or she is satisfied that the transfer is in the best interests of the company’s creditors as a whole.</w:t>
      </w:r>
    </w:p>
    <w:p w:rsidR="00A55869" w:rsidRPr="00894666" w:rsidRDefault="00A55869" w:rsidP="00A55869">
      <w:pPr>
        <w:pStyle w:val="subsection"/>
      </w:pPr>
      <w:r w:rsidRPr="00894666">
        <w:tab/>
        <w:t>(3)</w:t>
      </w:r>
      <w:r w:rsidRPr="00894666">
        <w:tab/>
        <w:t xml:space="preserve">If the liquidator refuses to give consent under </w:t>
      </w:r>
      <w:r w:rsidR="00894666">
        <w:t>paragraph (</w:t>
      </w:r>
      <w:r w:rsidRPr="00894666">
        <w:t>1)(a) or (b) to a transfer of shares in the company:</w:t>
      </w:r>
    </w:p>
    <w:p w:rsidR="00A55869" w:rsidRPr="00894666" w:rsidRDefault="00A55869" w:rsidP="00A55869">
      <w:pPr>
        <w:pStyle w:val="paragraph"/>
      </w:pPr>
      <w:r w:rsidRPr="00894666">
        <w:tab/>
        <w:t>(a)</w:t>
      </w:r>
      <w:r w:rsidRPr="00894666">
        <w:tab/>
        <w:t>the prospective transferor; or</w:t>
      </w:r>
    </w:p>
    <w:p w:rsidR="00A55869" w:rsidRPr="00894666" w:rsidRDefault="00A55869" w:rsidP="00A55869">
      <w:pPr>
        <w:pStyle w:val="paragraph"/>
      </w:pPr>
      <w:r w:rsidRPr="00894666">
        <w:tab/>
        <w:t>(b)</w:t>
      </w:r>
      <w:r w:rsidRPr="00894666">
        <w:tab/>
        <w:t>the prospective transferee; or</w:t>
      </w:r>
    </w:p>
    <w:p w:rsidR="00A55869" w:rsidRPr="00894666" w:rsidRDefault="00A55869" w:rsidP="00A55869">
      <w:pPr>
        <w:pStyle w:val="paragraph"/>
      </w:pPr>
      <w:r w:rsidRPr="00894666">
        <w:tab/>
        <w:t>(c)</w:t>
      </w:r>
      <w:r w:rsidRPr="00894666">
        <w:tab/>
        <w:t>a creditor of the company;</w:t>
      </w:r>
    </w:p>
    <w:p w:rsidR="00A55869" w:rsidRPr="00894666" w:rsidRDefault="00A55869" w:rsidP="00A55869">
      <w:pPr>
        <w:pStyle w:val="subsection2"/>
      </w:pPr>
      <w:r w:rsidRPr="00894666">
        <w:t>may apply to the Court for an order authorising the transfer.</w:t>
      </w:r>
    </w:p>
    <w:p w:rsidR="00A55869" w:rsidRPr="00894666" w:rsidRDefault="00A55869" w:rsidP="00A55869">
      <w:pPr>
        <w:pStyle w:val="subsection"/>
      </w:pPr>
      <w:r w:rsidRPr="00894666">
        <w:tab/>
        <w:t>(4)</w:t>
      </w:r>
      <w:r w:rsidRPr="00894666">
        <w:tab/>
        <w:t xml:space="preserve">If the Court is satisfied, on an application under </w:t>
      </w:r>
      <w:r w:rsidR="00894666">
        <w:t>subsection (</w:t>
      </w:r>
      <w:r w:rsidRPr="00894666">
        <w:t>3), that the transfer is in the best interests of the company’s creditors as a whole, the Court may, by order, authorise the transfer.</w:t>
      </w:r>
    </w:p>
    <w:p w:rsidR="00A55869" w:rsidRPr="00894666" w:rsidRDefault="00A55869" w:rsidP="00A55869">
      <w:pPr>
        <w:pStyle w:val="subsection"/>
      </w:pPr>
      <w:r w:rsidRPr="00894666">
        <w:lastRenderedPageBreak/>
        <w:tab/>
        <w:t>(5)</w:t>
      </w:r>
      <w:r w:rsidRPr="00894666">
        <w:tab/>
        <w:t xml:space="preserve">If the liquidator gives consent under </w:t>
      </w:r>
      <w:r w:rsidR="00894666">
        <w:t>paragraph (</w:t>
      </w:r>
      <w:r w:rsidRPr="00894666">
        <w:t>1)(b) to a transfer of shares in the company:</w:t>
      </w:r>
    </w:p>
    <w:p w:rsidR="00A55869" w:rsidRPr="00894666" w:rsidRDefault="00A55869" w:rsidP="00A55869">
      <w:pPr>
        <w:pStyle w:val="paragraph"/>
      </w:pPr>
      <w:r w:rsidRPr="00894666">
        <w:tab/>
        <w:t>(a)</w:t>
      </w:r>
      <w:r w:rsidRPr="00894666">
        <w:tab/>
        <w:t>the prospective transferor; or</w:t>
      </w:r>
    </w:p>
    <w:p w:rsidR="00A55869" w:rsidRPr="00894666" w:rsidRDefault="00A55869" w:rsidP="00A55869">
      <w:pPr>
        <w:pStyle w:val="paragraph"/>
      </w:pPr>
      <w:r w:rsidRPr="00894666">
        <w:tab/>
        <w:t>(b)</w:t>
      </w:r>
      <w:r w:rsidRPr="00894666">
        <w:tab/>
        <w:t>the prospective transferee; or</w:t>
      </w:r>
    </w:p>
    <w:p w:rsidR="00A55869" w:rsidRPr="00894666" w:rsidRDefault="00A55869" w:rsidP="00A55869">
      <w:pPr>
        <w:pStyle w:val="paragraph"/>
      </w:pPr>
      <w:r w:rsidRPr="00894666">
        <w:tab/>
        <w:t>(c)</w:t>
      </w:r>
      <w:r w:rsidRPr="00894666">
        <w:tab/>
        <w:t>a creditor of the company;</w:t>
      </w:r>
    </w:p>
    <w:p w:rsidR="00A55869" w:rsidRPr="00894666" w:rsidRDefault="00A55869" w:rsidP="00A55869">
      <w:pPr>
        <w:pStyle w:val="subsection2"/>
      </w:pPr>
      <w:r w:rsidRPr="00894666">
        <w:t>may apply to the Court for an order setting aside any or all of the conditions to which the consent is subject.</w:t>
      </w:r>
    </w:p>
    <w:p w:rsidR="00A55869" w:rsidRPr="00894666" w:rsidRDefault="00A55869" w:rsidP="00A55869">
      <w:pPr>
        <w:pStyle w:val="subsection"/>
      </w:pPr>
      <w:r w:rsidRPr="00894666">
        <w:tab/>
        <w:t>(6)</w:t>
      </w:r>
      <w:r w:rsidRPr="00894666">
        <w:tab/>
        <w:t xml:space="preserve">If the Court is satisfied, on an application under </w:t>
      </w:r>
      <w:r w:rsidR="00894666">
        <w:t>subsection (</w:t>
      </w:r>
      <w:r w:rsidRPr="00894666">
        <w:t>5), that any or all of the conditions covered by the application are not in the best interests of the company’s creditors as a whole, the Court may, by order, set aside any or all of the conditions.</w:t>
      </w:r>
    </w:p>
    <w:p w:rsidR="00A55869" w:rsidRPr="00894666" w:rsidRDefault="00A55869" w:rsidP="00A55869">
      <w:pPr>
        <w:pStyle w:val="subsection"/>
      </w:pPr>
      <w:r w:rsidRPr="00894666">
        <w:tab/>
        <w:t>(7)</w:t>
      </w:r>
      <w:r w:rsidRPr="00894666">
        <w:tab/>
        <w:t xml:space="preserve">The liquidator is entitled to be heard in a proceeding before the Court in relation to an application under </w:t>
      </w:r>
      <w:r w:rsidR="00894666">
        <w:t>subsection (</w:t>
      </w:r>
      <w:r w:rsidRPr="00894666">
        <w:t>3) or (5).</w:t>
      </w:r>
    </w:p>
    <w:p w:rsidR="00A55869" w:rsidRPr="00894666" w:rsidRDefault="00A55869" w:rsidP="00A55869">
      <w:pPr>
        <w:pStyle w:val="SubsectionHead"/>
      </w:pPr>
      <w:r w:rsidRPr="00894666">
        <w:t>Alteration in the status of members</w:t>
      </w:r>
    </w:p>
    <w:p w:rsidR="00A55869" w:rsidRPr="00894666" w:rsidRDefault="00A55869" w:rsidP="00A55869">
      <w:pPr>
        <w:pStyle w:val="subsection"/>
      </w:pPr>
      <w:r w:rsidRPr="00894666">
        <w:tab/>
        <w:t>(8)</w:t>
      </w:r>
      <w:r w:rsidRPr="00894666">
        <w:tab/>
        <w:t>An alteration in the status of members of a company that is made after the passing of the resolution is void except if:</w:t>
      </w:r>
    </w:p>
    <w:p w:rsidR="00A55869" w:rsidRPr="00894666" w:rsidRDefault="00A55869" w:rsidP="00A55869">
      <w:pPr>
        <w:pStyle w:val="paragraph"/>
      </w:pPr>
      <w:r w:rsidRPr="00894666">
        <w:tab/>
        <w:t>(a)</w:t>
      </w:r>
      <w:r w:rsidRPr="00894666">
        <w:tab/>
        <w:t>both:</w:t>
      </w:r>
    </w:p>
    <w:p w:rsidR="00A55869" w:rsidRPr="00894666" w:rsidRDefault="00A55869" w:rsidP="00A55869">
      <w:pPr>
        <w:pStyle w:val="paragraphsub"/>
      </w:pPr>
      <w:r w:rsidRPr="00894666">
        <w:tab/>
        <w:t>(i)</w:t>
      </w:r>
      <w:r w:rsidRPr="00894666">
        <w:tab/>
        <w:t>the liquidator gives written consent to the alteration; and</w:t>
      </w:r>
    </w:p>
    <w:p w:rsidR="00A55869" w:rsidRPr="00894666" w:rsidRDefault="00A55869" w:rsidP="00A55869">
      <w:pPr>
        <w:pStyle w:val="paragraphsub"/>
      </w:pPr>
      <w:r w:rsidRPr="00894666">
        <w:tab/>
        <w:t>(ii)</w:t>
      </w:r>
      <w:r w:rsidRPr="00894666">
        <w:tab/>
        <w:t>that consent is unconditional; or</w:t>
      </w:r>
    </w:p>
    <w:p w:rsidR="00A55869" w:rsidRPr="00894666" w:rsidRDefault="00A55869" w:rsidP="00A55869">
      <w:pPr>
        <w:pStyle w:val="paragraph"/>
      </w:pPr>
      <w:r w:rsidRPr="00894666">
        <w:tab/>
        <w:t>(b)</w:t>
      </w:r>
      <w:r w:rsidRPr="00894666">
        <w:tab/>
        <w:t>all of the following subparagraphs apply:</w:t>
      </w:r>
    </w:p>
    <w:p w:rsidR="00A55869" w:rsidRPr="00894666" w:rsidRDefault="00A55869" w:rsidP="00A55869">
      <w:pPr>
        <w:pStyle w:val="paragraphsub"/>
      </w:pPr>
      <w:r w:rsidRPr="00894666">
        <w:tab/>
        <w:t>(i)</w:t>
      </w:r>
      <w:r w:rsidRPr="00894666">
        <w:tab/>
        <w:t>the liquidator gives written consent to the alteration;</w:t>
      </w:r>
    </w:p>
    <w:p w:rsidR="00A55869" w:rsidRPr="00894666" w:rsidRDefault="00A55869" w:rsidP="00A55869">
      <w:pPr>
        <w:pStyle w:val="paragraphsub"/>
      </w:pPr>
      <w:r w:rsidRPr="00894666">
        <w:tab/>
        <w:t>(ii)</w:t>
      </w:r>
      <w:r w:rsidRPr="00894666">
        <w:tab/>
        <w:t>that consent is subject to one or more specified conditions;</w:t>
      </w:r>
    </w:p>
    <w:p w:rsidR="00A55869" w:rsidRPr="00894666" w:rsidRDefault="00A55869" w:rsidP="00A55869">
      <w:pPr>
        <w:pStyle w:val="paragraphsub"/>
      </w:pPr>
      <w:r w:rsidRPr="00894666">
        <w:tab/>
        <w:t>(iii)</w:t>
      </w:r>
      <w:r w:rsidRPr="00894666">
        <w:tab/>
        <w:t>those conditions have been satisfied; or</w:t>
      </w:r>
    </w:p>
    <w:p w:rsidR="00A55869" w:rsidRPr="00894666" w:rsidRDefault="00A55869" w:rsidP="00A55869">
      <w:pPr>
        <w:pStyle w:val="paragraph"/>
      </w:pPr>
      <w:r w:rsidRPr="00894666">
        <w:tab/>
        <w:t>(c)</w:t>
      </w:r>
      <w:r w:rsidRPr="00894666">
        <w:tab/>
        <w:t xml:space="preserve">the Court makes an order under </w:t>
      </w:r>
      <w:r w:rsidR="00894666">
        <w:t>subsection (</w:t>
      </w:r>
      <w:r w:rsidRPr="00894666">
        <w:t>12) authorising the alteration.</w:t>
      </w:r>
    </w:p>
    <w:p w:rsidR="00A55869" w:rsidRPr="00894666" w:rsidRDefault="00A55869" w:rsidP="00A55869">
      <w:pPr>
        <w:pStyle w:val="subsection"/>
      </w:pPr>
      <w:r w:rsidRPr="00894666">
        <w:tab/>
        <w:t>(9)</w:t>
      </w:r>
      <w:r w:rsidRPr="00894666">
        <w:tab/>
        <w:t xml:space="preserve">The liquidator may only give consent under </w:t>
      </w:r>
      <w:r w:rsidR="00894666">
        <w:t>paragraph (</w:t>
      </w:r>
      <w:r w:rsidRPr="00894666">
        <w:t>8)(a) or (b) if he or she is satisfied that the alteration is in the best interests of the company’s creditors as a whole.</w:t>
      </w:r>
    </w:p>
    <w:p w:rsidR="00A55869" w:rsidRPr="00894666" w:rsidRDefault="00A55869" w:rsidP="00A55869">
      <w:pPr>
        <w:pStyle w:val="subsection"/>
      </w:pPr>
      <w:r w:rsidRPr="00894666">
        <w:tab/>
        <w:t>(10)</w:t>
      </w:r>
      <w:r w:rsidRPr="00894666">
        <w:tab/>
        <w:t xml:space="preserve">The liquidator must refuse to give consent under </w:t>
      </w:r>
      <w:r w:rsidR="00894666">
        <w:t>paragraph (</w:t>
      </w:r>
      <w:r w:rsidRPr="00894666">
        <w:t>8)(a) or (b) if the alteration would contravene Part</w:t>
      </w:r>
      <w:r w:rsidR="00894666">
        <w:t> </w:t>
      </w:r>
      <w:r w:rsidRPr="00894666">
        <w:t>2F.2.</w:t>
      </w:r>
    </w:p>
    <w:p w:rsidR="00A55869" w:rsidRPr="00894666" w:rsidRDefault="00A55869" w:rsidP="00A55869">
      <w:pPr>
        <w:pStyle w:val="subsection"/>
      </w:pPr>
      <w:r w:rsidRPr="00894666">
        <w:lastRenderedPageBreak/>
        <w:tab/>
        <w:t>(11)</w:t>
      </w:r>
      <w:r w:rsidRPr="00894666">
        <w:tab/>
        <w:t xml:space="preserve">If the liquidator refuses to give consent under </w:t>
      </w:r>
      <w:r w:rsidR="00894666">
        <w:t>paragraph (</w:t>
      </w:r>
      <w:r w:rsidRPr="00894666">
        <w:t>8)(a) or (b) to an alteration in the status of members of a company:</w:t>
      </w:r>
    </w:p>
    <w:p w:rsidR="00A55869" w:rsidRPr="00894666" w:rsidRDefault="00A55869" w:rsidP="00A55869">
      <w:pPr>
        <w:pStyle w:val="paragraph"/>
      </w:pPr>
      <w:r w:rsidRPr="00894666">
        <w:tab/>
        <w:t>(a)</w:t>
      </w:r>
      <w:r w:rsidRPr="00894666">
        <w:tab/>
        <w:t>a member of the company; or</w:t>
      </w:r>
    </w:p>
    <w:p w:rsidR="00A55869" w:rsidRPr="00894666" w:rsidRDefault="00A55869" w:rsidP="00A55869">
      <w:pPr>
        <w:pStyle w:val="paragraph"/>
      </w:pPr>
      <w:r w:rsidRPr="00894666">
        <w:tab/>
        <w:t>(b)</w:t>
      </w:r>
      <w:r w:rsidRPr="00894666">
        <w:tab/>
        <w:t>a creditor of the company;</w:t>
      </w:r>
    </w:p>
    <w:p w:rsidR="00A55869" w:rsidRPr="00894666" w:rsidRDefault="00A55869" w:rsidP="00A55869">
      <w:pPr>
        <w:pStyle w:val="subsection2"/>
      </w:pPr>
      <w:r w:rsidRPr="00894666">
        <w:t>may apply to the Court for an order authorising the alteration.</w:t>
      </w:r>
    </w:p>
    <w:p w:rsidR="00A55869" w:rsidRPr="00894666" w:rsidRDefault="00A55869" w:rsidP="00A525A8">
      <w:pPr>
        <w:pStyle w:val="subsection"/>
        <w:keepNext/>
        <w:keepLines/>
      </w:pPr>
      <w:r w:rsidRPr="00894666">
        <w:tab/>
        <w:t>(12)</w:t>
      </w:r>
      <w:r w:rsidRPr="00894666">
        <w:tab/>
        <w:t xml:space="preserve">If the Court is satisfied, on an application under </w:t>
      </w:r>
      <w:r w:rsidR="00894666">
        <w:t>subsection (</w:t>
      </w:r>
      <w:r w:rsidRPr="00894666">
        <w:t>11), that:</w:t>
      </w:r>
    </w:p>
    <w:p w:rsidR="00A55869" w:rsidRPr="00894666" w:rsidRDefault="00A55869" w:rsidP="00A55869">
      <w:pPr>
        <w:pStyle w:val="paragraph"/>
      </w:pPr>
      <w:r w:rsidRPr="00894666">
        <w:tab/>
        <w:t>(a)</w:t>
      </w:r>
      <w:r w:rsidRPr="00894666">
        <w:tab/>
        <w:t>the alteration is in the best interests of the company’s creditors as a whole; and</w:t>
      </w:r>
    </w:p>
    <w:p w:rsidR="00A55869" w:rsidRPr="00894666" w:rsidRDefault="00A55869" w:rsidP="00A55869">
      <w:pPr>
        <w:pStyle w:val="paragraph"/>
      </w:pPr>
      <w:r w:rsidRPr="00894666">
        <w:tab/>
        <w:t>(b)</w:t>
      </w:r>
      <w:r w:rsidRPr="00894666">
        <w:tab/>
        <w:t>the alteration does not contravene Part</w:t>
      </w:r>
      <w:r w:rsidR="00894666">
        <w:t> </w:t>
      </w:r>
      <w:r w:rsidRPr="00894666">
        <w:t>2F.2;</w:t>
      </w:r>
    </w:p>
    <w:p w:rsidR="00A55869" w:rsidRPr="00894666" w:rsidRDefault="00A55869" w:rsidP="00A55869">
      <w:pPr>
        <w:pStyle w:val="subsection2"/>
      </w:pPr>
      <w:r w:rsidRPr="00894666">
        <w:t>the Court may, by order, authorise the alteration.</w:t>
      </w:r>
    </w:p>
    <w:p w:rsidR="00A55869" w:rsidRPr="00894666" w:rsidRDefault="00A55869" w:rsidP="00A55869">
      <w:pPr>
        <w:pStyle w:val="subsection"/>
      </w:pPr>
      <w:r w:rsidRPr="00894666">
        <w:tab/>
        <w:t>(13)</w:t>
      </w:r>
      <w:r w:rsidRPr="00894666">
        <w:tab/>
        <w:t xml:space="preserve">If the liquidator gives consent under </w:t>
      </w:r>
      <w:r w:rsidR="00894666">
        <w:t>paragraph (</w:t>
      </w:r>
      <w:r w:rsidRPr="00894666">
        <w:t>8)(b) to an alteration in the status of members of a company:</w:t>
      </w:r>
    </w:p>
    <w:p w:rsidR="00A55869" w:rsidRPr="00894666" w:rsidRDefault="00A55869" w:rsidP="00A55869">
      <w:pPr>
        <w:pStyle w:val="paragraph"/>
      </w:pPr>
      <w:r w:rsidRPr="00894666">
        <w:tab/>
        <w:t>(a)</w:t>
      </w:r>
      <w:r w:rsidRPr="00894666">
        <w:tab/>
        <w:t>a member of the company; or</w:t>
      </w:r>
    </w:p>
    <w:p w:rsidR="00A55869" w:rsidRPr="00894666" w:rsidRDefault="00A55869" w:rsidP="00A55869">
      <w:pPr>
        <w:pStyle w:val="paragraph"/>
      </w:pPr>
      <w:r w:rsidRPr="00894666">
        <w:tab/>
        <w:t>(b)</w:t>
      </w:r>
      <w:r w:rsidRPr="00894666">
        <w:tab/>
        <w:t>a creditor of the company;</w:t>
      </w:r>
    </w:p>
    <w:p w:rsidR="00A55869" w:rsidRPr="00894666" w:rsidRDefault="00A55869" w:rsidP="00A55869">
      <w:pPr>
        <w:pStyle w:val="subsection2"/>
      </w:pPr>
      <w:r w:rsidRPr="00894666">
        <w:t>may apply to the Court for an order setting aside any or all of the conditions to which the consent is subject.</w:t>
      </w:r>
    </w:p>
    <w:p w:rsidR="00A55869" w:rsidRPr="00894666" w:rsidRDefault="00A55869" w:rsidP="00A55869">
      <w:pPr>
        <w:pStyle w:val="subsection"/>
      </w:pPr>
      <w:r w:rsidRPr="00894666">
        <w:tab/>
        <w:t>(14)</w:t>
      </w:r>
      <w:r w:rsidRPr="00894666">
        <w:tab/>
        <w:t xml:space="preserve">If the Court is satisfied, on an application under </w:t>
      </w:r>
      <w:r w:rsidR="00894666">
        <w:t>subsection (</w:t>
      </w:r>
      <w:r w:rsidRPr="00894666">
        <w:t>13), that any or all of the conditions covered by the application are not in the best interests of the company’s creditors as a whole, the Court may, by order, set aside any or all of the conditions.</w:t>
      </w:r>
    </w:p>
    <w:p w:rsidR="00A55869" w:rsidRPr="00894666" w:rsidRDefault="00A55869" w:rsidP="00A55869">
      <w:pPr>
        <w:pStyle w:val="subsection"/>
      </w:pPr>
      <w:r w:rsidRPr="00894666">
        <w:tab/>
        <w:t>(15)</w:t>
      </w:r>
      <w:r w:rsidRPr="00894666">
        <w:tab/>
        <w:t xml:space="preserve">The liquidator is entitled to be heard in a proceeding before the Court in relation to an application under </w:t>
      </w:r>
      <w:r w:rsidR="00894666">
        <w:t>subsection (</w:t>
      </w:r>
      <w:r w:rsidRPr="00894666">
        <w:t>11) or (13).</w:t>
      </w:r>
    </w:p>
    <w:p w:rsidR="00CC15B8" w:rsidRPr="00894666" w:rsidRDefault="00CC15B8" w:rsidP="00CC15B8">
      <w:pPr>
        <w:pStyle w:val="ActHead5"/>
      </w:pPr>
      <w:bookmarkStart w:id="528" w:name="_Toc424812739"/>
      <w:r w:rsidRPr="008459E9">
        <w:rPr>
          <w:rStyle w:val="CharSectno"/>
        </w:rPr>
        <w:t>494</w:t>
      </w:r>
      <w:r w:rsidRPr="00894666">
        <w:t xml:space="preserve">  Declaration of solvency</w:t>
      </w:r>
      <w:bookmarkEnd w:id="528"/>
    </w:p>
    <w:p w:rsidR="00CC15B8" w:rsidRPr="00894666" w:rsidRDefault="00CC15B8" w:rsidP="00CC15B8">
      <w:pPr>
        <w:pStyle w:val="subsection"/>
      </w:pPr>
      <w:r w:rsidRPr="00894666">
        <w:tab/>
        <w:t>(1)</w:t>
      </w:r>
      <w:r w:rsidRPr="00894666">
        <w:tab/>
        <w:t xml:space="preserve">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w:t>
      </w:r>
      <w:r w:rsidRPr="00894666">
        <w:lastRenderedPageBreak/>
        <w:t>a period not exceeding 12 months after the commencement of the winding up.</w:t>
      </w:r>
    </w:p>
    <w:p w:rsidR="00CC15B8" w:rsidRPr="00894666" w:rsidRDefault="00CC15B8" w:rsidP="00CC15B8">
      <w:pPr>
        <w:pStyle w:val="subsection"/>
      </w:pPr>
      <w:r w:rsidRPr="00894666">
        <w:tab/>
        <w:t>(2)</w:t>
      </w:r>
      <w:r w:rsidRPr="00894666">
        <w:tab/>
        <w:t>There must be attached to the declaration a statement of affairs of the company showing, in the prescribed form:</w:t>
      </w:r>
    </w:p>
    <w:p w:rsidR="00CC15B8" w:rsidRPr="00894666" w:rsidRDefault="00CC15B8" w:rsidP="00CC15B8">
      <w:pPr>
        <w:pStyle w:val="paragraph"/>
      </w:pPr>
      <w:r w:rsidRPr="00894666">
        <w:tab/>
        <w:t>(a)</w:t>
      </w:r>
      <w:r w:rsidRPr="00894666">
        <w:tab/>
        <w:t>the property of the company, and the total amount expected to be realised from that property; and</w:t>
      </w:r>
    </w:p>
    <w:p w:rsidR="00CC15B8" w:rsidRPr="00894666" w:rsidRDefault="00CC15B8" w:rsidP="00CC15B8">
      <w:pPr>
        <w:pStyle w:val="paragraph"/>
      </w:pPr>
      <w:r w:rsidRPr="00894666">
        <w:tab/>
        <w:t>(b)</w:t>
      </w:r>
      <w:r w:rsidRPr="00894666">
        <w:tab/>
        <w:t>the liabilities of the company; and</w:t>
      </w:r>
    </w:p>
    <w:p w:rsidR="00CC15B8" w:rsidRPr="00894666" w:rsidRDefault="00CC15B8" w:rsidP="00CC15B8">
      <w:pPr>
        <w:pStyle w:val="paragraph"/>
        <w:keepNext/>
      </w:pPr>
      <w:r w:rsidRPr="00894666">
        <w:tab/>
        <w:t>(c)</w:t>
      </w:r>
      <w:r w:rsidRPr="00894666">
        <w:tab/>
        <w:t>the estimated expenses of winding up;</w:t>
      </w:r>
    </w:p>
    <w:p w:rsidR="00CC15B8" w:rsidRPr="00894666" w:rsidRDefault="00CC15B8" w:rsidP="00CC15B8">
      <w:pPr>
        <w:pStyle w:val="subsection2"/>
      </w:pPr>
      <w:r w:rsidRPr="00894666">
        <w:t>made up to the latest practicable date before the making of the declaration.</w:t>
      </w:r>
    </w:p>
    <w:p w:rsidR="00CC15B8" w:rsidRPr="00894666" w:rsidRDefault="00CC15B8" w:rsidP="00CC15B8">
      <w:pPr>
        <w:pStyle w:val="subsection"/>
      </w:pPr>
      <w:r w:rsidRPr="00894666">
        <w:tab/>
        <w:t>(3)</w:t>
      </w:r>
      <w:r w:rsidRPr="00894666">
        <w:tab/>
        <w:t>A declaration so made has no effect for the purposes of this Act unless:</w:t>
      </w:r>
    </w:p>
    <w:p w:rsidR="00CC15B8" w:rsidRPr="00894666" w:rsidRDefault="00CC15B8" w:rsidP="00CC15B8">
      <w:pPr>
        <w:pStyle w:val="paragraph"/>
      </w:pPr>
      <w:r w:rsidRPr="00894666">
        <w:tab/>
        <w:t>(a)</w:t>
      </w:r>
      <w:r w:rsidRPr="00894666">
        <w:tab/>
        <w:t xml:space="preserve">the declaration is made at the meeting of directors referred to in </w:t>
      </w:r>
      <w:r w:rsidR="00894666">
        <w:t>subsection (</w:t>
      </w:r>
      <w:r w:rsidRPr="00894666">
        <w:t>1); and</w:t>
      </w:r>
    </w:p>
    <w:p w:rsidR="00CC15B8" w:rsidRPr="00894666" w:rsidRDefault="00CC15B8" w:rsidP="00CC15B8">
      <w:pPr>
        <w:pStyle w:val="paragraph"/>
      </w:pPr>
      <w:r w:rsidRPr="00894666">
        <w:tab/>
        <w:t>(b)</w:t>
      </w:r>
      <w:r w:rsidRPr="00894666">
        <w:tab/>
        <w:t>the declaration is lodged before the date on which the notices of the meeting at which the resolution for the winding up of the company is to be proposed are sent out or such later date as ASIC, whether before, on or after the first</w:t>
      </w:r>
      <w:r w:rsidR="00894666">
        <w:noBreakHyphen/>
      </w:r>
      <w:r w:rsidRPr="00894666">
        <w:t>mentioned date, allows; and</w:t>
      </w:r>
    </w:p>
    <w:p w:rsidR="00CC15B8" w:rsidRPr="00894666" w:rsidRDefault="00CC15B8" w:rsidP="00CC15B8">
      <w:pPr>
        <w:pStyle w:val="paragraph"/>
      </w:pPr>
      <w:r w:rsidRPr="00894666">
        <w:tab/>
        <w:t>(c)</w:t>
      </w:r>
      <w:r w:rsidRPr="00894666">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894666" w:rsidRDefault="00CC15B8" w:rsidP="00CC15B8">
      <w:pPr>
        <w:pStyle w:val="subsection"/>
      </w:pPr>
      <w:r w:rsidRPr="00894666">
        <w:tab/>
        <w:t>(4)</w:t>
      </w:r>
      <w:r w:rsidRPr="00894666">
        <w:tab/>
        <w:t xml:space="preserve">A director who makes a declaration under this section (including a declaration that has no effect for the purposes of this Act by reason of </w:t>
      </w:r>
      <w:r w:rsidR="00894666">
        <w:t>subsection (</w:t>
      </w:r>
      <w:r w:rsidRPr="00894666">
        <w:t>3)) without having reasonable grounds for his or her opinion that the company will be able to pay its debts in full within the period stated in the declaration is guilty of an offence.</w:t>
      </w:r>
    </w:p>
    <w:p w:rsidR="00CC15B8" w:rsidRPr="00894666" w:rsidRDefault="00CC15B8" w:rsidP="00CC15B8">
      <w:pPr>
        <w:pStyle w:val="subsection"/>
      </w:pPr>
      <w:r w:rsidRPr="00894666">
        <w:tab/>
        <w:t>(5)</w:t>
      </w:r>
      <w:r w:rsidRPr="00894666">
        <w:tab/>
        <w:t xml:space="preserve">If the company is wound up pursuant to a resolution for voluntary winding up passed within the period of 5 weeks after the making of the declaration or, if pursuant to </w:t>
      </w:r>
      <w:r w:rsidR="00894666">
        <w:t>paragraph (</w:t>
      </w:r>
      <w:r w:rsidRPr="00894666">
        <w:t xml:space="preserve">3)(c) ASIC has allowed a further period after the end of that period of 5 weeks, within that further period, but its debts are not paid or provided for </w:t>
      </w:r>
      <w:r w:rsidRPr="00894666">
        <w:lastRenderedPageBreak/>
        <w:t>in full within the period stated in the declaration, it is to be presumed, unless the contrary is shown, that a director who made the declaration did not have reasonable grounds for his or her opinion.</w:t>
      </w:r>
    </w:p>
    <w:p w:rsidR="00CC15B8" w:rsidRPr="00894666" w:rsidRDefault="00CC15B8" w:rsidP="00AA0187">
      <w:pPr>
        <w:pStyle w:val="ActHead3"/>
        <w:pageBreakBefore/>
      </w:pPr>
      <w:bookmarkStart w:id="529" w:name="_Toc424812740"/>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Members’ voluntary winding up</w:t>
      </w:r>
      <w:bookmarkEnd w:id="529"/>
    </w:p>
    <w:p w:rsidR="00CC15B8" w:rsidRPr="00894666" w:rsidRDefault="00CC15B8" w:rsidP="00CC15B8">
      <w:pPr>
        <w:pStyle w:val="ActHead5"/>
      </w:pPr>
      <w:bookmarkStart w:id="530" w:name="_Toc424812741"/>
      <w:r w:rsidRPr="008459E9">
        <w:rPr>
          <w:rStyle w:val="CharSectno"/>
        </w:rPr>
        <w:t>495</w:t>
      </w:r>
      <w:r w:rsidRPr="00894666">
        <w:t xml:space="preserve">  Liquidators</w:t>
      </w:r>
      <w:bookmarkEnd w:id="530"/>
    </w:p>
    <w:p w:rsidR="00CC15B8" w:rsidRPr="00894666" w:rsidRDefault="00CC15B8" w:rsidP="00CC15B8">
      <w:pPr>
        <w:pStyle w:val="subsection"/>
      </w:pPr>
      <w:r w:rsidRPr="00894666">
        <w:tab/>
        <w:t>(1)</w:t>
      </w:r>
      <w:r w:rsidRPr="00894666">
        <w:tab/>
        <w:t>The company in general meeting must appoint a liquidator or liquidators for the purpose of winding up the affairs and distributing the property of the company and may fix the remuneration to be paid to him, her or them.</w:t>
      </w:r>
    </w:p>
    <w:p w:rsidR="00CC15B8" w:rsidRPr="00894666" w:rsidRDefault="00CC15B8" w:rsidP="00CC15B8">
      <w:pPr>
        <w:pStyle w:val="subsection"/>
      </w:pPr>
      <w:r w:rsidRPr="00894666">
        <w:tab/>
        <w:t>(2)</w:t>
      </w:r>
      <w:r w:rsidRPr="00894666">
        <w:tab/>
        <w:t>On the appointment of a liquidator, all the powers of the directors cease except so far as the liquidator, or the company in general meeting with the consent of the liquidator, approves the continuance of any of those powers.</w:t>
      </w:r>
    </w:p>
    <w:p w:rsidR="00CC15B8" w:rsidRPr="00894666" w:rsidRDefault="00CC15B8" w:rsidP="00CC15B8">
      <w:pPr>
        <w:pStyle w:val="subsection"/>
      </w:pPr>
      <w:r w:rsidRPr="00894666">
        <w:tab/>
        <w:t>(3)</w:t>
      </w:r>
      <w:r w:rsidRPr="00894666">
        <w:tab/>
        <w:t>If a vacancy occurs by death, resignation or otherwise in the office of a liquidator, the company in general meeting may fill the vacancy by the appointment of a liquidator and fix the remuneration to be paid to him or her, and for that purpose a general meeting may be convened by any contributory or, if there were 2 or more liquidators, by the continuing liquidators.</w:t>
      </w:r>
    </w:p>
    <w:p w:rsidR="00CC15B8" w:rsidRPr="00894666" w:rsidRDefault="00CC15B8" w:rsidP="00CC15B8">
      <w:pPr>
        <w:pStyle w:val="subsection"/>
      </w:pPr>
      <w:r w:rsidRPr="00894666">
        <w:tab/>
        <w:t>(4)</w:t>
      </w:r>
      <w:r w:rsidRPr="00894666">
        <w:tab/>
        <w:t>The meeting must be held in the manner provided by this Act or by the company’s constitution or in such manner as is, on application by any contributory or by the continuing liquidators, determined by the Court.</w:t>
      </w:r>
    </w:p>
    <w:p w:rsidR="000C237D" w:rsidRPr="00894666" w:rsidRDefault="000C237D" w:rsidP="000C237D">
      <w:pPr>
        <w:pStyle w:val="subsection"/>
      </w:pPr>
      <w:r w:rsidRPr="00894666">
        <w:tab/>
        <w:t>(5)</w:t>
      </w:r>
      <w:r w:rsidRPr="00894666">
        <w:tab/>
        <w:t xml:space="preserve">Before remuneration is fixed under </w:t>
      </w:r>
      <w:r w:rsidR="00894666">
        <w:t>subsection (</w:t>
      </w:r>
      <w:r w:rsidRPr="00894666">
        <w:t>1), the liquidator or liquidators, or the proposed liquidator or proposed liquidators, must:</w:t>
      </w:r>
    </w:p>
    <w:p w:rsidR="000C237D" w:rsidRPr="00894666" w:rsidRDefault="000C237D" w:rsidP="000C237D">
      <w:pPr>
        <w:pStyle w:val="paragraph"/>
      </w:pPr>
      <w:r w:rsidRPr="00894666">
        <w:tab/>
        <w:t>(a)</w:t>
      </w:r>
      <w:r w:rsidRPr="00894666">
        <w:tab/>
        <w:t>prepare a report setting out:</w:t>
      </w:r>
    </w:p>
    <w:p w:rsidR="000C237D" w:rsidRPr="00894666" w:rsidRDefault="000C237D" w:rsidP="000C237D">
      <w:pPr>
        <w:pStyle w:val="paragraphsub"/>
      </w:pPr>
      <w:r w:rsidRPr="00894666">
        <w:tab/>
        <w:t>(i)</w:t>
      </w:r>
      <w:r w:rsidRPr="00894666">
        <w:tab/>
        <w:t>such matters as will enable the members to make an informed assessment as to whether the proposed remuneration is reasonable; and</w:t>
      </w:r>
    </w:p>
    <w:p w:rsidR="000C237D" w:rsidRPr="00894666" w:rsidRDefault="000C237D" w:rsidP="000C237D">
      <w:pPr>
        <w:pStyle w:val="paragraphsub"/>
      </w:pPr>
      <w:r w:rsidRPr="00894666">
        <w:tab/>
        <w:t>(ii)</w:t>
      </w:r>
      <w:r w:rsidRPr="00894666">
        <w:tab/>
        <w:t>a summary description of the major tasks likely to be performed by the liquidator or liquidators, or the proposed liquidator or proposed liquidators, as the case may be; and</w:t>
      </w:r>
    </w:p>
    <w:p w:rsidR="000C237D" w:rsidRPr="00894666" w:rsidRDefault="000C237D" w:rsidP="000C237D">
      <w:pPr>
        <w:pStyle w:val="paragraphsub"/>
      </w:pPr>
      <w:r w:rsidRPr="00894666">
        <w:lastRenderedPageBreak/>
        <w:tab/>
        <w:t>(iii)</w:t>
      </w:r>
      <w:r w:rsidRPr="00894666">
        <w:tab/>
        <w:t>the costs associated with each of those major tasks; and</w:t>
      </w:r>
    </w:p>
    <w:p w:rsidR="000C237D" w:rsidRPr="00894666" w:rsidRDefault="000C237D" w:rsidP="000C237D">
      <w:pPr>
        <w:pStyle w:val="paragraph"/>
      </w:pPr>
      <w:r w:rsidRPr="00894666">
        <w:tab/>
        <w:t>(b)</w:t>
      </w:r>
      <w:r w:rsidRPr="00894666">
        <w:tab/>
        <w:t>table the report at the relevant general meeting.</w:t>
      </w:r>
    </w:p>
    <w:p w:rsidR="00CC15B8" w:rsidRPr="00894666" w:rsidRDefault="00CC15B8" w:rsidP="00CC15B8">
      <w:pPr>
        <w:pStyle w:val="ActHead5"/>
      </w:pPr>
      <w:bookmarkStart w:id="531" w:name="_Toc424812742"/>
      <w:r w:rsidRPr="008459E9">
        <w:rPr>
          <w:rStyle w:val="CharSectno"/>
        </w:rPr>
        <w:t>496</w:t>
      </w:r>
      <w:r w:rsidRPr="00894666">
        <w:t xml:space="preserve">  Duty of liquidator where company turns out to be insolvent</w:t>
      </w:r>
      <w:bookmarkEnd w:id="531"/>
    </w:p>
    <w:p w:rsidR="00CC15B8" w:rsidRPr="00894666" w:rsidRDefault="00CC15B8" w:rsidP="00CC15B8">
      <w:pPr>
        <w:pStyle w:val="subsection"/>
      </w:pPr>
      <w:r w:rsidRPr="00894666">
        <w:tab/>
        <w:t>(1)</w:t>
      </w:r>
      <w:r w:rsidRPr="00894666">
        <w:tab/>
        <w:t>Where a declaration has been made under section</w:t>
      </w:r>
      <w:r w:rsidR="00894666">
        <w:t> </w:t>
      </w:r>
      <w:r w:rsidRPr="00894666">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894666" w:rsidRDefault="00CC15B8" w:rsidP="00CC15B8">
      <w:pPr>
        <w:pStyle w:val="paragraph"/>
      </w:pPr>
      <w:r w:rsidRPr="00894666">
        <w:tab/>
        <w:t>(a)</w:t>
      </w:r>
      <w:r w:rsidRPr="00894666">
        <w:tab/>
        <w:t>apply under section</w:t>
      </w:r>
      <w:r w:rsidR="00894666">
        <w:t> </w:t>
      </w:r>
      <w:r w:rsidRPr="00894666">
        <w:t>459P for the company to be wound up in insolvency;</w:t>
      </w:r>
    </w:p>
    <w:p w:rsidR="00CC15B8" w:rsidRPr="00894666" w:rsidRDefault="00CC15B8" w:rsidP="00CC15B8">
      <w:pPr>
        <w:pStyle w:val="paragraph"/>
      </w:pPr>
      <w:r w:rsidRPr="00894666">
        <w:tab/>
        <w:t>(b)</w:t>
      </w:r>
      <w:r w:rsidRPr="00894666">
        <w:tab/>
        <w:t>appoint an administrator of the company under section</w:t>
      </w:r>
      <w:r w:rsidR="00894666">
        <w:t> </w:t>
      </w:r>
      <w:r w:rsidRPr="00894666">
        <w:t>436B;</w:t>
      </w:r>
    </w:p>
    <w:p w:rsidR="00CC15B8" w:rsidRPr="00894666" w:rsidRDefault="00CC15B8" w:rsidP="00CC15B8">
      <w:pPr>
        <w:pStyle w:val="paragraph"/>
        <w:keepNext/>
      </w:pPr>
      <w:r w:rsidRPr="00894666">
        <w:tab/>
        <w:t>(c)</w:t>
      </w:r>
      <w:r w:rsidRPr="00894666">
        <w:tab/>
        <w:t>convene a meeting of the company’s creditors;</w:t>
      </w:r>
    </w:p>
    <w:p w:rsidR="00CC15B8" w:rsidRPr="00894666" w:rsidRDefault="00CC15B8" w:rsidP="00CC15B8">
      <w:pPr>
        <w:pStyle w:val="subsection2"/>
      </w:pPr>
      <w:r w:rsidRPr="00894666">
        <w:t>and if he or she convenes such a meeting, the following subsections apply.</w:t>
      </w:r>
    </w:p>
    <w:p w:rsidR="00CC15B8" w:rsidRPr="00894666" w:rsidRDefault="00CC15B8" w:rsidP="00CC15B8">
      <w:pPr>
        <w:pStyle w:val="subsection"/>
      </w:pPr>
      <w:r w:rsidRPr="00894666">
        <w:tab/>
        <w:t>(2)</w:t>
      </w:r>
      <w:r w:rsidRPr="00894666">
        <w:tab/>
        <w:t>The liquidator must send to each creditor with the notice convening the meeting a list setting out the names of all creditors, the addresses of those creditors and the estimated amounts of their claims, as shown in the records of the company.</w:t>
      </w:r>
    </w:p>
    <w:p w:rsidR="00A55869" w:rsidRPr="00894666" w:rsidRDefault="00A55869" w:rsidP="00A55869">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tab/>
        <w:t>(3)</w:t>
      </w:r>
      <w:r w:rsidRPr="00894666">
        <w:tab/>
        <w:t xml:space="preserve">Unless the Court otherwise orders, nothing in </w:t>
      </w:r>
      <w:r w:rsidR="00894666">
        <w:t>subsection (</w:t>
      </w:r>
      <w:r w:rsidRPr="00894666">
        <w:t xml:space="preserve">2) requires the liquidator to send, to a creditor whose debt does not exceed </w:t>
      </w:r>
      <w:r w:rsidR="00A55869" w:rsidRPr="00894666">
        <w:t>$1,000</w:t>
      </w:r>
      <w:r w:rsidRPr="00894666">
        <w:t>, a list of creditors referred to in that subsection, but the notice convening the meeting that is sent to a creditor to whom the liquidator is not required to send such a list must specify a place at which copies of the list referred to in that subsection can be obtained on request made orally or in writing and, where such a creditor so requests, the liquidator must as soon as practicable comply with the request.</w:t>
      </w:r>
    </w:p>
    <w:p w:rsidR="00CC15B8" w:rsidRPr="00894666" w:rsidRDefault="00CC15B8" w:rsidP="00CC15B8">
      <w:pPr>
        <w:pStyle w:val="subsection"/>
      </w:pPr>
      <w:r w:rsidRPr="00894666">
        <w:tab/>
        <w:t>(4)</w:t>
      </w:r>
      <w:r w:rsidRPr="00894666">
        <w:tab/>
        <w:t xml:space="preserve">The liquidator must lay before the meeting a statement of the assets and liabilities of the company and the notice convening the meeting must draw the attention of the creditors to the right conferred upon them by </w:t>
      </w:r>
      <w:r w:rsidR="00894666">
        <w:t>subsection (</w:t>
      </w:r>
      <w:r w:rsidRPr="00894666">
        <w:t>5).</w:t>
      </w:r>
    </w:p>
    <w:p w:rsidR="00CC15B8" w:rsidRPr="00894666" w:rsidRDefault="00CC15B8" w:rsidP="00CC15B8">
      <w:pPr>
        <w:pStyle w:val="subsection"/>
      </w:pPr>
      <w:r w:rsidRPr="00894666">
        <w:lastRenderedPageBreak/>
        <w:tab/>
        <w:t>(5)</w:t>
      </w:r>
      <w:r w:rsidRPr="00894666">
        <w:tab/>
        <w:t xml:space="preserve">The creditors may, at the meeting convened under </w:t>
      </w:r>
      <w:r w:rsidR="00894666">
        <w:t>subsection (</w:t>
      </w:r>
      <w:r w:rsidRPr="00894666">
        <w:t>1), appoint some other person to be liquidator for the purpose of winding up the affairs and distributing the property of the company instead of the liquidator appointed by the company.</w:t>
      </w:r>
    </w:p>
    <w:p w:rsidR="00CC15B8" w:rsidRPr="00894666" w:rsidRDefault="00CC15B8" w:rsidP="00CC15B8">
      <w:pPr>
        <w:pStyle w:val="subsection"/>
      </w:pPr>
      <w:r w:rsidRPr="00894666">
        <w:tab/>
        <w:t>(6)</w:t>
      </w:r>
      <w:r w:rsidRPr="00894666">
        <w:tab/>
        <w:t xml:space="preserve">If the creditors appoint some other person under </w:t>
      </w:r>
      <w:r w:rsidR="00894666">
        <w:t>subsection (</w:t>
      </w:r>
      <w:r w:rsidRPr="00894666">
        <w:t>5), the winding up must thereafter proceed as if the winding up were a creditors’ voluntary winding up.</w:t>
      </w:r>
    </w:p>
    <w:p w:rsidR="00CC15B8" w:rsidRPr="00894666" w:rsidRDefault="00CC15B8" w:rsidP="00CC15B8">
      <w:pPr>
        <w:pStyle w:val="subsection"/>
      </w:pPr>
      <w:r w:rsidRPr="00894666">
        <w:tab/>
        <w:t>(7)</w:t>
      </w:r>
      <w:r w:rsidRPr="00894666">
        <w:tab/>
        <w:t xml:space="preserve">The liquidator or, if another person is appointed by the creditors to be liquidator, the person so appointed must, within 7 days after a meeting has been held pursuant to </w:t>
      </w:r>
      <w:r w:rsidR="00894666">
        <w:t>subsection (</w:t>
      </w:r>
      <w:r w:rsidRPr="00894666">
        <w:t>1), lodge a notice in the prescribed form.</w:t>
      </w:r>
    </w:p>
    <w:p w:rsidR="00CC15B8" w:rsidRPr="00894666" w:rsidRDefault="00CC15B8" w:rsidP="00CC15B8">
      <w:pPr>
        <w:pStyle w:val="subsection"/>
      </w:pPr>
      <w:r w:rsidRPr="00894666">
        <w:tab/>
        <w:t>(8)</w:t>
      </w:r>
      <w:r w:rsidRPr="00894666">
        <w:tab/>
        <w:t xml:space="preserve">Where the liquidator has convened a meeting under </w:t>
      </w:r>
      <w:r w:rsidR="00894666">
        <w:t>subsection (</w:t>
      </w:r>
      <w:r w:rsidRPr="00894666">
        <w:t xml:space="preserve">1) and the creditors do not appoint a liquidator instead of the liquidator appointed by the company, the winding up must thereafter proceed as if the winding up were a creditors’ voluntary winding up, but the liquidator is not required to convene an annual meeting of creditors at the end of the first year from the commencement of the winding up if the meeting held under </w:t>
      </w:r>
      <w:r w:rsidR="00894666">
        <w:t>subsection (</w:t>
      </w:r>
      <w:r w:rsidRPr="00894666">
        <w:t>1) was held less than 3 months before the end of that year.</w:t>
      </w:r>
    </w:p>
    <w:p w:rsidR="00CC15B8" w:rsidRPr="00894666" w:rsidRDefault="00CC15B8" w:rsidP="00CC15B8">
      <w:pPr>
        <w:pStyle w:val="subsection"/>
      </w:pPr>
      <w:r w:rsidRPr="00894666">
        <w:tab/>
        <w:t>(9)</w:t>
      </w:r>
      <w:r w:rsidRPr="00894666">
        <w:tab/>
        <w:t xml:space="preserve">An offence based on </w:t>
      </w:r>
      <w:r w:rsidR="00894666">
        <w:t>subsection (</w:t>
      </w:r>
      <w:r w:rsidRPr="00894666">
        <w:t>2), (3), (4), (5), (6), (7) or (8)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A0187">
      <w:pPr>
        <w:pStyle w:val="ActHead3"/>
        <w:pageBreakBefore/>
      </w:pPr>
      <w:bookmarkStart w:id="532" w:name="_Toc424812743"/>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Creditors’ voluntary winding up</w:t>
      </w:r>
      <w:bookmarkEnd w:id="532"/>
    </w:p>
    <w:p w:rsidR="00CC15B8" w:rsidRPr="00894666" w:rsidRDefault="00CC15B8" w:rsidP="00CC15B8">
      <w:pPr>
        <w:pStyle w:val="ActHead5"/>
      </w:pPr>
      <w:bookmarkStart w:id="533" w:name="_Toc424812744"/>
      <w:r w:rsidRPr="008459E9">
        <w:rPr>
          <w:rStyle w:val="CharSectno"/>
        </w:rPr>
        <w:t>497</w:t>
      </w:r>
      <w:r w:rsidRPr="00894666">
        <w:t xml:space="preserve">  Meeting of creditors</w:t>
      </w:r>
      <w:bookmarkEnd w:id="533"/>
    </w:p>
    <w:p w:rsidR="00A55869" w:rsidRPr="00894666" w:rsidRDefault="00A55869" w:rsidP="00A55869">
      <w:pPr>
        <w:pStyle w:val="subsection"/>
      </w:pPr>
      <w:r w:rsidRPr="00894666">
        <w:tab/>
        <w:t>(1)</w:t>
      </w:r>
      <w:r w:rsidRPr="00894666">
        <w:tab/>
        <w:t>The liquidator of the company must cause a meeting of the company’s creditors to be convened within 11 days after the day of the meeting of the company at which the resolution for voluntary winding up is passed.</w:t>
      </w:r>
    </w:p>
    <w:p w:rsidR="00CC15B8" w:rsidRPr="00894666" w:rsidRDefault="00CC15B8" w:rsidP="00CC15B8">
      <w:pPr>
        <w:pStyle w:val="subsection"/>
      </w:pPr>
      <w:r w:rsidRPr="00894666">
        <w:tab/>
        <w:t>(2)</w:t>
      </w:r>
      <w:r w:rsidRPr="00894666">
        <w:tab/>
      </w:r>
      <w:r w:rsidR="00A55869" w:rsidRPr="00894666">
        <w:t>The liquidator</w:t>
      </w:r>
      <w:r w:rsidRPr="00894666">
        <w:t xml:space="preserve"> must convene </w:t>
      </w:r>
      <w:r w:rsidR="00A55869" w:rsidRPr="00894666">
        <w:t>the meeting of the company’s creditors</w:t>
      </w:r>
      <w:r w:rsidRPr="00894666">
        <w:t xml:space="preserve"> at a date, time and place convenient to the majority in value of the creditors and must:</w:t>
      </w:r>
    </w:p>
    <w:p w:rsidR="00CC15B8" w:rsidRPr="00894666" w:rsidRDefault="00CC15B8" w:rsidP="00CC15B8">
      <w:pPr>
        <w:pStyle w:val="paragraph"/>
      </w:pPr>
      <w:r w:rsidRPr="00894666">
        <w:tab/>
        <w:t>(a)</w:t>
      </w:r>
      <w:r w:rsidRPr="00894666">
        <w:tab/>
        <w:t>give to the creditors at least 7 days notice of the meeting; and</w:t>
      </w:r>
    </w:p>
    <w:p w:rsidR="00CC15B8" w:rsidRPr="00894666" w:rsidRDefault="00CC15B8" w:rsidP="00CC15B8">
      <w:pPr>
        <w:pStyle w:val="paragraph"/>
      </w:pPr>
      <w:r w:rsidRPr="00894666">
        <w:tab/>
        <w:t>(b)</w:t>
      </w:r>
      <w:r w:rsidRPr="00894666">
        <w:tab/>
        <w:t>send to each creditor with the notice:</w:t>
      </w:r>
    </w:p>
    <w:p w:rsidR="00CC15B8" w:rsidRPr="00894666" w:rsidRDefault="00CC15B8" w:rsidP="00CC15B8">
      <w:pPr>
        <w:pStyle w:val="paragraphsub"/>
      </w:pPr>
      <w:r w:rsidRPr="00894666">
        <w:tab/>
        <w:t>(i)</w:t>
      </w:r>
      <w:r w:rsidRPr="00894666">
        <w:tab/>
        <w:t>a summary of the affairs of the company in the prescribed form; and</w:t>
      </w:r>
    </w:p>
    <w:p w:rsidR="00CC15B8" w:rsidRPr="00894666" w:rsidRDefault="00CC15B8" w:rsidP="00CC15B8">
      <w:pPr>
        <w:pStyle w:val="paragraphsub"/>
      </w:pPr>
      <w:r w:rsidRPr="00894666">
        <w:tab/>
        <w:t>(ii)</w:t>
      </w:r>
      <w:r w:rsidRPr="00894666">
        <w:tab/>
        <w:t>a list setting out the names of all creditors, the addresses of those creditors and the estimated amounts of their claims, as shown in the records of the company;</w:t>
      </w:r>
    </w:p>
    <w:p w:rsidR="00CC15B8" w:rsidRPr="00894666" w:rsidRDefault="00CC15B8" w:rsidP="00CC15B8">
      <w:pPr>
        <w:pStyle w:val="paragraph"/>
      </w:pPr>
      <w:r w:rsidRPr="00894666">
        <w:tab/>
        <w:t>(c)</w:t>
      </w:r>
      <w:r w:rsidRPr="00894666">
        <w:tab/>
        <w:t xml:space="preserve">lodge, not less than 7 days before the day fixed for the holding of the meeting, a copy of the notice given under </w:t>
      </w:r>
      <w:r w:rsidR="00894666">
        <w:t>paragraph (</w:t>
      </w:r>
      <w:r w:rsidRPr="00894666">
        <w:t xml:space="preserve">a) and of the documents that accompanied that notice in accordance with </w:t>
      </w:r>
      <w:r w:rsidR="00894666">
        <w:t>paragraph (</w:t>
      </w:r>
      <w:r w:rsidRPr="00894666">
        <w:t>b); and</w:t>
      </w:r>
    </w:p>
    <w:p w:rsidR="00347A1A" w:rsidRPr="00894666" w:rsidRDefault="00347A1A" w:rsidP="00347A1A">
      <w:pPr>
        <w:pStyle w:val="paragraph"/>
      </w:pPr>
      <w:r w:rsidRPr="00894666">
        <w:tab/>
        <w:t>(d)</w:t>
      </w:r>
      <w:r w:rsidRPr="00894666">
        <w:tab/>
        <w:t>both:</w:t>
      </w:r>
    </w:p>
    <w:p w:rsidR="00347A1A" w:rsidRPr="00894666" w:rsidRDefault="00347A1A" w:rsidP="00347A1A">
      <w:pPr>
        <w:pStyle w:val="paragraphsub"/>
      </w:pPr>
      <w:r w:rsidRPr="00894666">
        <w:tab/>
        <w:t>(i)</w:t>
      </w:r>
      <w:r w:rsidRPr="00894666">
        <w:tab/>
        <w:t xml:space="preserve">publish in the prescribed manner a copy of the notice given or to be given under </w:t>
      </w:r>
      <w:r w:rsidR="00894666">
        <w:t>paragraph (</w:t>
      </w:r>
      <w:r w:rsidRPr="00894666">
        <w:t>a); and</w:t>
      </w:r>
    </w:p>
    <w:p w:rsidR="00347A1A" w:rsidRPr="00894666" w:rsidRDefault="00347A1A" w:rsidP="00347A1A">
      <w:pPr>
        <w:pStyle w:val="paragraphsub"/>
      </w:pPr>
      <w:r w:rsidRPr="00894666">
        <w:tab/>
        <w:t>(ii)</w:t>
      </w:r>
      <w:r w:rsidRPr="00894666">
        <w:tab/>
        <w:t>do so within the period ascertained in accordance with the regulations.</w:t>
      </w:r>
    </w:p>
    <w:p w:rsidR="00A55869" w:rsidRPr="00894666" w:rsidRDefault="00A55869" w:rsidP="00A55869">
      <w:pPr>
        <w:pStyle w:val="notetext"/>
      </w:pPr>
      <w:r w:rsidRPr="00894666">
        <w:t>Note:</w:t>
      </w:r>
      <w:r w:rsidRPr="00894666">
        <w:tab/>
        <w:t xml:space="preserve">For electronic notification under </w:t>
      </w:r>
      <w:r w:rsidR="00894666">
        <w:t>paragraph (</w:t>
      </w:r>
      <w:r w:rsidRPr="00894666">
        <w:t>a), see section</w:t>
      </w:r>
      <w:r w:rsidR="00894666">
        <w:t> </w:t>
      </w:r>
      <w:r w:rsidRPr="00894666">
        <w:t>600G.</w:t>
      </w:r>
    </w:p>
    <w:p w:rsidR="00CC15B8" w:rsidRPr="00894666" w:rsidRDefault="00CC15B8" w:rsidP="00CC15B8">
      <w:pPr>
        <w:pStyle w:val="subsection"/>
      </w:pPr>
      <w:r w:rsidRPr="00894666">
        <w:tab/>
        <w:t>(3)</w:t>
      </w:r>
      <w:r w:rsidRPr="00894666">
        <w:tab/>
        <w:t xml:space="preserve">Unless the Court otherwise orders, nothing in </w:t>
      </w:r>
      <w:r w:rsidR="00894666">
        <w:t>subsection (</w:t>
      </w:r>
      <w:r w:rsidRPr="00894666">
        <w:t xml:space="preserve">2) </w:t>
      </w:r>
      <w:r w:rsidR="00A55869" w:rsidRPr="00894666">
        <w:t>requires the liquidator</w:t>
      </w:r>
      <w:r w:rsidRPr="00894666">
        <w:t xml:space="preserve"> to send, to a creditor whose debt does not exceed </w:t>
      </w:r>
      <w:r w:rsidR="00A55869" w:rsidRPr="00894666">
        <w:t>$1,000</w:t>
      </w:r>
      <w:r w:rsidRPr="00894666">
        <w:t xml:space="preserve">, a list of creditors referred to in </w:t>
      </w:r>
      <w:r w:rsidR="00894666">
        <w:t>subparagraph (</w:t>
      </w:r>
      <w:r w:rsidRPr="00894666">
        <w:t xml:space="preserve">2)(b)(ii), but the notice convening the meeting that is sent to a creditor to </w:t>
      </w:r>
      <w:r w:rsidR="00A55869" w:rsidRPr="00894666">
        <w:t>whom the liquidator</w:t>
      </w:r>
      <w:r w:rsidRPr="00894666">
        <w:t xml:space="preserve"> is not required to send such a list must specify a place at which copies of the list referred </w:t>
      </w:r>
      <w:r w:rsidRPr="00894666">
        <w:lastRenderedPageBreak/>
        <w:t xml:space="preserve">to in that subparagraph can be obtained on request made orally or in writing and, where such a creditor so requests, </w:t>
      </w:r>
      <w:r w:rsidR="00A55869" w:rsidRPr="00894666">
        <w:t>the liquidator must</w:t>
      </w:r>
      <w:r w:rsidRPr="00894666">
        <w:t xml:space="preserve"> as soon as practicable comply with the request.</w:t>
      </w:r>
    </w:p>
    <w:p w:rsidR="00A55869" w:rsidRPr="00894666" w:rsidRDefault="00A55869" w:rsidP="00A55869">
      <w:pPr>
        <w:pStyle w:val="subsection"/>
      </w:pPr>
      <w:r w:rsidRPr="00894666">
        <w:tab/>
        <w:t>(5)</w:t>
      </w:r>
      <w:r w:rsidRPr="00894666">
        <w:tab/>
        <w:t>Within 7 days after the day of the meeting of the company at which the resolution for voluntary winding up is passed, the directors of the company must give the liquidator a statement, in the prescribed form, about the company’s business, property, affairs and financial circumstances.</w:t>
      </w:r>
    </w:p>
    <w:p w:rsidR="00CC15B8" w:rsidRPr="00894666" w:rsidRDefault="00CC15B8" w:rsidP="00CC15B8">
      <w:pPr>
        <w:pStyle w:val="subsection"/>
      </w:pPr>
      <w:r w:rsidRPr="00894666">
        <w:tab/>
        <w:t>(7A)</w:t>
      </w:r>
      <w:r w:rsidRPr="00894666">
        <w:tab/>
        <w:t xml:space="preserve">An offence based on </w:t>
      </w:r>
      <w:r w:rsidR="00894666">
        <w:t>subsection (</w:t>
      </w:r>
      <w:r w:rsidR="00A55869" w:rsidRPr="00894666">
        <w:t>5)</w:t>
      </w:r>
      <w:r w:rsidRPr="00894666">
        <w:t xml:space="preserve">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(8)</w:t>
      </w:r>
      <w:r w:rsidRPr="00894666">
        <w:tab/>
        <w:t xml:space="preserve">The creditors may appoint one of their number or the </w:t>
      </w:r>
      <w:r w:rsidR="008E5A77" w:rsidRPr="00894666">
        <w:t>liquidator</w:t>
      </w:r>
      <w:r w:rsidRPr="00894666">
        <w:t xml:space="preserve"> to preside at the meeting.</w:t>
      </w:r>
    </w:p>
    <w:p w:rsidR="00CC15B8" w:rsidRPr="00894666" w:rsidRDefault="00CC15B8" w:rsidP="00CC15B8">
      <w:pPr>
        <w:pStyle w:val="subsection"/>
      </w:pPr>
      <w:r w:rsidRPr="00894666">
        <w:tab/>
        <w:t>(9)</w:t>
      </w:r>
      <w:r w:rsidRPr="00894666">
        <w:tab/>
        <w:t>The chair</w:t>
      </w:r>
      <w:r w:rsidRPr="00894666">
        <w:rPr>
          <w:i/>
        </w:rPr>
        <w:t xml:space="preserve"> </w:t>
      </w:r>
      <w:r w:rsidRPr="00894666">
        <w:t>must, at the meeting, determine whether the meeting has been held at a date, time and place convenient to the majority in value of the creditors and his or her decision is final.</w:t>
      </w:r>
    </w:p>
    <w:p w:rsidR="00CC15B8" w:rsidRPr="00894666" w:rsidRDefault="00CC15B8" w:rsidP="00CC15B8">
      <w:pPr>
        <w:pStyle w:val="subsection"/>
      </w:pPr>
      <w:r w:rsidRPr="00894666">
        <w:tab/>
        <w:t>(10)</w:t>
      </w:r>
      <w:r w:rsidRPr="00894666">
        <w:tab/>
        <w:t>At a meeting of creditors held under this section the creditors may determine the matters referred to in paragraphs 548(1)(a) and (b) and, where the creditors so determine those matters, a meeting of the creditors for the purposes of section</w:t>
      </w:r>
      <w:r w:rsidR="00894666">
        <w:t> </w:t>
      </w:r>
      <w:r w:rsidRPr="00894666">
        <w:t>548 is taken to have been held and the determinations are taken to have been made under that section.</w:t>
      </w:r>
    </w:p>
    <w:p w:rsidR="008E5A77" w:rsidRPr="00894666" w:rsidRDefault="008E5A77" w:rsidP="008E5A77">
      <w:pPr>
        <w:pStyle w:val="subsection"/>
      </w:pPr>
      <w:r w:rsidRPr="00894666">
        <w:tab/>
        <w:t>(11)</w:t>
      </w:r>
      <w:r w:rsidRPr="00894666">
        <w:tab/>
        <w:t>At a meeting of creditors held under this section, the creditors may, by resolution:</w:t>
      </w:r>
    </w:p>
    <w:p w:rsidR="008E5A77" w:rsidRPr="00894666" w:rsidRDefault="008E5A77" w:rsidP="008E5A77">
      <w:pPr>
        <w:pStyle w:val="paragraph"/>
      </w:pPr>
      <w:r w:rsidRPr="00894666">
        <w:tab/>
        <w:t>(a)</w:t>
      </w:r>
      <w:r w:rsidRPr="00894666">
        <w:tab/>
        <w:t>remove the liquidator from office; and</w:t>
      </w:r>
    </w:p>
    <w:p w:rsidR="008E5A77" w:rsidRPr="00894666" w:rsidRDefault="008E5A77" w:rsidP="008E5A77">
      <w:pPr>
        <w:pStyle w:val="paragraph"/>
      </w:pPr>
      <w:r w:rsidRPr="00894666">
        <w:tab/>
        <w:t>(b)</w:t>
      </w:r>
      <w:r w:rsidRPr="00894666">
        <w:tab/>
        <w:t>appoint another person as liquidator instead.</w:t>
      </w:r>
    </w:p>
    <w:p w:rsidR="00CC15B8" w:rsidRPr="00894666" w:rsidRDefault="00CC15B8" w:rsidP="00CC15B8">
      <w:pPr>
        <w:pStyle w:val="ActHead5"/>
      </w:pPr>
      <w:bookmarkStart w:id="534" w:name="_Toc424812745"/>
      <w:r w:rsidRPr="008459E9">
        <w:rPr>
          <w:rStyle w:val="CharSectno"/>
        </w:rPr>
        <w:t>498</w:t>
      </w:r>
      <w:r w:rsidRPr="00894666">
        <w:t xml:space="preserve">  Power to adjourn meeting</w:t>
      </w:r>
      <w:bookmarkEnd w:id="534"/>
    </w:p>
    <w:p w:rsidR="00CC15B8" w:rsidRPr="00894666" w:rsidRDefault="00CC15B8" w:rsidP="00CC15B8">
      <w:pPr>
        <w:pStyle w:val="subsection"/>
      </w:pPr>
      <w:r w:rsidRPr="00894666">
        <w:tab/>
        <w:t>(1)</w:t>
      </w:r>
      <w:r w:rsidRPr="00894666">
        <w:tab/>
        <w:t>A meeting convened under section</w:t>
      </w:r>
      <w:r w:rsidR="00894666">
        <w:t> </w:t>
      </w:r>
      <w:r w:rsidRPr="00894666">
        <w:t>497</w:t>
      </w:r>
      <w:r w:rsidR="003F7EB2" w:rsidRPr="00894666">
        <w:t> </w:t>
      </w:r>
      <w:r w:rsidRPr="00894666">
        <w:t>may by resolution be adjourned from time to time to a time and day specified in the resolution but must not be adjourned to a day later than 21 days after the day for which the meeting was originally convened.</w:t>
      </w:r>
    </w:p>
    <w:p w:rsidR="00CC15B8" w:rsidRPr="00894666" w:rsidRDefault="00CC15B8" w:rsidP="00CC15B8">
      <w:pPr>
        <w:pStyle w:val="subsection"/>
      </w:pPr>
      <w:r w:rsidRPr="00894666">
        <w:lastRenderedPageBreak/>
        <w:tab/>
        <w:t>(2)</w:t>
      </w:r>
      <w:r w:rsidRPr="00894666">
        <w:tab/>
        <w:t>Where a meeting is adjourned, the adjourned meeting must, unless it is otherwise provided by the resolution by which it is adjourned, be held at the same place as the original meeting.</w:t>
      </w:r>
    </w:p>
    <w:p w:rsidR="00CC15B8" w:rsidRPr="00894666" w:rsidRDefault="00CC15B8" w:rsidP="00CC15B8">
      <w:pPr>
        <w:pStyle w:val="subsection"/>
      </w:pPr>
      <w:r w:rsidRPr="00894666">
        <w:tab/>
        <w:t>(3)</w:t>
      </w:r>
      <w:r w:rsidRPr="00894666">
        <w:tab/>
        <w:t>Where a meeting is adjourned to a day more than 8 days after the passing of the resolution by which it is adjourned, the company must cause notice of the day, time and place of the resumption of the meeting</w:t>
      </w:r>
      <w:r w:rsidR="004A4B18" w:rsidRPr="00894666">
        <w:t xml:space="preserve"> to be published in the prescribed manner</w:t>
      </w:r>
      <w:r w:rsidRPr="00894666">
        <w:t xml:space="preserve"> at least 7</w:t>
      </w:r>
      <w:r w:rsidR="007E2537" w:rsidRPr="00894666">
        <w:t> </w:t>
      </w:r>
      <w:r w:rsidRPr="00894666">
        <w:t>days before that day.</w:t>
      </w:r>
    </w:p>
    <w:p w:rsidR="00CC15B8" w:rsidRPr="00894666" w:rsidRDefault="00CC15B8" w:rsidP="00CC15B8">
      <w:pPr>
        <w:pStyle w:val="subsection"/>
      </w:pPr>
      <w:r w:rsidRPr="00894666">
        <w:tab/>
        <w:t>(4)</w:t>
      </w:r>
      <w:r w:rsidRPr="00894666">
        <w:tab/>
        <w:t>If the meeting of the company is adjourned and the resolution for winding up is passed at an adjourned meeting, any resolution passed at the meeting of the creditors has effect as if it had been passed immediately after the passing of the resolution for winding up.</w:t>
      </w:r>
    </w:p>
    <w:p w:rsidR="00CC15B8" w:rsidRPr="00894666" w:rsidRDefault="00CC15B8" w:rsidP="00CC15B8">
      <w:pPr>
        <w:pStyle w:val="ActHead5"/>
      </w:pPr>
      <w:bookmarkStart w:id="535" w:name="_Toc424812746"/>
      <w:r w:rsidRPr="008459E9">
        <w:rPr>
          <w:rStyle w:val="CharSectno"/>
        </w:rPr>
        <w:t>499</w:t>
      </w:r>
      <w:r w:rsidRPr="00894666">
        <w:t xml:space="preserve">  Liquidators</w:t>
      </w:r>
      <w:bookmarkEnd w:id="535"/>
    </w:p>
    <w:p w:rsidR="008E5A77" w:rsidRPr="00894666" w:rsidRDefault="008E5A77" w:rsidP="008E5A77">
      <w:pPr>
        <w:pStyle w:val="subsection"/>
      </w:pPr>
      <w:r w:rsidRPr="00894666">
        <w:tab/>
        <w:t>(1)</w:t>
      </w:r>
      <w:r w:rsidRPr="00894666">
        <w:tab/>
        <w:t>The company in general meeting must appoint a liquidator for the purpose of winding up the affairs and distributing the property of the company.</w:t>
      </w:r>
    </w:p>
    <w:p w:rsidR="008E5A77" w:rsidRPr="00894666" w:rsidRDefault="008E5A77" w:rsidP="008E5A77">
      <w:pPr>
        <w:pStyle w:val="subsection"/>
      </w:pPr>
      <w:r w:rsidRPr="00894666">
        <w:tab/>
        <w:t>(2)</w:t>
      </w:r>
      <w:r w:rsidRPr="00894666">
        <w:tab/>
        <w:t xml:space="preserve">However, </w:t>
      </w:r>
      <w:r w:rsidR="00894666">
        <w:t>subsection (</w:t>
      </w:r>
      <w:r w:rsidRPr="00894666">
        <w:t>1) does not apply to the company if section</w:t>
      </w:r>
      <w:r w:rsidR="00894666">
        <w:t> </w:t>
      </w:r>
      <w:r w:rsidRPr="00894666">
        <w:t>446A applies in relation to the company.</w:t>
      </w:r>
    </w:p>
    <w:p w:rsidR="008E5A77" w:rsidRPr="00894666" w:rsidRDefault="008E5A77" w:rsidP="008E5A77">
      <w:pPr>
        <w:pStyle w:val="subsection"/>
      </w:pPr>
      <w:r w:rsidRPr="00894666">
        <w:tab/>
        <w:t>(2A)</w:t>
      </w:r>
      <w:r w:rsidRPr="00894666">
        <w:tab/>
        <w:t>If section</w:t>
      </w:r>
      <w:r w:rsidR="00894666">
        <w:t> </w:t>
      </w:r>
      <w:r w:rsidRPr="00894666">
        <w:t>446A applies in relation to the company because of paragraph</w:t>
      </w:r>
      <w:r w:rsidR="00894666">
        <w:t> </w:t>
      </w:r>
      <w:r w:rsidRPr="00894666">
        <w:t>446A(1)(a):</w:t>
      </w:r>
    </w:p>
    <w:p w:rsidR="008E5A77" w:rsidRPr="00894666" w:rsidRDefault="008E5A77" w:rsidP="008E5A77">
      <w:pPr>
        <w:pStyle w:val="paragraph"/>
      </w:pPr>
      <w:r w:rsidRPr="00894666">
        <w:tab/>
        <w:t>(a)</w:t>
      </w:r>
      <w:r w:rsidRPr="00894666">
        <w:tab/>
        <w:t>the company’s creditors may, at the meeting at which the resolution referred to in that paragraph is passed, appoint a person to be liquidator for the purpose of winding up the affairs and distributing the property of the company; and</w:t>
      </w:r>
    </w:p>
    <w:p w:rsidR="008E5A77" w:rsidRPr="00894666" w:rsidRDefault="008E5A77" w:rsidP="008E5A77">
      <w:pPr>
        <w:pStyle w:val="paragraph"/>
      </w:pPr>
      <w:r w:rsidRPr="00894666">
        <w:tab/>
        <w:t>(b)</w:t>
      </w:r>
      <w:r w:rsidRPr="00894666">
        <w:tab/>
        <w:t xml:space="preserve">if an appointment is not made under </w:t>
      </w:r>
      <w:r w:rsidR="00894666">
        <w:t>paragraph (</w:t>
      </w:r>
      <w:r w:rsidRPr="00894666">
        <w:t>a) of this subsection before the end of the meeting at which the resolution referred to in paragraph</w:t>
      </w:r>
      <w:r w:rsidR="00894666">
        <w:t> </w:t>
      </w:r>
      <w:r w:rsidRPr="00894666">
        <w:t>446A(1)(a) is passed:</w:t>
      </w:r>
    </w:p>
    <w:p w:rsidR="008E5A77" w:rsidRPr="00894666" w:rsidRDefault="008E5A77" w:rsidP="008E5A77">
      <w:pPr>
        <w:pStyle w:val="paragraphsub"/>
      </w:pPr>
      <w:r w:rsidRPr="00894666">
        <w:tab/>
        <w:t>(i)</w:t>
      </w:r>
      <w:r w:rsidRPr="00894666">
        <w:tab/>
        <w:t>the company’s creditors are taken to have appointed the administrator of the company to be liquidator for the purpose of winding up the affairs and distributing the property of the company; and</w:t>
      </w:r>
    </w:p>
    <w:p w:rsidR="008E5A77" w:rsidRPr="00894666" w:rsidRDefault="008E5A77" w:rsidP="008E5A77">
      <w:pPr>
        <w:pStyle w:val="paragraphsub"/>
      </w:pPr>
      <w:r w:rsidRPr="00894666">
        <w:lastRenderedPageBreak/>
        <w:tab/>
        <w:t>(ii)</w:t>
      </w:r>
      <w:r w:rsidRPr="00894666">
        <w:tab/>
        <w:t xml:space="preserve">the appointment under </w:t>
      </w:r>
      <w:r w:rsidR="00894666">
        <w:t>subparagraph (</w:t>
      </w:r>
      <w:r w:rsidRPr="00894666">
        <w:t>i) of this paragraph takes effect at the end of that meeting.</w:t>
      </w:r>
    </w:p>
    <w:p w:rsidR="008E5A77" w:rsidRPr="00894666" w:rsidRDefault="008E5A77" w:rsidP="008E5A77">
      <w:pPr>
        <w:pStyle w:val="subsection"/>
      </w:pPr>
      <w:r w:rsidRPr="00894666">
        <w:tab/>
        <w:t>(2B)</w:t>
      </w:r>
      <w:r w:rsidRPr="00894666">
        <w:tab/>
        <w:t>If section</w:t>
      </w:r>
      <w:r w:rsidR="00894666">
        <w:t> </w:t>
      </w:r>
      <w:r w:rsidRPr="00894666">
        <w:t>446A applies in relation to the company because of paragraph</w:t>
      </w:r>
      <w:r w:rsidR="00894666">
        <w:t> </w:t>
      </w:r>
      <w:r w:rsidRPr="00894666">
        <w:t>446A(1)(b):</w:t>
      </w:r>
    </w:p>
    <w:p w:rsidR="008E5A77" w:rsidRPr="00894666" w:rsidRDefault="008E5A77" w:rsidP="008E5A77">
      <w:pPr>
        <w:pStyle w:val="paragraph"/>
      </w:pPr>
      <w:r w:rsidRPr="00894666">
        <w:tab/>
        <w:t>(a)</w:t>
      </w:r>
      <w:r w:rsidRPr="00894666">
        <w:tab/>
        <w:t>the company’s creditors are taken to have appointed the administrator of the company to be liquidator for the purpose of winding up the affairs and distributing the property of the company; and</w:t>
      </w:r>
    </w:p>
    <w:p w:rsidR="008E5A77" w:rsidRPr="00894666" w:rsidRDefault="008E5A77" w:rsidP="008E5A77">
      <w:pPr>
        <w:pStyle w:val="paragraph"/>
      </w:pPr>
      <w:r w:rsidRPr="00894666">
        <w:tab/>
        <w:t>(b)</w:t>
      </w:r>
      <w:r w:rsidRPr="00894666">
        <w:tab/>
        <w:t>the appointment takes effect at the time referred to in that paragraph.</w:t>
      </w:r>
    </w:p>
    <w:p w:rsidR="008E5A77" w:rsidRPr="00894666" w:rsidRDefault="008E5A77" w:rsidP="008E5A77">
      <w:pPr>
        <w:pStyle w:val="subsection"/>
      </w:pPr>
      <w:r w:rsidRPr="00894666">
        <w:tab/>
        <w:t>(2C)</w:t>
      </w:r>
      <w:r w:rsidRPr="00894666">
        <w:tab/>
        <w:t>If section</w:t>
      </w:r>
      <w:r w:rsidR="00894666">
        <w:t> </w:t>
      </w:r>
      <w:r w:rsidRPr="00894666">
        <w:t>446A applies in relation to the company because of paragraph</w:t>
      </w:r>
      <w:r w:rsidR="00894666">
        <w:t> </w:t>
      </w:r>
      <w:r w:rsidRPr="00894666">
        <w:t>446A(1)(c):</w:t>
      </w:r>
    </w:p>
    <w:p w:rsidR="008E5A77" w:rsidRPr="00894666" w:rsidRDefault="008E5A77" w:rsidP="008E5A77">
      <w:pPr>
        <w:pStyle w:val="paragraph"/>
      </w:pPr>
      <w:r w:rsidRPr="00894666">
        <w:tab/>
        <w:t>(a)</w:t>
      </w:r>
      <w:r w:rsidRPr="00894666">
        <w:tab/>
        <w:t>the company’s creditors may, at the meeting at which the resolution referred to in subparagraph</w:t>
      </w:r>
      <w:r w:rsidR="00894666">
        <w:t> </w:t>
      </w:r>
      <w:r w:rsidRPr="00894666">
        <w:t>446A(1)(c)(ii) is passed, appoint a person to be liquidator for the purpose of winding up the affairs and distributing the property of the company; and</w:t>
      </w:r>
    </w:p>
    <w:p w:rsidR="008E5A77" w:rsidRPr="00894666" w:rsidRDefault="008E5A77" w:rsidP="008E5A77">
      <w:pPr>
        <w:pStyle w:val="paragraph"/>
      </w:pPr>
      <w:r w:rsidRPr="00894666">
        <w:tab/>
        <w:t>(b)</w:t>
      </w:r>
      <w:r w:rsidRPr="00894666">
        <w:tab/>
        <w:t xml:space="preserve">if an appointment is not made under </w:t>
      </w:r>
      <w:r w:rsidR="00894666">
        <w:t>paragraph (</w:t>
      </w:r>
      <w:r w:rsidRPr="00894666">
        <w:t>a) of this subsection before the end of the meeting at which the resolution referred to in subparagraph</w:t>
      </w:r>
      <w:r w:rsidR="00894666">
        <w:t> </w:t>
      </w:r>
      <w:r w:rsidRPr="00894666">
        <w:t>446A(1)(c)(ii) is passed:</w:t>
      </w:r>
    </w:p>
    <w:p w:rsidR="008E5A77" w:rsidRPr="00894666" w:rsidRDefault="008E5A77" w:rsidP="008E5A77">
      <w:pPr>
        <w:pStyle w:val="paragraphsub"/>
      </w:pPr>
      <w:r w:rsidRPr="00894666">
        <w:tab/>
        <w:t>(i)</w:t>
      </w:r>
      <w:r w:rsidRPr="00894666">
        <w:tab/>
        <w:t>the company’s creditors are taken to have appointed the administrator of the deed to be liquidator for the purpose of winding up the affairs and distributing the property of the company; and</w:t>
      </w:r>
    </w:p>
    <w:p w:rsidR="008E5A77" w:rsidRPr="00894666" w:rsidRDefault="008E5A77" w:rsidP="008E5A77">
      <w:pPr>
        <w:pStyle w:val="paragraphsub"/>
      </w:pPr>
      <w:r w:rsidRPr="00894666">
        <w:tab/>
        <w:t>(ii)</w:t>
      </w:r>
      <w:r w:rsidRPr="00894666">
        <w:tab/>
        <w:t xml:space="preserve">the appointment under </w:t>
      </w:r>
      <w:r w:rsidR="00894666">
        <w:t>subparagraph (</w:t>
      </w:r>
      <w:r w:rsidRPr="00894666">
        <w:t>i) of this paragraph takes effect at the end of that meeting.</w:t>
      </w:r>
    </w:p>
    <w:p w:rsidR="000C237D" w:rsidRPr="00894666" w:rsidRDefault="000C237D" w:rsidP="000C237D">
      <w:pPr>
        <w:pStyle w:val="subsection"/>
      </w:pPr>
      <w:r w:rsidRPr="00894666">
        <w:tab/>
        <w:t>(3)</w:t>
      </w:r>
      <w:r w:rsidRPr="00894666">
        <w:tab/>
        <w:t>The remuneration to be paid to the liquidator may be fixed:</w:t>
      </w:r>
    </w:p>
    <w:p w:rsidR="000C237D" w:rsidRPr="00894666" w:rsidRDefault="000C237D" w:rsidP="000C237D">
      <w:pPr>
        <w:pStyle w:val="paragraph"/>
      </w:pPr>
      <w:r w:rsidRPr="00894666">
        <w:tab/>
        <w:t>(a)</w:t>
      </w:r>
      <w:r w:rsidRPr="00894666">
        <w:tab/>
        <w:t>if there is a committee of inspection—by that committee; or</w:t>
      </w:r>
    </w:p>
    <w:p w:rsidR="000C237D" w:rsidRPr="00894666" w:rsidRDefault="000C237D" w:rsidP="000C237D">
      <w:pPr>
        <w:pStyle w:val="paragraph"/>
      </w:pPr>
      <w:r w:rsidRPr="00894666">
        <w:tab/>
        <w:t>(b)</w:t>
      </w:r>
      <w:r w:rsidRPr="00894666">
        <w:tab/>
        <w:t>by resolution of the creditors.</w:t>
      </w:r>
    </w:p>
    <w:p w:rsidR="000C237D" w:rsidRPr="00894666" w:rsidRDefault="000C237D" w:rsidP="000C237D">
      <w:pPr>
        <w:pStyle w:val="subsection"/>
      </w:pPr>
      <w:r w:rsidRPr="00894666">
        <w:tab/>
        <w:t>(3A)</w:t>
      </w:r>
      <w:r w:rsidRPr="00894666">
        <w:tab/>
        <w:t>If:</w:t>
      </w:r>
    </w:p>
    <w:p w:rsidR="000C237D" w:rsidRPr="00894666" w:rsidRDefault="000C237D" w:rsidP="000C237D">
      <w:pPr>
        <w:pStyle w:val="paragraph"/>
      </w:pPr>
      <w:r w:rsidRPr="00894666">
        <w:tab/>
        <w:t>(a)</w:t>
      </w:r>
      <w:r w:rsidRPr="00894666">
        <w:tab/>
        <w:t xml:space="preserve">no remuneration has been fixed under </w:t>
      </w:r>
      <w:r w:rsidR="00894666">
        <w:t>subsection (</w:t>
      </w:r>
      <w:r w:rsidRPr="00894666">
        <w:t>3); and</w:t>
      </w:r>
    </w:p>
    <w:p w:rsidR="000C237D" w:rsidRPr="00894666" w:rsidRDefault="000C237D" w:rsidP="000C237D">
      <w:pPr>
        <w:pStyle w:val="paragraph"/>
      </w:pPr>
      <w:r w:rsidRPr="00894666">
        <w:tab/>
        <w:t>(b)</w:t>
      </w:r>
      <w:r w:rsidRPr="00894666">
        <w:tab/>
        <w:t>a meeting of the company’s creditors is convened; and</w:t>
      </w:r>
    </w:p>
    <w:p w:rsidR="000C237D" w:rsidRPr="00894666" w:rsidRDefault="000C237D" w:rsidP="000C237D">
      <w:pPr>
        <w:pStyle w:val="paragraph"/>
      </w:pPr>
      <w:r w:rsidRPr="00894666">
        <w:lastRenderedPageBreak/>
        <w:tab/>
        <w:t>(c)</w:t>
      </w:r>
      <w:r w:rsidRPr="00894666">
        <w:tab/>
        <w:t xml:space="preserve">a resolution under </w:t>
      </w:r>
      <w:r w:rsidR="00894666">
        <w:t>paragraph (</w:t>
      </w:r>
      <w:r w:rsidRPr="00894666">
        <w:t>3)(b) cannot be passed because of the lack of a quorum; and</w:t>
      </w:r>
    </w:p>
    <w:p w:rsidR="000C237D" w:rsidRPr="00894666" w:rsidRDefault="000C237D" w:rsidP="000C237D">
      <w:pPr>
        <w:pStyle w:val="paragraph"/>
      </w:pPr>
      <w:r w:rsidRPr="00894666">
        <w:tab/>
        <w:t>(d)</w:t>
      </w:r>
      <w:r w:rsidRPr="00894666">
        <w:tab/>
        <w:t>there has been no previous application of this subsection to the remuneration of the liquidator;</w:t>
      </w:r>
    </w:p>
    <w:p w:rsidR="000C237D" w:rsidRPr="00894666" w:rsidRDefault="000C237D" w:rsidP="000C237D">
      <w:pPr>
        <w:pStyle w:val="subsection2"/>
      </w:pPr>
      <w:r w:rsidRPr="00894666">
        <w:t xml:space="preserve">the creditors are taken to have passed a resolution under </w:t>
      </w:r>
      <w:r w:rsidR="00894666">
        <w:t>paragraph (</w:t>
      </w:r>
      <w:r w:rsidRPr="00894666">
        <w:t>3)(b) determining that the liquidator is entitled to remuneration of:</w:t>
      </w:r>
    </w:p>
    <w:p w:rsidR="000C237D" w:rsidRPr="00894666" w:rsidRDefault="000C237D" w:rsidP="000C237D">
      <w:pPr>
        <w:pStyle w:val="paragraph"/>
      </w:pPr>
      <w:r w:rsidRPr="00894666">
        <w:tab/>
        <w:t>(e)</w:t>
      </w:r>
      <w:r w:rsidRPr="00894666">
        <w:tab/>
        <w:t>whichever is the greater of the following amounts:</w:t>
      </w:r>
    </w:p>
    <w:p w:rsidR="000C237D" w:rsidRPr="00894666" w:rsidRDefault="000C237D" w:rsidP="000C237D">
      <w:pPr>
        <w:pStyle w:val="paragraphsub"/>
      </w:pPr>
      <w:r w:rsidRPr="00894666">
        <w:tab/>
        <w:t>(i)</w:t>
      </w:r>
      <w:r w:rsidRPr="00894666">
        <w:tab/>
        <w:t>$5,000;</w:t>
      </w:r>
    </w:p>
    <w:p w:rsidR="000C237D" w:rsidRPr="00894666" w:rsidRDefault="000C237D" w:rsidP="000C237D">
      <w:pPr>
        <w:pStyle w:val="paragraphsub"/>
      </w:pPr>
      <w:r w:rsidRPr="00894666">
        <w:tab/>
        <w:t>(ii)</w:t>
      </w:r>
      <w:r w:rsidRPr="00894666">
        <w:tab/>
        <w:t>if an amount is specified in regulations for the purposes of this subparagraph—that amount; or</w:t>
      </w:r>
    </w:p>
    <w:p w:rsidR="000C237D" w:rsidRPr="00894666" w:rsidRDefault="000C237D" w:rsidP="000C237D">
      <w:pPr>
        <w:pStyle w:val="paragraph"/>
      </w:pPr>
      <w:r w:rsidRPr="00894666">
        <w:tab/>
        <w:t>(f)</w:t>
      </w:r>
      <w:r w:rsidRPr="00894666">
        <w:tab/>
        <w:t>if the liquidator determines a lesser amount—that lesser amount.</w:t>
      </w:r>
    </w:p>
    <w:p w:rsidR="00CC15B8" w:rsidRPr="00894666" w:rsidRDefault="00CC15B8" w:rsidP="00CC15B8">
      <w:pPr>
        <w:pStyle w:val="subsection"/>
      </w:pPr>
      <w:r w:rsidRPr="00894666">
        <w:tab/>
        <w:t>(4)</w:t>
      </w:r>
      <w:r w:rsidRPr="00894666">
        <w:tab/>
        <w:t>On the appointment of a liquidator, the powers of the directors cease except so far as the committee of inspection, or, if there is no such committee, the creditors, approve the continuance of any of those powers.</w:t>
      </w:r>
    </w:p>
    <w:p w:rsidR="00CC15B8" w:rsidRPr="00894666" w:rsidRDefault="00CC15B8" w:rsidP="00CC15B8">
      <w:pPr>
        <w:pStyle w:val="subsection"/>
      </w:pPr>
      <w:r w:rsidRPr="00894666">
        <w:tab/>
        <w:t>(5)</w:t>
      </w:r>
      <w:r w:rsidRPr="00894666">
        <w:tab/>
        <w:t>If a liquidator, other than a liquidator appointed by or by the direction of the Court, dies, resigns or otherwise vacates his or her office, the creditors may fill the vacancy and, for the purpose of so doing, a meeting of the creditors may be convened by any 2 of their number.</w:t>
      </w:r>
    </w:p>
    <w:p w:rsidR="000C237D" w:rsidRPr="00894666" w:rsidRDefault="000C237D" w:rsidP="000C237D">
      <w:pPr>
        <w:pStyle w:val="subsection"/>
      </w:pPr>
      <w:r w:rsidRPr="00894666">
        <w:tab/>
        <w:t>(6)</w:t>
      </w:r>
      <w:r w:rsidRPr="00894666">
        <w:tab/>
        <w:t xml:space="preserve">Before remuneration is fixed under </w:t>
      </w:r>
      <w:r w:rsidR="00894666">
        <w:t>subsection (</w:t>
      </w:r>
      <w:r w:rsidRPr="00894666">
        <w:t>3) by the committee of inspection, the liquidator must:</w:t>
      </w:r>
    </w:p>
    <w:p w:rsidR="000C237D" w:rsidRPr="00894666" w:rsidRDefault="000C237D" w:rsidP="000C237D">
      <w:pPr>
        <w:pStyle w:val="paragraph"/>
      </w:pPr>
      <w:r w:rsidRPr="00894666">
        <w:tab/>
        <w:t>(a)</w:t>
      </w:r>
      <w:r w:rsidRPr="00894666">
        <w:tab/>
        <w:t>prepare a report setting out:</w:t>
      </w:r>
    </w:p>
    <w:p w:rsidR="000C237D" w:rsidRPr="00894666" w:rsidRDefault="000C237D" w:rsidP="000C237D">
      <w:pPr>
        <w:pStyle w:val="paragraphsub"/>
      </w:pPr>
      <w:r w:rsidRPr="00894666">
        <w:tab/>
        <w:t>(i)</w:t>
      </w:r>
      <w:r w:rsidRPr="00894666">
        <w:tab/>
        <w:t>such matters as will enable the members of the committee to make an informed assessment as to whether the proposed remuneration is reasonable; and</w:t>
      </w:r>
    </w:p>
    <w:p w:rsidR="000C237D" w:rsidRPr="00894666" w:rsidRDefault="000C237D" w:rsidP="000C237D">
      <w:pPr>
        <w:pStyle w:val="paragraphsub"/>
      </w:pPr>
      <w:r w:rsidRPr="00894666">
        <w:tab/>
        <w:t>(ii)</w:t>
      </w:r>
      <w:r w:rsidRPr="00894666">
        <w:tab/>
        <w:t>a summary description of the major tasks performed, or likely to be performed, by the liquidator; and</w:t>
      </w:r>
    </w:p>
    <w:p w:rsidR="000C237D" w:rsidRPr="00894666" w:rsidRDefault="000C237D" w:rsidP="000C237D">
      <w:pPr>
        <w:pStyle w:val="paragraphsub"/>
      </w:pPr>
      <w:r w:rsidRPr="00894666">
        <w:tab/>
        <w:t>(iii)</w:t>
      </w:r>
      <w:r w:rsidRPr="00894666">
        <w:tab/>
        <w:t>the costs associated with each of those major tasks; and</w:t>
      </w:r>
    </w:p>
    <w:p w:rsidR="000C237D" w:rsidRPr="00894666" w:rsidRDefault="000C237D" w:rsidP="000C237D">
      <w:pPr>
        <w:pStyle w:val="paragraph"/>
      </w:pPr>
      <w:r w:rsidRPr="00894666">
        <w:tab/>
        <w:t>(b)</w:t>
      </w:r>
      <w:r w:rsidRPr="00894666">
        <w:tab/>
        <w:t>give a copy of the report to each member of the committee at the same time as the member is notified of the relevant meeting of the committee.</w:t>
      </w:r>
    </w:p>
    <w:p w:rsidR="000C237D" w:rsidRPr="00894666" w:rsidRDefault="000C237D" w:rsidP="000C237D">
      <w:pPr>
        <w:pStyle w:val="subsection"/>
      </w:pPr>
      <w:r w:rsidRPr="00894666">
        <w:lastRenderedPageBreak/>
        <w:tab/>
        <w:t>(7)</w:t>
      </w:r>
      <w:r w:rsidRPr="00894666">
        <w:tab/>
        <w:t xml:space="preserve">Before remuneration is fixed under </w:t>
      </w:r>
      <w:r w:rsidR="00894666">
        <w:t>subsection (</w:t>
      </w:r>
      <w:r w:rsidRPr="00894666">
        <w:t>3) by resolution of the creditors, the liquidator must:</w:t>
      </w:r>
    </w:p>
    <w:p w:rsidR="000C237D" w:rsidRPr="00894666" w:rsidRDefault="000C237D" w:rsidP="000C237D">
      <w:pPr>
        <w:pStyle w:val="paragraph"/>
      </w:pPr>
      <w:r w:rsidRPr="00894666">
        <w:tab/>
        <w:t>(a)</w:t>
      </w:r>
      <w:r w:rsidRPr="00894666">
        <w:tab/>
        <w:t>prepare a report setting out:</w:t>
      </w:r>
    </w:p>
    <w:p w:rsidR="000C237D" w:rsidRPr="00894666" w:rsidRDefault="000C237D" w:rsidP="000C237D">
      <w:pPr>
        <w:pStyle w:val="paragraphsub"/>
      </w:pPr>
      <w:r w:rsidRPr="00894666">
        <w:tab/>
        <w:t>(i)</w:t>
      </w:r>
      <w:r w:rsidRPr="00894666">
        <w:tab/>
        <w:t>such matters as will enable the creditors to make an informed assessment as to whether the proposed remuneration is reasonable; and</w:t>
      </w:r>
    </w:p>
    <w:p w:rsidR="000C237D" w:rsidRPr="00894666" w:rsidRDefault="000C237D" w:rsidP="000C237D">
      <w:pPr>
        <w:pStyle w:val="paragraphsub"/>
      </w:pPr>
      <w:r w:rsidRPr="00894666">
        <w:tab/>
        <w:t>(ii)</w:t>
      </w:r>
      <w:r w:rsidRPr="00894666">
        <w:tab/>
        <w:t>a summary description of the major tasks performed, or likely to be performed, by the liquidator; and</w:t>
      </w:r>
    </w:p>
    <w:p w:rsidR="000C237D" w:rsidRPr="00894666" w:rsidRDefault="000C237D" w:rsidP="000C237D">
      <w:pPr>
        <w:pStyle w:val="paragraphsub"/>
      </w:pPr>
      <w:r w:rsidRPr="00894666">
        <w:tab/>
        <w:t>(iii)</w:t>
      </w:r>
      <w:r w:rsidRPr="00894666">
        <w:tab/>
        <w:t>the costs associated with each of those major tasks; and</w:t>
      </w:r>
    </w:p>
    <w:p w:rsidR="000C237D" w:rsidRPr="00894666" w:rsidRDefault="000C237D" w:rsidP="000C237D">
      <w:pPr>
        <w:pStyle w:val="paragraph"/>
      </w:pPr>
      <w:r w:rsidRPr="00894666">
        <w:tab/>
        <w:t>(b)</w:t>
      </w:r>
      <w:r w:rsidRPr="00894666">
        <w:tab/>
        <w:t>give a copy of the report to each of the creditors at the same time as the creditor is notified of the relevant meeting of creditors.</w:t>
      </w:r>
    </w:p>
    <w:p w:rsidR="00CC15B8" w:rsidRPr="00894666" w:rsidRDefault="00CC15B8" w:rsidP="00CC15B8">
      <w:pPr>
        <w:pStyle w:val="ActHead5"/>
      </w:pPr>
      <w:bookmarkStart w:id="536" w:name="_Toc424812747"/>
      <w:r w:rsidRPr="008459E9">
        <w:rPr>
          <w:rStyle w:val="CharSectno"/>
        </w:rPr>
        <w:t>500</w:t>
      </w:r>
      <w:r w:rsidRPr="00894666">
        <w:t xml:space="preserve">  Execution and civil proceedings</w:t>
      </w:r>
      <w:bookmarkEnd w:id="536"/>
    </w:p>
    <w:p w:rsidR="00CC15B8" w:rsidRPr="00894666" w:rsidRDefault="00CC15B8" w:rsidP="00CC15B8">
      <w:pPr>
        <w:pStyle w:val="subsection"/>
      </w:pPr>
      <w:r w:rsidRPr="00894666">
        <w:tab/>
        <w:t>(1)</w:t>
      </w:r>
      <w:r w:rsidRPr="00894666">
        <w:tab/>
        <w:t>Any attachment, sequestration, distress or execution put in force against the property of the company after the passing of the resolution for voluntary winding up is void.</w:t>
      </w:r>
    </w:p>
    <w:p w:rsidR="00CC15B8" w:rsidRPr="00894666" w:rsidRDefault="00CC15B8" w:rsidP="00CC15B8">
      <w:pPr>
        <w:pStyle w:val="subsection"/>
      </w:pPr>
      <w:r w:rsidRPr="00894666">
        <w:tab/>
        <w:t>(2)</w:t>
      </w:r>
      <w:r w:rsidRPr="00894666">
        <w:tab/>
        <w:t>After the passing of the resolution for voluntary winding up, no action or other civil proceeding is to be proceeded with or commenced against the company except by leave of the Court and subject to such terms as the Court imposes.</w:t>
      </w:r>
    </w:p>
    <w:p w:rsidR="00CC15B8" w:rsidRPr="00894666" w:rsidRDefault="00CC15B8" w:rsidP="00CC15B8">
      <w:pPr>
        <w:pStyle w:val="subsection"/>
      </w:pPr>
      <w:r w:rsidRPr="00894666">
        <w:tab/>
        <w:t>(3)</w:t>
      </w:r>
      <w:r w:rsidRPr="00894666">
        <w:tab/>
        <w:t>The Court may require any contributory, trustee, receiver, banker, agent, officer or employee of the company to pay, deliver, convey, surrender or transfer forthwith or within such time as the Court directs to the liquidator any money, property</w:t>
      </w:r>
      <w:r w:rsidR="00C4736D" w:rsidRPr="00894666">
        <w:t xml:space="preserve"> of the company</w:t>
      </w:r>
      <w:r w:rsidRPr="00894666">
        <w:t xml:space="preserve"> or books in his, her or its hands to which the company is prima facie entitled.</w:t>
      </w:r>
    </w:p>
    <w:p w:rsidR="00CC15B8" w:rsidRPr="00894666" w:rsidRDefault="00CC15B8" w:rsidP="00AA0187">
      <w:pPr>
        <w:pStyle w:val="ActHead3"/>
        <w:pageBreakBefore/>
      </w:pPr>
      <w:bookmarkStart w:id="537" w:name="_Toc424812748"/>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Voluntary winding up generally</w:t>
      </w:r>
      <w:bookmarkEnd w:id="537"/>
    </w:p>
    <w:p w:rsidR="00CC15B8" w:rsidRPr="00894666" w:rsidRDefault="00CC15B8" w:rsidP="00CC15B8">
      <w:pPr>
        <w:pStyle w:val="ActHead5"/>
      </w:pPr>
      <w:bookmarkStart w:id="538" w:name="_Toc424812749"/>
      <w:r w:rsidRPr="008459E9">
        <w:rPr>
          <w:rStyle w:val="CharSectno"/>
        </w:rPr>
        <w:t>501</w:t>
      </w:r>
      <w:r w:rsidRPr="00894666">
        <w:t xml:space="preserve">  Distribution of property of company</w:t>
      </w:r>
      <w:bookmarkEnd w:id="538"/>
    </w:p>
    <w:p w:rsidR="00CC15B8" w:rsidRPr="00894666" w:rsidRDefault="00CC15B8" w:rsidP="00CC15B8">
      <w:pPr>
        <w:pStyle w:val="subsection"/>
      </w:pPr>
      <w:r w:rsidRPr="00894666">
        <w:tab/>
      </w:r>
      <w:r w:rsidRPr="00894666">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894666" w:rsidRDefault="00CC15B8" w:rsidP="00CC15B8">
      <w:pPr>
        <w:pStyle w:val="ActHead5"/>
      </w:pPr>
      <w:bookmarkStart w:id="539" w:name="_Toc424812750"/>
      <w:r w:rsidRPr="008459E9">
        <w:rPr>
          <w:rStyle w:val="CharSectno"/>
        </w:rPr>
        <w:t>502</w:t>
      </w:r>
      <w:r w:rsidRPr="00894666">
        <w:t xml:space="preserve">  Appointment of liquidator</w:t>
      </w:r>
      <w:bookmarkEnd w:id="539"/>
    </w:p>
    <w:p w:rsidR="00CC15B8" w:rsidRPr="00894666" w:rsidRDefault="00CC15B8" w:rsidP="00CC15B8">
      <w:pPr>
        <w:pStyle w:val="subsection"/>
      </w:pPr>
      <w:r w:rsidRPr="00894666">
        <w:tab/>
      </w:r>
      <w:r w:rsidRPr="00894666">
        <w:tab/>
        <w:t>If from any cause there is no liquidator acting, the Court may appoint a liquidator.</w:t>
      </w:r>
    </w:p>
    <w:p w:rsidR="00CC15B8" w:rsidRPr="00894666" w:rsidRDefault="00CC15B8" w:rsidP="00CC15B8">
      <w:pPr>
        <w:pStyle w:val="ActHead5"/>
      </w:pPr>
      <w:bookmarkStart w:id="540" w:name="_Toc424812751"/>
      <w:r w:rsidRPr="008459E9">
        <w:rPr>
          <w:rStyle w:val="CharSectno"/>
        </w:rPr>
        <w:t>503</w:t>
      </w:r>
      <w:r w:rsidRPr="00894666">
        <w:t xml:space="preserve">  Removal of liquidator</w:t>
      </w:r>
      <w:bookmarkEnd w:id="540"/>
    </w:p>
    <w:p w:rsidR="00CC15B8" w:rsidRPr="00894666" w:rsidRDefault="00CC15B8" w:rsidP="00CC15B8">
      <w:pPr>
        <w:pStyle w:val="subsection"/>
      </w:pPr>
      <w:r w:rsidRPr="00894666">
        <w:tab/>
      </w:r>
      <w:r w:rsidRPr="00894666">
        <w:tab/>
        <w:t>The Court may, on cause shown, remove a liquidator and appoint another liquidator.</w:t>
      </w:r>
    </w:p>
    <w:p w:rsidR="00CC15B8" w:rsidRPr="00894666" w:rsidRDefault="00CC15B8" w:rsidP="00CC15B8">
      <w:pPr>
        <w:pStyle w:val="ActHead5"/>
      </w:pPr>
      <w:bookmarkStart w:id="541" w:name="_Toc424812752"/>
      <w:r w:rsidRPr="008459E9">
        <w:rPr>
          <w:rStyle w:val="CharSectno"/>
        </w:rPr>
        <w:t>504</w:t>
      </w:r>
      <w:r w:rsidRPr="00894666">
        <w:t xml:space="preserve">  Review of liquidator’s remuneration</w:t>
      </w:r>
      <w:bookmarkEnd w:id="541"/>
    </w:p>
    <w:p w:rsidR="00CC15B8" w:rsidRPr="00894666" w:rsidRDefault="00CC15B8" w:rsidP="00CC15B8">
      <w:pPr>
        <w:pStyle w:val="subsection"/>
      </w:pPr>
      <w:r w:rsidRPr="00894666">
        <w:tab/>
      </w:r>
      <w:r w:rsidR="000C237D" w:rsidRPr="00894666">
        <w:t>(1)</w:t>
      </w:r>
      <w:r w:rsidRPr="00894666">
        <w:tab/>
        <w:t>Any member or creditor, or the liquidator, may at any time before the deregistration of the company apply to the Court to review the amount of the remuneration of the liquidator, and the decision of the Court is final and conclusive.</w:t>
      </w:r>
    </w:p>
    <w:p w:rsidR="000C237D" w:rsidRPr="00894666" w:rsidRDefault="000C237D" w:rsidP="000C237D">
      <w:pPr>
        <w:pStyle w:val="subsection"/>
      </w:pPr>
      <w:r w:rsidRPr="00894666">
        <w:tab/>
        <w:t>(2)</w:t>
      </w:r>
      <w:r w:rsidRPr="00894666">
        <w:tab/>
        <w:t xml:space="preserve">In exercising its powers under </w:t>
      </w:r>
      <w:r w:rsidR="00894666">
        <w:t>subsection (</w:t>
      </w:r>
      <w:r w:rsidRPr="00894666">
        <w:t>1), the Court must have regard to whether the remuneration is reasonable, taking into account any or all of the following matters:</w:t>
      </w:r>
    </w:p>
    <w:p w:rsidR="000C237D" w:rsidRPr="00894666" w:rsidRDefault="000C237D" w:rsidP="000C237D">
      <w:pPr>
        <w:pStyle w:val="paragraph"/>
      </w:pPr>
      <w:r w:rsidRPr="00894666">
        <w:tab/>
        <w:t>(a)</w:t>
      </w:r>
      <w:r w:rsidRPr="00894666">
        <w:tab/>
        <w:t>the extent to which the work performed by the liquidator was reasonably necessary;</w:t>
      </w:r>
    </w:p>
    <w:p w:rsidR="000C237D" w:rsidRPr="00894666" w:rsidRDefault="000C237D" w:rsidP="000C237D">
      <w:pPr>
        <w:pStyle w:val="paragraph"/>
      </w:pPr>
      <w:r w:rsidRPr="00894666">
        <w:tab/>
        <w:t>(b)</w:t>
      </w:r>
      <w:r w:rsidRPr="00894666">
        <w:tab/>
        <w:t>the extent to which the work likely to be performed by the liquidator is likely to be reasonably necessary;</w:t>
      </w:r>
    </w:p>
    <w:p w:rsidR="000C237D" w:rsidRPr="00894666" w:rsidRDefault="000C237D" w:rsidP="000C237D">
      <w:pPr>
        <w:pStyle w:val="paragraph"/>
      </w:pPr>
      <w:r w:rsidRPr="00894666">
        <w:tab/>
        <w:t>(c)</w:t>
      </w:r>
      <w:r w:rsidRPr="00894666">
        <w:tab/>
        <w:t>the period during which the work was, or is likely to be, performed by the liquidator;</w:t>
      </w:r>
    </w:p>
    <w:p w:rsidR="000C237D" w:rsidRPr="00894666" w:rsidRDefault="000C237D" w:rsidP="000C237D">
      <w:pPr>
        <w:pStyle w:val="paragraph"/>
      </w:pPr>
      <w:r w:rsidRPr="00894666">
        <w:lastRenderedPageBreak/>
        <w:tab/>
        <w:t>(d)</w:t>
      </w:r>
      <w:r w:rsidRPr="00894666">
        <w:tab/>
        <w:t>the quality of the work performed, or likely to be performed, by the liquidator;</w:t>
      </w:r>
    </w:p>
    <w:p w:rsidR="000C237D" w:rsidRPr="00894666" w:rsidRDefault="000C237D" w:rsidP="000C237D">
      <w:pPr>
        <w:pStyle w:val="paragraph"/>
      </w:pPr>
      <w:r w:rsidRPr="00894666">
        <w:tab/>
        <w:t>(e)</w:t>
      </w:r>
      <w:r w:rsidRPr="00894666">
        <w:tab/>
        <w:t>the complexity (or otherwise) of the work performed, or likely to be performed, by the liquidator;</w:t>
      </w:r>
    </w:p>
    <w:p w:rsidR="000C237D" w:rsidRPr="00894666" w:rsidRDefault="000C237D" w:rsidP="000C237D">
      <w:pPr>
        <w:pStyle w:val="paragraph"/>
      </w:pPr>
      <w:r w:rsidRPr="00894666">
        <w:tab/>
        <w:t>(f)</w:t>
      </w:r>
      <w:r w:rsidRPr="00894666">
        <w:tab/>
        <w:t>the extent (if any) to which the liquidator was, or is likely to be, required to deal with extraordinary issues;</w:t>
      </w:r>
    </w:p>
    <w:p w:rsidR="000C237D" w:rsidRPr="00894666" w:rsidRDefault="000C237D" w:rsidP="000C237D">
      <w:pPr>
        <w:pStyle w:val="paragraph"/>
      </w:pPr>
      <w:r w:rsidRPr="00894666">
        <w:tab/>
        <w:t>(g)</w:t>
      </w:r>
      <w:r w:rsidRPr="00894666">
        <w:tab/>
        <w:t>the extent (if any) to which the liquidator was, or is likely to be, required to accept a higher level of risk or responsibility than is usually the case;</w:t>
      </w:r>
    </w:p>
    <w:p w:rsidR="000C237D" w:rsidRPr="00894666" w:rsidRDefault="000C237D" w:rsidP="000C237D">
      <w:pPr>
        <w:pStyle w:val="paragraph"/>
      </w:pPr>
      <w:r w:rsidRPr="00894666">
        <w:tab/>
        <w:t>(h)</w:t>
      </w:r>
      <w:r w:rsidRPr="00894666">
        <w:tab/>
        <w:t>the value and nature of any property dealt with, or likely to be dealt with, by the liquidator;</w:t>
      </w:r>
    </w:p>
    <w:p w:rsidR="000C237D" w:rsidRPr="00894666" w:rsidRDefault="000C237D" w:rsidP="000C237D">
      <w:pPr>
        <w:pStyle w:val="paragraph"/>
      </w:pPr>
      <w:r w:rsidRPr="00894666">
        <w:tab/>
        <w:t>(i)</w:t>
      </w:r>
      <w:r w:rsidRPr="00894666">
        <w:tab/>
        <w:t>whether the liquidator was, or is likely to be, required to deal with:</w:t>
      </w:r>
    </w:p>
    <w:p w:rsidR="000C237D" w:rsidRPr="00894666" w:rsidRDefault="000C237D" w:rsidP="000C237D">
      <w:pPr>
        <w:pStyle w:val="paragraphsub"/>
      </w:pPr>
      <w:r w:rsidRPr="00894666">
        <w:tab/>
        <w:t>(i)</w:t>
      </w:r>
      <w:r w:rsidRPr="00894666">
        <w:tab/>
        <w:t>one or more receivers; or</w:t>
      </w:r>
    </w:p>
    <w:p w:rsidR="000C237D" w:rsidRPr="00894666" w:rsidRDefault="000C237D" w:rsidP="000C237D">
      <w:pPr>
        <w:pStyle w:val="paragraphsub"/>
      </w:pPr>
      <w:r w:rsidRPr="00894666">
        <w:tab/>
        <w:t>(ii)</w:t>
      </w:r>
      <w:r w:rsidRPr="00894666">
        <w:tab/>
        <w:t>one or more receivers and managers;</w:t>
      </w:r>
    </w:p>
    <w:p w:rsidR="000C237D" w:rsidRPr="00894666" w:rsidRDefault="000C237D" w:rsidP="000C237D">
      <w:pPr>
        <w:pStyle w:val="paragraph"/>
      </w:pPr>
      <w:r w:rsidRPr="00894666">
        <w:tab/>
        <w:t>(j)</w:t>
      </w:r>
      <w:r w:rsidRPr="00894666">
        <w:tab/>
        <w:t>the number, attributes and behaviour, or the likely number, attributes and behaviour, of the company’s creditors;</w:t>
      </w:r>
    </w:p>
    <w:p w:rsidR="000C237D" w:rsidRPr="00894666" w:rsidRDefault="000C237D" w:rsidP="000C237D">
      <w:pPr>
        <w:pStyle w:val="paragraph"/>
      </w:pPr>
      <w:r w:rsidRPr="00894666">
        <w:tab/>
        <w:t>(k)</w:t>
      </w:r>
      <w:r w:rsidRPr="00894666">
        <w:tab/>
        <w:t>if the remuneration is ascertained, in whole or in part, on a time basis:</w:t>
      </w:r>
    </w:p>
    <w:p w:rsidR="000C237D" w:rsidRPr="00894666" w:rsidRDefault="000C237D" w:rsidP="000C237D">
      <w:pPr>
        <w:pStyle w:val="paragraphsub"/>
      </w:pPr>
      <w:r w:rsidRPr="00894666">
        <w:tab/>
        <w:t>(i)</w:t>
      </w:r>
      <w:r w:rsidRPr="00894666">
        <w:tab/>
        <w:t>the time properly taken, or likely to be properly taken, by the liquidator in performing the work; and</w:t>
      </w:r>
    </w:p>
    <w:p w:rsidR="000C237D" w:rsidRPr="00894666" w:rsidRDefault="000C237D" w:rsidP="000C237D">
      <w:pPr>
        <w:pStyle w:val="paragraphsub"/>
      </w:pPr>
      <w:r w:rsidRPr="00894666">
        <w:tab/>
        <w:t>(ii)</w:t>
      </w:r>
      <w:r w:rsidRPr="00894666">
        <w:tab/>
        <w:t>whether the total remuneration payable to the liquidator is capped;</w:t>
      </w:r>
    </w:p>
    <w:p w:rsidR="000C237D" w:rsidRPr="00894666" w:rsidRDefault="000C237D" w:rsidP="000C237D">
      <w:pPr>
        <w:pStyle w:val="paragraph"/>
      </w:pPr>
      <w:r w:rsidRPr="00894666">
        <w:tab/>
        <w:t>(l)</w:t>
      </w:r>
      <w:r w:rsidRPr="00894666">
        <w:tab/>
        <w:t>any other relevant matters.</w:t>
      </w:r>
    </w:p>
    <w:p w:rsidR="00CC15B8" w:rsidRPr="00894666" w:rsidRDefault="00CC15B8" w:rsidP="00CC15B8">
      <w:pPr>
        <w:pStyle w:val="ActHead5"/>
      </w:pPr>
      <w:bookmarkStart w:id="542" w:name="_Toc424812753"/>
      <w:r w:rsidRPr="008459E9">
        <w:rPr>
          <w:rStyle w:val="CharSectno"/>
        </w:rPr>
        <w:t>505</w:t>
      </w:r>
      <w:r w:rsidRPr="00894666">
        <w:t xml:space="preserve">  Acts of liquidator valid etc.</w:t>
      </w:r>
      <w:bookmarkEnd w:id="542"/>
    </w:p>
    <w:p w:rsidR="00CC15B8" w:rsidRPr="00894666" w:rsidRDefault="00CC15B8" w:rsidP="00CC15B8">
      <w:pPr>
        <w:pStyle w:val="subsection"/>
      </w:pPr>
      <w:r w:rsidRPr="00894666">
        <w:tab/>
        <w:t>(1)</w:t>
      </w:r>
      <w:r w:rsidRPr="00894666">
        <w:tab/>
        <w:t>The acts of a liquidator are valid notwithstanding any defects that may afterwards be discovered in his or her appointment or qualification.</w:t>
      </w:r>
    </w:p>
    <w:p w:rsidR="00CC15B8" w:rsidRPr="00894666" w:rsidRDefault="00CC15B8" w:rsidP="00CC15B8">
      <w:pPr>
        <w:pStyle w:val="subsection"/>
      </w:pPr>
      <w:r w:rsidRPr="00894666">
        <w:tab/>
        <w:t>(2)</w:t>
      </w:r>
      <w:r w:rsidRPr="00894666">
        <w:tab/>
      </w:r>
      <w:r w:rsidR="00962DD7" w:rsidRPr="00894666">
        <w:t>A disposition of a company’s property by a liquidator (including a disposition by way of conveyance, assignment, transfer or an instrument giving rise to a security interest)</w:t>
      </w:r>
      <w:r w:rsidRPr="00894666">
        <w:t xml:space="preserve"> is, notwithstanding any defect or irregularity affecting the validity of the winding up or the appointment of the liquidator, valid in favour of any person taking </w:t>
      </w:r>
      <w:r w:rsidRPr="00894666">
        <w:lastRenderedPageBreak/>
        <w:t>such property in good faith and for value and without actual knowledge of the defect or irregularity.</w:t>
      </w:r>
    </w:p>
    <w:p w:rsidR="00CC15B8" w:rsidRPr="00894666" w:rsidRDefault="00CC15B8" w:rsidP="00CC15B8">
      <w:pPr>
        <w:pStyle w:val="subsection"/>
      </w:pPr>
      <w:r w:rsidRPr="00894666">
        <w:tab/>
        <w:t>(3)</w:t>
      </w:r>
      <w:r w:rsidRPr="00894666">
        <w:tab/>
        <w:t>A person making or permitting a disposition of property to a liquidator is to be protected and indemnified in so doing notwithstanding any defect or irregularity affecting the validity of the winding up or the appointment of the liquidator that is not then known to that person.</w:t>
      </w:r>
    </w:p>
    <w:p w:rsidR="00CC15B8" w:rsidRPr="00894666" w:rsidRDefault="00CC15B8" w:rsidP="00CC15B8">
      <w:pPr>
        <w:pStyle w:val="subsection"/>
      </w:pPr>
      <w:r w:rsidRPr="00894666">
        <w:tab/>
        <w:t>(4)</w:t>
      </w:r>
      <w:r w:rsidRPr="00894666">
        <w:tab/>
        <w:t>For the purposes of this section, a disposition of property is taken to include a payment of money.</w:t>
      </w:r>
    </w:p>
    <w:p w:rsidR="00CC15B8" w:rsidRPr="00894666" w:rsidRDefault="00CC15B8" w:rsidP="00CC15B8">
      <w:pPr>
        <w:pStyle w:val="ActHead5"/>
      </w:pPr>
      <w:bookmarkStart w:id="543" w:name="_Toc424812754"/>
      <w:r w:rsidRPr="008459E9">
        <w:rPr>
          <w:rStyle w:val="CharSectno"/>
        </w:rPr>
        <w:t>506</w:t>
      </w:r>
      <w:r w:rsidRPr="00894666">
        <w:t xml:space="preserve">  Powers and duties of liquidator</w:t>
      </w:r>
      <w:bookmarkEnd w:id="543"/>
    </w:p>
    <w:p w:rsidR="00CC15B8" w:rsidRPr="00894666" w:rsidRDefault="00CC15B8" w:rsidP="00CC15B8">
      <w:pPr>
        <w:pStyle w:val="subsection"/>
      </w:pPr>
      <w:r w:rsidRPr="00894666">
        <w:tab/>
        <w:t>(1)</w:t>
      </w:r>
      <w:r w:rsidRPr="00894666">
        <w:tab/>
        <w:t>The liquidator may:</w:t>
      </w:r>
    </w:p>
    <w:p w:rsidR="00CC15B8" w:rsidRPr="00894666" w:rsidRDefault="00CC15B8" w:rsidP="00CC15B8">
      <w:pPr>
        <w:pStyle w:val="paragraph"/>
      </w:pPr>
      <w:r w:rsidRPr="00894666">
        <w:tab/>
        <w:t>(b)</w:t>
      </w:r>
      <w:r w:rsidRPr="00894666">
        <w:tab/>
        <w:t>exercise any of the powers that this Act confers on a liquidator in a winding up in insolvency or by the Court; or</w:t>
      </w:r>
    </w:p>
    <w:p w:rsidR="00CC15B8" w:rsidRPr="00894666" w:rsidRDefault="00CC15B8" w:rsidP="00CC15B8">
      <w:pPr>
        <w:pStyle w:val="paragraph"/>
      </w:pPr>
      <w:r w:rsidRPr="00894666">
        <w:tab/>
        <w:t>(c)</w:t>
      </w:r>
      <w:r w:rsidRPr="00894666">
        <w:tab/>
        <w:t>exercise the power under section</w:t>
      </w:r>
      <w:r w:rsidR="00894666">
        <w:t> </w:t>
      </w:r>
      <w:r w:rsidRPr="00894666">
        <w:t>478 of a liquidator appointed by the Court to settle a list of contributors; or</w:t>
      </w:r>
    </w:p>
    <w:p w:rsidR="00CC15B8" w:rsidRPr="00894666" w:rsidRDefault="00CC15B8" w:rsidP="00CC15B8">
      <w:pPr>
        <w:pStyle w:val="paragraph"/>
      </w:pPr>
      <w:r w:rsidRPr="00894666">
        <w:tab/>
        <w:t>(d)</w:t>
      </w:r>
      <w:r w:rsidRPr="00894666">
        <w:tab/>
        <w:t>exercise the Court’s powers under subsection</w:t>
      </w:r>
      <w:r w:rsidR="00894666">
        <w:t> </w:t>
      </w:r>
      <w:r w:rsidRPr="00894666">
        <w:t>483(3) (except paragraph</w:t>
      </w:r>
      <w:r w:rsidR="00894666">
        <w:t> </w:t>
      </w:r>
      <w:r w:rsidRPr="00894666">
        <w:t>483(3)(b)) in relation to calls on contributories; or</w:t>
      </w:r>
    </w:p>
    <w:p w:rsidR="00CC15B8" w:rsidRPr="00894666" w:rsidRDefault="00CC15B8" w:rsidP="00CC15B8">
      <w:pPr>
        <w:pStyle w:val="paragraph"/>
      </w:pPr>
      <w:r w:rsidRPr="00894666">
        <w:tab/>
        <w:t>(e)</w:t>
      </w:r>
      <w:r w:rsidRPr="00894666">
        <w:tab/>
        <w:t>exercise the power of the Court of fixing a time within which debts and claims must be proved; or</w:t>
      </w:r>
    </w:p>
    <w:p w:rsidR="00CC15B8" w:rsidRPr="00894666" w:rsidRDefault="00CC15B8" w:rsidP="00CC15B8">
      <w:pPr>
        <w:pStyle w:val="paragraph"/>
      </w:pPr>
      <w:r w:rsidRPr="00894666">
        <w:tab/>
        <w:t>(f)</w:t>
      </w:r>
      <w:r w:rsidRPr="00894666">
        <w:tab/>
        <w:t>convene a general meeting of the company for the purpose of obtaining the sanction of the company by special resolution in respect of any matter or for any other purpose he or she thinks fit.</w:t>
      </w:r>
    </w:p>
    <w:p w:rsidR="00CC15B8" w:rsidRPr="00894666" w:rsidRDefault="00CC15B8" w:rsidP="00CC15B8">
      <w:pPr>
        <w:pStyle w:val="subsection"/>
      </w:pPr>
      <w:r w:rsidRPr="00894666">
        <w:tab/>
        <w:t>(1A)</w:t>
      </w:r>
      <w:r w:rsidRPr="00894666">
        <w:tab/>
        <w:t>Subsections</w:t>
      </w:r>
      <w:r w:rsidR="00894666">
        <w:t> </w:t>
      </w:r>
      <w:r w:rsidRPr="00894666">
        <w:t>477(2A) and (2B) apply in relation to the liquidator as if:</w:t>
      </w:r>
    </w:p>
    <w:p w:rsidR="00CC15B8" w:rsidRPr="00894666" w:rsidRDefault="00CC15B8" w:rsidP="00CC15B8">
      <w:pPr>
        <w:pStyle w:val="paragraph"/>
      </w:pPr>
      <w:r w:rsidRPr="00894666">
        <w:tab/>
        <w:t>(a)</w:t>
      </w:r>
      <w:r w:rsidRPr="00894666">
        <w:tab/>
        <w:t>he or she were a liquidator in a winding up in insolvency or by the Court; and</w:t>
      </w:r>
    </w:p>
    <w:p w:rsidR="00CC15B8" w:rsidRPr="00894666" w:rsidRDefault="00CC15B8" w:rsidP="00CC15B8">
      <w:pPr>
        <w:pStyle w:val="paragraph"/>
      </w:pPr>
      <w:r w:rsidRPr="00894666">
        <w:tab/>
        <w:t>(b)</w:t>
      </w:r>
      <w:r w:rsidRPr="00894666">
        <w:tab/>
        <w:t>in the case of a members’ voluntary winding up—a reference in those subsections to an approval were a reference to the approval of a special resolution of the company.</w:t>
      </w:r>
    </w:p>
    <w:p w:rsidR="00CC15B8" w:rsidRPr="00894666" w:rsidRDefault="00CC15B8" w:rsidP="00CC15B8">
      <w:pPr>
        <w:pStyle w:val="subsection"/>
      </w:pPr>
      <w:r w:rsidRPr="00894666">
        <w:lastRenderedPageBreak/>
        <w:tab/>
        <w:t>(1B)</w:t>
      </w:r>
      <w:r w:rsidRPr="00894666">
        <w:tab/>
        <w:t xml:space="preserve">The company must lodge a copy of a special resolution referred to in </w:t>
      </w:r>
      <w:r w:rsidR="00894666">
        <w:t>paragraph (</w:t>
      </w:r>
      <w:r w:rsidRPr="00894666">
        <w:t>1A)(b) with ASIC within 14 days after the resolution is passed.</w:t>
      </w:r>
    </w:p>
    <w:p w:rsidR="00CC15B8" w:rsidRPr="00894666" w:rsidRDefault="00CC15B8" w:rsidP="00CC15B8">
      <w:pPr>
        <w:pStyle w:val="subsection"/>
      </w:pPr>
      <w:r w:rsidRPr="00894666">
        <w:tab/>
        <w:t>(2)</w:t>
      </w:r>
      <w:r w:rsidRPr="00894666">
        <w:tab/>
        <w:t xml:space="preserve">A list of contributories settled in accordance with </w:t>
      </w:r>
      <w:r w:rsidR="00894666">
        <w:t>paragraph (</w:t>
      </w:r>
      <w:r w:rsidRPr="00894666">
        <w:t>1)(c) is prima facie evidence of the liability of the persons named in the list to be contributories.</w:t>
      </w:r>
    </w:p>
    <w:p w:rsidR="00CC15B8" w:rsidRPr="00894666" w:rsidRDefault="00CC15B8" w:rsidP="00CC15B8">
      <w:pPr>
        <w:pStyle w:val="subsection"/>
      </w:pPr>
      <w:r w:rsidRPr="00894666">
        <w:tab/>
        <w:t>(3)</w:t>
      </w:r>
      <w:r w:rsidRPr="00894666">
        <w:tab/>
        <w:t>The liquidator must pay the debts of the company and adjust the rights of the contributories among themselves.</w:t>
      </w:r>
    </w:p>
    <w:p w:rsidR="002268E9" w:rsidRPr="00894666" w:rsidRDefault="002268E9" w:rsidP="002268E9">
      <w:pPr>
        <w:pStyle w:val="ActHead5"/>
      </w:pPr>
      <w:bookmarkStart w:id="544" w:name="_Toc424812755"/>
      <w:r w:rsidRPr="008459E9">
        <w:rPr>
          <w:rStyle w:val="CharSectno"/>
        </w:rPr>
        <w:t>506A</w:t>
      </w:r>
      <w:r w:rsidRPr="00894666">
        <w:t xml:space="preserve">  Declarations by liquidator—relevant relationships</w:t>
      </w:r>
      <w:bookmarkEnd w:id="544"/>
    </w:p>
    <w:p w:rsidR="002268E9" w:rsidRPr="00894666" w:rsidRDefault="002268E9" w:rsidP="002268E9">
      <w:pPr>
        <w:pStyle w:val="SubsectionHead"/>
      </w:pPr>
      <w:r w:rsidRPr="00894666">
        <w:t>Scope</w:t>
      </w:r>
    </w:p>
    <w:p w:rsidR="002268E9" w:rsidRPr="00894666" w:rsidRDefault="002268E9" w:rsidP="002268E9">
      <w:pPr>
        <w:pStyle w:val="subsection"/>
      </w:pPr>
      <w:r w:rsidRPr="00894666">
        <w:tab/>
        <w:t>(1)</w:t>
      </w:r>
      <w:r w:rsidRPr="00894666">
        <w:tab/>
        <w:t>This section applies if the liquidator of a company is required to convene a meeting under section</w:t>
      </w:r>
      <w:r w:rsidR="00894666">
        <w:t> </w:t>
      </w:r>
      <w:r w:rsidRPr="00894666">
        <w:t>497.</w:t>
      </w:r>
    </w:p>
    <w:p w:rsidR="002268E9" w:rsidRPr="00894666" w:rsidRDefault="002268E9" w:rsidP="002268E9">
      <w:pPr>
        <w:pStyle w:val="SubsectionHead"/>
      </w:pPr>
      <w:r w:rsidRPr="00894666">
        <w:t>Declaration of relevant relationships</w:t>
      </w:r>
    </w:p>
    <w:p w:rsidR="002268E9" w:rsidRPr="00894666" w:rsidRDefault="002268E9" w:rsidP="002268E9">
      <w:pPr>
        <w:pStyle w:val="subsection"/>
      </w:pPr>
      <w:r w:rsidRPr="00894666">
        <w:tab/>
        <w:t>(2)</w:t>
      </w:r>
      <w:r w:rsidRPr="00894666">
        <w:tab/>
        <w:t>Before convening the meeting, the liquidator must make a declaration of relevant relationships.</w:t>
      </w:r>
    </w:p>
    <w:p w:rsidR="002268E9" w:rsidRPr="00894666" w:rsidRDefault="002268E9" w:rsidP="002268E9">
      <w:pPr>
        <w:pStyle w:val="notetext"/>
      </w:pPr>
      <w:r w:rsidRPr="00894666">
        <w:t>Note:</w:t>
      </w:r>
      <w:r w:rsidRPr="00894666">
        <w:tab/>
        <w:t>Failure to comply with this subsection is an offence (see subsection</w:t>
      </w:r>
      <w:r w:rsidR="00894666">
        <w:t> </w:t>
      </w:r>
      <w:r w:rsidRPr="00894666">
        <w:t>1311(1)).</w:t>
      </w:r>
    </w:p>
    <w:p w:rsidR="002268E9" w:rsidRPr="00894666" w:rsidRDefault="002268E9" w:rsidP="002268E9">
      <w:pPr>
        <w:pStyle w:val="SubsectionHead"/>
      </w:pPr>
      <w:r w:rsidRPr="00894666">
        <w:t>Notification of creditors</w:t>
      </w:r>
    </w:p>
    <w:p w:rsidR="002268E9" w:rsidRPr="00894666" w:rsidRDefault="002268E9" w:rsidP="002268E9">
      <w:pPr>
        <w:pStyle w:val="subsection"/>
      </w:pPr>
      <w:r w:rsidRPr="00894666">
        <w:tab/>
        <w:t>(3)</w:t>
      </w:r>
      <w:r w:rsidRPr="00894666">
        <w:tab/>
        <w:t>The liquidator must:</w:t>
      </w:r>
    </w:p>
    <w:p w:rsidR="002268E9" w:rsidRPr="00894666" w:rsidRDefault="002268E9" w:rsidP="002268E9">
      <w:pPr>
        <w:pStyle w:val="paragraph"/>
      </w:pPr>
      <w:r w:rsidRPr="00894666">
        <w:tab/>
        <w:t>(a)</w:t>
      </w:r>
      <w:r w:rsidRPr="00894666">
        <w:tab/>
        <w:t xml:space="preserve">give a copy of each declaration under </w:t>
      </w:r>
      <w:r w:rsidR="00894666">
        <w:t>subsection (</w:t>
      </w:r>
      <w:r w:rsidRPr="00894666">
        <w:t>2) to as many of the company’s creditors as reasonably practicable; and</w:t>
      </w:r>
    </w:p>
    <w:p w:rsidR="002268E9" w:rsidRPr="00894666" w:rsidRDefault="002268E9" w:rsidP="002268E9">
      <w:pPr>
        <w:pStyle w:val="paragraph"/>
      </w:pPr>
      <w:r w:rsidRPr="00894666">
        <w:tab/>
        <w:t>(b)</w:t>
      </w:r>
      <w:r w:rsidRPr="00894666">
        <w:tab/>
        <w:t>do so at the same time as the liquidator gives those creditors notice of the meeting.</w:t>
      </w:r>
    </w:p>
    <w:p w:rsidR="002268E9" w:rsidRPr="00894666" w:rsidRDefault="002268E9" w:rsidP="002268E9">
      <w:pPr>
        <w:pStyle w:val="notetext"/>
      </w:pPr>
      <w:r w:rsidRPr="00894666">
        <w:t>Note:</w:t>
      </w:r>
      <w:r w:rsidRPr="00894666">
        <w:tab/>
        <w:t>Failure to comply with this subsection is an offence (see subsection</w:t>
      </w:r>
      <w:r w:rsidR="00894666">
        <w:t> </w:t>
      </w:r>
      <w:r w:rsidRPr="00894666">
        <w:t>1311(1)).</w:t>
      </w:r>
    </w:p>
    <w:p w:rsidR="002268E9" w:rsidRPr="00894666" w:rsidRDefault="002268E9" w:rsidP="002268E9">
      <w:pPr>
        <w:pStyle w:val="subsection"/>
      </w:pPr>
      <w:r w:rsidRPr="00894666">
        <w:tab/>
        <w:t>(4)</w:t>
      </w:r>
      <w:r w:rsidRPr="00894666">
        <w:tab/>
        <w:t xml:space="preserve">The liquidator must table a copy of each declaration under </w:t>
      </w:r>
      <w:r w:rsidR="00894666">
        <w:t>subsection (</w:t>
      </w:r>
      <w:r w:rsidRPr="00894666">
        <w:t>2) at the meeting.</w:t>
      </w:r>
    </w:p>
    <w:p w:rsidR="002268E9" w:rsidRPr="00894666" w:rsidRDefault="002268E9" w:rsidP="002268E9">
      <w:pPr>
        <w:pStyle w:val="notetext"/>
      </w:pPr>
      <w:r w:rsidRPr="00894666">
        <w:lastRenderedPageBreak/>
        <w:t>Note:</w:t>
      </w:r>
      <w:r w:rsidRPr="00894666">
        <w:tab/>
        <w:t>Failure to comply with this subsection is an offence (see subsection</w:t>
      </w:r>
      <w:r w:rsidR="00894666">
        <w:t> </w:t>
      </w:r>
      <w:r w:rsidRPr="00894666">
        <w:t>1311(1)).</w:t>
      </w:r>
    </w:p>
    <w:p w:rsidR="002268E9" w:rsidRPr="00894666" w:rsidRDefault="002268E9" w:rsidP="002268E9">
      <w:pPr>
        <w:pStyle w:val="SubsectionHead"/>
      </w:pPr>
      <w:r w:rsidRPr="00894666">
        <w:t>Updating of declaration</w:t>
      </w:r>
    </w:p>
    <w:p w:rsidR="002268E9" w:rsidRPr="00894666" w:rsidRDefault="002268E9" w:rsidP="002268E9">
      <w:pPr>
        <w:pStyle w:val="subsection"/>
      </w:pPr>
      <w:r w:rsidRPr="00894666">
        <w:tab/>
        <w:t>(5)</w:t>
      </w:r>
      <w:r w:rsidRPr="00894666">
        <w:tab/>
        <w:t>If:</w:t>
      </w:r>
    </w:p>
    <w:p w:rsidR="002268E9" w:rsidRPr="00894666" w:rsidRDefault="002268E9" w:rsidP="002268E9">
      <w:pPr>
        <w:pStyle w:val="paragraph"/>
      </w:pPr>
      <w:r w:rsidRPr="00894666">
        <w:tab/>
        <w:t>(a)</w:t>
      </w:r>
      <w:r w:rsidRPr="00894666">
        <w:tab/>
        <w:t xml:space="preserve">at a particular time, the liquidator makes a declaration of relevant relationships under </w:t>
      </w:r>
      <w:r w:rsidR="00894666">
        <w:t>subsection (</w:t>
      </w:r>
      <w:r w:rsidRPr="00894666">
        <w:t>2) or this subsection; and</w:t>
      </w:r>
    </w:p>
    <w:p w:rsidR="002268E9" w:rsidRPr="00894666" w:rsidRDefault="002268E9" w:rsidP="002268E9">
      <w:pPr>
        <w:pStyle w:val="paragraph"/>
      </w:pPr>
      <w:r w:rsidRPr="00894666">
        <w:tab/>
        <w:t>(b)</w:t>
      </w:r>
      <w:r w:rsidRPr="00894666">
        <w:tab/>
        <w:t>at a later time:</w:t>
      </w:r>
    </w:p>
    <w:p w:rsidR="002268E9" w:rsidRPr="00894666" w:rsidRDefault="002268E9" w:rsidP="002268E9">
      <w:pPr>
        <w:pStyle w:val="paragraphsub"/>
      </w:pPr>
      <w:r w:rsidRPr="00894666">
        <w:tab/>
        <w:t>(i)</w:t>
      </w:r>
      <w:r w:rsidRPr="00894666">
        <w:tab/>
        <w:t>the declaration has become out</w:t>
      </w:r>
      <w:r w:rsidR="00894666">
        <w:noBreakHyphen/>
      </w:r>
      <w:r w:rsidRPr="00894666">
        <w:t>of</w:t>
      </w:r>
      <w:r w:rsidR="00894666">
        <w:noBreakHyphen/>
      </w:r>
      <w:r w:rsidRPr="00894666">
        <w:t>date; or</w:t>
      </w:r>
    </w:p>
    <w:p w:rsidR="002268E9" w:rsidRPr="00894666" w:rsidRDefault="002268E9" w:rsidP="002268E9">
      <w:pPr>
        <w:pStyle w:val="paragraphsub"/>
      </w:pPr>
      <w:r w:rsidRPr="00894666">
        <w:tab/>
        <w:t>(ii)</w:t>
      </w:r>
      <w:r w:rsidRPr="00894666">
        <w:tab/>
        <w:t>the liquidator becomes aware of an error in the declaration;</w:t>
      </w:r>
    </w:p>
    <w:p w:rsidR="002268E9" w:rsidRPr="00894666" w:rsidRDefault="002268E9" w:rsidP="002268E9">
      <w:pPr>
        <w:pStyle w:val="subsection2"/>
      </w:pPr>
      <w:r w:rsidRPr="00894666">
        <w:t>the liquidator must, as soon as practicable, make a replacement declaration of relevant relationships.</w:t>
      </w:r>
    </w:p>
    <w:p w:rsidR="002268E9" w:rsidRPr="00894666" w:rsidRDefault="002268E9" w:rsidP="002268E9">
      <w:pPr>
        <w:pStyle w:val="notetext"/>
      </w:pPr>
      <w:r w:rsidRPr="00894666">
        <w:t>Note:</w:t>
      </w:r>
      <w:r w:rsidRPr="00894666">
        <w:tab/>
        <w:t>Failure to comply with this subsection is an offence (see subsection</w:t>
      </w:r>
      <w:r w:rsidR="00894666">
        <w:t> </w:t>
      </w:r>
      <w:r w:rsidRPr="00894666">
        <w:t>1311(1)).</w:t>
      </w:r>
    </w:p>
    <w:p w:rsidR="002268E9" w:rsidRPr="00894666" w:rsidRDefault="002268E9" w:rsidP="002268E9">
      <w:pPr>
        <w:pStyle w:val="subsection"/>
      </w:pPr>
      <w:r w:rsidRPr="00894666">
        <w:tab/>
        <w:t>(6)</w:t>
      </w:r>
      <w:r w:rsidRPr="00894666">
        <w:tab/>
        <w:t xml:space="preserve">The liquidator must table a copy of a replacement declaration under </w:t>
      </w:r>
      <w:r w:rsidR="00894666">
        <w:t>subsection (</w:t>
      </w:r>
      <w:r w:rsidRPr="00894666">
        <w:t>4):</w:t>
      </w:r>
    </w:p>
    <w:p w:rsidR="002268E9" w:rsidRPr="00894666" w:rsidRDefault="002268E9" w:rsidP="002268E9">
      <w:pPr>
        <w:pStyle w:val="paragraph"/>
      </w:pPr>
      <w:r w:rsidRPr="00894666">
        <w:tab/>
        <w:t>(a)</w:t>
      </w:r>
      <w:r w:rsidRPr="00894666">
        <w:tab/>
        <w:t>if:</w:t>
      </w:r>
    </w:p>
    <w:p w:rsidR="002268E9" w:rsidRPr="00894666" w:rsidRDefault="002268E9" w:rsidP="002268E9">
      <w:pPr>
        <w:pStyle w:val="paragraphsub"/>
      </w:pPr>
      <w:r w:rsidRPr="00894666">
        <w:tab/>
        <w:t>(i)</w:t>
      </w:r>
      <w:r w:rsidRPr="00894666">
        <w:tab/>
        <w:t>there is a committee of inspection; and</w:t>
      </w:r>
    </w:p>
    <w:p w:rsidR="002268E9" w:rsidRPr="00894666" w:rsidRDefault="002268E9" w:rsidP="002268E9">
      <w:pPr>
        <w:pStyle w:val="paragraphsub"/>
      </w:pPr>
      <w:r w:rsidRPr="00894666">
        <w:tab/>
        <w:t>(ii)</w:t>
      </w:r>
      <w:r w:rsidRPr="00894666">
        <w:tab/>
        <w:t>the next meeting of the committee of inspection occurs before the next meeting of the company’s creditors;</w:t>
      </w:r>
    </w:p>
    <w:p w:rsidR="002268E9" w:rsidRPr="00894666" w:rsidRDefault="002268E9" w:rsidP="002268E9">
      <w:pPr>
        <w:pStyle w:val="paragraph"/>
      </w:pPr>
      <w:r w:rsidRPr="00894666">
        <w:tab/>
      </w:r>
      <w:r w:rsidRPr="00894666">
        <w:tab/>
        <w:t>at the next meeting of the committee of inspection; or</w:t>
      </w:r>
    </w:p>
    <w:p w:rsidR="002268E9" w:rsidRPr="00894666" w:rsidRDefault="002268E9" w:rsidP="002268E9">
      <w:pPr>
        <w:pStyle w:val="paragraph"/>
      </w:pPr>
      <w:r w:rsidRPr="00894666">
        <w:tab/>
        <w:t>(b)</w:t>
      </w:r>
      <w:r w:rsidRPr="00894666">
        <w:tab/>
        <w:t>in any other case—at the next meeting of the company’s creditors.</w:t>
      </w:r>
    </w:p>
    <w:p w:rsidR="002268E9" w:rsidRPr="00894666" w:rsidRDefault="002268E9" w:rsidP="002268E9">
      <w:pPr>
        <w:pStyle w:val="notetext"/>
      </w:pPr>
      <w:r w:rsidRPr="00894666">
        <w:t>Note:</w:t>
      </w:r>
      <w:r w:rsidRPr="00894666">
        <w:tab/>
        <w:t>Failure to comply with this subsection is an offence (see subsection</w:t>
      </w:r>
      <w:r w:rsidR="00894666">
        <w:t> </w:t>
      </w:r>
      <w:r w:rsidRPr="00894666">
        <w:t>1311(1)).</w:t>
      </w:r>
    </w:p>
    <w:p w:rsidR="002268E9" w:rsidRPr="00894666" w:rsidRDefault="002268E9" w:rsidP="002268E9">
      <w:pPr>
        <w:pStyle w:val="SubsectionHead"/>
      </w:pPr>
      <w:r w:rsidRPr="00894666">
        <w:t>Defence</w:t>
      </w:r>
    </w:p>
    <w:p w:rsidR="002268E9" w:rsidRPr="00894666" w:rsidRDefault="002268E9" w:rsidP="002268E9">
      <w:pPr>
        <w:pStyle w:val="subsection"/>
      </w:pPr>
      <w:r w:rsidRPr="00894666">
        <w:tab/>
        <w:t>(7)</w:t>
      </w:r>
      <w:r w:rsidRPr="00894666">
        <w:tab/>
        <w:t>In a prosecution for an offence constituted by a failure to include a particular matter in a declaration under this section, it is a defence if the defendant proves that:</w:t>
      </w:r>
    </w:p>
    <w:p w:rsidR="002268E9" w:rsidRPr="00894666" w:rsidRDefault="002268E9" w:rsidP="002268E9">
      <w:pPr>
        <w:pStyle w:val="paragraph"/>
      </w:pPr>
      <w:r w:rsidRPr="00894666">
        <w:tab/>
        <w:t>(a)</w:t>
      </w:r>
      <w:r w:rsidRPr="00894666">
        <w:tab/>
        <w:t>the defendant made reasonable enquiries; and</w:t>
      </w:r>
    </w:p>
    <w:p w:rsidR="002268E9" w:rsidRPr="00894666" w:rsidRDefault="002268E9" w:rsidP="002268E9">
      <w:pPr>
        <w:pStyle w:val="paragraph"/>
      </w:pPr>
      <w:r w:rsidRPr="00894666">
        <w:lastRenderedPageBreak/>
        <w:tab/>
        <w:t>(b)</w:t>
      </w:r>
      <w:r w:rsidRPr="00894666">
        <w:tab/>
        <w:t>after making these enquiries, the defendant had no reasonable grounds for believing that the matter should have been included in the declaration.</w:t>
      </w:r>
    </w:p>
    <w:p w:rsidR="00CC15B8" w:rsidRPr="00894666" w:rsidRDefault="00CC15B8" w:rsidP="00CC15B8">
      <w:pPr>
        <w:pStyle w:val="ActHead5"/>
      </w:pPr>
      <w:bookmarkStart w:id="545" w:name="_Toc424812756"/>
      <w:r w:rsidRPr="008459E9">
        <w:rPr>
          <w:rStyle w:val="CharSectno"/>
        </w:rPr>
        <w:t>507</w:t>
      </w:r>
      <w:r w:rsidRPr="00894666">
        <w:t xml:space="preserve">  Power of liquidator to accept shares etc. as consideration for sale of property of company</w:t>
      </w:r>
      <w:bookmarkEnd w:id="545"/>
    </w:p>
    <w:p w:rsidR="00CC15B8" w:rsidRPr="00894666" w:rsidRDefault="00CC15B8" w:rsidP="00CC15B8">
      <w:pPr>
        <w:pStyle w:val="subsection"/>
      </w:pPr>
      <w:r w:rsidRPr="00894666">
        <w:tab/>
        <w:t>(1)</w:t>
      </w:r>
      <w:r w:rsidRPr="00894666">
        <w:tab/>
        <w:t>This section applies where it is proposed to transfer or sell to a body corporate the whole or a part of the business or property of a company.</w:t>
      </w:r>
    </w:p>
    <w:p w:rsidR="00CC15B8" w:rsidRPr="00894666" w:rsidRDefault="00CC15B8" w:rsidP="00CC15B8">
      <w:pPr>
        <w:pStyle w:val="subsection"/>
      </w:pPr>
      <w:r w:rsidRPr="00894666">
        <w:tab/>
        <w:t>(2)</w:t>
      </w:r>
      <w:r w:rsidRPr="00894666">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894666" w:rsidRDefault="00CC15B8" w:rsidP="00CC15B8">
      <w:pPr>
        <w:pStyle w:val="paragraph"/>
      </w:pPr>
      <w:r w:rsidRPr="00894666">
        <w:tab/>
        <w:t>(a)</w:t>
      </w:r>
      <w:r w:rsidRPr="00894666">
        <w:tab/>
        <w:t>the liquidator is to receive shares, debentures, policies or other like interests in the body corporate for distribution among the members of the company; or</w:t>
      </w:r>
    </w:p>
    <w:p w:rsidR="00CC15B8" w:rsidRPr="00894666" w:rsidRDefault="00CC15B8" w:rsidP="00A525A8">
      <w:pPr>
        <w:pStyle w:val="paragraph"/>
        <w:keepNext/>
        <w:keepLines/>
      </w:pPr>
      <w:r w:rsidRPr="00894666">
        <w:tab/>
        <w:t>(b)</w:t>
      </w:r>
      <w:r w:rsidRPr="00894666">
        <w:tab/>
        <w:t>the members of the company may, instead of, or as well as, receiving cash, shares, debentures, policies or other like interests in the body corporate, participate in the profits of, or receive any other benefit from, the body corporate.</w:t>
      </w:r>
    </w:p>
    <w:p w:rsidR="00CC15B8" w:rsidRPr="00894666" w:rsidRDefault="00CC15B8" w:rsidP="00CC15B8">
      <w:pPr>
        <w:pStyle w:val="subsection"/>
      </w:pPr>
      <w:r w:rsidRPr="00894666">
        <w:tab/>
        <w:t>(3)</w:t>
      </w:r>
      <w:r w:rsidRPr="00894666">
        <w:tab/>
        <w:t>A transfer, sale or arrangement under this section is binding on the members of the company.</w:t>
      </w:r>
    </w:p>
    <w:p w:rsidR="00CC15B8" w:rsidRPr="00894666" w:rsidRDefault="00CC15B8" w:rsidP="00CC15B8">
      <w:pPr>
        <w:pStyle w:val="subsection"/>
      </w:pPr>
      <w:r w:rsidRPr="00894666">
        <w:tab/>
        <w:t>(4)</w:t>
      </w:r>
      <w:r w:rsidRPr="00894666">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894666" w:rsidRDefault="00CC15B8" w:rsidP="00CC15B8">
      <w:pPr>
        <w:pStyle w:val="subsection"/>
      </w:pPr>
      <w:r w:rsidRPr="00894666">
        <w:tab/>
        <w:t>(5)</w:t>
      </w:r>
      <w:r w:rsidRPr="00894666">
        <w:tab/>
        <w:t>If the liquidator elects to purchase the member’s interest, the purchase money must be paid before the company is deregistered and be raised by the liquidator in such manner as is determined by special resolution.</w:t>
      </w:r>
    </w:p>
    <w:p w:rsidR="00CC15B8" w:rsidRPr="00894666" w:rsidRDefault="00CC15B8" w:rsidP="00CC15B8">
      <w:pPr>
        <w:pStyle w:val="subsection"/>
      </w:pPr>
      <w:r w:rsidRPr="00894666">
        <w:lastRenderedPageBreak/>
        <w:tab/>
        <w:t>(6)</w:t>
      </w:r>
      <w:r w:rsidRPr="00894666">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894666" w:rsidRDefault="00CC15B8" w:rsidP="00CC15B8">
      <w:pPr>
        <w:pStyle w:val="subsection"/>
      </w:pPr>
      <w:r w:rsidRPr="00894666">
        <w:tab/>
        <w:t>(7)</w:t>
      </w:r>
      <w:r w:rsidRPr="00894666">
        <w:tab/>
        <w:t>For the purposes of an arbitration under this section, the agreed arbitration law applies as if there were a submission for reference to 2 arbitrators, one to be appointed by each party.</w:t>
      </w:r>
    </w:p>
    <w:p w:rsidR="00CC15B8" w:rsidRPr="00894666" w:rsidRDefault="00CC15B8" w:rsidP="00CC15B8">
      <w:pPr>
        <w:pStyle w:val="subsection"/>
      </w:pPr>
      <w:r w:rsidRPr="00894666">
        <w:tab/>
        <w:t>(7A)</w:t>
      </w:r>
      <w:r w:rsidRPr="00894666">
        <w:tab/>
        <w:t xml:space="preserve">Parties to the arbitration may agree on the State or Territory in this jurisdiction whose law is to govern the arbitration. The </w:t>
      </w:r>
      <w:r w:rsidRPr="00894666">
        <w:rPr>
          <w:b/>
          <w:i/>
        </w:rPr>
        <w:t xml:space="preserve">agreed arbitration law </w:t>
      </w:r>
      <w:r w:rsidRPr="00894666">
        <w:t>is the law of that State or Territory relating to commercial arbitration.</w:t>
      </w:r>
    </w:p>
    <w:p w:rsidR="00CC15B8" w:rsidRPr="00894666" w:rsidRDefault="00CC15B8" w:rsidP="00CC15B8">
      <w:pPr>
        <w:pStyle w:val="subsection"/>
      </w:pPr>
      <w:r w:rsidRPr="00894666">
        <w:tab/>
        <w:t>(8)</w:t>
      </w:r>
      <w:r w:rsidRPr="00894666">
        <w:tab/>
        <w:t>The appointment of an arbitrator may be made in writing signed by:</w:t>
      </w:r>
    </w:p>
    <w:p w:rsidR="00CC15B8" w:rsidRPr="00894666" w:rsidRDefault="00CC15B8" w:rsidP="00CC15B8">
      <w:pPr>
        <w:pStyle w:val="paragraph"/>
      </w:pPr>
      <w:r w:rsidRPr="00894666">
        <w:tab/>
        <w:t>(a)</w:t>
      </w:r>
      <w:r w:rsidRPr="00894666">
        <w:tab/>
        <w:t>if there is only one liquidator—the liquidator; or</w:t>
      </w:r>
    </w:p>
    <w:p w:rsidR="00CC15B8" w:rsidRPr="00894666" w:rsidRDefault="00CC15B8" w:rsidP="00CC15B8">
      <w:pPr>
        <w:pStyle w:val="paragraph"/>
      </w:pPr>
      <w:r w:rsidRPr="00894666">
        <w:tab/>
        <w:t>(b)</w:t>
      </w:r>
      <w:r w:rsidRPr="00894666">
        <w:tab/>
        <w:t>if there is more than one liquidator—any 2 or more of the liquidators.</w:t>
      </w:r>
    </w:p>
    <w:p w:rsidR="00CC15B8" w:rsidRPr="00894666" w:rsidRDefault="00CC15B8" w:rsidP="00CC15B8">
      <w:pPr>
        <w:pStyle w:val="subsection"/>
      </w:pPr>
      <w:r w:rsidRPr="00894666">
        <w:tab/>
        <w:t>(9)</w:t>
      </w:r>
      <w:r w:rsidRPr="00894666">
        <w:tab/>
        <w:t>The Court may give any directions necessary for the initiation and conduct of the arbitration and any such direction is binding on the parties.</w:t>
      </w:r>
    </w:p>
    <w:p w:rsidR="00CC15B8" w:rsidRPr="00894666" w:rsidRDefault="00CC15B8" w:rsidP="00CC15B8">
      <w:pPr>
        <w:pStyle w:val="subsection"/>
      </w:pPr>
      <w:r w:rsidRPr="00894666">
        <w:tab/>
        <w:t>(10)</w:t>
      </w:r>
      <w:r w:rsidRPr="00894666">
        <w:tab/>
        <w:t>In the case of a creditors’ voluntary winding up, the powers of the liquidator under this section must not be exercised except with the approval of the Court or the committee of inspection.</w:t>
      </w:r>
    </w:p>
    <w:p w:rsidR="00CC15B8" w:rsidRPr="00894666" w:rsidRDefault="00CC15B8" w:rsidP="00CC15B8">
      <w:pPr>
        <w:pStyle w:val="subsection"/>
      </w:pPr>
      <w:r w:rsidRPr="00894666">
        <w:tab/>
        <w:t>(11)</w:t>
      </w:r>
      <w:r w:rsidRPr="00894666">
        <w:tab/>
        <w:t xml:space="preserve">The company must lodge a copy of a special resolution referred to in </w:t>
      </w:r>
      <w:r w:rsidR="00894666">
        <w:t>subsection (</w:t>
      </w:r>
      <w:r w:rsidRPr="00894666">
        <w:t>2) or (5) with ASIC within 14 days after the resolution is passed.</w:t>
      </w:r>
    </w:p>
    <w:p w:rsidR="00CC15B8" w:rsidRPr="00894666" w:rsidRDefault="00CC15B8" w:rsidP="00CC15B8">
      <w:pPr>
        <w:pStyle w:val="ActHead5"/>
      </w:pPr>
      <w:bookmarkStart w:id="546" w:name="_Toc424812757"/>
      <w:r w:rsidRPr="008459E9">
        <w:rPr>
          <w:rStyle w:val="CharSectno"/>
        </w:rPr>
        <w:t>508</w:t>
      </w:r>
      <w:r w:rsidRPr="00894666">
        <w:t xml:space="preserve">  Annual </w:t>
      </w:r>
      <w:r w:rsidR="00B60F8D" w:rsidRPr="00894666">
        <w:t>obligations of liquidator—meeting or report</w:t>
      </w:r>
      <w:bookmarkEnd w:id="546"/>
    </w:p>
    <w:p w:rsidR="00CC15B8" w:rsidRPr="00894666" w:rsidRDefault="00CC15B8" w:rsidP="00CC15B8">
      <w:pPr>
        <w:pStyle w:val="subsection"/>
      </w:pPr>
      <w:r w:rsidRPr="00894666">
        <w:tab/>
        <w:t>(1)</w:t>
      </w:r>
      <w:r w:rsidRPr="00894666">
        <w:tab/>
        <w:t>If the winding up continues for more than 1 year, the liquidator must:</w:t>
      </w:r>
    </w:p>
    <w:p w:rsidR="00CC15B8" w:rsidRPr="00894666" w:rsidRDefault="00CC15B8" w:rsidP="00CC15B8">
      <w:pPr>
        <w:pStyle w:val="paragraph"/>
      </w:pPr>
      <w:r w:rsidRPr="00894666">
        <w:lastRenderedPageBreak/>
        <w:tab/>
        <w:t>(a)</w:t>
      </w:r>
      <w:r w:rsidRPr="00894666">
        <w:tab/>
        <w:t>in the case of a members’ voluntary winding up—convene a general meeting of the company; or</w:t>
      </w:r>
    </w:p>
    <w:p w:rsidR="002268E9" w:rsidRPr="00894666" w:rsidRDefault="002268E9" w:rsidP="002268E9">
      <w:pPr>
        <w:pStyle w:val="paragraph"/>
      </w:pPr>
      <w:r w:rsidRPr="00894666">
        <w:tab/>
        <w:t>(b)</w:t>
      </w:r>
      <w:r w:rsidRPr="00894666">
        <w:tab/>
        <w:t>in the case of a creditors’ voluntary winding up:</w:t>
      </w:r>
    </w:p>
    <w:p w:rsidR="002268E9" w:rsidRPr="00894666" w:rsidRDefault="002268E9" w:rsidP="002268E9">
      <w:pPr>
        <w:pStyle w:val="paragraphsub"/>
      </w:pPr>
      <w:r w:rsidRPr="00894666">
        <w:tab/>
        <w:t>(i)</w:t>
      </w:r>
      <w:r w:rsidRPr="00894666">
        <w:tab/>
        <w:t>convene a meeting of the creditors; or</w:t>
      </w:r>
    </w:p>
    <w:p w:rsidR="002268E9" w:rsidRPr="00894666" w:rsidRDefault="002268E9" w:rsidP="002268E9">
      <w:pPr>
        <w:pStyle w:val="paragraphsub"/>
      </w:pPr>
      <w:r w:rsidRPr="00894666">
        <w:tab/>
        <w:t>(ii)</w:t>
      </w:r>
      <w:r w:rsidRPr="00894666">
        <w:tab/>
        <w:t xml:space="preserve">prepare a report that complies with </w:t>
      </w:r>
      <w:r w:rsidR="00894666">
        <w:t>subsection (</w:t>
      </w:r>
      <w:r w:rsidRPr="00894666">
        <w:t>3), and lodge a copy of the report with ASIC;</w:t>
      </w:r>
    </w:p>
    <w:p w:rsidR="00CC15B8" w:rsidRPr="00894666" w:rsidRDefault="00CC15B8" w:rsidP="00CC15B8">
      <w:pPr>
        <w:pStyle w:val="subsection2"/>
      </w:pPr>
      <w:r w:rsidRPr="00894666">
        <w:t xml:space="preserve">within 3 months after the end of the first year </w:t>
      </w:r>
      <w:r w:rsidR="00B60F8D" w:rsidRPr="00894666">
        <w:t>beginning on the day on which the company resolved that it be wound up voluntarily</w:t>
      </w:r>
      <w:r w:rsidRPr="00894666">
        <w:t xml:space="preserve"> and the end of each succeeding year.</w:t>
      </w:r>
    </w:p>
    <w:p w:rsidR="00B60F8D" w:rsidRPr="00894666" w:rsidRDefault="00B60F8D" w:rsidP="00B60F8D">
      <w:pPr>
        <w:pStyle w:val="subsection"/>
      </w:pPr>
      <w:r w:rsidRPr="00894666">
        <w:tab/>
        <w:t>(2)</w:t>
      </w:r>
      <w:r w:rsidRPr="00894666">
        <w:tab/>
        <w:t xml:space="preserve">The liquidator must lay before a meeting convened under </w:t>
      </w:r>
      <w:r w:rsidR="00894666">
        <w:t>paragraph (</w:t>
      </w:r>
      <w:r w:rsidRPr="00894666">
        <w:t xml:space="preserve">1)(a) or </w:t>
      </w:r>
      <w:r w:rsidR="00894666">
        <w:t>subparagraph (</w:t>
      </w:r>
      <w:r w:rsidRPr="00894666">
        <w:t>1)(b)(i) an account of:</w:t>
      </w:r>
    </w:p>
    <w:p w:rsidR="00B60F8D" w:rsidRPr="00894666" w:rsidRDefault="00B60F8D" w:rsidP="00B60F8D">
      <w:pPr>
        <w:pStyle w:val="paragraph"/>
      </w:pPr>
      <w:r w:rsidRPr="00894666">
        <w:tab/>
        <w:t>(a)</w:t>
      </w:r>
      <w:r w:rsidRPr="00894666">
        <w:tab/>
        <w:t>the liquidator’s acts and dealings; and</w:t>
      </w:r>
    </w:p>
    <w:p w:rsidR="00B60F8D" w:rsidRPr="00894666" w:rsidRDefault="00B60F8D" w:rsidP="00B60F8D">
      <w:pPr>
        <w:pStyle w:val="paragraph"/>
      </w:pPr>
      <w:r w:rsidRPr="00894666">
        <w:tab/>
        <w:t>(b)</w:t>
      </w:r>
      <w:r w:rsidRPr="00894666">
        <w:tab/>
        <w:t>the conduct of the winding up;</w:t>
      </w:r>
    </w:p>
    <w:p w:rsidR="00B60F8D" w:rsidRPr="00894666" w:rsidRDefault="00B60F8D" w:rsidP="00B60F8D">
      <w:pPr>
        <w:pStyle w:val="subsection2"/>
      </w:pPr>
      <w:r w:rsidRPr="00894666">
        <w:t>during that first year or that succeeding year, as the case may be.</w:t>
      </w:r>
    </w:p>
    <w:p w:rsidR="00B60F8D" w:rsidRPr="00894666" w:rsidRDefault="00B60F8D" w:rsidP="00B60F8D">
      <w:pPr>
        <w:pStyle w:val="subsection"/>
      </w:pPr>
      <w:r w:rsidRPr="00894666">
        <w:tab/>
        <w:t>(3)</w:t>
      </w:r>
      <w:r w:rsidRPr="00894666">
        <w:tab/>
        <w:t xml:space="preserve">A report referred to in </w:t>
      </w:r>
      <w:r w:rsidR="00894666">
        <w:t>subparagraph (</w:t>
      </w:r>
      <w:r w:rsidRPr="00894666">
        <w:t>1)(b)(ii) must set out:</w:t>
      </w:r>
    </w:p>
    <w:p w:rsidR="00B60F8D" w:rsidRPr="00894666" w:rsidRDefault="00B60F8D" w:rsidP="00B60F8D">
      <w:pPr>
        <w:pStyle w:val="paragraph"/>
      </w:pPr>
      <w:r w:rsidRPr="00894666">
        <w:tab/>
        <w:t>(a)</w:t>
      </w:r>
      <w:r w:rsidRPr="00894666">
        <w:tab/>
        <w:t>an account of:</w:t>
      </w:r>
    </w:p>
    <w:p w:rsidR="00B60F8D" w:rsidRPr="00894666" w:rsidRDefault="00B60F8D" w:rsidP="00B60F8D">
      <w:pPr>
        <w:pStyle w:val="paragraphsub"/>
      </w:pPr>
      <w:r w:rsidRPr="00894666">
        <w:tab/>
        <w:t>(i)</w:t>
      </w:r>
      <w:r w:rsidRPr="00894666">
        <w:tab/>
        <w:t>the liquidator’s acts and dealings; and</w:t>
      </w:r>
    </w:p>
    <w:p w:rsidR="00B60F8D" w:rsidRPr="00894666" w:rsidRDefault="00B60F8D" w:rsidP="00B60F8D">
      <w:pPr>
        <w:pStyle w:val="paragraphsub"/>
      </w:pPr>
      <w:r w:rsidRPr="00894666">
        <w:tab/>
        <w:t>(ii)</w:t>
      </w:r>
      <w:r w:rsidRPr="00894666">
        <w:tab/>
        <w:t>the conduct of the winding up;</w:t>
      </w:r>
    </w:p>
    <w:p w:rsidR="00B60F8D" w:rsidRPr="00894666" w:rsidRDefault="00B60F8D" w:rsidP="00B60F8D">
      <w:pPr>
        <w:pStyle w:val="paragraph"/>
      </w:pPr>
      <w:r w:rsidRPr="00894666">
        <w:tab/>
      </w:r>
      <w:r w:rsidRPr="00894666">
        <w:tab/>
        <w:t>during that first year or that succeeding year, as the case may be; and</w:t>
      </w:r>
    </w:p>
    <w:p w:rsidR="00B60F8D" w:rsidRPr="00894666" w:rsidRDefault="00B60F8D" w:rsidP="00B60F8D">
      <w:pPr>
        <w:pStyle w:val="paragraph"/>
      </w:pPr>
      <w:r w:rsidRPr="00894666">
        <w:tab/>
        <w:t>(b)</w:t>
      </w:r>
      <w:r w:rsidRPr="00894666">
        <w:tab/>
        <w:t>a description of the acts and dealings that remain to be carried out by the liquidator in order to complete the winding up; and</w:t>
      </w:r>
    </w:p>
    <w:p w:rsidR="00B60F8D" w:rsidRPr="00894666" w:rsidRDefault="00B60F8D" w:rsidP="00B60F8D">
      <w:pPr>
        <w:pStyle w:val="paragraph"/>
      </w:pPr>
      <w:r w:rsidRPr="00894666">
        <w:tab/>
        <w:t>(c)</w:t>
      </w:r>
      <w:r w:rsidRPr="00894666">
        <w:tab/>
        <w:t>an estimate of when the winding up is likely to be completed.</w:t>
      </w:r>
    </w:p>
    <w:p w:rsidR="00B60F8D" w:rsidRPr="00894666" w:rsidRDefault="00B60F8D" w:rsidP="00B60F8D">
      <w:pPr>
        <w:pStyle w:val="subsection"/>
      </w:pPr>
      <w:r w:rsidRPr="00894666">
        <w:tab/>
        <w:t>(4)</w:t>
      </w:r>
      <w:r w:rsidRPr="00894666">
        <w:tab/>
        <w:t xml:space="preserve">If a liquidator prepares a report under </w:t>
      </w:r>
      <w:r w:rsidR="00894666">
        <w:t>subparagraph (</w:t>
      </w:r>
      <w:r w:rsidRPr="00894666">
        <w:t>1)(b)(ii), the liquidator must, within 14 days of lodging a copy of the report with ASIC, give each creditor of the company a written notice stating that:</w:t>
      </w:r>
    </w:p>
    <w:p w:rsidR="00B60F8D" w:rsidRPr="00894666" w:rsidRDefault="00B60F8D" w:rsidP="00B60F8D">
      <w:pPr>
        <w:pStyle w:val="paragraph"/>
      </w:pPr>
      <w:r w:rsidRPr="00894666">
        <w:tab/>
        <w:t>(a)</w:t>
      </w:r>
      <w:r w:rsidRPr="00894666">
        <w:tab/>
        <w:t xml:space="preserve">the liquidator has decided not to convene a meeting of the creditors under </w:t>
      </w:r>
      <w:r w:rsidR="00894666">
        <w:t>subparagraph (</w:t>
      </w:r>
      <w:r w:rsidRPr="00894666">
        <w:t>1)(b)(i); and</w:t>
      </w:r>
    </w:p>
    <w:p w:rsidR="00B60F8D" w:rsidRPr="00894666" w:rsidRDefault="00B60F8D" w:rsidP="00B60F8D">
      <w:pPr>
        <w:pStyle w:val="paragraph"/>
      </w:pPr>
      <w:r w:rsidRPr="00894666">
        <w:tab/>
        <w:t>(b)</w:t>
      </w:r>
      <w:r w:rsidRPr="00894666">
        <w:tab/>
        <w:t>the liquidator has:</w:t>
      </w:r>
    </w:p>
    <w:p w:rsidR="00B60F8D" w:rsidRPr="00894666" w:rsidRDefault="00B60F8D" w:rsidP="00B60F8D">
      <w:pPr>
        <w:pStyle w:val="paragraphsub"/>
      </w:pPr>
      <w:r w:rsidRPr="00894666">
        <w:tab/>
        <w:t>(i)</w:t>
      </w:r>
      <w:r w:rsidRPr="00894666">
        <w:tab/>
        <w:t xml:space="preserve">prepared a report under </w:t>
      </w:r>
      <w:r w:rsidR="00894666">
        <w:t>subparagraph (</w:t>
      </w:r>
      <w:r w:rsidRPr="00894666">
        <w:t>1)(b)(ii); and</w:t>
      </w:r>
    </w:p>
    <w:p w:rsidR="00B60F8D" w:rsidRPr="00894666" w:rsidRDefault="00B60F8D" w:rsidP="00B60F8D">
      <w:pPr>
        <w:pStyle w:val="paragraphsub"/>
      </w:pPr>
      <w:r w:rsidRPr="00894666">
        <w:tab/>
        <w:t>(ii)</w:t>
      </w:r>
      <w:r w:rsidRPr="00894666">
        <w:tab/>
        <w:t>lodged a copy of the report with ASIC; and</w:t>
      </w:r>
    </w:p>
    <w:p w:rsidR="00B60F8D" w:rsidRPr="00894666" w:rsidRDefault="00B60F8D" w:rsidP="00B60F8D">
      <w:pPr>
        <w:pStyle w:val="paragraph"/>
      </w:pPr>
      <w:r w:rsidRPr="00894666">
        <w:lastRenderedPageBreak/>
        <w:tab/>
        <w:t>(c)</w:t>
      </w:r>
      <w:r w:rsidRPr="00894666">
        <w:tab/>
        <w:t>if the creditor requests the liquidator to give the creditor a copy of the report free of charge, the liquidator will comply with the request.</w:t>
      </w:r>
    </w:p>
    <w:p w:rsidR="00B60F8D" w:rsidRPr="00894666" w:rsidRDefault="00B60F8D" w:rsidP="00B60F8D">
      <w:pPr>
        <w:pStyle w:val="notetext"/>
      </w:pPr>
      <w:r w:rsidRPr="00894666">
        <w:t>Note:</w:t>
      </w:r>
      <w:r w:rsidRPr="00894666">
        <w:tab/>
        <w:t>For electronic notification under this subsection, see section</w:t>
      </w:r>
      <w:r w:rsidR="00894666">
        <w:t> </w:t>
      </w:r>
      <w:r w:rsidRPr="00894666">
        <w:t>600G.</w:t>
      </w:r>
    </w:p>
    <w:p w:rsidR="00B60F8D" w:rsidRPr="00894666" w:rsidRDefault="00B60F8D" w:rsidP="00B60F8D">
      <w:pPr>
        <w:pStyle w:val="subsection"/>
      </w:pPr>
      <w:r w:rsidRPr="00894666">
        <w:tab/>
        <w:t>(5)</w:t>
      </w:r>
      <w:r w:rsidRPr="00894666">
        <w:tab/>
        <w:t xml:space="preserve">If a request is made as mentioned in </w:t>
      </w:r>
      <w:r w:rsidR="00894666">
        <w:t>paragraph (</w:t>
      </w:r>
      <w:r w:rsidRPr="00894666">
        <w:t>4)(c), the liquidator must comply with the request as soon as practicable.</w:t>
      </w:r>
    </w:p>
    <w:p w:rsidR="00CC15B8" w:rsidRPr="00894666" w:rsidRDefault="00CC15B8" w:rsidP="00CC15B8">
      <w:pPr>
        <w:pStyle w:val="ActHead5"/>
      </w:pPr>
      <w:bookmarkStart w:id="547" w:name="_Toc424812758"/>
      <w:r w:rsidRPr="008459E9">
        <w:rPr>
          <w:rStyle w:val="CharSectno"/>
        </w:rPr>
        <w:t>509</w:t>
      </w:r>
      <w:r w:rsidRPr="00894666">
        <w:t xml:space="preserve">  Final meeting and deregistration</w:t>
      </w:r>
      <w:bookmarkEnd w:id="547"/>
    </w:p>
    <w:p w:rsidR="00CC15B8" w:rsidRPr="00894666" w:rsidRDefault="00CC15B8" w:rsidP="00CC15B8">
      <w:pPr>
        <w:pStyle w:val="subsection"/>
      </w:pPr>
      <w:r w:rsidRPr="00894666">
        <w:tab/>
        <w:t>(1)</w:t>
      </w:r>
      <w:r w:rsidRPr="00894666">
        <w:tab/>
        <w:t>As soon as the affairs of the company are fully wound up, the liquidator must make up an account showing how the winding up has been conducted and the property of the company has been disposed of and, when the account is so made up, he or she must convene a general meeting of the company, or, in the case of a creditors’ voluntary winding up, a meeting of the creditors and members of the company, for the purpose of laying before it the account and giving any explanation of the account.</w:t>
      </w:r>
    </w:p>
    <w:p w:rsidR="00CC15B8" w:rsidRPr="00894666" w:rsidRDefault="00CC15B8" w:rsidP="00CC15B8">
      <w:pPr>
        <w:pStyle w:val="subsection"/>
      </w:pPr>
      <w:r w:rsidRPr="00894666">
        <w:tab/>
        <w:t>(2)</w:t>
      </w:r>
      <w:r w:rsidRPr="00894666">
        <w:tab/>
        <w:t xml:space="preserve">The meeting must be convened by </w:t>
      </w:r>
      <w:r w:rsidR="007B29E0" w:rsidRPr="00894666">
        <w:t>a notice published in the prescribed manner</w:t>
      </w:r>
      <w:r w:rsidRPr="00894666">
        <w:rPr>
          <w:i/>
        </w:rPr>
        <w:t xml:space="preserve"> </w:t>
      </w:r>
      <w:r w:rsidRPr="00894666">
        <w:t>at least 1 month before the meeting specifying the date, time, place and purpose of the meeting.</w:t>
      </w:r>
    </w:p>
    <w:p w:rsidR="00CC15B8" w:rsidRPr="00894666" w:rsidRDefault="00CC15B8" w:rsidP="00CC15B8">
      <w:pPr>
        <w:pStyle w:val="subsection"/>
      </w:pPr>
      <w:r w:rsidRPr="00894666">
        <w:tab/>
        <w:t>(3)</w:t>
      </w:r>
      <w:r w:rsidRPr="00894666">
        <w:tab/>
        <w:t>The liquidator must, within 7 days after the meeting, lodge a return of the holding of the meeting and of its date with a copy of the account attached to the return.</w:t>
      </w:r>
    </w:p>
    <w:p w:rsidR="00CC15B8" w:rsidRPr="00894666" w:rsidRDefault="00CC15B8" w:rsidP="00CC15B8">
      <w:pPr>
        <w:pStyle w:val="subsection"/>
      </w:pPr>
      <w:r w:rsidRPr="00894666">
        <w:tab/>
        <w:t>(4)</w:t>
      </w:r>
      <w:r w:rsidRPr="00894666">
        <w:tab/>
        <w:t xml:space="preserve">At a meeting of the company, 2 members constitute a quorum and, at a meeting of the creditors and members of the company, 2 creditors and 2 members constitute a quorum and, if a quorum is not present at the meeting, the liquidator must, in place of the return mentioned in </w:t>
      </w:r>
      <w:r w:rsidR="00894666">
        <w:t>subsection (</w:t>
      </w:r>
      <w:r w:rsidRPr="00894666">
        <w:t>3), lodge a return (with account attached) stating that the meeting was duly convened and that no quorum was present and, upon such a return being lodged, the provisions of that subsection as to the lodging of the return are taken to have been complied with.</w:t>
      </w:r>
    </w:p>
    <w:p w:rsidR="00CC15B8" w:rsidRPr="00894666" w:rsidRDefault="00CC15B8" w:rsidP="00CC15B8">
      <w:pPr>
        <w:pStyle w:val="SubsectionHead"/>
      </w:pPr>
      <w:r w:rsidRPr="00894666">
        <w:lastRenderedPageBreak/>
        <w:t>ASIC must deregister at the end of 3 month period</w:t>
      </w:r>
    </w:p>
    <w:p w:rsidR="00CC15B8" w:rsidRPr="00894666" w:rsidRDefault="00CC15B8" w:rsidP="00CC15B8">
      <w:pPr>
        <w:pStyle w:val="subsection"/>
      </w:pPr>
      <w:r w:rsidRPr="00894666">
        <w:tab/>
        <w:t>(5)</w:t>
      </w:r>
      <w:r w:rsidRPr="00894666">
        <w:tab/>
        <w:t>ASIC must deregister the company at the end of the 3 month period after the return was lodged.</w:t>
      </w:r>
    </w:p>
    <w:p w:rsidR="00CC15B8" w:rsidRPr="00894666" w:rsidRDefault="00CC15B8" w:rsidP="00CC15B8">
      <w:pPr>
        <w:pStyle w:val="SubsectionHead"/>
      </w:pPr>
      <w:r w:rsidRPr="00894666">
        <w:t>ASIC must deregister on a day specified by the Court</w:t>
      </w:r>
    </w:p>
    <w:p w:rsidR="00CC15B8" w:rsidRPr="00894666" w:rsidRDefault="00CC15B8" w:rsidP="00CC15B8">
      <w:pPr>
        <w:pStyle w:val="subsection"/>
      </w:pPr>
      <w:r w:rsidRPr="00894666">
        <w:tab/>
        <w:t>(6)</w:t>
      </w:r>
      <w:r w:rsidRPr="00894666">
        <w:tab/>
        <w:t>On application by the liquidator or any other interested party, the Court may make an order that ASIC deregister the company on a specified day. The Court must make the order before the end of the 3 month period after the return was lodged.</w:t>
      </w:r>
    </w:p>
    <w:p w:rsidR="00CC15B8" w:rsidRPr="00894666" w:rsidRDefault="00CC15B8" w:rsidP="00CC15B8">
      <w:pPr>
        <w:pStyle w:val="subsection"/>
      </w:pPr>
      <w:r w:rsidRPr="00894666">
        <w:tab/>
        <w:t>(7)</w:t>
      </w:r>
      <w:r w:rsidRPr="00894666">
        <w:tab/>
        <w:t>The person on whose application an order of the Court under this section is made must, within 14 days after the making of the order, lodge an office copy of the order.</w:t>
      </w:r>
    </w:p>
    <w:p w:rsidR="00CC15B8" w:rsidRPr="00894666" w:rsidRDefault="00CC15B8" w:rsidP="00CC15B8">
      <w:pPr>
        <w:pStyle w:val="ActHead5"/>
      </w:pPr>
      <w:bookmarkStart w:id="548" w:name="_Toc424812759"/>
      <w:r w:rsidRPr="008459E9">
        <w:rPr>
          <w:rStyle w:val="CharSectno"/>
        </w:rPr>
        <w:t>510</w:t>
      </w:r>
      <w:r w:rsidRPr="00894666">
        <w:t xml:space="preserve">  Arrangement: when binding on creditors</w:t>
      </w:r>
      <w:bookmarkEnd w:id="548"/>
    </w:p>
    <w:p w:rsidR="00CC15B8" w:rsidRPr="00894666" w:rsidRDefault="00CC15B8" w:rsidP="00CC15B8">
      <w:pPr>
        <w:pStyle w:val="subsection"/>
      </w:pPr>
      <w:r w:rsidRPr="00894666">
        <w:tab/>
        <w:t>(1)</w:t>
      </w:r>
      <w:r w:rsidRPr="00894666">
        <w:tab/>
        <w:t xml:space="preserve">An arrangement entered into between a company about to be, or in the course of being, wound up and its creditors is, subject to </w:t>
      </w:r>
      <w:r w:rsidR="00894666">
        <w:t>subsection (</w:t>
      </w:r>
      <w:r w:rsidRPr="00894666">
        <w:t>4):</w:t>
      </w:r>
    </w:p>
    <w:p w:rsidR="00CC15B8" w:rsidRPr="00894666" w:rsidRDefault="00CC15B8" w:rsidP="00CC15B8">
      <w:pPr>
        <w:pStyle w:val="paragraph"/>
      </w:pPr>
      <w:r w:rsidRPr="00894666">
        <w:tab/>
        <w:t>(a)</w:t>
      </w:r>
      <w:r w:rsidRPr="00894666">
        <w:tab/>
        <w:t>binding on the company if sanctioned by a special resolution; and</w:t>
      </w:r>
    </w:p>
    <w:p w:rsidR="00CC15B8" w:rsidRPr="00894666" w:rsidRDefault="00CC15B8" w:rsidP="00CC15B8">
      <w:pPr>
        <w:pStyle w:val="paragraph"/>
      </w:pPr>
      <w:r w:rsidRPr="00894666">
        <w:tab/>
        <w:t>(b)</w:t>
      </w:r>
      <w:r w:rsidRPr="00894666">
        <w:tab/>
        <w:t>binding on the creditors if sanctioned by a resolution of the creditors.</w:t>
      </w:r>
    </w:p>
    <w:p w:rsidR="00CC15B8" w:rsidRPr="00894666" w:rsidRDefault="00CC15B8" w:rsidP="00CC15B8">
      <w:pPr>
        <w:pStyle w:val="subsection"/>
      </w:pPr>
      <w:r w:rsidRPr="00894666">
        <w:tab/>
        <w:t>(1A)</w:t>
      </w:r>
      <w:r w:rsidRPr="00894666">
        <w:tab/>
        <w:t xml:space="preserve">The company must lodge a copy of a special resolution referred to in </w:t>
      </w:r>
      <w:r w:rsidR="00894666">
        <w:t>paragraph (</w:t>
      </w:r>
      <w:r w:rsidRPr="00894666">
        <w:t>1)(a) with ASIC within 14 days after the resolution is passed.</w:t>
      </w:r>
    </w:p>
    <w:p w:rsidR="00CC15B8" w:rsidRPr="00894666" w:rsidRDefault="00CC15B8" w:rsidP="00CC15B8">
      <w:pPr>
        <w:pStyle w:val="subsection"/>
      </w:pPr>
      <w:r w:rsidRPr="00894666">
        <w:tab/>
        <w:t>(2)</w:t>
      </w:r>
      <w:r w:rsidRPr="00894666">
        <w:tab/>
        <w:t xml:space="preserve">A creditor must be accounted a creditor for value for such sum as upon an account fairly stated, after allowing the value of </w:t>
      </w:r>
      <w:r w:rsidR="00AB0589" w:rsidRPr="00894666">
        <w:t>any security interests</w:t>
      </w:r>
      <w:r w:rsidRPr="00894666">
        <w:t xml:space="preserve"> held by the creditor and the amount of any debt or set</w:t>
      </w:r>
      <w:r w:rsidR="00894666">
        <w:noBreakHyphen/>
      </w:r>
      <w:r w:rsidRPr="00894666">
        <w:t>off owing by the creditor to the company, appears to be the balance due to the creditor.</w:t>
      </w:r>
    </w:p>
    <w:p w:rsidR="00CC15B8" w:rsidRPr="00894666" w:rsidRDefault="00CC15B8" w:rsidP="00CC15B8">
      <w:pPr>
        <w:pStyle w:val="subsection"/>
      </w:pPr>
      <w:r w:rsidRPr="00894666">
        <w:tab/>
        <w:t>(3)</w:t>
      </w:r>
      <w:r w:rsidRPr="00894666">
        <w:tab/>
        <w:t xml:space="preserve">A dispute about the value of any such </w:t>
      </w:r>
      <w:r w:rsidR="00AB0589" w:rsidRPr="00894666">
        <w:t>security interest</w:t>
      </w:r>
      <w:r w:rsidRPr="00894666">
        <w:t xml:space="preserve"> or the amount of any such debt or set</w:t>
      </w:r>
      <w:r w:rsidR="00894666">
        <w:noBreakHyphen/>
      </w:r>
      <w:r w:rsidRPr="00894666">
        <w:t>off may be settled by the Court on the application of the company, the liquidator or the creditor.</w:t>
      </w:r>
    </w:p>
    <w:p w:rsidR="00CC15B8" w:rsidRPr="00894666" w:rsidRDefault="00CC15B8" w:rsidP="00CC15B8">
      <w:pPr>
        <w:pStyle w:val="subsection"/>
      </w:pPr>
      <w:r w:rsidRPr="00894666">
        <w:lastRenderedPageBreak/>
        <w:tab/>
        <w:t>(4)</w:t>
      </w:r>
      <w:r w:rsidRPr="00894666">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894666" w:rsidRDefault="00CC15B8" w:rsidP="00CC15B8">
      <w:pPr>
        <w:pStyle w:val="ActHead5"/>
      </w:pPr>
      <w:bookmarkStart w:id="549" w:name="_Toc424812760"/>
      <w:r w:rsidRPr="008459E9">
        <w:rPr>
          <w:rStyle w:val="CharSectno"/>
        </w:rPr>
        <w:t>511</w:t>
      </w:r>
      <w:r w:rsidRPr="00894666">
        <w:t xml:space="preserve">  Application to Court to have questions determined or powers exercised</w:t>
      </w:r>
      <w:bookmarkEnd w:id="549"/>
    </w:p>
    <w:p w:rsidR="00CC15B8" w:rsidRPr="00894666" w:rsidRDefault="00CC15B8" w:rsidP="00CC15B8">
      <w:pPr>
        <w:pStyle w:val="subsection"/>
      </w:pPr>
      <w:r w:rsidRPr="00894666">
        <w:tab/>
        <w:t>(1)</w:t>
      </w:r>
      <w:r w:rsidRPr="00894666">
        <w:tab/>
        <w:t>The liquidator, or any contributory or creditor, may apply to the Court:</w:t>
      </w:r>
    </w:p>
    <w:p w:rsidR="00CC15B8" w:rsidRPr="00894666" w:rsidRDefault="00CC15B8" w:rsidP="00CC15B8">
      <w:pPr>
        <w:pStyle w:val="paragraph"/>
      </w:pPr>
      <w:r w:rsidRPr="00894666">
        <w:tab/>
        <w:t>(a)</w:t>
      </w:r>
      <w:r w:rsidRPr="00894666">
        <w:tab/>
        <w:t>to determine any question arising in the winding up of a company; or</w:t>
      </w:r>
    </w:p>
    <w:p w:rsidR="00CC15B8" w:rsidRPr="00894666" w:rsidRDefault="00CC15B8" w:rsidP="00CC15B8">
      <w:pPr>
        <w:pStyle w:val="paragraph"/>
      </w:pPr>
      <w:r w:rsidRPr="00894666">
        <w:tab/>
        <w:t>(b)</w:t>
      </w:r>
      <w:r w:rsidRPr="00894666">
        <w:tab/>
        <w:t>to exercise all or any of the powers that the Court might exercise if the company were being wound up by the Court.</w:t>
      </w:r>
    </w:p>
    <w:p w:rsidR="00CC15B8" w:rsidRPr="00894666" w:rsidRDefault="00CC15B8" w:rsidP="00CC15B8">
      <w:pPr>
        <w:pStyle w:val="subsection"/>
      </w:pPr>
      <w:r w:rsidRPr="00894666">
        <w:tab/>
        <w:t>(1A)</w:t>
      </w:r>
      <w:r w:rsidRPr="00894666">
        <w:tab/>
        <w:t xml:space="preserve">APRA may apply to the Court under </w:t>
      </w:r>
      <w:r w:rsidR="00894666">
        <w:t>subsection (</w:t>
      </w:r>
      <w:r w:rsidRPr="00894666">
        <w:t xml:space="preserve">1) in relation to a company that is a friendly society within the meaning of the </w:t>
      </w:r>
      <w:r w:rsidRPr="00894666">
        <w:rPr>
          <w:i/>
        </w:rPr>
        <w:t>Life Insurance Act 1995</w:t>
      </w:r>
      <w:r w:rsidRPr="00894666">
        <w:t xml:space="preserve"> and which may be wound up voluntarily under subsection</w:t>
      </w:r>
      <w:r w:rsidR="00894666">
        <w:t> </w:t>
      </w:r>
      <w:r w:rsidRPr="00894666">
        <w:t>180(2) of that Act.</w:t>
      </w:r>
    </w:p>
    <w:p w:rsidR="00CC15B8" w:rsidRPr="00894666" w:rsidRDefault="00CC15B8" w:rsidP="00CC15B8">
      <w:pPr>
        <w:pStyle w:val="subsection"/>
      </w:pPr>
      <w:r w:rsidRPr="00894666">
        <w:tab/>
        <w:t>(2)</w:t>
      </w:r>
      <w:r w:rsidRPr="00894666">
        <w:tab/>
        <w:t>The Court, if satisfied that the determination of the question or the exercise of power will be just and beneficial, may accede wholly or partially to any such application on such terms and conditions as it thinks fit or may make such other order on the application as it thinks just.</w:t>
      </w:r>
    </w:p>
    <w:p w:rsidR="00CC15B8" w:rsidRPr="00894666" w:rsidRDefault="00CC15B8" w:rsidP="00AA0187">
      <w:pPr>
        <w:pStyle w:val="ActHead2"/>
        <w:pageBreakBefore/>
      </w:pPr>
      <w:bookmarkStart w:id="550" w:name="_Toc424812761"/>
      <w:r w:rsidRPr="008459E9">
        <w:rPr>
          <w:rStyle w:val="CharPartNo"/>
        </w:rPr>
        <w:lastRenderedPageBreak/>
        <w:t>Part</w:t>
      </w:r>
      <w:r w:rsidR="00894666" w:rsidRPr="008459E9">
        <w:rPr>
          <w:rStyle w:val="CharPartNo"/>
        </w:rPr>
        <w:t> </w:t>
      </w:r>
      <w:r w:rsidRPr="008459E9">
        <w:rPr>
          <w:rStyle w:val="CharPartNo"/>
        </w:rPr>
        <w:t>5.6</w:t>
      </w:r>
      <w:r w:rsidRPr="00894666">
        <w:t>—</w:t>
      </w:r>
      <w:r w:rsidRPr="008459E9">
        <w:rPr>
          <w:rStyle w:val="CharPartText"/>
        </w:rPr>
        <w:t>Winding up generally</w:t>
      </w:r>
      <w:bookmarkEnd w:id="550"/>
    </w:p>
    <w:p w:rsidR="00CC15B8" w:rsidRPr="00894666" w:rsidRDefault="00CC15B8" w:rsidP="00CC15B8">
      <w:pPr>
        <w:pStyle w:val="ActHead3"/>
      </w:pPr>
      <w:bookmarkStart w:id="551" w:name="_Toc424812762"/>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Preliminary</w:t>
      </w:r>
      <w:bookmarkEnd w:id="551"/>
    </w:p>
    <w:p w:rsidR="00CC15B8" w:rsidRPr="00894666" w:rsidRDefault="00CC15B8" w:rsidP="00CC15B8">
      <w:pPr>
        <w:pStyle w:val="ActHead5"/>
      </w:pPr>
      <w:bookmarkStart w:id="552" w:name="_Toc424812763"/>
      <w:r w:rsidRPr="008459E9">
        <w:rPr>
          <w:rStyle w:val="CharSectno"/>
        </w:rPr>
        <w:t>513</w:t>
      </w:r>
      <w:r w:rsidRPr="00894666">
        <w:t xml:space="preserve">  Application of Part</w:t>
      </w:r>
      <w:bookmarkEnd w:id="552"/>
    </w:p>
    <w:p w:rsidR="00CC15B8" w:rsidRPr="00894666" w:rsidRDefault="00CC15B8" w:rsidP="00CC15B8">
      <w:pPr>
        <w:pStyle w:val="subsection"/>
      </w:pPr>
      <w:r w:rsidRPr="00894666">
        <w:tab/>
      </w:r>
      <w:r w:rsidRPr="00894666">
        <w:tab/>
        <w:t>Except so far as the contrary intention appears, the provisions of this Act about winding up apply in relation to the winding up of a company whether in insolvency, by the Court or voluntarily.</w:t>
      </w:r>
    </w:p>
    <w:p w:rsidR="00C4736D" w:rsidRPr="00894666" w:rsidRDefault="00C4736D" w:rsidP="00C4736D">
      <w:pPr>
        <w:pStyle w:val="ActHead5"/>
      </w:pPr>
      <w:bookmarkStart w:id="553" w:name="_Toc424812764"/>
      <w:r w:rsidRPr="008459E9">
        <w:rPr>
          <w:rStyle w:val="CharSectno"/>
        </w:rPr>
        <w:t>513AA</w:t>
      </w:r>
      <w:r w:rsidRPr="00894666">
        <w:t xml:space="preserve">  Definitions</w:t>
      </w:r>
      <w:bookmarkEnd w:id="553"/>
    </w:p>
    <w:p w:rsidR="00C4736D" w:rsidRPr="00894666" w:rsidRDefault="00C4736D" w:rsidP="00C4736D">
      <w:pPr>
        <w:pStyle w:val="subsection"/>
      </w:pPr>
      <w:r w:rsidRPr="00894666">
        <w:tab/>
      </w:r>
      <w:r w:rsidRPr="00894666">
        <w:tab/>
        <w:t>In this Part:</w:t>
      </w:r>
    </w:p>
    <w:p w:rsidR="00C4736D" w:rsidRPr="00894666" w:rsidRDefault="00C4736D" w:rsidP="00C4736D">
      <w:pPr>
        <w:pStyle w:val="Definition"/>
      </w:pPr>
      <w:r w:rsidRPr="00894666">
        <w:rPr>
          <w:b/>
          <w:i/>
        </w:rPr>
        <w:t xml:space="preserve">property </w:t>
      </w:r>
      <w:r w:rsidRPr="00894666">
        <w:t>of a company includes PPSA retention of title property, if the security interest in the property is vested in the company because of the operation of any of the following provisions:</w:t>
      </w:r>
    </w:p>
    <w:p w:rsidR="00C4736D" w:rsidRPr="00894666" w:rsidRDefault="00C4736D" w:rsidP="00C4736D">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C4736D" w:rsidRPr="00894666" w:rsidRDefault="00C4736D" w:rsidP="00C4736D">
      <w:pPr>
        <w:pStyle w:val="paragraph"/>
      </w:pPr>
      <w:r w:rsidRPr="00894666">
        <w:tab/>
        <w:t>(b)</w:t>
      </w:r>
      <w:r w:rsidRPr="00894666">
        <w:tab/>
        <w:t>section</w:t>
      </w:r>
      <w:r w:rsidR="00894666">
        <w:t> </w:t>
      </w:r>
      <w:r w:rsidRPr="00894666">
        <w:t>588FL of this Act (collateral not registered within time).</w:t>
      </w:r>
    </w:p>
    <w:p w:rsidR="00C4736D" w:rsidRPr="00894666" w:rsidRDefault="00C4736D" w:rsidP="00C4736D">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AA0187">
      <w:pPr>
        <w:pStyle w:val="ActHead3"/>
        <w:pageBreakBefore/>
      </w:pPr>
      <w:bookmarkStart w:id="554" w:name="_Toc424812765"/>
      <w:r w:rsidRPr="008459E9">
        <w:rPr>
          <w:rStyle w:val="CharDivNo"/>
        </w:rPr>
        <w:lastRenderedPageBreak/>
        <w:t>Division</w:t>
      </w:r>
      <w:r w:rsidR="00894666" w:rsidRPr="008459E9">
        <w:rPr>
          <w:rStyle w:val="CharDivNo"/>
        </w:rPr>
        <w:t> </w:t>
      </w:r>
      <w:r w:rsidRPr="008459E9">
        <w:rPr>
          <w:rStyle w:val="CharDivNo"/>
        </w:rPr>
        <w:t>1A</w:t>
      </w:r>
      <w:r w:rsidRPr="00894666">
        <w:t>—</w:t>
      </w:r>
      <w:r w:rsidRPr="008459E9">
        <w:rPr>
          <w:rStyle w:val="CharDivText"/>
        </w:rPr>
        <w:t>When winding up taken to begin</w:t>
      </w:r>
      <w:bookmarkEnd w:id="554"/>
    </w:p>
    <w:p w:rsidR="00CC15B8" w:rsidRPr="00894666" w:rsidRDefault="00CC15B8" w:rsidP="00CC15B8">
      <w:pPr>
        <w:pStyle w:val="ActHead5"/>
      </w:pPr>
      <w:bookmarkStart w:id="555" w:name="_Toc424812766"/>
      <w:r w:rsidRPr="008459E9">
        <w:rPr>
          <w:rStyle w:val="CharSectno"/>
        </w:rPr>
        <w:t>513A</w:t>
      </w:r>
      <w:r w:rsidRPr="00894666">
        <w:t xml:space="preserve">  Winding up ordered by the Court</w:t>
      </w:r>
      <w:bookmarkEnd w:id="555"/>
    </w:p>
    <w:p w:rsidR="00CC15B8" w:rsidRPr="00894666" w:rsidRDefault="00CC15B8" w:rsidP="00CC15B8">
      <w:pPr>
        <w:pStyle w:val="subsection"/>
      </w:pPr>
      <w:r w:rsidRPr="00894666">
        <w:tab/>
      </w:r>
      <w:r w:rsidRPr="00894666">
        <w:tab/>
        <w:t>If the Court orders under section</w:t>
      </w:r>
      <w:r w:rsidR="00894666">
        <w:t> </w:t>
      </w:r>
      <w:r w:rsidRPr="00894666">
        <w:t>233, 459A, 459B or 461 that a company be wound up, the winding up is taken to have begun or commenced:</w:t>
      </w:r>
    </w:p>
    <w:p w:rsidR="00CC15B8" w:rsidRPr="00894666" w:rsidRDefault="00CC15B8" w:rsidP="00CC15B8">
      <w:pPr>
        <w:pStyle w:val="paragraph"/>
      </w:pPr>
      <w:r w:rsidRPr="00894666">
        <w:tab/>
        <w:t>(a)</w:t>
      </w:r>
      <w:r w:rsidRPr="00894666">
        <w:tab/>
        <w:t>if, when the order was made, a winding up of the company was already in progress—when the last</w:t>
      </w:r>
      <w:r w:rsidR="00894666">
        <w:noBreakHyphen/>
      </w:r>
      <w:r w:rsidRPr="00894666">
        <w:t>mentioned winding up is taken because of this Division to have begun or commenced; or</w:t>
      </w:r>
    </w:p>
    <w:p w:rsidR="00CC15B8" w:rsidRPr="00894666" w:rsidRDefault="00CC15B8" w:rsidP="00CC15B8">
      <w:pPr>
        <w:pStyle w:val="paragraph"/>
      </w:pPr>
      <w:r w:rsidRPr="00894666">
        <w:tab/>
        <w:t>(b)</w:t>
      </w:r>
      <w:r w:rsidRPr="00894666">
        <w:tab/>
        <w:t>if, immediately before the order was made, the company was under administration—on the section</w:t>
      </w:r>
      <w:r w:rsidR="00894666">
        <w:t> </w:t>
      </w:r>
      <w:r w:rsidRPr="00894666">
        <w:t>513C day in relation to the administration; or</w:t>
      </w:r>
    </w:p>
    <w:p w:rsidR="00CC15B8" w:rsidRPr="00894666" w:rsidRDefault="00CC15B8" w:rsidP="00CC15B8">
      <w:pPr>
        <w:pStyle w:val="paragraph"/>
      </w:pPr>
      <w:r w:rsidRPr="00894666">
        <w:tab/>
        <w:t>(c)</w:t>
      </w:r>
      <w:r w:rsidRPr="00894666">
        <w:tab/>
        <w:t>if:</w:t>
      </w:r>
    </w:p>
    <w:p w:rsidR="00CC15B8" w:rsidRPr="00894666" w:rsidRDefault="00CC15B8" w:rsidP="00CC15B8">
      <w:pPr>
        <w:pStyle w:val="paragraphsub"/>
      </w:pPr>
      <w:r w:rsidRPr="00894666">
        <w:tab/>
        <w:t>(i)</w:t>
      </w:r>
      <w:r w:rsidRPr="00894666">
        <w:tab/>
        <w:t>when the order was made, a provisional liquidator of the company was acting; and</w:t>
      </w:r>
    </w:p>
    <w:p w:rsidR="00CC15B8" w:rsidRPr="00894666" w:rsidRDefault="00CC15B8" w:rsidP="00CC15B8">
      <w:pPr>
        <w:pStyle w:val="paragraphsub"/>
        <w:keepNext/>
      </w:pPr>
      <w:r w:rsidRPr="00894666">
        <w:tab/>
        <w:t>(ii)</w:t>
      </w:r>
      <w:r w:rsidRPr="00894666">
        <w:tab/>
        <w:t>immediately before the provisional liquidator was appointed, the company was under administration;</w:t>
      </w:r>
    </w:p>
    <w:p w:rsidR="00CC15B8" w:rsidRPr="00894666" w:rsidRDefault="00CC15B8" w:rsidP="00CC15B8">
      <w:pPr>
        <w:pStyle w:val="paragraph"/>
      </w:pPr>
      <w:r w:rsidRPr="00894666">
        <w:tab/>
      </w:r>
      <w:r w:rsidRPr="00894666">
        <w:tab/>
        <w:t>on the section</w:t>
      </w:r>
      <w:r w:rsidR="00894666">
        <w:t> </w:t>
      </w:r>
      <w:r w:rsidRPr="00894666">
        <w:t>513C day in relation to the administration; or</w:t>
      </w:r>
    </w:p>
    <w:p w:rsidR="00CC15B8" w:rsidRPr="00894666" w:rsidRDefault="00CC15B8" w:rsidP="00CC15B8">
      <w:pPr>
        <w:pStyle w:val="paragraph"/>
      </w:pPr>
      <w:r w:rsidRPr="00894666">
        <w:tab/>
        <w:t>(d)</w:t>
      </w:r>
      <w:r w:rsidRPr="00894666">
        <w:tab/>
        <w:t>if, immediately before the order was made, a deed of company arrangement had been executed by the company and had not yet terminated—on the section</w:t>
      </w:r>
      <w:r w:rsidR="00894666">
        <w:t> </w:t>
      </w:r>
      <w:r w:rsidRPr="00894666">
        <w:t>513C day in relation to the administration that ended when the deed was executed; or</w:t>
      </w:r>
    </w:p>
    <w:p w:rsidR="00CC15B8" w:rsidRPr="00894666" w:rsidRDefault="00CC15B8" w:rsidP="00CC15B8">
      <w:pPr>
        <w:pStyle w:val="paragraph"/>
      </w:pPr>
      <w:r w:rsidRPr="00894666">
        <w:tab/>
        <w:t>(e)</w:t>
      </w:r>
      <w:r w:rsidRPr="00894666">
        <w:tab/>
        <w:t>otherwise—on the day when the order was made.</w:t>
      </w:r>
    </w:p>
    <w:p w:rsidR="00CC15B8" w:rsidRPr="00894666" w:rsidRDefault="00CC15B8" w:rsidP="00CC15B8">
      <w:pPr>
        <w:pStyle w:val="ActHead5"/>
      </w:pPr>
      <w:bookmarkStart w:id="556" w:name="_Toc424812767"/>
      <w:r w:rsidRPr="008459E9">
        <w:rPr>
          <w:rStyle w:val="CharSectno"/>
        </w:rPr>
        <w:t>513B</w:t>
      </w:r>
      <w:r w:rsidRPr="00894666">
        <w:t xml:space="preserve">  Voluntary winding up</w:t>
      </w:r>
      <w:bookmarkEnd w:id="556"/>
    </w:p>
    <w:p w:rsidR="00CC15B8" w:rsidRPr="00894666" w:rsidRDefault="00CC15B8" w:rsidP="00CC15B8">
      <w:pPr>
        <w:pStyle w:val="subsection"/>
      </w:pPr>
      <w:r w:rsidRPr="00894666">
        <w:tab/>
      </w:r>
      <w:r w:rsidRPr="00894666">
        <w:tab/>
        <w:t>Where a company resolves by special resolution that it be wound up voluntarily, the winding up is taken to have begun or commenced:</w:t>
      </w:r>
    </w:p>
    <w:p w:rsidR="00CC15B8" w:rsidRPr="00894666" w:rsidRDefault="00CC15B8" w:rsidP="00CC15B8">
      <w:pPr>
        <w:pStyle w:val="paragraph"/>
      </w:pPr>
      <w:r w:rsidRPr="00894666">
        <w:tab/>
        <w:t>(a)</w:t>
      </w:r>
      <w:r w:rsidRPr="00894666">
        <w:tab/>
        <w:t>if, when the resolution was passed, a winding up of the company was already in progress—when the last</w:t>
      </w:r>
      <w:r w:rsidR="00894666">
        <w:noBreakHyphen/>
      </w:r>
      <w:r w:rsidRPr="00894666">
        <w:t>mentioned winding up is taken because of this Division to have begun or commenced; or</w:t>
      </w:r>
    </w:p>
    <w:p w:rsidR="00CC15B8" w:rsidRPr="00894666" w:rsidRDefault="00CC15B8" w:rsidP="00CC15B8">
      <w:pPr>
        <w:pStyle w:val="paragraph"/>
      </w:pPr>
      <w:r w:rsidRPr="00894666">
        <w:lastRenderedPageBreak/>
        <w:tab/>
        <w:t>(b)</w:t>
      </w:r>
      <w:r w:rsidRPr="00894666">
        <w:tab/>
        <w:t>if, immediately before the resolution was passed, the company was under administration—on the section</w:t>
      </w:r>
      <w:r w:rsidR="00894666">
        <w:t> </w:t>
      </w:r>
      <w:r w:rsidRPr="00894666">
        <w:t>513C day in relation to the administration; or</w:t>
      </w:r>
    </w:p>
    <w:p w:rsidR="00CC15B8" w:rsidRPr="00894666" w:rsidRDefault="00CC15B8" w:rsidP="00CC15B8">
      <w:pPr>
        <w:pStyle w:val="paragraph"/>
      </w:pPr>
      <w:r w:rsidRPr="00894666">
        <w:tab/>
        <w:t>(c)</w:t>
      </w:r>
      <w:r w:rsidRPr="00894666">
        <w:tab/>
        <w:t>if, immediately before the resolution was passed, a deed of company arrangement had been executed by the company but had not yet terminated—on the section</w:t>
      </w:r>
      <w:r w:rsidR="00894666">
        <w:t> </w:t>
      </w:r>
      <w:r w:rsidRPr="00894666">
        <w:t>513C day in relation to the administration that ended when the deed was executed; or</w:t>
      </w:r>
    </w:p>
    <w:p w:rsidR="00CC15B8" w:rsidRPr="00894666" w:rsidRDefault="00CC15B8" w:rsidP="00CC15B8">
      <w:pPr>
        <w:pStyle w:val="paragraph"/>
      </w:pPr>
      <w:r w:rsidRPr="00894666">
        <w:tab/>
        <w:t>(d)</w:t>
      </w:r>
      <w:r w:rsidRPr="00894666">
        <w:tab/>
        <w:t>if the resolution is taken to have been passed because, at a meeting convened under section</w:t>
      </w:r>
      <w:r w:rsidR="00894666">
        <w:t> </w:t>
      </w:r>
      <w:r w:rsidRPr="00894666">
        <w:t>445F, the company’s creditors:</w:t>
      </w:r>
    </w:p>
    <w:p w:rsidR="00CC15B8" w:rsidRPr="00894666" w:rsidRDefault="00CC15B8" w:rsidP="00CC15B8">
      <w:pPr>
        <w:pStyle w:val="paragraphsub"/>
      </w:pPr>
      <w:r w:rsidRPr="00894666">
        <w:tab/>
        <w:t>(i)</w:t>
      </w:r>
      <w:r w:rsidRPr="00894666">
        <w:tab/>
        <w:t>passed a resolution terminating a deed of company arrangement executed by the company; and</w:t>
      </w:r>
    </w:p>
    <w:p w:rsidR="00CC15B8" w:rsidRPr="00894666" w:rsidRDefault="00CC15B8" w:rsidP="00CC15B8">
      <w:pPr>
        <w:pStyle w:val="paragraphsub"/>
        <w:keepNext/>
      </w:pPr>
      <w:r w:rsidRPr="00894666">
        <w:tab/>
        <w:t>(ii)</w:t>
      </w:r>
      <w:r w:rsidRPr="00894666">
        <w:tab/>
        <w:t>also resolved under section</w:t>
      </w:r>
      <w:r w:rsidR="00894666">
        <w:t> </w:t>
      </w:r>
      <w:r w:rsidRPr="00894666">
        <w:t>445E that the company be wound up;</w:t>
      </w:r>
    </w:p>
    <w:p w:rsidR="00CC15B8" w:rsidRPr="00894666" w:rsidRDefault="00CC15B8" w:rsidP="00CC15B8">
      <w:pPr>
        <w:pStyle w:val="paragraph"/>
      </w:pPr>
      <w:r w:rsidRPr="00894666">
        <w:tab/>
      </w:r>
      <w:r w:rsidRPr="00894666">
        <w:tab/>
        <w:t>on the section</w:t>
      </w:r>
      <w:r w:rsidR="00894666">
        <w:t> </w:t>
      </w:r>
      <w:r w:rsidRPr="00894666">
        <w:t>513C day in relation to the administration that ended when the deed was executed;</w:t>
      </w:r>
    </w:p>
    <w:p w:rsidR="00CC15B8" w:rsidRPr="00894666" w:rsidRDefault="00CC15B8" w:rsidP="00CC15B8">
      <w:pPr>
        <w:pStyle w:val="paragraph"/>
      </w:pPr>
      <w:r w:rsidRPr="00894666">
        <w:tab/>
        <w:t>(e)</w:t>
      </w:r>
      <w:r w:rsidRPr="00894666">
        <w:tab/>
        <w:t>otherwise—on the day on which the resolution was passed.</w:t>
      </w:r>
    </w:p>
    <w:p w:rsidR="00CC15B8" w:rsidRPr="00894666" w:rsidRDefault="00CC15B8" w:rsidP="00CC15B8">
      <w:pPr>
        <w:pStyle w:val="ActHead5"/>
      </w:pPr>
      <w:bookmarkStart w:id="557" w:name="_Toc424812768"/>
      <w:r w:rsidRPr="008459E9">
        <w:rPr>
          <w:rStyle w:val="CharSectno"/>
        </w:rPr>
        <w:t>513C</w:t>
      </w:r>
      <w:r w:rsidRPr="00894666">
        <w:t xml:space="preserve">  Section</w:t>
      </w:r>
      <w:r w:rsidR="00894666">
        <w:t> </w:t>
      </w:r>
      <w:r w:rsidRPr="00894666">
        <w:t>513C day in relation to an administration under Part</w:t>
      </w:r>
      <w:r w:rsidR="00894666">
        <w:t> </w:t>
      </w:r>
      <w:r w:rsidRPr="00894666">
        <w:t>5.3A</w:t>
      </w:r>
      <w:bookmarkEnd w:id="557"/>
    </w:p>
    <w:p w:rsidR="00CC15B8" w:rsidRPr="00894666" w:rsidRDefault="00CC15B8" w:rsidP="00CC15B8">
      <w:pPr>
        <w:pStyle w:val="subsection"/>
      </w:pPr>
      <w:r w:rsidRPr="00894666">
        <w:tab/>
      </w:r>
      <w:r w:rsidRPr="00894666">
        <w:tab/>
        <w:t>The section</w:t>
      </w:r>
      <w:r w:rsidR="00894666">
        <w:t> </w:t>
      </w:r>
      <w:r w:rsidRPr="00894666">
        <w:t>513C day in relation to the administration of a company is:</w:t>
      </w:r>
    </w:p>
    <w:p w:rsidR="00CC15B8" w:rsidRPr="00894666" w:rsidRDefault="00CC15B8" w:rsidP="00CC15B8">
      <w:pPr>
        <w:pStyle w:val="paragraph"/>
      </w:pPr>
      <w:r w:rsidRPr="00894666">
        <w:tab/>
        <w:t>(a)</w:t>
      </w:r>
      <w:r w:rsidRPr="00894666">
        <w:tab/>
        <w:t>if, when the administration began, a winding up of the company was in progress—the day on which the winding up is taken because of this Division to have begun; or</w:t>
      </w:r>
    </w:p>
    <w:p w:rsidR="00CC15B8" w:rsidRPr="00894666" w:rsidRDefault="00CC15B8" w:rsidP="00CC15B8">
      <w:pPr>
        <w:pStyle w:val="paragraph"/>
      </w:pPr>
      <w:r w:rsidRPr="00894666">
        <w:tab/>
        <w:t>(b)</w:t>
      </w:r>
      <w:r w:rsidRPr="00894666">
        <w:tab/>
        <w:t>otherwise—the day on which the administration began.</w:t>
      </w:r>
    </w:p>
    <w:p w:rsidR="00CC15B8" w:rsidRPr="00894666" w:rsidRDefault="00CC15B8" w:rsidP="00CC15B8">
      <w:pPr>
        <w:pStyle w:val="ActHead5"/>
      </w:pPr>
      <w:bookmarkStart w:id="558" w:name="_Toc424812769"/>
      <w:r w:rsidRPr="008459E9">
        <w:rPr>
          <w:rStyle w:val="CharSectno"/>
        </w:rPr>
        <w:t>513D</w:t>
      </w:r>
      <w:r w:rsidRPr="00894666">
        <w:t xml:space="preserve">  Validity of proceedings in earlier winding up</w:t>
      </w:r>
      <w:bookmarkEnd w:id="558"/>
    </w:p>
    <w:p w:rsidR="00CC15B8" w:rsidRPr="00894666" w:rsidRDefault="00CC15B8" w:rsidP="00CC15B8">
      <w:pPr>
        <w:pStyle w:val="subsection"/>
      </w:pPr>
      <w:r w:rsidRPr="00894666">
        <w:tab/>
      </w:r>
      <w:r w:rsidRPr="00894666">
        <w:tab/>
        <w:t>Where, at the time when:</w:t>
      </w:r>
    </w:p>
    <w:p w:rsidR="00CC15B8" w:rsidRPr="00894666" w:rsidRDefault="00CC15B8" w:rsidP="00CC15B8">
      <w:pPr>
        <w:pStyle w:val="paragraph"/>
      </w:pPr>
      <w:r w:rsidRPr="00894666">
        <w:tab/>
        <w:t>(a)</w:t>
      </w:r>
      <w:r w:rsidRPr="00894666">
        <w:tab/>
        <w:t>the Court orders under section</w:t>
      </w:r>
      <w:r w:rsidR="00894666">
        <w:t> </w:t>
      </w:r>
      <w:r w:rsidRPr="00894666">
        <w:t>233, 459A, 459B or 461 that a company be wound up; or</w:t>
      </w:r>
    </w:p>
    <w:p w:rsidR="00CC15B8" w:rsidRPr="00894666" w:rsidRDefault="00CC15B8" w:rsidP="00CC15B8">
      <w:pPr>
        <w:pStyle w:val="paragraph"/>
        <w:keepNext/>
      </w:pPr>
      <w:r w:rsidRPr="00894666">
        <w:lastRenderedPageBreak/>
        <w:tab/>
        <w:t>(b)</w:t>
      </w:r>
      <w:r w:rsidRPr="00894666">
        <w:tab/>
        <w:t>a company resolves by special resolution that it be wound up voluntarily;</w:t>
      </w:r>
    </w:p>
    <w:p w:rsidR="00CC15B8" w:rsidRPr="00894666" w:rsidRDefault="00CC15B8" w:rsidP="00CC15B8">
      <w:pPr>
        <w:pStyle w:val="subsection2"/>
      </w:pPr>
      <w:r w:rsidRPr="00894666">
        <w:t>a winding up of the company is already in progress, all proceedings in the last</w:t>
      </w:r>
      <w:r w:rsidR="00894666">
        <w:noBreakHyphen/>
      </w:r>
      <w:r w:rsidRPr="00894666">
        <w:t>mentioned winding up are taken to have been valid, except so far as the Court otherwise orders because fraud or mistake has been proved.</w:t>
      </w:r>
    </w:p>
    <w:p w:rsidR="00CC15B8" w:rsidRPr="00894666" w:rsidRDefault="00CC15B8" w:rsidP="00AA0187">
      <w:pPr>
        <w:pStyle w:val="ActHead3"/>
        <w:pageBreakBefore/>
      </w:pPr>
      <w:bookmarkStart w:id="559" w:name="_Toc424812770"/>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Contributories</w:t>
      </w:r>
      <w:bookmarkEnd w:id="559"/>
    </w:p>
    <w:p w:rsidR="00CC15B8" w:rsidRPr="00894666" w:rsidRDefault="00CC15B8" w:rsidP="00CC15B8">
      <w:pPr>
        <w:pStyle w:val="ActHead5"/>
      </w:pPr>
      <w:bookmarkStart w:id="560" w:name="_Toc424812771"/>
      <w:r w:rsidRPr="008459E9">
        <w:rPr>
          <w:rStyle w:val="CharSectno"/>
        </w:rPr>
        <w:t>514</w:t>
      </w:r>
      <w:r w:rsidRPr="00894666">
        <w:t xml:space="preserve">  Where Division applies</w:t>
      </w:r>
      <w:bookmarkEnd w:id="560"/>
    </w:p>
    <w:p w:rsidR="00CC15B8" w:rsidRPr="00894666" w:rsidRDefault="00CC15B8" w:rsidP="00CC15B8">
      <w:pPr>
        <w:pStyle w:val="subsection"/>
      </w:pPr>
      <w:r w:rsidRPr="00894666">
        <w:tab/>
        <w:t>(1)</w:t>
      </w:r>
      <w:r w:rsidRPr="00894666">
        <w:tab/>
        <w:t>This Division applies where a company is wound up.</w:t>
      </w:r>
    </w:p>
    <w:p w:rsidR="00CC15B8" w:rsidRPr="00894666" w:rsidRDefault="00CC15B8" w:rsidP="00CC15B8">
      <w:pPr>
        <w:pStyle w:val="subsection"/>
      </w:pPr>
      <w:r w:rsidRPr="00894666">
        <w:tab/>
        <w:t>(2)</w:t>
      </w:r>
      <w:r w:rsidRPr="00894666">
        <w:tab/>
        <w:t>This Division does not apply to the winding up of a no liability company.</w:t>
      </w:r>
    </w:p>
    <w:p w:rsidR="00CC15B8" w:rsidRPr="00894666" w:rsidRDefault="00CC15B8" w:rsidP="00CC15B8">
      <w:pPr>
        <w:pStyle w:val="ActHead5"/>
      </w:pPr>
      <w:bookmarkStart w:id="561" w:name="_Toc424812772"/>
      <w:r w:rsidRPr="008459E9">
        <w:rPr>
          <w:rStyle w:val="CharSectno"/>
        </w:rPr>
        <w:t>515</w:t>
      </w:r>
      <w:r w:rsidRPr="00894666">
        <w:t xml:space="preserve">  General liability of contributory</w:t>
      </w:r>
      <w:bookmarkEnd w:id="561"/>
    </w:p>
    <w:p w:rsidR="00CC15B8" w:rsidRPr="00894666" w:rsidRDefault="00CC15B8" w:rsidP="00CC15B8">
      <w:pPr>
        <w:pStyle w:val="subsection"/>
      </w:pPr>
      <w:r w:rsidRPr="00894666">
        <w:tab/>
      </w:r>
      <w:r w:rsidRPr="00894666">
        <w:tab/>
        <w:t>Subject to this Division, a present or past member is liable to contribute to the company’s property to an amount sufficient:</w:t>
      </w:r>
    </w:p>
    <w:p w:rsidR="00CC15B8" w:rsidRPr="00894666" w:rsidRDefault="00CC15B8" w:rsidP="00CC15B8">
      <w:pPr>
        <w:pStyle w:val="paragraph"/>
      </w:pPr>
      <w:r w:rsidRPr="00894666">
        <w:tab/>
        <w:t>(a)</w:t>
      </w:r>
      <w:r w:rsidRPr="00894666">
        <w:tab/>
        <w:t>to pay the company’s debts and liabilities and the costs, charges and expenses of the winding up; and</w:t>
      </w:r>
    </w:p>
    <w:p w:rsidR="00CC15B8" w:rsidRPr="00894666" w:rsidRDefault="00CC15B8" w:rsidP="00CC15B8">
      <w:pPr>
        <w:pStyle w:val="paragraph"/>
      </w:pPr>
      <w:r w:rsidRPr="00894666">
        <w:tab/>
        <w:t>(b)</w:t>
      </w:r>
      <w:r w:rsidRPr="00894666">
        <w:tab/>
        <w:t>to adjust the rights of the contributories among themselves.</w:t>
      </w:r>
    </w:p>
    <w:p w:rsidR="00CC15B8" w:rsidRPr="00894666" w:rsidRDefault="00CC15B8" w:rsidP="00CC15B8">
      <w:pPr>
        <w:pStyle w:val="ActHead5"/>
      </w:pPr>
      <w:bookmarkStart w:id="562" w:name="_Toc424812773"/>
      <w:r w:rsidRPr="008459E9">
        <w:rPr>
          <w:rStyle w:val="CharSectno"/>
        </w:rPr>
        <w:t>516</w:t>
      </w:r>
      <w:r w:rsidRPr="00894666">
        <w:t xml:space="preserve">  Company limited by shares</w:t>
      </w:r>
      <w:bookmarkEnd w:id="562"/>
    </w:p>
    <w:p w:rsidR="00CC15B8" w:rsidRPr="00894666" w:rsidRDefault="00CC15B8" w:rsidP="00CC15B8">
      <w:pPr>
        <w:pStyle w:val="subsection"/>
      </w:pPr>
      <w:r w:rsidRPr="00894666">
        <w:tab/>
      </w:r>
      <w:r w:rsidRPr="00894666">
        <w:tab/>
        <w:t>Subject to sections</w:t>
      </w:r>
      <w:r w:rsidR="00894666">
        <w:t> </w:t>
      </w:r>
      <w:r w:rsidRPr="00894666">
        <w:t>518 and 519, if the company is a company limited by shares, a member need not contribute more than the amount (if any) unpaid on the shares in respect of which the member is liable as a present or past member.</w:t>
      </w:r>
    </w:p>
    <w:p w:rsidR="00CC15B8" w:rsidRPr="00894666" w:rsidRDefault="00CC15B8" w:rsidP="00CC15B8">
      <w:pPr>
        <w:pStyle w:val="ActHead5"/>
      </w:pPr>
      <w:bookmarkStart w:id="563" w:name="_Toc424812774"/>
      <w:r w:rsidRPr="008459E9">
        <w:rPr>
          <w:rStyle w:val="CharSectno"/>
        </w:rPr>
        <w:t>517</w:t>
      </w:r>
      <w:r w:rsidRPr="00894666">
        <w:t xml:space="preserve">  Company limited by guarantee</w:t>
      </w:r>
      <w:bookmarkEnd w:id="563"/>
    </w:p>
    <w:p w:rsidR="00CC15B8" w:rsidRPr="00894666" w:rsidRDefault="00CC15B8" w:rsidP="00CC15B8">
      <w:pPr>
        <w:pStyle w:val="subsection"/>
      </w:pPr>
      <w:r w:rsidRPr="00894666">
        <w:tab/>
      </w:r>
      <w:r w:rsidRPr="00894666">
        <w:tab/>
        <w:t>Subject to sections</w:t>
      </w:r>
      <w:r w:rsidR="00894666">
        <w:t> </w:t>
      </w:r>
      <w:r w:rsidRPr="00894666">
        <w:t>518 and 519, if the company is a company limited by guarantee, a member need not contribute more than the amount the member has undertaken to contribute to the company’s property if the company is wound up.</w:t>
      </w:r>
    </w:p>
    <w:p w:rsidR="00CC15B8" w:rsidRPr="00894666" w:rsidRDefault="00CC15B8" w:rsidP="00CC15B8">
      <w:pPr>
        <w:pStyle w:val="ActHead5"/>
      </w:pPr>
      <w:bookmarkStart w:id="564" w:name="_Toc424812775"/>
      <w:r w:rsidRPr="008459E9">
        <w:rPr>
          <w:rStyle w:val="CharSectno"/>
        </w:rPr>
        <w:t>518</w:t>
      </w:r>
      <w:r w:rsidRPr="00894666">
        <w:t xml:space="preserve">  Company limited both by shares and by guarantee</w:t>
      </w:r>
      <w:bookmarkEnd w:id="564"/>
    </w:p>
    <w:p w:rsidR="00CC15B8" w:rsidRPr="00894666" w:rsidRDefault="00CC15B8" w:rsidP="00CC15B8">
      <w:pPr>
        <w:pStyle w:val="subsection"/>
      </w:pPr>
      <w:r w:rsidRPr="00894666">
        <w:tab/>
      </w:r>
      <w:r w:rsidRPr="00894666">
        <w:tab/>
        <w:t>Subject to section</w:t>
      </w:r>
      <w:r w:rsidR="00894666">
        <w:t> </w:t>
      </w:r>
      <w:r w:rsidRPr="00894666">
        <w:t>519, if the company is a company limited both by shares and by guarantee, neither of sections</w:t>
      </w:r>
      <w:r w:rsidR="00894666">
        <w:t> </w:t>
      </w:r>
      <w:r w:rsidRPr="00894666">
        <w:t>516 and 517 applies but the member need not contribute more than the aggregate of the following:</w:t>
      </w:r>
    </w:p>
    <w:p w:rsidR="00CC15B8" w:rsidRPr="00894666" w:rsidRDefault="00CC15B8" w:rsidP="00CC15B8">
      <w:pPr>
        <w:pStyle w:val="paragraph"/>
      </w:pPr>
      <w:r w:rsidRPr="00894666">
        <w:lastRenderedPageBreak/>
        <w:tab/>
        <w:t>(a)</w:t>
      </w:r>
      <w:r w:rsidRPr="00894666">
        <w:tab/>
        <w:t>the amount (if any) unpaid on shares in respect of which the member is liable as a present or past member;</w:t>
      </w:r>
    </w:p>
    <w:p w:rsidR="00CC15B8" w:rsidRPr="00894666" w:rsidRDefault="00CC15B8" w:rsidP="00CC15B8">
      <w:pPr>
        <w:pStyle w:val="paragraph"/>
      </w:pPr>
      <w:r w:rsidRPr="00894666">
        <w:tab/>
        <w:t>(b)</w:t>
      </w:r>
      <w:r w:rsidRPr="00894666">
        <w:tab/>
        <w:t>the amount that the member has undertaken to contribute to the company’s property if the company is wound up.</w:t>
      </w:r>
    </w:p>
    <w:p w:rsidR="00CC15B8" w:rsidRPr="00894666" w:rsidRDefault="00CC15B8" w:rsidP="00CC15B8">
      <w:pPr>
        <w:pStyle w:val="ActHead5"/>
      </w:pPr>
      <w:bookmarkStart w:id="565" w:name="_Toc424812776"/>
      <w:r w:rsidRPr="008459E9">
        <w:rPr>
          <w:rStyle w:val="CharSectno"/>
        </w:rPr>
        <w:t>519</w:t>
      </w:r>
      <w:r w:rsidRPr="00894666">
        <w:t xml:space="preserve">  Exceptions for former unlimited company</w:t>
      </w:r>
      <w:bookmarkEnd w:id="565"/>
    </w:p>
    <w:p w:rsidR="00CC15B8" w:rsidRPr="00894666" w:rsidRDefault="00CC15B8" w:rsidP="00CC15B8">
      <w:pPr>
        <w:pStyle w:val="subsection"/>
      </w:pPr>
      <w:r w:rsidRPr="00894666">
        <w:tab/>
      </w:r>
      <w:r w:rsidRPr="00894666">
        <w:tab/>
        <w:t>Despite sections</w:t>
      </w:r>
      <w:r w:rsidR="00894666">
        <w:t> </w:t>
      </w:r>
      <w:r w:rsidRPr="00894666">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894666" w:rsidRDefault="00CC15B8" w:rsidP="00CC15B8">
      <w:pPr>
        <w:pStyle w:val="ActHead5"/>
      </w:pPr>
      <w:bookmarkStart w:id="566" w:name="_Toc424812777"/>
      <w:r w:rsidRPr="008459E9">
        <w:rPr>
          <w:rStyle w:val="CharSectno"/>
        </w:rPr>
        <w:t>520</w:t>
      </w:r>
      <w:r w:rsidRPr="00894666">
        <w:t xml:space="preserve">  Past member: later debts</w:t>
      </w:r>
      <w:bookmarkEnd w:id="566"/>
    </w:p>
    <w:p w:rsidR="00CC15B8" w:rsidRPr="00894666" w:rsidRDefault="00CC15B8" w:rsidP="00CC15B8">
      <w:pPr>
        <w:pStyle w:val="subsection"/>
      </w:pPr>
      <w:r w:rsidRPr="00894666">
        <w:tab/>
      </w:r>
      <w:r w:rsidRPr="00894666">
        <w:tab/>
        <w:t>A past member need not contribute in respect of a debt or liability of the company contracted after the past member ceased to be a member.</w:t>
      </w:r>
    </w:p>
    <w:p w:rsidR="00CC15B8" w:rsidRPr="00894666" w:rsidRDefault="00CC15B8" w:rsidP="00CC15B8">
      <w:pPr>
        <w:pStyle w:val="ActHead5"/>
      </w:pPr>
      <w:bookmarkStart w:id="567" w:name="_Toc424812778"/>
      <w:r w:rsidRPr="008459E9">
        <w:rPr>
          <w:rStyle w:val="CharSectno"/>
        </w:rPr>
        <w:t>521</w:t>
      </w:r>
      <w:r w:rsidRPr="00894666">
        <w:t xml:space="preserve">  Person ceasing to be a member a year or more before winding up</w:t>
      </w:r>
      <w:bookmarkEnd w:id="567"/>
    </w:p>
    <w:p w:rsidR="00CC15B8" w:rsidRPr="00894666" w:rsidRDefault="00CC15B8" w:rsidP="00CC15B8">
      <w:pPr>
        <w:pStyle w:val="subsection"/>
      </w:pPr>
      <w:r w:rsidRPr="00894666">
        <w:tab/>
      </w:r>
      <w:r w:rsidRPr="00894666">
        <w:tab/>
        <w:t>Subject to section</w:t>
      </w:r>
      <w:r w:rsidR="00894666">
        <w:t> </w:t>
      </w:r>
      <w:r w:rsidRPr="00894666">
        <w:t>523, a past member need not contribute if he, she or it was a member at no time during the year ending on the day of the commencement of the winding up.</w:t>
      </w:r>
    </w:p>
    <w:p w:rsidR="00CC15B8" w:rsidRPr="00894666" w:rsidRDefault="00CC15B8" w:rsidP="00CC15B8">
      <w:pPr>
        <w:pStyle w:val="ActHead5"/>
      </w:pPr>
      <w:bookmarkStart w:id="568" w:name="_Toc424812779"/>
      <w:r w:rsidRPr="008459E9">
        <w:rPr>
          <w:rStyle w:val="CharSectno"/>
        </w:rPr>
        <w:t>522</w:t>
      </w:r>
      <w:r w:rsidRPr="00894666">
        <w:t xml:space="preserve">  Present members to contribute first</w:t>
      </w:r>
      <w:bookmarkEnd w:id="568"/>
    </w:p>
    <w:p w:rsidR="00CC15B8" w:rsidRPr="00894666" w:rsidRDefault="00CC15B8" w:rsidP="00CC15B8">
      <w:pPr>
        <w:pStyle w:val="subsection"/>
      </w:pPr>
      <w:r w:rsidRPr="00894666">
        <w:tab/>
      </w:r>
      <w:r w:rsidRPr="00894666">
        <w:tab/>
        <w:t>Subject to paragraph</w:t>
      </w:r>
      <w:r w:rsidR="00894666">
        <w:t> </w:t>
      </w:r>
      <w:r w:rsidRPr="00894666">
        <w:t>523(b), a past member need not contribute unless it appears to the Court that the existing members are unable to satisfy the contributions they are liable to make under this Act.</w:t>
      </w:r>
    </w:p>
    <w:p w:rsidR="00CC15B8" w:rsidRPr="00894666" w:rsidRDefault="00CC15B8" w:rsidP="00CC15B8">
      <w:pPr>
        <w:pStyle w:val="ActHead5"/>
      </w:pPr>
      <w:bookmarkStart w:id="569" w:name="_Toc424812780"/>
      <w:r w:rsidRPr="008459E9">
        <w:rPr>
          <w:rStyle w:val="CharSectno"/>
        </w:rPr>
        <w:t>523</w:t>
      </w:r>
      <w:r w:rsidRPr="00894666">
        <w:t xml:space="preserve">  Past member of former unlimited company</w:t>
      </w:r>
      <w:bookmarkEnd w:id="569"/>
    </w:p>
    <w:p w:rsidR="00CC15B8" w:rsidRPr="00894666" w:rsidRDefault="00CC15B8" w:rsidP="00CC15B8">
      <w:pPr>
        <w:pStyle w:val="subsection"/>
      </w:pPr>
      <w:r w:rsidRPr="00894666">
        <w:tab/>
      </w:r>
      <w:r w:rsidRPr="00894666">
        <w:tab/>
        <w:t>If an unlimited company changes to a limited company under section</w:t>
      </w:r>
      <w:r w:rsidR="00894666">
        <w:t> </w:t>
      </w:r>
      <w:r w:rsidRPr="00894666">
        <w:t>164, a past member who was a member at the time of the change is liable:</w:t>
      </w:r>
    </w:p>
    <w:p w:rsidR="00CC15B8" w:rsidRPr="00894666" w:rsidRDefault="00CC15B8" w:rsidP="00CC15B8">
      <w:pPr>
        <w:pStyle w:val="paragraph"/>
      </w:pPr>
      <w:r w:rsidRPr="00894666">
        <w:lastRenderedPageBreak/>
        <w:tab/>
        <w:t>(a)</w:t>
      </w:r>
      <w:r w:rsidRPr="00894666">
        <w:tab/>
        <w:t>despite section</w:t>
      </w:r>
      <w:r w:rsidR="00894666">
        <w:t> </w:t>
      </w:r>
      <w:r w:rsidRPr="00894666">
        <w:t>521; and</w:t>
      </w:r>
    </w:p>
    <w:p w:rsidR="00CC15B8" w:rsidRPr="00894666" w:rsidRDefault="00CC15B8" w:rsidP="00CC15B8">
      <w:pPr>
        <w:pStyle w:val="paragraph"/>
        <w:keepNext/>
      </w:pPr>
      <w:r w:rsidRPr="00894666">
        <w:tab/>
        <w:t>(b)</w:t>
      </w:r>
      <w:r w:rsidRPr="00894666">
        <w:tab/>
        <w:t>if no person who was a member at that time is a member at the commencement of the winding up—despite section</w:t>
      </w:r>
      <w:r w:rsidR="00894666">
        <w:t> </w:t>
      </w:r>
      <w:r w:rsidRPr="00894666">
        <w:t>522;</w:t>
      </w:r>
    </w:p>
    <w:p w:rsidR="00CC15B8" w:rsidRPr="00894666" w:rsidRDefault="00CC15B8" w:rsidP="00CC15B8">
      <w:pPr>
        <w:pStyle w:val="subsection2"/>
      </w:pPr>
      <w:r w:rsidRPr="00894666">
        <w:t>to contribute in respect of the company’s debts and liabilities contracted before that time.</w:t>
      </w:r>
    </w:p>
    <w:p w:rsidR="00CC15B8" w:rsidRPr="00894666" w:rsidRDefault="00CC15B8" w:rsidP="00CC15B8">
      <w:pPr>
        <w:pStyle w:val="ActHead5"/>
      </w:pPr>
      <w:bookmarkStart w:id="570" w:name="_Toc424812781"/>
      <w:r w:rsidRPr="008459E9">
        <w:rPr>
          <w:rStyle w:val="CharSectno"/>
        </w:rPr>
        <w:t>524</w:t>
      </w:r>
      <w:r w:rsidRPr="00894666">
        <w:t xml:space="preserve">  Past member of former limited company</w:t>
      </w:r>
      <w:bookmarkEnd w:id="570"/>
    </w:p>
    <w:p w:rsidR="00CC15B8" w:rsidRPr="00894666" w:rsidRDefault="00CC15B8" w:rsidP="00CC15B8">
      <w:pPr>
        <w:pStyle w:val="subsection"/>
      </w:pPr>
      <w:r w:rsidRPr="00894666">
        <w:tab/>
      </w:r>
      <w:r w:rsidRPr="00894666">
        <w:tab/>
        <w:t>If a limited company changes to an unlimited company under section</w:t>
      </w:r>
      <w:r w:rsidR="00894666">
        <w:t> </w:t>
      </w:r>
      <w:r w:rsidRPr="00894666">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894666" w:rsidRDefault="00CC15B8" w:rsidP="00CC15B8">
      <w:pPr>
        <w:pStyle w:val="ActHead5"/>
      </w:pPr>
      <w:bookmarkStart w:id="571" w:name="_Toc424812782"/>
      <w:r w:rsidRPr="008459E9">
        <w:rPr>
          <w:rStyle w:val="CharSectno"/>
        </w:rPr>
        <w:t>526</w:t>
      </w:r>
      <w:r w:rsidRPr="00894666">
        <w:t xml:space="preserve">  Liability on certain contracts</w:t>
      </w:r>
      <w:bookmarkEnd w:id="571"/>
    </w:p>
    <w:p w:rsidR="00CC15B8" w:rsidRPr="00894666" w:rsidRDefault="00CC15B8" w:rsidP="00CC15B8">
      <w:pPr>
        <w:pStyle w:val="subsection"/>
      </w:pPr>
      <w:r w:rsidRPr="00894666">
        <w:tab/>
      </w:r>
      <w:r w:rsidRPr="00894666">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894666" w:rsidRDefault="00CC15B8" w:rsidP="00CC15B8">
      <w:pPr>
        <w:pStyle w:val="ActHead5"/>
      </w:pPr>
      <w:bookmarkStart w:id="572" w:name="_Toc424812783"/>
      <w:r w:rsidRPr="008459E9">
        <w:rPr>
          <w:rStyle w:val="CharSectno"/>
        </w:rPr>
        <w:t>527</w:t>
      </w:r>
      <w:r w:rsidRPr="00894666">
        <w:t xml:space="preserve">  Nature of contributory’s liability</w:t>
      </w:r>
      <w:bookmarkEnd w:id="572"/>
    </w:p>
    <w:p w:rsidR="00CC15B8" w:rsidRPr="00894666" w:rsidRDefault="00CC15B8" w:rsidP="00CC15B8">
      <w:pPr>
        <w:pStyle w:val="subsection"/>
      </w:pPr>
      <w:r w:rsidRPr="00894666">
        <w:tab/>
      </w:r>
      <w:r w:rsidRPr="00894666">
        <w:tab/>
        <w:t xml:space="preserve">A contributory’s liability is of the nature of a specialty debt according to the law of the </w:t>
      </w:r>
      <w:smartTag w:uri="urn:schemas-microsoft-com:office:smarttags" w:element="place">
        <w:smartTag w:uri="urn:schemas-microsoft-com:office:smarttags" w:element="PlaceName">
          <w:r w:rsidRPr="00894666">
            <w:t>Capital</w:t>
          </w:r>
        </w:smartTag>
        <w:r w:rsidRPr="00894666">
          <w:t xml:space="preserve"> </w:t>
        </w:r>
        <w:smartTag w:uri="urn:schemas-microsoft-com:office:smarttags" w:element="PlaceType">
          <w:r w:rsidRPr="00894666">
            <w:t>Territory</w:t>
          </w:r>
        </w:smartTag>
      </w:smartTag>
      <w:r w:rsidRPr="00894666">
        <w:t xml:space="preserve"> accruing due from the contributory when the contributory’s liability commenced but payable at the times when calls are made for enforcing the liability.</w:t>
      </w:r>
    </w:p>
    <w:p w:rsidR="00CC15B8" w:rsidRPr="00894666" w:rsidRDefault="00CC15B8" w:rsidP="00CC15B8">
      <w:pPr>
        <w:pStyle w:val="ActHead5"/>
      </w:pPr>
      <w:bookmarkStart w:id="573" w:name="_Toc424812784"/>
      <w:r w:rsidRPr="008459E9">
        <w:rPr>
          <w:rStyle w:val="CharSectno"/>
        </w:rPr>
        <w:t>528</w:t>
      </w:r>
      <w:r w:rsidRPr="00894666">
        <w:t xml:space="preserve">  Death of contributory</w:t>
      </w:r>
      <w:bookmarkEnd w:id="573"/>
    </w:p>
    <w:p w:rsidR="00CC15B8" w:rsidRPr="00894666" w:rsidRDefault="00CC15B8" w:rsidP="00CC15B8">
      <w:pPr>
        <w:pStyle w:val="subsection"/>
      </w:pPr>
      <w:r w:rsidRPr="00894666">
        <w:tab/>
      </w:r>
      <w:r w:rsidRPr="00894666">
        <w:tab/>
        <w:t>If a contributory dies, whether before or after being placed on the list of contributories:</w:t>
      </w:r>
    </w:p>
    <w:p w:rsidR="00CC15B8" w:rsidRPr="00894666" w:rsidRDefault="00CC15B8" w:rsidP="00CC15B8">
      <w:pPr>
        <w:pStyle w:val="paragraph"/>
      </w:pPr>
      <w:r w:rsidRPr="00894666">
        <w:tab/>
        <w:t>(a)</w:t>
      </w:r>
      <w:r w:rsidRPr="00894666">
        <w:tab/>
        <w:t>his or her personal representatives are liable in due course of administration to contribute to the company’s property in discharge of his or her liability to contribute and are contributories accordingly; and</w:t>
      </w:r>
    </w:p>
    <w:p w:rsidR="00CC15B8" w:rsidRPr="00894666" w:rsidRDefault="00CC15B8" w:rsidP="00CC15B8">
      <w:pPr>
        <w:pStyle w:val="paragraph"/>
      </w:pPr>
      <w:r w:rsidRPr="00894666">
        <w:lastRenderedPageBreak/>
        <w:tab/>
        <w:t>(b)</w:t>
      </w:r>
      <w:r w:rsidRPr="00894666">
        <w:tab/>
        <w:t>if his or her personal representatives default in paying any money that they are ordered to pay—proceedings may be taken for administering his or her estate and for compelling payment, out of the assets of that estate, of the money due.</w:t>
      </w:r>
    </w:p>
    <w:p w:rsidR="00CC15B8" w:rsidRPr="00894666" w:rsidRDefault="00CC15B8" w:rsidP="00CC15B8">
      <w:pPr>
        <w:pStyle w:val="ActHead5"/>
      </w:pPr>
      <w:bookmarkStart w:id="574" w:name="_Toc424812785"/>
      <w:r w:rsidRPr="008459E9">
        <w:rPr>
          <w:rStyle w:val="CharSectno"/>
        </w:rPr>
        <w:t>529</w:t>
      </w:r>
      <w:r w:rsidRPr="00894666">
        <w:t xml:space="preserve">  Bankruptcy of contributory</w:t>
      </w:r>
      <w:bookmarkEnd w:id="574"/>
    </w:p>
    <w:p w:rsidR="00CC15B8" w:rsidRPr="00894666" w:rsidRDefault="00CC15B8" w:rsidP="00CC15B8">
      <w:pPr>
        <w:pStyle w:val="subsection"/>
      </w:pPr>
      <w:r w:rsidRPr="00894666">
        <w:tab/>
      </w:r>
      <w:r w:rsidRPr="00894666">
        <w:tab/>
        <w:t>If a contributory becomes an insolvent under administration, or assigns his or her estate for the benefit of his or her creditors, whether before or after being placed on the list of contributories:</w:t>
      </w:r>
    </w:p>
    <w:p w:rsidR="00CC15B8" w:rsidRPr="00894666" w:rsidRDefault="00CC15B8" w:rsidP="00CC15B8">
      <w:pPr>
        <w:pStyle w:val="paragraph"/>
      </w:pPr>
      <w:r w:rsidRPr="00894666">
        <w:tab/>
        <w:t>(a)</w:t>
      </w:r>
      <w:r w:rsidRPr="00894666">
        <w:tab/>
        <w:t>his or her trustee is to represent him or her for the purposes of the winding up and is to be a contributory accordingly; and</w:t>
      </w:r>
    </w:p>
    <w:p w:rsidR="00CC15B8" w:rsidRPr="00894666" w:rsidRDefault="00CC15B8" w:rsidP="00CC15B8">
      <w:pPr>
        <w:pStyle w:val="paragraph"/>
      </w:pPr>
      <w:r w:rsidRPr="00894666">
        <w:tab/>
        <w:t>(b)</w:t>
      </w:r>
      <w:r w:rsidRPr="00894666">
        <w:tab/>
        <w:t>calls already made, and the estimated value of his or her liability to future calls, may be proved against his or her estate.</w:t>
      </w:r>
    </w:p>
    <w:p w:rsidR="00CC15B8" w:rsidRPr="00894666" w:rsidRDefault="00CC15B8" w:rsidP="00AA0187">
      <w:pPr>
        <w:pStyle w:val="ActHead3"/>
        <w:pageBreakBefore/>
      </w:pPr>
      <w:bookmarkStart w:id="575" w:name="_Toc424812786"/>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Liquidators</w:t>
      </w:r>
      <w:bookmarkEnd w:id="575"/>
    </w:p>
    <w:p w:rsidR="008E5A77" w:rsidRPr="00894666" w:rsidRDefault="008E5A77" w:rsidP="008E5A77">
      <w:pPr>
        <w:pStyle w:val="ActHead5"/>
      </w:pPr>
      <w:bookmarkStart w:id="576" w:name="_Toc424812787"/>
      <w:r w:rsidRPr="008459E9">
        <w:rPr>
          <w:rStyle w:val="CharSectno"/>
        </w:rPr>
        <w:t>530</w:t>
      </w:r>
      <w:r w:rsidRPr="00894666">
        <w:t xml:space="preserve">  Appointment of 2 or more liquidators of a company</w:t>
      </w:r>
      <w:bookmarkEnd w:id="576"/>
    </w:p>
    <w:p w:rsidR="008E5A77" w:rsidRPr="00894666" w:rsidRDefault="008E5A77" w:rsidP="008E5A77">
      <w:pPr>
        <w:pStyle w:val="subsection"/>
      </w:pPr>
      <w:r w:rsidRPr="00894666">
        <w:tab/>
      </w:r>
      <w:r w:rsidRPr="00894666">
        <w:tab/>
        <w:t>If 2 or more persons have been appointed as liquidators of a company:</w:t>
      </w:r>
    </w:p>
    <w:p w:rsidR="008E5A77" w:rsidRPr="00894666" w:rsidRDefault="008E5A77" w:rsidP="008E5A77">
      <w:pPr>
        <w:pStyle w:val="paragraph"/>
      </w:pPr>
      <w:r w:rsidRPr="00894666">
        <w:tab/>
        <w:t>(a)</w:t>
      </w:r>
      <w:r w:rsidRPr="00894666">
        <w:tab/>
        <w:t>a function or power of a liquidator of the company may be performed or exercised by any one of them, or by any 2 or more of them together, except so far as the order or resolution appointing them otherwise provides; and</w:t>
      </w:r>
    </w:p>
    <w:p w:rsidR="008E5A77" w:rsidRPr="00894666" w:rsidRDefault="008E5A77" w:rsidP="008E5A77">
      <w:pPr>
        <w:pStyle w:val="paragraph"/>
      </w:pPr>
      <w:r w:rsidRPr="00894666">
        <w:tab/>
        <w:t>(b)</w:t>
      </w:r>
      <w:r w:rsidRPr="00894666">
        <w:tab/>
        <w:t>a reference in this Act to a liquidator, or to the liquidator, of a company is, in the case of the first</w:t>
      </w:r>
      <w:r w:rsidR="00894666">
        <w:noBreakHyphen/>
      </w:r>
      <w:r w:rsidRPr="00894666">
        <w:t>mentioned company, a reference to whichever one or more of those liquidators the case requires.</w:t>
      </w:r>
    </w:p>
    <w:p w:rsidR="008E5A77" w:rsidRPr="00894666" w:rsidRDefault="008E5A77" w:rsidP="008E5A77">
      <w:pPr>
        <w:pStyle w:val="ActHead5"/>
      </w:pPr>
      <w:bookmarkStart w:id="577" w:name="_Toc424812788"/>
      <w:r w:rsidRPr="008459E9">
        <w:rPr>
          <w:rStyle w:val="CharSectno"/>
        </w:rPr>
        <w:t>530AA</w:t>
      </w:r>
      <w:r w:rsidRPr="00894666">
        <w:t xml:space="preserve">  Appointment of 2 or more provisional liquidators of a company</w:t>
      </w:r>
      <w:bookmarkEnd w:id="577"/>
    </w:p>
    <w:p w:rsidR="008E5A77" w:rsidRPr="00894666" w:rsidRDefault="008E5A77" w:rsidP="008E5A77">
      <w:pPr>
        <w:pStyle w:val="subsection"/>
      </w:pPr>
      <w:r w:rsidRPr="00894666">
        <w:tab/>
      </w:r>
      <w:r w:rsidRPr="00894666">
        <w:tab/>
        <w:t>If 2 or more persons have been appointed as provisional liquidators of a company:</w:t>
      </w:r>
    </w:p>
    <w:p w:rsidR="008E5A77" w:rsidRPr="00894666" w:rsidRDefault="008E5A77" w:rsidP="008E5A77">
      <w:pPr>
        <w:pStyle w:val="paragraph"/>
      </w:pPr>
      <w:r w:rsidRPr="00894666">
        <w:tab/>
        <w:t>(a)</w:t>
      </w:r>
      <w:r w:rsidRPr="00894666">
        <w:tab/>
        <w:t>a function or power of a provisional liquidator of the company may be performed or exercised by any one of them, or by any 2 or more of them together, except so far as the order appointing them otherwise provides; and</w:t>
      </w:r>
    </w:p>
    <w:p w:rsidR="008E5A77" w:rsidRPr="00894666" w:rsidRDefault="008E5A77" w:rsidP="008E5A77">
      <w:pPr>
        <w:pStyle w:val="paragraph"/>
      </w:pPr>
      <w:r w:rsidRPr="00894666">
        <w:tab/>
        <w:t>(b)</w:t>
      </w:r>
      <w:r w:rsidRPr="00894666">
        <w:tab/>
        <w:t>a reference in this Act to a provisional liquidator, or to the provisional liquidator, of a company is, in the case of the first</w:t>
      </w:r>
      <w:r w:rsidR="00894666">
        <w:noBreakHyphen/>
      </w:r>
      <w:r w:rsidRPr="00894666">
        <w:t>mentioned company, a reference to whichever one or more of those provisional liquidators the case requires.</w:t>
      </w:r>
    </w:p>
    <w:p w:rsidR="00CC15B8" w:rsidRPr="00894666" w:rsidRDefault="00CC15B8" w:rsidP="00CC15B8">
      <w:pPr>
        <w:pStyle w:val="ActHead5"/>
      </w:pPr>
      <w:bookmarkStart w:id="578" w:name="_Toc424812789"/>
      <w:r w:rsidRPr="008459E9">
        <w:rPr>
          <w:rStyle w:val="CharSectno"/>
        </w:rPr>
        <w:t>530A</w:t>
      </w:r>
      <w:r w:rsidRPr="00894666">
        <w:t xml:space="preserve">  Officers to help liquidator</w:t>
      </w:r>
      <w:bookmarkEnd w:id="578"/>
    </w:p>
    <w:p w:rsidR="00CC15B8" w:rsidRPr="00894666" w:rsidRDefault="00CC15B8" w:rsidP="00CC15B8">
      <w:pPr>
        <w:pStyle w:val="subsection"/>
      </w:pPr>
      <w:r w:rsidRPr="00894666">
        <w:tab/>
        <w:t>(1)</w:t>
      </w:r>
      <w:r w:rsidRPr="00894666">
        <w:tab/>
        <w:t>As soon as practicable after the Court orders that a company be wound up or appoints a provisional liquidator of a company, or a company resolves that it be wound up, each officer of the company must:</w:t>
      </w:r>
    </w:p>
    <w:p w:rsidR="00CC15B8" w:rsidRPr="00894666" w:rsidRDefault="00CC15B8" w:rsidP="00CC15B8">
      <w:pPr>
        <w:pStyle w:val="paragraph"/>
      </w:pPr>
      <w:r w:rsidRPr="00894666">
        <w:lastRenderedPageBreak/>
        <w:tab/>
        <w:t>(a)</w:t>
      </w:r>
      <w:r w:rsidRPr="00894666">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894666" w:rsidRDefault="00CC15B8" w:rsidP="00CC15B8">
      <w:pPr>
        <w:pStyle w:val="paragraph"/>
      </w:pPr>
      <w:r w:rsidRPr="00894666">
        <w:tab/>
        <w:t>(b)</w:t>
      </w:r>
      <w:r w:rsidRPr="00894666">
        <w:tab/>
        <w:t>if the officer knows where other books relating to the company are—tell the liquidator or provisional liquidator where those books are.</w:t>
      </w:r>
    </w:p>
    <w:p w:rsidR="00CC15B8" w:rsidRPr="00894666" w:rsidRDefault="00CC15B8" w:rsidP="00CC15B8">
      <w:pPr>
        <w:pStyle w:val="subsection"/>
      </w:pPr>
      <w:r w:rsidRPr="00894666">
        <w:tab/>
        <w:t>(2)</w:t>
      </w:r>
      <w:r w:rsidRPr="00894666">
        <w:tab/>
        <w:t>Where a company is being wound up, or a provisional liquidator of a company is acting, an officer of the company must:</w:t>
      </w:r>
    </w:p>
    <w:p w:rsidR="00CC15B8" w:rsidRPr="00894666" w:rsidRDefault="00CC15B8" w:rsidP="00CC15B8">
      <w:pPr>
        <w:pStyle w:val="paragraph"/>
      </w:pPr>
      <w:r w:rsidRPr="00894666">
        <w:tab/>
        <w:t>(a)</w:t>
      </w:r>
      <w:r w:rsidRPr="00894666">
        <w:tab/>
        <w:t>attend on the liquidator or provisional liquidator at such times; and</w:t>
      </w:r>
    </w:p>
    <w:p w:rsidR="00CC15B8" w:rsidRPr="00894666" w:rsidRDefault="00CC15B8" w:rsidP="00CC15B8">
      <w:pPr>
        <w:pStyle w:val="paragraph"/>
      </w:pPr>
      <w:r w:rsidRPr="00894666">
        <w:tab/>
        <w:t>(b)</w:t>
      </w:r>
      <w:r w:rsidRPr="00894666">
        <w:tab/>
        <w:t>give the liquidator or provisional liquidator such information about the company’s business, property, affairs and financial circumstances; and</w:t>
      </w:r>
    </w:p>
    <w:p w:rsidR="00CC15B8" w:rsidRPr="00894666" w:rsidRDefault="00CC15B8" w:rsidP="00CC15B8">
      <w:pPr>
        <w:pStyle w:val="paragraph"/>
        <w:keepNext/>
      </w:pPr>
      <w:r w:rsidRPr="00894666">
        <w:tab/>
        <w:t>(c)</w:t>
      </w:r>
      <w:r w:rsidRPr="00894666">
        <w:tab/>
        <w:t>attend such meetings of the company’s creditors or members;</w:t>
      </w:r>
    </w:p>
    <w:p w:rsidR="00CC15B8" w:rsidRPr="00894666" w:rsidRDefault="00CC15B8" w:rsidP="00CC15B8">
      <w:pPr>
        <w:pStyle w:val="subsection2"/>
      </w:pPr>
      <w:r w:rsidRPr="00894666">
        <w:t>as the liquidator or provisional liquidator reasonably requires.</w:t>
      </w:r>
    </w:p>
    <w:p w:rsidR="00CC15B8" w:rsidRPr="00894666" w:rsidRDefault="00CC15B8" w:rsidP="00CC15B8">
      <w:pPr>
        <w:pStyle w:val="subsection"/>
      </w:pPr>
      <w:r w:rsidRPr="00894666">
        <w:tab/>
        <w:t>(3)</w:t>
      </w:r>
      <w:r w:rsidRPr="00894666">
        <w:tab/>
        <w:t>An officer of a company that is being wound up must do whatever the liquidator reasonably requires the officer to do to help in the winding up.</w:t>
      </w:r>
    </w:p>
    <w:p w:rsidR="00CC15B8" w:rsidRPr="00894666" w:rsidRDefault="00CC15B8" w:rsidP="00CC15B8">
      <w:pPr>
        <w:pStyle w:val="subsection"/>
      </w:pPr>
      <w:r w:rsidRPr="00894666">
        <w:tab/>
        <w:t>(4)</w:t>
      </w:r>
      <w:r w:rsidRPr="00894666">
        <w:tab/>
        <w:t>An officer of a company must do whatever a provisional liquidator of the company reasonably requires the officer to do to help in the performance or exercise of any of the provisional liquidator’s functions and powers.</w:t>
      </w:r>
    </w:p>
    <w:p w:rsidR="00CC15B8" w:rsidRPr="00894666" w:rsidRDefault="00CC15B8" w:rsidP="003652E5">
      <w:pPr>
        <w:pStyle w:val="subsection"/>
        <w:keepNext/>
      </w:pPr>
      <w:r w:rsidRPr="00894666">
        <w:tab/>
        <w:t>(5)</w:t>
      </w:r>
      <w:r w:rsidRPr="00894666">
        <w:tab/>
        <w:t>The liquidator or provisional liquidator of a company may require an officer of the company:</w:t>
      </w:r>
    </w:p>
    <w:p w:rsidR="00CC15B8" w:rsidRPr="00894666" w:rsidRDefault="00CC15B8" w:rsidP="00CC15B8">
      <w:pPr>
        <w:pStyle w:val="paragraph"/>
      </w:pPr>
      <w:r w:rsidRPr="00894666">
        <w:tab/>
        <w:t>(a)</w:t>
      </w:r>
      <w:r w:rsidRPr="00894666">
        <w:tab/>
        <w:t>to tell the liquidator the officer’s residential address and work or business address; or</w:t>
      </w:r>
    </w:p>
    <w:p w:rsidR="00CC15B8" w:rsidRPr="00894666" w:rsidRDefault="00CC15B8" w:rsidP="00CC15B8">
      <w:pPr>
        <w:pStyle w:val="paragraph"/>
      </w:pPr>
      <w:r w:rsidRPr="00894666">
        <w:tab/>
        <w:t>(b)</w:t>
      </w:r>
      <w:r w:rsidRPr="00894666">
        <w:tab/>
        <w:t>to keep the liquidator informed of any change in either of those addresses that happens during the winding up.</w:t>
      </w:r>
    </w:p>
    <w:p w:rsidR="00CC15B8" w:rsidRPr="00894666" w:rsidRDefault="00CC15B8" w:rsidP="00CC15B8">
      <w:pPr>
        <w:pStyle w:val="subsection"/>
      </w:pPr>
      <w:r w:rsidRPr="00894666">
        <w:tab/>
        <w:t>(6)</w:t>
      </w:r>
      <w:r w:rsidRPr="00894666">
        <w:tab/>
        <w:t xml:space="preserve">A person must not fail to comply with </w:t>
      </w:r>
      <w:r w:rsidR="00894666">
        <w:t>subsection (</w:t>
      </w:r>
      <w:r w:rsidRPr="00894666">
        <w:t xml:space="preserve">1), (2), (3) or (4), or with a requirement under </w:t>
      </w:r>
      <w:r w:rsidR="00894666">
        <w:t>subsection (</w:t>
      </w:r>
      <w:r w:rsidRPr="00894666">
        <w:t>5).</w:t>
      </w:r>
    </w:p>
    <w:p w:rsidR="00CC15B8" w:rsidRPr="00894666" w:rsidRDefault="00CC15B8" w:rsidP="00CC15B8">
      <w:pPr>
        <w:pStyle w:val="subsection"/>
      </w:pPr>
      <w:r w:rsidRPr="00894666">
        <w:lastRenderedPageBreak/>
        <w:tab/>
        <w:t>(6A)</w:t>
      </w:r>
      <w:r w:rsidRPr="00894666">
        <w:tab/>
        <w:t xml:space="preserve">An offence based on </w:t>
      </w:r>
      <w:r w:rsidR="00894666">
        <w:t>subsection (</w:t>
      </w:r>
      <w:r w:rsidRPr="00894666">
        <w:t>6)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(6B)</w:t>
      </w:r>
      <w:r w:rsidRPr="00894666">
        <w:tab/>
      </w:r>
      <w:r w:rsidR="00894666">
        <w:t>Subsection (</w:t>
      </w:r>
      <w:r w:rsidRPr="00894666">
        <w:t>6)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6B),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(7)</w:t>
      </w:r>
      <w:r w:rsidRPr="00894666">
        <w:tab/>
        <w:t xml:space="preserve">For the purposes of this section, </w:t>
      </w:r>
      <w:r w:rsidRPr="00894666">
        <w:rPr>
          <w:b/>
          <w:i/>
        </w:rPr>
        <w:t xml:space="preserve">officer </w:t>
      </w:r>
      <w:r w:rsidRPr="00894666">
        <w:t>includes a former officer.</w:t>
      </w:r>
    </w:p>
    <w:p w:rsidR="00CC15B8" w:rsidRPr="00894666" w:rsidRDefault="00CC15B8" w:rsidP="00CC15B8">
      <w:pPr>
        <w:pStyle w:val="subsection"/>
      </w:pPr>
      <w:r w:rsidRPr="00894666">
        <w:tab/>
        <w:t>(9)</w:t>
      </w:r>
      <w:r w:rsidRPr="00894666">
        <w:tab/>
        <w:t>Nothing in this section limits the generality of anything else in it.</w:t>
      </w:r>
    </w:p>
    <w:p w:rsidR="00CC15B8" w:rsidRPr="00894666" w:rsidRDefault="00CC15B8" w:rsidP="00CC15B8">
      <w:pPr>
        <w:pStyle w:val="ActHead5"/>
      </w:pPr>
      <w:bookmarkStart w:id="579" w:name="_Toc424812790"/>
      <w:r w:rsidRPr="008459E9">
        <w:rPr>
          <w:rStyle w:val="CharSectno"/>
        </w:rPr>
        <w:t>530B</w:t>
      </w:r>
      <w:r w:rsidRPr="00894666">
        <w:t xml:space="preserve">  Liquidator’s rights to company’s books</w:t>
      </w:r>
      <w:bookmarkEnd w:id="579"/>
    </w:p>
    <w:p w:rsidR="00CC15B8" w:rsidRPr="00894666" w:rsidRDefault="00CC15B8" w:rsidP="00CC15B8">
      <w:pPr>
        <w:pStyle w:val="subsection"/>
      </w:pPr>
      <w:r w:rsidRPr="00894666">
        <w:tab/>
        <w:t>(1)</w:t>
      </w:r>
      <w:r w:rsidRPr="00894666">
        <w:tab/>
        <w:t>A person is not entitled, as against the liquidator of a company:</w:t>
      </w:r>
    </w:p>
    <w:p w:rsidR="00CC15B8" w:rsidRPr="00894666" w:rsidRDefault="00CC15B8" w:rsidP="00CC15B8">
      <w:pPr>
        <w:pStyle w:val="paragraph"/>
      </w:pPr>
      <w:r w:rsidRPr="00894666">
        <w:tab/>
        <w:t>(a)</w:t>
      </w:r>
      <w:r w:rsidRPr="00894666">
        <w:tab/>
        <w:t>to retain possession of books of the company; or</w:t>
      </w:r>
    </w:p>
    <w:p w:rsidR="00CC15B8" w:rsidRPr="00894666" w:rsidRDefault="00CC15B8" w:rsidP="00CC15B8">
      <w:pPr>
        <w:pStyle w:val="paragraph"/>
        <w:keepNext/>
      </w:pPr>
      <w:r w:rsidRPr="00894666">
        <w:tab/>
        <w:t>(b)</w:t>
      </w:r>
      <w:r w:rsidRPr="00894666">
        <w:tab/>
        <w:t>to claim or enforce a lien on such books;</w:t>
      </w:r>
    </w:p>
    <w:p w:rsidR="00CC15B8" w:rsidRPr="00894666" w:rsidRDefault="00CC15B8" w:rsidP="00CC15B8">
      <w:pPr>
        <w:pStyle w:val="subsection2"/>
      </w:pPr>
      <w:r w:rsidRPr="00894666">
        <w:t>but such a lien is not otherwise prejudiced.</w:t>
      </w:r>
    </w:p>
    <w:p w:rsidR="00CC15B8" w:rsidRPr="00894666" w:rsidRDefault="00CC15B8" w:rsidP="00CC15B8">
      <w:pPr>
        <w:pStyle w:val="subsection"/>
      </w:pPr>
      <w:r w:rsidRPr="00894666">
        <w:tab/>
        <w:t>(2)</w:t>
      </w:r>
      <w:r w:rsidRPr="00894666">
        <w:tab/>
      </w:r>
      <w:r w:rsidR="00894666">
        <w:t>Paragraph (</w:t>
      </w:r>
      <w:r w:rsidRPr="00894666">
        <w:t>1)(a) does not apply in relation to books of which a secured creditor of the company is entitled to possession otherwise than because of a lien, but the liquidator is entitled to inspect, and make copies of, such books at any reasonable time.</w:t>
      </w:r>
    </w:p>
    <w:p w:rsidR="00CC15B8" w:rsidRPr="00894666" w:rsidRDefault="00CC15B8" w:rsidP="00CC15B8">
      <w:pPr>
        <w:pStyle w:val="subsection"/>
      </w:pPr>
      <w:r w:rsidRPr="00894666">
        <w:tab/>
        <w:t>(3)</w:t>
      </w:r>
      <w:r w:rsidRPr="00894666">
        <w:tab/>
        <w:t>A person must not engage in conduct that results in the hindering or obstruction of a liquidator of a company in obtaining possession of books of the company.</w:t>
      </w:r>
    </w:p>
    <w:p w:rsidR="00CC15B8" w:rsidRPr="00894666" w:rsidRDefault="00CC15B8" w:rsidP="00CC15B8">
      <w:pPr>
        <w:pStyle w:val="subsection"/>
      </w:pPr>
      <w:r w:rsidRPr="00894666">
        <w:tab/>
        <w:t>(3A)</w:t>
      </w:r>
      <w:r w:rsidRPr="00894666">
        <w:tab/>
      </w:r>
      <w:r w:rsidR="00894666">
        <w:t>Subsection (</w:t>
      </w:r>
      <w:r w:rsidRPr="00894666">
        <w:t>3) does not apply if the person is entitled, as against the company and the liquidator, to retain possession of the books.</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3A),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(4)</w:t>
      </w:r>
      <w:r w:rsidRPr="00894666">
        <w:tab/>
        <w:t>The liquidator of a company may give to a person a written notice requiring the person to deliver to the liquidator, as specified in the notice, books so specified that are in the person’s possession.</w:t>
      </w:r>
    </w:p>
    <w:p w:rsidR="00CC15B8" w:rsidRPr="00894666" w:rsidRDefault="00CC15B8" w:rsidP="00CC15B8">
      <w:pPr>
        <w:pStyle w:val="subsection"/>
      </w:pPr>
      <w:r w:rsidRPr="00894666">
        <w:tab/>
        <w:t>(5)</w:t>
      </w:r>
      <w:r w:rsidRPr="00894666">
        <w:tab/>
        <w:t xml:space="preserve">A notice under </w:t>
      </w:r>
      <w:r w:rsidR="00894666">
        <w:t>subsection (</w:t>
      </w:r>
      <w:r w:rsidRPr="00894666">
        <w:t>4) must specify a period of at least 3 days as the period within which the notice must be complied with.</w:t>
      </w:r>
    </w:p>
    <w:p w:rsidR="00CC15B8" w:rsidRPr="00894666" w:rsidRDefault="00CC15B8" w:rsidP="00CC15B8">
      <w:pPr>
        <w:pStyle w:val="subsection"/>
      </w:pPr>
      <w:r w:rsidRPr="00894666">
        <w:lastRenderedPageBreak/>
        <w:tab/>
        <w:t>(6)</w:t>
      </w:r>
      <w:r w:rsidRPr="00894666">
        <w:tab/>
        <w:t xml:space="preserve">A person must comply with a notice under </w:t>
      </w:r>
      <w:r w:rsidR="00894666">
        <w:t>subsection (</w:t>
      </w:r>
      <w:r w:rsidRPr="00894666">
        <w:t>4).</w:t>
      </w:r>
    </w:p>
    <w:p w:rsidR="00CC15B8" w:rsidRPr="00894666" w:rsidRDefault="00CC15B8" w:rsidP="00CC15B8">
      <w:pPr>
        <w:pStyle w:val="subsection"/>
      </w:pPr>
      <w:r w:rsidRPr="00894666">
        <w:tab/>
        <w:t>(6A)</w:t>
      </w:r>
      <w:r w:rsidRPr="00894666">
        <w:tab/>
      </w:r>
      <w:r w:rsidR="00894666">
        <w:t>Subsection (</w:t>
      </w:r>
      <w:r w:rsidRPr="00894666">
        <w:t>6) does not apply to the extent that the person is entitled, as against the company and the liquidator, to retain possession of the books.</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(6B)</w:t>
      </w:r>
      <w:r w:rsidRPr="00894666">
        <w:tab/>
        <w:t xml:space="preserve">An offence based on </w:t>
      </w:r>
      <w:r w:rsidR="00894666">
        <w:t>subsection (</w:t>
      </w:r>
      <w:r w:rsidRPr="00894666">
        <w:t>6)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A727E0">
      <w:pPr>
        <w:pStyle w:val="subsection"/>
        <w:keepNext/>
      </w:pPr>
      <w:r w:rsidRPr="00894666">
        <w:tab/>
        <w:t>(7)</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ActHead5"/>
      </w:pPr>
      <w:bookmarkStart w:id="580" w:name="_Toc424812791"/>
      <w:r w:rsidRPr="008459E9">
        <w:rPr>
          <w:rStyle w:val="CharSectno"/>
        </w:rPr>
        <w:t>530C</w:t>
      </w:r>
      <w:r w:rsidRPr="00894666">
        <w:t xml:space="preserve">  Warrant to search for, and seize, company’s property or books</w:t>
      </w:r>
      <w:bookmarkEnd w:id="580"/>
    </w:p>
    <w:p w:rsidR="00CC15B8" w:rsidRPr="00894666" w:rsidRDefault="00CC15B8" w:rsidP="00CC15B8">
      <w:pPr>
        <w:pStyle w:val="subsection"/>
      </w:pPr>
      <w:r w:rsidRPr="00894666">
        <w:tab/>
        <w:t>(1)</w:t>
      </w:r>
      <w:r w:rsidRPr="00894666">
        <w:tab/>
        <w:t xml:space="preserve">The Court may issue a warrant under </w:t>
      </w:r>
      <w:r w:rsidR="00894666">
        <w:t>subsection (</w:t>
      </w:r>
      <w:r w:rsidRPr="00894666">
        <w:t>2) if:</w:t>
      </w:r>
    </w:p>
    <w:p w:rsidR="00CC15B8" w:rsidRPr="00894666" w:rsidRDefault="00CC15B8" w:rsidP="00CC15B8">
      <w:pPr>
        <w:pStyle w:val="paragraph"/>
      </w:pPr>
      <w:r w:rsidRPr="00894666">
        <w:tab/>
        <w:t>(a)</w:t>
      </w:r>
      <w:r w:rsidRPr="00894666">
        <w:tab/>
        <w:t>a company is being wound up or a provisional liquidator of a company is acting; and</w:t>
      </w:r>
    </w:p>
    <w:p w:rsidR="00CC15B8" w:rsidRPr="00894666" w:rsidRDefault="00CC15B8" w:rsidP="00CC15B8">
      <w:pPr>
        <w:pStyle w:val="paragraph"/>
      </w:pPr>
      <w:r w:rsidRPr="00894666">
        <w:tab/>
        <w:t>(b)</w:t>
      </w:r>
      <w:r w:rsidRPr="00894666">
        <w:tab/>
        <w:t>on application by the liquidator or provisional liquidator, as the case may be, or by ASIC, the Court is satisfied that a person:</w:t>
      </w:r>
    </w:p>
    <w:p w:rsidR="00CC15B8" w:rsidRPr="00894666" w:rsidRDefault="00CC15B8" w:rsidP="00CC15B8">
      <w:pPr>
        <w:pStyle w:val="paragraphsub"/>
      </w:pPr>
      <w:r w:rsidRPr="00894666">
        <w:tab/>
        <w:t>(i)</w:t>
      </w:r>
      <w:r w:rsidRPr="00894666">
        <w:tab/>
        <w:t>has concealed or removed property of the company with the result that the taking of the property into the custody or control of the liquidator or provisional liquidator will be prevented or delayed; or</w:t>
      </w:r>
    </w:p>
    <w:p w:rsidR="00CC15B8" w:rsidRPr="00894666" w:rsidRDefault="00CC15B8" w:rsidP="00CC15B8">
      <w:pPr>
        <w:pStyle w:val="paragraphsub"/>
      </w:pPr>
      <w:r w:rsidRPr="00894666">
        <w:tab/>
        <w:t>(ii)</w:t>
      </w:r>
      <w:r w:rsidRPr="00894666">
        <w:tab/>
        <w:t>has concealed, destroyed or removed books of the company or is about to do so.</w:t>
      </w:r>
    </w:p>
    <w:p w:rsidR="00CC15B8" w:rsidRPr="00894666" w:rsidRDefault="00CC15B8" w:rsidP="00CC15B8">
      <w:pPr>
        <w:pStyle w:val="subsection"/>
      </w:pPr>
      <w:r w:rsidRPr="00894666">
        <w:tab/>
        <w:t>(2)</w:t>
      </w:r>
      <w:r w:rsidRPr="00894666">
        <w:tab/>
        <w:t>The warrant may authorise a specified person, with such help as is reasonably necessary:</w:t>
      </w:r>
    </w:p>
    <w:p w:rsidR="00CC15B8" w:rsidRPr="00894666" w:rsidRDefault="00CC15B8" w:rsidP="00CC15B8">
      <w:pPr>
        <w:pStyle w:val="paragraph"/>
      </w:pPr>
      <w:r w:rsidRPr="00894666">
        <w:tab/>
        <w:t>(a)</w:t>
      </w:r>
      <w:r w:rsidRPr="00894666">
        <w:tab/>
        <w:t xml:space="preserve">to search for and seize property or books of the company in the possession of the person referred to in </w:t>
      </w:r>
      <w:r w:rsidR="00894666">
        <w:t>subsection (</w:t>
      </w:r>
      <w:r w:rsidRPr="00894666">
        <w:t>1); and</w:t>
      </w:r>
    </w:p>
    <w:p w:rsidR="00CC15B8" w:rsidRPr="00894666" w:rsidRDefault="00CC15B8" w:rsidP="00CC15B8">
      <w:pPr>
        <w:pStyle w:val="paragraph"/>
      </w:pPr>
      <w:r w:rsidRPr="00894666">
        <w:tab/>
        <w:t>(b)</w:t>
      </w:r>
      <w:r w:rsidRPr="00894666">
        <w:tab/>
        <w:t>to deliver, as specified in the warrant, property or books seized under it.</w:t>
      </w:r>
    </w:p>
    <w:p w:rsidR="00CC15B8" w:rsidRPr="00894666" w:rsidRDefault="00CC15B8" w:rsidP="00CC15B8">
      <w:pPr>
        <w:pStyle w:val="subsection"/>
      </w:pPr>
      <w:r w:rsidRPr="00894666">
        <w:lastRenderedPageBreak/>
        <w:tab/>
        <w:t>(3)</w:t>
      </w:r>
      <w:r w:rsidRPr="00894666">
        <w:tab/>
        <w:t>In order to seize property or books under the warrant, the specified person may break open a building, room or receptacle where the property is or the books are, or where the person reasonably believes the property or books to be.</w:t>
      </w:r>
    </w:p>
    <w:p w:rsidR="00CC15B8" w:rsidRPr="00894666" w:rsidRDefault="00CC15B8" w:rsidP="00CC15B8">
      <w:pPr>
        <w:pStyle w:val="subsection"/>
      </w:pPr>
      <w:r w:rsidRPr="00894666">
        <w:tab/>
        <w:t>(4)</w:t>
      </w:r>
      <w:r w:rsidRPr="00894666">
        <w:tab/>
        <w:t>A person who has custody of property or a book because of the execution of the warrant must retain it until the Court makes an order for its disposal.</w:t>
      </w:r>
    </w:p>
    <w:p w:rsidR="00CC15B8" w:rsidRPr="00894666" w:rsidRDefault="00CC15B8" w:rsidP="00CC15B8">
      <w:pPr>
        <w:pStyle w:val="ActHead5"/>
      </w:pPr>
      <w:bookmarkStart w:id="581" w:name="_Toc424812792"/>
      <w:r w:rsidRPr="008459E9">
        <w:rPr>
          <w:rStyle w:val="CharSectno"/>
        </w:rPr>
        <w:t>531</w:t>
      </w:r>
      <w:r w:rsidRPr="00894666">
        <w:t xml:space="preserve">  Books to be kept by liquidator</w:t>
      </w:r>
      <w:bookmarkEnd w:id="581"/>
    </w:p>
    <w:p w:rsidR="00CC15B8" w:rsidRPr="00894666" w:rsidRDefault="00CC15B8" w:rsidP="00CC15B8">
      <w:pPr>
        <w:pStyle w:val="subsection"/>
      </w:pPr>
      <w:r w:rsidRPr="00894666">
        <w:tab/>
      </w:r>
      <w:r w:rsidRPr="00894666">
        <w:tab/>
        <w:t>A liquidator or provisional liquidator must keep proper books in which he or she must cause to be made entries or minutes of proceedings at meetings and of such other matters as are prescribed, and any creditor or contributory may, unless the Court otherwise orders, personally or by an agent inspect them.</w:t>
      </w:r>
    </w:p>
    <w:p w:rsidR="00CC15B8" w:rsidRPr="00894666" w:rsidRDefault="00CC15B8" w:rsidP="00CC15B8">
      <w:pPr>
        <w:pStyle w:val="ActHead5"/>
      </w:pPr>
      <w:bookmarkStart w:id="582" w:name="_Toc424812793"/>
      <w:r w:rsidRPr="008459E9">
        <w:rPr>
          <w:rStyle w:val="CharSectno"/>
        </w:rPr>
        <w:t>532</w:t>
      </w:r>
      <w:r w:rsidRPr="00894666">
        <w:t xml:space="preserve">  Disqualification of liquidator</w:t>
      </w:r>
      <w:bookmarkEnd w:id="582"/>
    </w:p>
    <w:p w:rsidR="00CC15B8" w:rsidRPr="00894666" w:rsidRDefault="00CC15B8" w:rsidP="00CC15B8">
      <w:pPr>
        <w:pStyle w:val="subsection"/>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Subject to this section, a person must not consent to be appointed, and must not act, as liquidator of a company unless he or she is:</w:t>
      </w:r>
    </w:p>
    <w:p w:rsidR="00CC15B8" w:rsidRPr="00894666" w:rsidRDefault="00CC15B8" w:rsidP="00CC15B8">
      <w:pPr>
        <w:pStyle w:val="paragraph"/>
      </w:pPr>
      <w:r w:rsidRPr="00894666">
        <w:tab/>
        <w:t>(a)</w:t>
      </w:r>
      <w:r w:rsidRPr="00894666">
        <w:tab/>
        <w:t>a registered liquidator; or</w:t>
      </w:r>
    </w:p>
    <w:p w:rsidR="00CC15B8" w:rsidRPr="00894666" w:rsidRDefault="00CC15B8" w:rsidP="00CC15B8">
      <w:pPr>
        <w:pStyle w:val="paragraph"/>
      </w:pPr>
      <w:r w:rsidRPr="00894666">
        <w:tab/>
        <w:t>(b)</w:t>
      </w:r>
      <w:r w:rsidRPr="00894666">
        <w:tab/>
        <w:t>registered as a liquidator of that company under subsection</w:t>
      </w:r>
      <w:r w:rsidR="00894666">
        <w:t> </w:t>
      </w:r>
      <w:r w:rsidRPr="00894666">
        <w:t>1282(3).</w:t>
      </w:r>
    </w:p>
    <w:p w:rsidR="00CC15B8" w:rsidRPr="00894666" w:rsidRDefault="00CC15B8" w:rsidP="00CC15B8">
      <w:pPr>
        <w:pStyle w:val="subsection"/>
      </w:pPr>
      <w:r w:rsidRPr="00894666">
        <w:tab/>
        <w:t>(2)</w:t>
      </w:r>
      <w:r w:rsidRPr="00894666">
        <w:tab/>
        <w:t>Subject to this section, a person must not, except with the leave of the Court, seek to be appointed, or act, as liquidator of a company:</w:t>
      </w:r>
    </w:p>
    <w:p w:rsidR="00CC15B8" w:rsidRPr="00894666" w:rsidRDefault="00CC15B8" w:rsidP="00CC15B8">
      <w:pPr>
        <w:pStyle w:val="paragraph"/>
      </w:pPr>
      <w:r w:rsidRPr="00894666">
        <w:tab/>
        <w:t>(a)</w:t>
      </w:r>
      <w:r w:rsidRPr="00894666">
        <w:tab/>
        <w:t>if the person, or a body corporate in which the person has a substantial holding, is indebted in an amount exceeding $5,000 to the company or a body corporate related to the company; or</w:t>
      </w:r>
    </w:p>
    <w:p w:rsidR="00CC15B8" w:rsidRPr="00894666" w:rsidRDefault="00CC15B8" w:rsidP="00CC15B8">
      <w:pPr>
        <w:pStyle w:val="paragraph"/>
      </w:pPr>
      <w:r w:rsidRPr="00894666">
        <w:tab/>
        <w:t>(b)</w:t>
      </w:r>
      <w:r w:rsidRPr="00894666">
        <w:tab/>
        <w:t>if the person is, otherwise than in his or her capacity as liquidator, a creditor of the company or of a related body corporate in an amount exceeding $5,000; or</w:t>
      </w:r>
    </w:p>
    <w:p w:rsidR="00CC15B8" w:rsidRPr="00894666" w:rsidRDefault="00CC15B8" w:rsidP="003652E5">
      <w:pPr>
        <w:pStyle w:val="paragraph"/>
        <w:keepNext/>
      </w:pPr>
      <w:r w:rsidRPr="00894666">
        <w:lastRenderedPageBreak/>
        <w:tab/>
        <w:t>(c)</w:t>
      </w:r>
      <w:r w:rsidRPr="00894666">
        <w:tab/>
        <w:t>if:</w:t>
      </w:r>
    </w:p>
    <w:p w:rsidR="00CC15B8" w:rsidRPr="00894666" w:rsidRDefault="00CC15B8" w:rsidP="00CC15B8">
      <w:pPr>
        <w:pStyle w:val="paragraphsub"/>
      </w:pPr>
      <w:r w:rsidRPr="00894666">
        <w:tab/>
        <w:t>(i)</w:t>
      </w:r>
      <w:r w:rsidRPr="00894666">
        <w:tab/>
        <w:t>the person is an officer or employee of the company (otherwise than by reason of being a liquidator of the company or of a related body corporate); or</w:t>
      </w:r>
    </w:p>
    <w:p w:rsidR="00CC15B8" w:rsidRPr="00894666" w:rsidRDefault="00CC15B8" w:rsidP="00CC15B8">
      <w:pPr>
        <w:pStyle w:val="paragraphsub"/>
      </w:pPr>
      <w:r w:rsidRPr="00894666">
        <w:tab/>
        <w:t>(ii)</w:t>
      </w:r>
      <w:r w:rsidRPr="00894666">
        <w:tab/>
        <w:t xml:space="preserve">the person is an officer or employee of any body corporate that is a </w:t>
      </w:r>
      <w:r w:rsidR="00AB4D0C" w:rsidRPr="00894666">
        <w:t>secured party in relation to</w:t>
      </w:r>
      <w:r w:rsidRPr="00894666">
        <w:t xml:space="preserve"> property of the company; or</w:t>
      </w:r>
    </w:p>
    <w:p w:rsidR="00CC15B8" w:rsidRPr="00894666" w:rsidRDefault="00CC15B8" w:rsidP="00CC15B8">
      <w:pPr>
        <w:pStyle w:val="paragraphsub"/>
      </w:pPr>
      <w:r w:rsidRPr="00894666">
        <w:tab/>
        <w:t>(iii)</w:t>
      </w:r>
      <w:r w:rsidRPr="00894666">
        <w:tab/>
        <w:t>the person is an auditor of the company; or</w:t>
      </w:r>
    </w:p>
    <w:p w:rsidR="00CC15B8" w:rsidRPr="00894666" w:rsidRDefault="00CC15B8" w:rsidP="00CC15B8">
      <w:pPr>
        <w:pStyle w:val="paragraphsub"/>
      </w:pPr>
      <w:r w:rsidRPr="00894666">
        <w:tab/>
        <w:t>(iv)</w:t>
      </w:r>
      <w:r w:rsidRPr="00894666">
        <w:tab/>
        <w:t>the person is a partner or employee of an auditor of the company; or</w:t>
      </w:r>
    </w:p>
    <w:p w:rsidR="00CC15B8" w:rsidRPr="00894666" w:rsidRDefault="00CC15B8" w:rsidP="00CC15B8">
      <w:pPr>
        <w:pStyle w:val="paragraphsub"/>
      </w:pPr>
      <w:r w:rsidRPr="00894666">
        <w:tab/>
        <w:t>(v)</w:t>
      </w:r>
      <w:r w:rsidRPr="00894666">
        <w:tab/>
        <w:t>the person is a partner, employer or employee of an officer of the company; or</w:t>
      </w:r>
    </w:p>
    <w:p w:rsidR="00CC15B8" w:rsidRPr="00894666" w:rsidRDefault="00CC15B8" w:rsidP="00CC15B8">
      <w:pPr>
        <w:pStyle w:val="paragraphsub"/>
      </w:pPr>
      <w:r w:rsidRPr="00894666">
        <w:tab/>
        <w:t>(vi)</w:t>
      </w:r>
      <w:r w:rsidRPr="00894666">
        <w:tab/>
        <w:t>the person is a partner or employee of an employee of an officer of the company.</w:t>
      </w:r>
    </w:p>
    <w:p w:rsidR="00CC15B8" w:rsidRPr="00894666" w:rsidRDefault="00CC15B8" w:rsidP="00A727E0">
      <w:pPr>
        <w:pStyle w:val="subsection"/>
        <w:keepNext/>
      </w:pPr>
      <w:r w:rsidRPr="00894666">
        <w:tab/>
        <w:t>(3)</w:t>
      </w:r>
      <w:r w:rsidRPr="00894666">
        <w:tab/>
        <w:t xml:space="preserve">For the purposes of </w:t>
      </w:r>
      <w:r w:rsidR="00894666">
        <w:t>paragraph (</w:t>
      </w:r>
      <w:r w:rsidRPr="00894666">
        <w:t>2)(a), disregard a debt owed by a natural person to a body corporate if:</w:t>
      </w:r>
    </w:p>
    <w:p w:rsidR="00CC15B8" w:rsidRPr="00894666" w:rsidRDefault="00CC15B8" w:rsidP="00CC15B8">
      <w:pPr>
        <w:pStyle w:val="paragraph"/>
      </w:pPr>
      <w:r w:rsidRPr="00894666">
        <w:tab/>
        <w:t>(a)</w:t>
      </w:r>
      <w:r w:rsidRPr="00894666">
        <w:tab/>
        <w:t>the body corporate is:</w:t>
      </w:r>
    </w:p>
    <w:p w:rsidR="00CC15B8" w:rsidRPr="00894666" w:rsidRDefault="00CC15B8" w:rsidP="00CC15B8">
      <w:pPr>
        <w:pStyle w:val="paragraphsub"/>
      </w:pPr>
      <w:r w:rsidRPr="00894666">
        <w:tab/>
        <w:t>(i)</w:t>
      </w:r>
      <w:r w:rsidRPr="00894666">
        <w:tab/>
        <w:t>an Australian ADI; or</w:t>
      </w:r>
    </w:p>
    <w:p w:rsidR="00CC15B8" w:rsidRPr="00894666" w:rsidRDefault="00CC15B8" w:rsidP="00CC15B8">
      <w:pPr>
        <w:pStyle w:val="paragraphsub"/>
      </w:pPr>
      <w:r w:rsidRPr="00894666">
        <w:tab/>
        <w:t>(ii)</w:t>
      </w:r>
      <w:r w:rsidRPr="00894666">
        <w:tab/>
        <w:t>a body corporate registered under</w:t>
      </w:r>
      <w:r w:rsidR="00900FEA" w:rsidRPr="00894666">
        <w:t xml:space="preserve"> section</w:t>
      </w:r>
      <w:r w:rsidR="00894666">
        <w:t> </w:t>
      </w:r>
      <w:r w:rsidR="00900FEA" w:rsidRPr="00894666">
        <w:t>21 of</w:t>
      </w:r>
      <w:r w:rsidRPr="00894666">
        <w:t xml:space="preserve"> the</w:t>
      </w:r>
      <w:r w:rsidRPr="00894666">
        <w:rPr>
          <w:b/>
        </w:rPr>
        <w:t xml:space="preserve"> </w:t>
      </w:r>
      <w:r w:rsidRPr="00894666">
        <w:rPr>
          <w:i/>
        </w:rPr>
        <w:t>Life Insurance Act 1995</w:t>
      </w:r>
      <w:r w:rsidRPr="00894666">
        <w:t>; and</w:t>
      </w:r>
    </w:p>
    <w:p w:rsidR="00CC15B8" w:rsidRPr="00894666" w:rsidRDefault="00CC15B8" w:rsidP="00CC15B8">
      <w:pPr>
        <w:pStyle w:val="paragraph"/>
      </w:pPr>
      <w:r w:rsidRPr="00894666">
        <w:tab/>
        <w:t>(b)</w:t>
      </w:r>
      <w:r w:rsidRPr="00894666">
        <w:tab/>
        <w:t>the debt arose because of a loan that the body corporate or entity made to the person in the ordinary course of its ordinary business; and</w:t>
      </w:r>
    </w:p>
    <w:p w:rsidR="00CC15B8" w:rsidRPr="00894666" w:rsidRDefault="00CC15B8" w:rsidP="00CC15B8">
      <w:pPr>
        <w:pStyle w:val="paragraph"/>
      </w:pPr>
      <w:r w:rsidRPr="00894666">
        <w:tab/>
        <w:t>(c)</w:t>
      </w:r>
      <w:r w:rsidRPr="00894666">
        <w:tab/>
        <w:t>the person used the amount of the loan to pay the whole or part of the purchase price of premises that the person uses as their principal place of residence.</w:t>
      </w:r>
    </w:p>
    <w:p w:rsidR="00CC15B8" w:rsidRPr="00894666" w:rsidRDefault="00CC15B8" w:rsidP="00CC15B8">
      <w:pPr>
        <w:pStyle w:val="subsection"/>
      </w:pPr>
      <w:r w:rsidRPr="00894666">
        <w:tab/>
        <w:t>(4)</w:t>
      </w:r>
      <w:r w:rsidRPr="00894666">
        <w:tab/>
      </w:r>
      <w:r w:rsidR="00894666">
        <w:t>Subsection (</w:t>
      </w:r>
      <w:r w:rsidRPr="00894666">
        <w:t xml:space="preserve">1) and </w:t>
      </w:r>
      <w:r w:rsidR="00894666">
        <w:t>paragraph (</w:t>
      </w:r>
      <w:r w:rsidRPr="00894666">
        <w:t>2)(c) do not apply to a members’ voluntary winding up of a proprietary company.</w:t>
      </w:r>
    </w:p>
    <w:p w:rsidR="00CC15B8" w:rsidRPr="00894666" w:rsidRDefault="00CC15B8" w:rsidP="00CC15B8">
      <w:pPr>
        <w:pStyle w:val="subsection"/>
      </w:pPr>
      <w:r w:rsidRPr="00894666">
        <w:tab/>
        <w:t>(5)</w:t>
      </w:r>
      <w:r w:rsidRPr="00894666">
        <w:tab/>
      </w:r>
      <w:r w:rsidR="00894666">
        <w:t>Paragraph (</w:t>
      </w:r>
      <w:r w:rsidRPr="00894666">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894666" w:rsidRDefault="00CC15B8" w:rsidP="00CC15B8">
      <w:pPr>
        <w:pStyle w:val="subsection"/>
      </w:pPr>
      <w:r w:rsidRPr="00894666">
        <w:lastRenderedPageBreak/>
        <w:tab/>
        <w:t>(6)</w:t>
      </w:r>
      <w:r w:rsidRPr="00894666">
        <w:tab/>
        <w:t xml:space="preserve">For the purposes of </w:t>
      </w:r>
      <w:r w:rsidR="00894666">
        <w:t>subsection (</w:t>
      </w:r>
      <w:r w:rsidRPr="00894666">
        <w:t>2), a person is taken to be an officer, employee or auditor of a company if:</w:t>
      </w:r>
    </w:p>
    <w:p w:rsidR="00CC15B8" w:rsidRPr="00894666" w:rsidRDefault="00CC15B8" w:rsidP="00CC15B8">
      <w:pPr>
        <w:pStyle w:val="paragraph"/>
      </w:pPr>
      <w:r w:rsidRPr="00894666">
        <w:tab/>
        <w:t>(a)</w:t>
      </w:r>
      <w:r w:rsidRPr="00894666">
        <w:tab/>
        <w:t>the person is an officer</w:t>
      </w:r>
      <w:r w:rsidR="009220E0" w:rsidRPr="00894666">
        <w:t>, employee</w:t>
      </w:r>
      <w:r w:rsidRPr="00894666">
        <w:t xml:space="preserve"> or auditor of a related body corporate; or</w:t>
      </w:r>
    </w:p>
    <w:p w:rsidR="00CC15B8" w:rsidRPr="00894666" w:rsidRDefault="00CC15B8" w:rsidP="00CC15B8">
      <w:pPr>
        <w:pStyle w:val="paragraph"/>
      </w:pPr>
      <w:r w:rsidRPr="00894666">
        <w:tab/>
        <w:t>(b)</w:t>
      </w:r>
      <w:r w:rsidRPr="00894666">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CC15B8" w:rsidRPr="00894666" w:rsidRDefault="00CC15B8" w:rsidP="00CC15B8">
      <w:pPr>
        <w:pStyle w:val="subsection"/>
      </w:pPr>
      <w:r w:rsidRPr="00894666">
        <w:tab/>
        <w:t>(7)</w:t>
      </w:r>
      <w:r w:rsidRPr="00894666">
        <w:tab/>
        <w:t>A person must not consent to be appointed, and must not act, as liquidator of a company if he or she is an insolvent under administration.</w:t>
      </w:r>
    </w:p>
    <w:p w:rsidR="00CC15B8" w:rsidRPr="00894666" w:rsidRDefault="00CC15B8" w:rsidP="00CC15B8">
      <w:pPr>
        <w:pStyle w:val="subsection"/>
      </w:pPr>
      <w:r w:rsidRPr="00894666">
        <w:tab/>
        <w:t>(8)</w:t>
      </w:r>
      <w:r w:rsidRPr="00894666">
        <w:tab/>
        <w:t>A person must not consent to be appointed, and must not act, as liquidator of a company that is being wound up by order of the Court unless he or she is an official liquidator.</w:t>
      </w:r>
    </w:p>
    <w:p w:rsidR="00CC15B8" w:rsidRPr="00894666" w:rsidRDefault="00CC15B8" w:rsidP="00CC15B8">
      <w:pPr>
        <w:pStyle w:val="subsection"/>
      </w:pPr>
      <w:r w:rsidRPr="00894666">
        <w:tab/>
        <w:t>(9)</w:t>
      </w:r>
      <w:r w:rsidRPr="00894666">
        <w:tab/>
        <w:t>A person must not be appointed as liquidator of a company unless the person has, before his or her appointment, consented in writing to act as liquidator of the company.</w:t>
      </w:r>
    </w:p>
    <w:p w:rsidR="00CC15B8" w:rsidRPr="00894666" w:rsidRDefault="00CC15B8" w:rsidP="00CC15B8">
      <w:pPr>
        <w:pStyle w:val="subsection"/>
      </w:pPr>
      <w:r w:rsidRPr="00894666">
        <w:tab/>
        <w:t>(10)</w:t>
      </w:r>
      <w:r w:rsidRPr="00894666">
        <w:tab/>
        <w:t xml:space="preserve">An offence based on </w:t>
      </w:r>
      <w:r w:rsidR="00894666">
        <w:t>subsection (</w:t>
      </w:r>
      <w:r w:rsidRPr="00894666">
        <w:t>1), (2), (7), (8) or (9)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83" w:name="_Toc424812794"/>
      <w:r w:rsidRPr="008459E9">
        <w:rPr>
          <w:rStyle w:val="CharSectno"/>
        </w:rPr>
        <w:t>533</w:t>
      </w:r>
      <w:r w:rsidRPr="00894666">
        <w:t xml:space="preserve">  Reports by liquidator</w:t>
      </w:r>
      <w:bookmarkEnd w:id="583"/>
    </w:p>
    <w:p w:rsidR="00CC15B8" w:rsidRPr="00894666" w:rsidRDefault="00CC15B8" w:rsidP="00CC15B8">
      <w:pPr>
        <w:pStyle w:val="subsection"/>
      </w:pPr>
      <w:r w:rsidRPr="00894666">
        <w:tab/>
        <w:t>(1)</w:t>
      </w:r>
      <w:r w:rsidRPr="00894666">
        <w:tab/>
        <w:t>If it appears to the liquidator of a company, in the course of a winding up of the company, that:</w:t>
      </w:r>
    </w:p>
    <w:p w:rsidR="00CC15B8" w:rsidRPr="00894666" w:rsidRDefault="00CC15B8" w:rsidP="00CC15B8">
      <w:pPr>
        <w:pStyle w:val="paragraph"/>
      </w:pPr>
      <w:r w:rsidRPr="00894666">
        <w:tab/>
        <w:t>(a)</w:t>
      </w:r>
      <w:r w:rsidRPr="00894666">
        <w:tab/>
        <w:t xml:space="preserve">a past or present officer or employee, or a member or contributory, of the company may have been guilty of an offence under a law of the Commonwealth or a State or Territory in relation to the company; </w:t>
      </w:r>
      <w:r w:rsidR="00CA7AE9" w:rsidRPr="00894666">
        <w:t>or</w:t>
      </w:r>
    </w:p>
    <w:p w:rsidR="00CC15B8" w:rsidRPr="00894666" w:rsidRDefault="00CC15B8" w:rsidP="00CC15B8">
      <w:pPr>
        <w:pStyle w:val="paragraph"/>
      </w:pPr>
      <w:r w:rsidRPr="00894666">
        <w:tab/>
        <w:t>(b)</w:t>
      </w:r>
      <w:r w:rsidRPr="00894666">
        <w:tab/>
        <w:t>a person who has taken part in the formation, promotion, administration, management or winding up of the company:</w:t>
      </w:r>
    </w:p>
    <w:p w:rsidR="00CC15B8" w:rsidRPr="00894666" w:rsidRDefault="00CC15B8" w:rsidP="00CC15B8">
      <w:pPr>
        <w:pStyle w:val="paragraphsub"/>
      </w:pPr>
      <w:r w:rsidRPr="00894666">
        <w:lastRenderedPageBreak/>
        <w:tab/>
        <w:t>(i)</w:t>
      </w:r>
      <w:r w:rsidRPr="00894666">
        <w:tab/>
        <w:t>may have misapplied or retained, or may have become liable or accountable for, any money or property of the company; or</w:t>
      </w:r>
    </w:p>
    <w:p w:rsidR="00CC15B8" w:rsidRPr="00894666" w:rsidRDefault="00CC15B8" w:rsidP="00CC15B8">
      <w:pPr>
        <w:pStyle w:val="paragraphsub"/>
      </w:pPr>
      <w:r w:rsidRPr="00894666">
        <w:tab/>
        <w:t>(ii)</w:t>
      </w:r>
      <w:r w:rsidRPr="00894666">
        <w:tab/>
        <w:t>may have been guilty of any negligence, default, breach of duty or breach of trust in relation to the company; or</w:t>
      </w:r>
    </w:p>
    <w:p w:rsidR="00CC15B8" w:rsidRPr="00894666" w:rsidRDefault="00CC15B8" w:rsidP="00CC15B8">
      <w:pPr>
        <w:pStyle w:val="paragraph"/>
        <w:keepNext/>
      </w:pPr>
      <w:r w:rsidRPr="00894666">
        <w:tab/>
        <w:t>(c)</w:t>
      </w:r>
      <w:r w:rsidRPr="00894666">
        <w:tab/>
        <w:t>the company may be unable to pay its unsecured creditors more than 50 cents in the dollar;</w:t>
      </w:r>
    </w:p>
    <w:p w:rsidR="00CC15B8" w:rsidRPr="00894666" w:rsidRDefault="00CC15B8" w:rsidP="00CC15B8">
      <w:pPr>
        <w:pStyle w:val="subsection2"/>
      </w:pPr>
      <w:r w:rsidRPr="00894666">
        <w:t>the liquidator must:</w:t>
      </w:r>
    </w:p>
    <w:p w:rsidR="00CC15B8" w:rsidRPr="00894666" w:rsidRDefault="00CC15B8" w:rsidP="00CC15B8">
      <w:pPr>
        <w:pStyle w:val="paragraph"/>
      </w:pPr>
      <w:r w:rsidRPr="00894666">
        <w:tab/>
        <w:t>(d)</w:t>
      </w:r>
      <w:r w:rsidRPr="00894666">
        <w:tab/>
        <w:t>as soon as practicable</w:t>
      </w:r>
      <w:r w:rsidR="00530367" w:rsidRPr="00894666">
        <w:t>, and in any event within 6 months, after it so appears to him or her,</w:t>
      </w:r>
      <w:r w:rsidRPr="00894666">
        <w:t xml:space="preserve"> lodge a report with respect to the matter and state in the report whether he or she proposes to make an application for an examination or order under section</w:t>
      </w:r>
      <w:r w:rsidR="00894666">
        <w:t> </w:t>
      </w:r>
      <w:r w:rsidRPr="00894666">
        <w:t>597; and</w:t>
      </w:r>
    </w:p>
    <w:p w:rsidR="00CC15B8" w:rsidRPr="00894666" w:rsidRDefault="00CC15B8" w:rsidP="00CC15B8">
      <w:pPr>
        <w:pStyle w:val="paragraph"/>
      </w:pPr>
      <w:r w:rsidRPr="00894666">
        <w:tab/>
        <w:t>(e)</w:t>
      </w:r>
      <w:r w:rsidRPr="00894666">
        <w:tab/>
        <w:t>give ASIC such information, and give to it such access to and facilities for inspecting and taking copies of any documents, as ASIC requires.</w:t>
      </w:r>
    </w:p>
    <w:p w:rsidR="00CC15B8" w:rsidRPr="00894666" w:rsidRDefault="00CC15B8" w:rsidP="00CC15B8">
      <w:pPr>
        <w:pStyle w:val="subsection"/>
      </w:pPr>
      <w:r w:rsidRPr="00894666">
        <w:tab/>
        <w:t>(2)</w:t>
      </w:r>
      <w:r w:rsidRPr="00894666">
        <w:tab/>
        <w:t>The liquidator may also, if he or she thinks fit, lodge further reports specifying any other matter that, in his or her opinion, it is desirable to bring to the notice of ASIC.</w:t>
      </w:r>
    </w:p>
    <w:p w:rsidR="00CC15B8" w:rsidRPr="00894666" w:rsidRDefault="00CC15B8" w:rsidP="00A525A8">
      <w:pPr>
        <w:pStyle w:val="subsection"/>
        <w:keepNext/>
        <w:keepLines/>
      </w:pPr>
      <w:r w:rsidRPr="00894666">
        <w:tab/>
        <w:t>(3)</w:t>
      </w:r>
      <w:r w:rsidRPr="00894666">
        <w:tab/>
        <w:t>If it appears to the Court, in the course of winding up a company:</w:t>
      </w:r>
    </w:p>
    <w:p w:rsidR="00CC15B8" w:rsidRPr="00894666" w:rsidRDefault="00CC15B8" w:rsidP="00CC15B8">
      <w:pPr>
        <w:pStyle w:val="paragraph"/>
      </w:pPr>
      <w:r w:rsidRPr="00894666">
        <w:tab/>
        <w:t>(a)</w:t>
      </w:r>
      <w:r w:rsidRPr="00894666">
        <w:tab/>
        <w:t xml:space="preserve">that a past or present officer or employee, or a contributory or member, of the company has been guilty of an offence under a law referred to in </w:t>
      </w:r>
      <w:r w:rsidR="00894666">
        <w:t>paragraph (</w:t>
      </w:r>
      <w:r w:rsidRPr="00894666">
        <w:t>1)(a) in relation to the company; or</w:t>
      </w:r>
    </w:p>
    <w:p w:rsidR="00CC15B8" w:rsidRPr="00894666" w:rsidRDefault="00CC15B8" w:rsidP="00CC15B8">
      <w:pPr>
        <w:pStyle w:val="paragraph"/>
        <w:keepNext/>
      </w:pPr>
      <w:r w:rsidRPr="00894666">
        <w:tab/>
        <w:t>(b)</w:t>
      </w:r>
      <w:r w:rsidRPr="00894666">
        <w:tab/>
        <w:t xml:space="preserve">that a person who has taken part in the formation, promotion, administration, management or winding up of the company has engaged in conduct referred to in </w:t>
      </w:r>
      <w:r w:rsidR="00894666">
        <w:t>paragraph (</w:t>
      </w:r>
      <w:r w:rsidRPr="00894666">
        <w:t>1)(b) in relation to the company;</w:t>
      </w:r>
    </w:p>
    <w:p w:rsidR="00CC15B8" w:rsidRPr="00894666" w:rsidRDefault="00CC15B8" w:rsidP="00CC15B8">
      <w:pPr>
        <w:pStyle w:val="subsection2"/>
      </w:pPr>
      <w:r w:rsidRPr="00894666">
        <w:t>and that the liquidator has not lodged with ASIC a report with respect to the matter, the Court may, on the application of a person interested in the winding up, direct the liquidator so to lodge such a report.</w:t>
      </w:r>
    </w:p>
    <w:p w:rsidR="00CC15B8" w:rsidRPr="00894666" w:rsidRDefault="00CC15B8" w:rsidP="00CC15B8">
      <w:pPr>
        <w:pStyle w:val="ActHead5"/>
      </w:pPr>
      <w:bookmarkStart w:id="584" w:name="_Toc424812795"/>
      <w:r w:rsidRPr="008459E9">
        <w:rPr>
          <w:rStyle w:val="CharSectno"/>
        </w:rPr>
        <w:lastRenderedPageBreak/>
        <w:t>534</w:t>
      </w:r>
      <w:r w:rsidRPr="00894666">
        <w:t xml:space="preserve">  Prosecution by liquidator of delinquent officers and members</w:t>
      </w:r>
      <w:bookmarkEnd w:id="584"/>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a report has been lodged under section</w:t>
      </w:r>
      <w:r w:rsidR="00894666">
        <w:t> </w:t>
      </w:r>
      <w:r w:rsidRPr="00894666">
        <w:t>533; and</w:t>
      </w:r>
    </w:p>
    <w:p w:rsidR="00CC15B8" w:rsidRPr="00894666" w:rsidRDefault="00CC15B8" w:rsidP="00CC15B8">
      <w:pPr>
        <w:pStyle w:val="paragraph"/>
        <w:keepNext/>
      </w:pPr>
      <w:r w:rsidRPr="00894666">
        <w:tab/>
        <w:t>(b)</w:t>
      </w:r>
      <w:r w:rsidRPr="00894666">
        <w:tab/>
        <w:t>it appears to ASIC that the matter is not one in respect of which a prosecution ought to be begun;</w:t>
      </w:r>
    </w:p>
    <w:p w:rsidR="00CC15B8" w:rsidRPr="00894666" w:rsidRDefault="00CC15B8" w:rsidP="00CC15B8">
      <w:pPr>
        <w:pStyle w:val="subsection2"/>
      </w:pPr>
      <w:r w:rsidRPr="00894666">
        <w:t>it must inform the liquidator accordingly, and the liquidator may begin a prosecution for any offence referred to in the report.</w:t>
      </w:r>
    </w:p>
    <w:p w:rsidR="00CC15B8" w:rsidRPr="00894666" w:rsidRDefault="00CC15B8" w:rsidP="00CC15B8">
      <w:pPr>
        <w:pStyle w:val="subsection"/>
      </w:pPr>
      <w:r w:rsidRPr="00894666">
        <w:tab/>
        <w:t>(2)</w:t>
      </w:r>
      <w:r w:rsidRPr="00894666">
        <w:tab/>
        <w:t>ASIC may direct that the whole or a specified part of the costs and expenses properly incurred by a liquidator in proceedings under this section must be paid out of money of ASIC.</w:t>
      </w:r>
    </w:p>
    <w:p w:rsidR="00CC15B8" w:rsidRPr="00894666" w:rsidRDefault="00CC15B8" w:rsidP="00CC15B8">
      <w:pPr>
        <w:pStyle w:val="subsection"/>
      </w:pPr>
      <w:r w:rsidRPr="00894666">
        <w:tab/>
        <w:t>(3)</w:t>
      </w:r>
      <w:r w:rsidRPr="00894666">
        <w:tab/>
        <w:t xml:space="preserve">Subject to a direction under </w:t>
      </w:r>
      <w:r w:rsidR="00894666">
        <w:t>subsection (</w:t>
      </w:r>
      <w:r w:rsidRPr="00894666">
        <w:t xml:space="preserve">2), to any </w:t>
      </w:r>
      <w:r w:rsidR="00FC2ADB" w:rsidRPr="00894666">
        <w:t>security interests in</w:t>
      </w:r>
      <w:r w:rsidRPr="00894666">
        <w:t xml:space="preserve"> the property of the company and to any debts to which this Act gives priority, all such costs and expenses are payable out of that property as part of the costs of the winding up.</w:t>
      </w:r>
    </w:p>
    <w:p w:rsidR="00CC15B8" w:rsidRPr="00894666" w:rsidRDefault="00CC15B8" w:rsidP="00CC15B8">
      <w:pPr>
        <w:pStyle w:val="ActHead5"/>
      </w:pPr>
      <w:bookmarkStart w:id="585" w:name="_Toc424812796"/>
      <w:r w:rsidRPr="008459E9">
        <w:rPr>
          <w:rStyle w:val="CharSectno"/>
        </w:rPr>
        <w:t>535</w:t>
      </w:r>
      <w:r w:rsidRPr="00894666">
        <w:t xml:space="preserve">  When liquidator has qualified privilege</w:t>
      </w:r>
      <w:bookmarkEnd w:id="585"/>
    </w:p>
    <w:p w:rsidR="00CC15B8" w:rsidRPr="00894666" w:rsidRDefault="00CC15B8" w:rsidP="00CC15B8">
      <w:pPr>
        <w:pStyle w:val="subsection"/>
      </w:pPr>
      <w:r w:rsidRPr="00894666">
        <w:tab/>
        <w:t>(1)</w:t>
      </w:r>
      <w:r w:rsidRPr="00894666">
        <w:tab/>
        <w:t>A liquidator has qualified privilege in respect of a statement that he or she makes, whether orally or in writing, in the course of his or her duties as liquidator.</w:t>
      </w:r>
    </w:p>
    <w:p w:rsidR="00CC15B8" w:rsidRPr="00894666" w:rsidRDefault="00CC15B8" w:rsidP="00CC15B8">
      <w:pPr>
        <w:pStyle w:val="subsection"/>
      </w:pPr>
      <w:r w:rsidRPr="00894666">
        <w:tab/>
        <w:t>(2)</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A727E0">
      <w:pPr>
        <w:pStyle w:val="ActHead5"/>
      </w:pPr>
      <w:bookmarkStart w:id="586" w:name="_Toc424812797"/>
      <w:r w:rsidRPr="008459E9">
        <w:rPr>
          <w:rStyle w:val="CharSectno"/>
        </w:rPr>
        <w:t>536</w:t>
      </w:r>
      <w:r w:rsidRPr="00894666">
        <w:t xml:space="preserve">  Supervision of liquidators</w:t>
      </w:r>
      <w:bookmarkEnd w:id="586"/>
    </w:p>
    <w:p w:rsidR="00CC15B8" w:rsidRPr="00894666" w:rsidRDefault="00CC15B8" w:rsidP="00A727E0">
      <w:pPr>
        <w:pStyle w:val="subsection"/>
        <w:keepNext/>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it appears to the Court or to ASIC that a liquidator has not faithfully performed or is not faithfully performing his or her duties or has not observed or is not observing:</w:t>
      </w:r>
    </w:p>
    <w:p w:rsidR="00CC15B8" w:rsidRPr="00894666" w:rsidRDefault="00CC15B8" w:rsidP="00CC15B8">
      <w:pPr>
        <w:pStyle w:val="paragraphsub"/>
      </w:pPr>
      <w:r w:rsidRPr="00894666">
        <w:tab/>
        <w:t>(i)</w:t>
      </w:r>
      <w:r w:rsidRPr="00894666">
        <w:tab/>
        <w:t>a requirement of the Court; or</w:t>
      </w:r>
    </w:p>
    <w:p w:rsidR="00CC15B8" w:rsidRPr="00894666" w:rsidRDefault="00CC15B8" w:rsidP="00CC15B8">
      <w:pPr>
        <w:pStyle w:val="paragraphsub"/>
      </w:pPr>
      <w:r w:rsidRPr="00894666">
        <w:lastRenderedPageBreak/>
        <w:tab/>
        <w:t>(ii)</w:t>
      </w:r>
      <w:r w:rsidRPr="00894666">
        <w:tab/>
        <w:t>a requirement of this Act, of the regulations or of the rules; or</w:t>
      </w:r>
    </w:p>
    <w:p w:rsidR="00CC15B8" w:rsidRPr="00894666" w:rsidRDefault="00CC15B8" w:rsidP="00CC15B8">
      <w:pPr>
        <w:pStyle w:val="paragraph"/>
        <w:keepNext/>
      </w:pPr>
      <w:r w:rsidRPr="00894666">
        <w:tab/>
        <w:t>(b)</w:t>
      </w:r>
      <w:r w:rsidRPr="00894666">
        <w:tab/>
        <w:t>a complaint is made to the Court or to ASIC by any person with respect to the conduct of a liquidator in connection with the performance of his or her duties;</w:t>
      </w:r>
    </w:p>
    <w:p w:rsidR="00CC15B8" w:rsidRPr="00894666" w:rsidRDefault="00CC15B8" w:rsidP="00CC15B8">
      <w:pPr>
        <w:pStyle w:val="subsection2"/>
      </w:pPr>
      <w:r w:rsidRPr="00894666">
        <w:t>the Court or ASIC, as the case may be, may inquire into the matter and, where the Court or ASIC so inquires, the Court may take such action as it thinks fit.</w:t>
      </w:r>
    </w:p>
    <w:p w:rsidR="00CC15B8" w:rsidRPr="00894666" w:rsidRDefault="00CC15B8" w:rsidP="00CC15B8">
      <w:pPr>
        <w:pStyle w:val="subsection"/>
      </w:pPr>
      <w:r w:rsidRPr="00894666">
        <w:tab/>
        <w:t>(2)</w:t>
      </w:r>
      <w:r w:rsidRPr="00894666">
        <w:tab/>
        <w:t>ASIC may report to the Court any matter that in its opinion is a misfeasance, neglect or omission on the part of the liquidator and the Court may order the liquidator to make good any loss that the estate of the company has sustained thereby and may make such other order or orders as it thinks fit.</w:t>
      </w:r>
    </w:p>
    <w:p w:rsidR="00CC15B8" w:rsidRPr="00894666" w:rsidRDefault="00CC15B8" w:rsidP="00CC15B8">
      <w:pPr>
        <w:pStyle w:val="subsection"/>
      </w:pPr>
      <w:r w:rsidRPr="00894666">
        <w:tab/>
        <w:t>(3)</w:t>
      </w:r>
      <w:r w:rsidRPr="00894666">
        <w:tab/>
        <w:t>The Court may at any time require a liquidator to answer any inquiry in relation to the winding up and may examine the liquidator or any other person on oath concerning the winding up and may direct an investigation to be made of the books of the liquidator.</w:t>
      </w:r>
    </w:p>
    <w:p w:rsidR="00CC15B8" w:rsidRPr="00894666" w:rsidRDefault="00CC15B8" w:rsidP="00CC15B8">
      <w:pPr>
        <w:pStyle w:val="ActHead5"/>
      </w:pPr>
      <w:bookmarkStart w:id="587" w:name="_Toc424812798"/>
      <w:r w:rsidRPr="008459E9">
        <w:rPr>
          <w:rStyle w:val="CharSectno"/>
        </w:rPr>
        <w:t>537</w:t>
      </w:r>
      <w:r w:rsidRPr="00894666">
        <w:t xml:space="preserve">  Notice of appointment and address of liquidator</w:t>
      </w:r>
      <w:bookmarkEnd w:id="587"/>
    </w:p>
    <w:p w:rsidR="00CC15B8" w:rsidRPr="00894666" w:rsidRDefault="00CC15B8" w:rsidP="00CC15B8">
      <w:pPr>
        <w:pStyle w:val="subsection"/>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894666" w:rsidRDefault="00CC15B8" w:rsidP="00CC15B8">
      <w:pPr>
        <w:pStyle w:val="subsection"/>
      </w:pPr>
      <w:r w:rsidRPr="00894666">
        <w:tab/>
        <w:t>(2)</w:t>
      </w:r>
      <w:r w:rsidRPr="00894666">
        <w:tab/>
        <w:t>A liquidator must, within 14 days after his or her resignation or removal from office, lodge notice of the resignation or removal in the prescribed form.</w:t>
      </w:r>
    </w:p>
    <w:p w:rsidR="00CC15B8" w:rsidRPr="00894666" w:rsidRDefault="00CC15B8" w:rsidP="00CC15B8">
      <w:pPr>
        <w:pStyle w:val="ActHead5"/>
      </w:pPr>
      <w:bookmarkStart w:id="588" w:name="_Toc424812799"/>
      <w:r w:rsidRPr="008459E9">
        <w:rPr>
          <w:rStyle w:val="CharSectno"/>
        </w:rPr>
        <w:lastRenderedPageBreak/>
        <w:t>538</w:t>
      </w:r>
      <w:r w:rsidRPr="00894666">
        <w:t xml:space="preserve">  Regulations relating to money etc. received by liquidator</w:t>
      </w:r>
      <w:bookmarkEnd w:id="588"/>
    </w:p>
    <w:p w:rsidR="00CC15B8" w:rsidRPr="00894666" w:rsidRDefault="00CC15B8" w:rsidP="00CC15B8">
      <w:pPr>
        <w:pStyle w:val="subsection"/>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The regulations may:</w:t>
      </w:r>
    </w:p>
    <w:p w:rsidR="00CC15B8" w:rsidRPr="00894666" w:rsidRDefault="00CC15B8" w:rsidP="00CC15B8">
      <w:pPr>
        <w:pStyle w:val="paragraph"/>
      </w:pPr>
      <w:r w:rsidRPr="00894666">
        <w:tab/>
        <w:t>(a)</w:t>
      </w:r>
      <w:r w:rsidRPr="00894666">
        <w:tab/>
        <w:t>require a liquidator to pay, into such bank and account, in such manner and at such times as are prescribed, money received by him or her; and</w:t>
      </w:r>
    </w:p>
    <w:p w:rsidR="00CC15B8" w:rsidRPr="00894666" w:rsidRDefault="00CC15B8" w:rsidP="00CC15B8">
      <w:pPr>
        <w:pStyle w:val="paragraph"/>
      </w:pPr>
      <w:r w:rsidRPr="00894666">
        <w:tab/>
        <w:t>(b)</w:t>
      </w:r>
      <w:r w:rsidRPr="00894666">
        <w:tab/>
        <w:t>prescribe the circumstances and manner in which money paid into such an account is to be paid out; and</w:t>
      </w:r>
    </w:p>
    <w:p w:rsidR="00CC15B8" w:rsidRPr="00894666" w:rsidRDefault="00CC15B8" w:rsidP="00CC15B8">
      <w:pPr>
        <w:pStyle w:val="paragraph"/>
      </w:pPr>
      <w:r w:rsidRPr="00894666">
        <w:tab/>
        <w:t>(c)</w:t>
      </w:r>
      <w:r w:rsidRPr="00894666">
        <w:tab/>
        <w:t>require a liquidator of a company to deposit, in such bank, in such manner and at such times as are prescribed, bills, notes or other securities payable to the company or its liquidator; and</w:t>
      </w:r>
    </w:p>
    <w:p w:rsidR="00CC15B8" w:rsidRPr="00894666" w:rsidRDefault="00CC15B8" w:rsidP="00CC15B8">
      <w:pPr>
        <w:pStyle w:val="paragraph"/>
      </w:pPr>
      <w:r w:rsidRPr="00894666">
        <w:tab/>
        <w:t>(d)</w:t>
      </w:r>
      <w:r w:rsidRPr="00894666">
        <w:tab/>
        <w:t>prescribe the circumstances and manner in which bills, notes or other securities so deposited are to be delivered out; and</w:t>
      </w:r>
    </w:p>
    <w:p w:rsidR="00CC15B8" w:rsidRPr="00894666" w:rsidRDefault="00CC15B8" w:rsidP="00CC15B8">
      <w:pPr>
        <w:pStyle w:val="paragraph"/>
      </w:pPr>
      <w:r w:rsidRPr="00894666">
        <w:tab/>
        <w:t>(e)</w:t>
      </w:r>
      <w:r w:rsidRPr="00894666">
        <w:tab/>
        <w:t>make provision in relation to the giving by the Court of directions with respect to the payment, deposit or custody of money payable to or into the possession of a liquidator, or of bills, notes or other securities so payable; and</w:t>
      </w:r>
    </w:p>
    <w:p w:rsidR="00CC15B8" w:rsidRPr="00894666" w:rsidRDefault="00CC15B8" w:rsidP="003652E5">
      <w:pPr>
        <w:pStyle w:val="paragraph"/>
        <w:keepNext/>
      </w:pPr>
      <w:r w:rsidRPr="00894666">
        <w:tab/>
        <w:t>(f)</w:t>
      </w:r>
      <w:r w:rsidRPr="00894666">
        <w:tab/>
        <w:t>provide for:</w:t>
      </w:r>
    </w:p>
    <w:p w:rsidR="00CC15B8" w:rsidRPr="00894666" w:rsidRDefault="00CC15B8" w:rsidP="00CC15B8">
      <w:pPr>
        <w:pStyle w:val="paragraphsub"/>
      </w:pPr>
      <w:r w:rsidRPr="00894666">
        <w:tab/>
        <w:t>(i)</w:t>
      </w:r>
      <w:r w:rsidRPr="00894666">
        <w:tab/>
        <w:t>the payment by a liquidator of interest at such rate, on such amount and in respect of such period as is prescribed; and</w:t>
      </w:r>
    </w:p>
    <w:p w:rsidR="00CC15B8" w:rsidRPr="00894666" w:rsidRDefault="00CC15B8" w:rsidP="00CC15B8">
      <w:pPr>
        <w:pStyle w:val="paragraphsub"/>
      </w:pPr>
      <w:r w:rsidRPr="00894666">
        <w:tab/>
        <w:t>(ii)</w:t>
      </w:r>
      <w:r w:rsidRPr="00894666">
        <w:tab/>
        <w:t>disallowance of all or of such part as is prescribed of the remuneration of a liquidator; and</w:t>
      </w:r>
    </w:p>
    <w:p w:rsidR="00CC15B8" w:rsidRPr="00894666" w:rsidRDefault="00CC15B8" w:rsidP="00CC15B8">
      <w:pPr>
        <w:pStyle w:val="paragraphsub"/>
      </w:pPr>
      <w:r w:rsidRPr="00894666">
        <w:tab/>
        <w:t>(iii)</w:t>
      </w:r>
      <w:r w:rsidRPr="00894666">
        <w:tab/>
        <w:t>the removal from office of a liquidator by the Court; and</w:t>
      </w:r>
    </w:p>
    <w:p w:rsidR="00CC15B8" w:rsidRPr="00894666" w:rsidRDefault="00CC15B8" w:rsidP="00CC15B8">
      <w:pPr>
        <w:pStyle w:val="paragraphsub"/>
        <w:keepNext/>
      </w:pPr>
      <w:r w:rsidRPr="00894666">
        <w:tab/>
        <w:t>(iv)</w:t>
      </w:r>
      <w:r w:rsidRPr="00894666">
        <w:tab/>
        <w:t>the payment by a liquidator of any expenses occasioned by reason of his or her default;</w:t>
      </w:r>
    </w:p>
    <w:p w:rsidR="00CC15B8" w:rsidRPr="00894666" w:rsidRDefault="00CC15B8" w:rsidP="00CC15B8">
      <w:pPr>
        <w:pStyle w:val="paragraph"/>
      </w:pPr>
      <w:r w:rsidRPr="00894666">
        <w:tab/>
      </w:r>
      <w:r w:rsidRPr="00894666">
        <w:tab/>
        <w:t>where a liquidator contravenes or fails to comply with regulations made under this section.</w:t>
      </w:r>
    </w:p>
    <w:p w:rsidR="00CC15B8" w:rsidRPr="00894666" w:rsidRDefault="00CC15B8" w:rsidP="00CC15B8">
      <w:pPr>
        <w:pStyle w:val="subsection"/>
      </w:pPr>
      <w:r w:rsidRPr="00894666">
        <w:tab/>
        <w:t>(2)</w:t>
      </w:r>
      <w:r w:rsidRPr="00894666">
        <w:tab/>
        <w:t>Regulations made under this section may apply generally or in relation to a specified class of windings up.</w:t>
      </w:r>
    </w:p>
    <w:p w:rsidR="0064060D" w:rsidRPr="00894666" w:rsidRDefault="0064060D" w:rsidP="0064060D">
      <w:pPr>
        <w:pStyle w:val="subsection"/>
      </w:pPr>
      <w:r w:rsidRPr="00894666">
        <w:lastRenderedPageBreak/>
        <w:tab/>
        <w:t>(3)</w:t>
      </w:r>
      <w:r w:rsidRPr="00894666">
        <w:tab/>
        <w:t>Regulations made for the purposes of this section may apply in relation to the winding up of a company that is subject to:</w:t>
      </w:r>
    </w:p>
    <w:p w:rsidR="0064060D" w:rsidRPr="00894666" w:rsidRDefault="0064060D" w:rsidP="0064060D">
      <w:pPr>
        <w:pStyle w:val="paragraph"/>
      </w:pPr>
      <w:r w:rsidRPr="00894666">
        <w:tab/>
        <w:t>(a)</w:t>
      </w:r>
      <w:r w:rsidRPr="00894666">
        <w:tab/>
        <w:t>a pooling determination; or</w:t>
      </w:r>
    </w:p>
    <w:p w:rsidR="0064060D" w:rsidRPr="00894666" w:rsidRDefault="0064060D" w:rsidP="0064060D">
      <w:pPr>
        <w:pStyle w:val="paragraph"/>
      </w:pPr>
      <w:r w:rsidRPr="00894666">
        <w:tab/>
        <w:t>(b)</w:t>
      </w:r>
      <w:r w:rsidRPr="00894666">
        <w:tab/>
        <w:t>a pooling order.</w:t>
      </w:r>
    </w:p>
    <w:p w:rsidR="0064060D" w:rsidRPr="00894666" w:rsidRDefault="0064060D" w:rsidP="0064060D">
      <w:pPr>
        <w:pStyle w:val="subsection"/>
      </w:pPr>
      <w:r w:rsidRPr="00894666">
        <w:tab/>
        <w:t>(4)</w:t>
      </w:r>
      <w:r w:rsidRPr="00894666">
        <w:tab/>
      </w:r>
      <w:r w:rsidR="00894666">
        <w:t>Subsection (</w:t>
      </w:r>
      <w:r w:rsidRPr="00894666">
        <w:t xml:space="preserve">3) does not limit </w:t>
      </w:r>
      <w:r w:rsidR="00894666">
        <w:t>subsection (</w:t>
      </w:r>
      <w:r w:rsidRPr="00894666">
        <w:t>2).</w:t>
      </w:r>
    </w:p>
    <w:p w:rsidR="00CC15B8" w:rsidRPr="00894666" w:rsidRDefault="00CC15B8" w:rsidP="00CC15B8">
      <w:pPr>
        <w:pStyle w:val="ActHead5"/>
      </w:pPr>
      <w:bookmarkStart w:id="589" w:name="_Toc424812800"/>
      <w:r w:rsidRPr="008459E9">
        <w:rPr>
          <w:rStyle w:val="CharSectno"/>
        </w:rPr>
        <w:t>539</w:t>
      </w:r>
      <w:r w:rsidRPr="00894666">
        <w:t xml:space="preserve">  Liquidator’s accounts</w:t>
      </w:r>
      <w:bookmarkEnd w:id="589"/>
    </w:p>
    <w:p w:rsidR="00CC15B8" w:rsidRPr="00894666" w:rsidRDefault="00CC15B8" w:rsidP="00CC15B8">
      <w:pPr>
        <w:pStyle w:val="subsection"/>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A liquidator must, within 1 month after the end of the period of 6 months from the date of his or her appointment and of every subsequent period of 6 months during which he or she acts as liquidator and within 1 month after he or she ceases to act as liquidator, lodge:</w:t>
      </w:r>
    </w:p>
    <w:p w:rsidR="00CC15B8" w:rsidRPr="00894666" w:rsidRDefault="00CC15B8" w:rsidP="00CC15B8">
      <w:pPr>
        <w:pStyle w:val="paragraph"/>
      </w:pPr>
      <w:r w:rsidRPr="00894666">
        <w:tab/>
        <w:t>(a)</w:t>
      </w:r>
      <w:r w:rsidRPr="00894666">
        <w:tab/>
        <w:t>an account in the prescribed form and verified by a statement in writing showing:</w:t>
      </w:r>
    </w:p>
    <w:p w:rsidR="00CC15B8" w:rsidRPr="00894666" w:rsidRDefault="00CC15B8" w:rsidP="00CC15B8">
      <w:pPr>
        <w:pStyle w:val="paragraphsub"/>
      </w:pPr>
      <w:r w:rsidRPr="00894666">
        <w:tab/>
        <w:t>(i)</w:t>
      </w:r>
      <w:r w:rsidRPr="00894666">
        <w:tab/>
        <w:t>his or her receipts and his or her payments during each such period or, where he or she ceases to act as liquidator, during the period from the end of the period to which the last preceding account related or from the date of his or her appointment, as the case requires, up to the date of his or her so ceasing to act; and</w:t>
      </w:r>
    </w:p>
    <w:p w:rsidR="00CC15B8" w:rsidRPr="00894666" w:rsidRDefault="00CC15B8" w:rsidP="00CC15B8">
      <w:pPr>
        <w:pStyle w:val="paragraphsub"/>
      </w:pPr>
      <w:r w:rsidRPr="00894666">
        <w:tab/>
        <w:t>(ii)</w:t>
      </w:r>
      <w:r w:rsidRPr="00894666">
        <w:tab/>
        <w:t>in the case of the second account lodged under this subsection and all subsequent accounts—the aggregate amount of receipts and payments during all preceding periods since his or her appointment; and</w:t>
      </w:r>
    </w:p>
    <w:p w:rsidR="00CC15B8" w:rsidRPr="00894666" w:rsidRDefault="00CC15B8" w:rsidP="00CC15B8">
      <w:pPr>
        <w:pStyle w:val="paragraph"/>
      </w:pPr>
      <w:r w:rsidRPr="00894666">
        <w:tab/>
        <w:t>(b)</w:t>
      </w:r>
      <w:r w:rsidRPr="00894666">
        <w:tab/>
        <w:t>in the case of a liquidator other than a provisional liquidator—a statement in the prescribed form relating to the position in the winding up, verified by a statement in writing.</w:t>
      </w:r>
    </w:p>
    <w:p w:rsidR="00CC15B8" w:rsidRPr="00894666" w:rsidRDefault="00CC15B8" w:rsidP="00CC15B8">
      <w:pPr>
        <w:pStyle w:val="subsection"/>
      </w:pPr>
      <w:r w:rsidRPr="00894666">
        <w:tab/>
        <w:t>(2)</w:t>
      </w:r>
      <w:r w:rsidRPr="00894666">
        <w:tab/>
        <w:t>ASIC may cause the account and, where a statement of the position in the winding up has been lodged, that statement to be audited by a registered company auditor, who must prepare a report on the account and the statement (if any).</w:t>
      </w:r>
    </w:p>
    <w:p w:rsidR="00CC15B8" w:rsidRPr="00894666" w:rsidRDefault="00CC15B8" w:rsidP="00CC15B8">
      <w:pPr>
        <w:pStyle w:val="subsection"/>
      </w:pPr>
      <w:r w:rsidRPr="00894666">
        <w:lastRenderedPageBreak/>
        <w:tab/>
        <w:t>(3)</w:t>
      </w:r>
      <w:r w:rsidRPr="00894666">
        <w:tab/>
        <w:t xml:space="preserve">For the purposes of the audit under </w:t>
      </w:r>
      <w:r w:rsidR="00894666">
        <w:t>subsection (</w:t>
      </w:r>
      <w:r w:rsidRPr="00894666">
        <w:t>2) the liquidator must give the auditor such books and information as the auditor requires.</w:t>
      </w:r>
    </w:p>
    <w:p w:rsidR="00CC15B8" w:rsidRPr="00894666" w:rsidRDefault="00CC15B8" w:rsidP="00CC15B8">
      <w:pPr>
        <w:pStyle w:val="subsection"/>
      </w:pPr>
      <w:r w:rsidRPr="00894666">
        <w:tab/>
        <w:t>(4)</w:t>
      </w:r>
      <w:r w:rsidRPr="00894666">
        <w:tab/>
        <w:t xml:space="preserve">Where ASIC causes an account, or an account and a statement, to be audited under </w:t>
      </w:r>
      <w:r w:rsidR="00894666">
        <w:t>subsection (</w:t>
      </w:r>
      <w:r w:rsidRPr="00894666">
        <w:t>2):</w:t>
      </w:r>
    </w:p>
    <w:p w:rsidR="00CC15B8" w:rsidRPr="00894666" w:rsidRDefault="00CC15B8" w:rsidP="00CC15B8">
      <w:pPr>
        <w:pStyle w:val="paragraph"/>
      </w:pPr>
      <w:r w:rsidRPr="00894666">
        <w:tab/>
        <w:t>(a)</w:t>
      </w:r>
      <w:r w:rsidRPr="00894666">
        <w:tab/>
        <w:t>ASIC must give to the liquidator a copy of the report prepared by the auditor; and</w:t>
      </w:r>
    </w:p>
    <w:p w:rsidR="00CC15B8" w:rsidRPr="00894666" w:rsidRDefault="00CC15B8" w:rsidP="00CC15B8">
      <w:pPr>
        <w:pStyle w:val="paragraph"/>
      </w:pPr>
      <w:r w:rsidRPr="00894666">
        <w:tab/>
        <w:t>(b)</w:t>
      </w:r>
      <w:r w:rsidRPr="00894666">
        <w:tab/>
        <w:t>subsection</w:t>
      </w:r>
      <w:r w:rsidR="00894666">
        <w:t> </w:t>
      </w:r>
      <w:r w:rsidR="008E5A77" w:rsidRPr="00894666">
        <w:t>1289(5)</w:t>
      </w:r>
      <w:r w:rsidRPr="00894666">
        <w:t xml:space="preserve"> applies in relation to the report prepared by the auditor as if it were a document required to be lodged.</w:t>
      </w:r>
    </w:p>
    <w:p w:rsidR="00CC15B8" w:rsidRPr="00894666" w:rsidRDefault="00CC15B8" w:rsidP="00CC15B8">
      <w:pPr>
        <w:pStyle w:val="subsection"/>
      </w:pPr>
      <w:r w:rsidRPr="00894666">
        <w:tab/>
        <w:t>(5)</w:t>
      </w:r>
      <w:r w:rsidRPr="00894666">
        <w:tab/>
        <w:t>The liquidator must give notice that the account has been made up to every creditor and contributory when next forwarding any report, notice of meeting, notice of call or dividend.</w:t>
      </w:r>
    </w:p>
    <w:p w:rsidR="008E5A77" w:rsidRPr="00894666" w:rsidRDefault="008E5A77" w:rsidP="008E5A77">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tab/>
        <w:t>(6)</w:t>
      </w:r>
      <w:r w:rsidRPr="00894666">
        <w:tab/>
        <w:t>The costs of an audit under this section must be fixed by ASIC and form part of the expenses of winding up.</w:t>
      </w:r>
    </w:p>
    <w:p w:rsidR="0064060D" w:rsidRPr="00894666" w:rsidRDefault="0064060D" w:rsidP="0064060D">
      <w:pPr>
        <w:pStyle w:val="subsection"/>
      </w:pPr>
      <w:r w:rsidRPr="00894666">
        <w:tab/>
        <w:t>(7)</w:t>
      </w:r>
      <w:r w:rsidRPr="00894666">
        <w:tab/>
        <w:t>If:</w:t>
      </w:r>
    </w:p>
    <w:p w:rsidR="0064060D" w:rsidRPr="00894666" w:rsidRDefault="0064060D" w:rsidP="0064060D">
      <w:pPr>
        <w:pStyle w:val="paragraph"/>
      </w:pPr>
      <w:r w:rsidRPr="00894666">
        <w:tab/>
        <w:t>(a)</w:t>
      </w:r>
      <w:r w:rsidRPr="00894666">
        <w:tab/>
        <w:t>a pooling determination is in force in relation to a group of 2 or more companies; or</w:t>
      </w:r>
    </w:p>
    <w:p w:rsidR="0064060D" w:rsidRPr="00894666" w:rsidRDefault="0064060D" w:rsidP="0064060D">
      <w:pPr>
        <w:pStyle w:val="paragraph"/>
      </w:pPr>
      <w:r w:rsidRPr="00894666">
        <w:tab/>
        <w:t>(b)</w:t>
      </w:r>
      <w:r w:rsidRPr="00894666">
        <w:tab/>
        <w:t>a pooling order is in force in relation to a group of 2 or more companies;</w:t>
      </w:r>
    </w:p>
    <w:p w:rsidR="0064060D" w:rsidRPr="00894666" w:rsidRDefault="0064060D" w:rsidP="0064060D">
      <w:pPr>
        <w:pStyle w:val="subsection2"/>
      </w:pPr>
      <w:r w:rsidRPr="00894666">
        <w:t>then:</w:t>
      </w:r>
    </w:p>
    <w:p w:rsidR="0064060D" w:rsidRPr="00894666" w:rsidRDefault="0064060D" w:rsidP="0064060D">
      <w:pPr>
        <w:pStyle w:val="paragraph"/>
      </w:pPr>
      <w:r w:rsidRPr="00894666">
        <w:tab/>
        <w:t>(c)</w:t>
      </w:r>
      <w:r w:rsidRPr="00894666">
        <w:tab/>
        <w:t xml:space="preserve">the accounts under </w:t>
      </w:r>
      <w:r w:rsidR="00894666">
        <w:t>subsection (</w:t>
      </w:r>
      <w:r w:rsidRPr="00894666">
        <w:t>1) for the companies in the group may be set out in the same document; and</w:t>
      </w:r>
    </w:p>
    <w:p w:rsidR="0064060D" w:rsidRPr="00894666" w:rsidRDefault="0064060D" w:rsidP="0064060D">
      <w:pPr>
        <w:pStyle w:val="paragraph"/>
      </w:pPr>
      <w:r w:rsidRPr="00894666">
        <w:tab/>
        <w:t>(d)</w:t>
      </w:r>
      <w:r w:rsidRPr="00894666">
        <w:tab/>
        <w:t xml:space="preserve">the statements under </w:t>
      </w:r>
      <w:r w:rsidR="00894666">
        <w:t>subsection (</w:t>
      </w:r>
      <w:r w:rsidRPr="00894666">
        <w:t>1) for the companies in the group may be set out in the same document.</w:t>
      </w:r>
    </w:p>
    <w:p w:rsidR="00CC15B8" w:rsidRPr="00894666" w:rsidRDefault="00CC15B8" w:rsidP="00CC15B8">
      <w:pPr>
        <w:pStyle w:val="ActHead5"/>
      </w:pPr>
      <w:bookmarkStart w:id="590" w:name="_Toc424812801"/>
      <w:r w:rsidRPr="008459E9">
        <w:rPr>
          <w:rStyle w:val="CharSectno"/>
        </w:rPr>
        <w:t>540</w:t>
      </w:r>
      <w:r w:rsidRPr="00894666">
        <w:t xml:space="preserve">  Liquidator to remedy defaults</w:t>
      </w:r>
      <w:bookmarkEnd w:id="590"/>
    </w:p>
    <w:p w:rsidR="00CC15B8" w:rsidRPr="00894666" w:rsidRDefault="00CC15B8" w:rsidP="00CC15B8">
      <w:pPr>
        <w:pStyle w:val="subsection"/>
      </w:pPr>
      <w:r w:rsidRPr="00894666">
        <w:tab/>
        <w:t>(1A)</w:t>
      </w:r>
      <w:r w:rsidRPr="00894666">
        <w:tab/>
        <w:t>In this section:</w:t>
      </w:r>
    </w:p>
    <w:p w:rsidR="00CC15B8" w:rsidRPr="00894666" w:rsidRDefault="00CC15B8" w:rsidP="00CC15B8">
      <w:pPr>
        <w:pStyle w:val="Definition"/>
      </w:pPr>
      <w:r w:rsidRPr="00894666">
        <w:rPr>
          <w:b/>
          <w:i/>
        </w:rPr>
        <w:t>liquidator</w:t>
      </w:r>
      <w:r w:rsidRPr="00894666">
        <w:t xml:space="preserve"> includes a provisional liquidator.</w:t>
      </w:r>
    </w:p>
    <w:p w:rsidR="00CC15B8" w:rsidRPr="00894666" w:rsidRDefault="00CC15B8" w:rsidP="00CC15B8">
      <w:pPr>
        <w:pStyle w:val="subsection"/>
      </w:pPr>
      <w:r w:rsidRPr="00894666">
        <w:tab/>
        <w:t>(1)</w:t>
      </w:r>
      <w:r w:rsidRPr="00894666">
        <w:tab/>
        <w:t xml:space="preserve">If any liquidator who has made any default in lodging or making any application, return, account or other document, or in giving </w:t>
      </w:r>
      <w:r w:rsidRPr="00894666">
        <w:lastRenderedPageBreak/>
        <w:t>any notice that he or she is by law required to lodge, make or give, fails to make good the default within 14 days after the service on him or her of a notice requiring him or her to do so, the Court may, on the application of any contributory or creditor of the company or ASIC, make an order directing the liquidator to make good the default within such time as is specified in the order.</w:t>
      </w:r>
    </w:p>
    <w:p w:rsidR="00CC15B8" w:rsidRPr="00894666" w:rsidRDefault="00CC15B8" w:rsidP="00CC15B8">
      <w:pPr>
        <w:pStyle w:val="subsection"/>
      </w:pPr>
      <w:r w:rsidRPr="00894666">
        <w:tab/>
        <w:t>(2)</w:t>
      </w:r>
      <w:r w:rsidRPr="00894666">
        <w:tab/>
        <w:t xml:space="preserve">Any order made under </w:t>
      </w:r>
      <w:r w:rsidR="00894666">
        <w:t>subsection (</w:t>
      </w:r>
      <w:r w:rsidRPr="00894666">
        <w:t>1) may provide that all costs of and incidental to the application must be borne by the liquidator.</w:t>
      </w:r>
    </w:p>
    <w:p w:rsidR="00CC15B8" w:rsidRPr="00894666" w:rsidRDefault="00CC15B8" w:rsidP="00CC15B8">
      <w:pPr>
        <w:pStyle w:val="subsection"/>
      </w:pPr>
      <w:r w:rsidRPr="00894666">
        <w:tab/>
        <w:t>(3)</w:t>
      </w:r>
      <w:r w:rsidRPr="00894666">
        <w:tab/>
        <w:t xml:space="preserve">Nothing in </w:t>
      </w:r>
      <w:r w:rsidR="00894666">
        <w:t>subsection (</w:t>
      </w:r>
      <w:r w:rsidRPr="00894666">
        <w:t>1) prejudices the operation of any law imposing penalties on a liquidator in respect of any such default.</w:t>
      </w:r>
    </w:p>
    <w:p w:rsidR="00CC15B8" w:rsidRPr="00894666" w:rsidRDefault="00CC15B8" w:rsidP="00AA0187">
      <w:pPr>
        <w:pStyle w:val="ActHead3"/>
        <w:pageBreakBefore/>
      </w:pPr>
      <w:bookmarkStart w:id="591" w:name="_Toc424812802"/>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General</w:t>
      </w:r>
      <w:bookmarkEnd w:id="591"/>
    </w:p>
    <w:p w:rsidR="00CC15B8" w:rsidRPr="00894666" w:rsidRDefault="00CC15B8" w:rsidP="00CC15B8">
      <w:pPr>
        <w:pStyle w:val="ActHead5"/>
      </w:pPr>
      <w:bookmarkStart w:id="592" w:name="_Toc424812803"/>
      <w:r w:rsidRPr="008459E9">
        <w:rPr>
          <w:rStyle w:val="CharSectno"/>
        </w:rPr>
        <w:t>541</w:t>
      </w:r>
      <w:r w:rsidRPr="00894666">
        <w:t xml:space="preserve">  Notification that company is in liquidation</w:t>
      </w:r>
      <w:bookmarkEnd w:id="592"/>
    </w:p>
    <w:p w:rsidR="00CC15B8" w:rsidRPr="00894666" w:rsidRDefault="00CC15B8" w:rsidP="00CC15B8">
      <w:pPr>
        <w:pStyle w:val="subsection"/>
      </w:pPr>
      <w:r w:rsidRPr="00894666">
        <w:tab/>
        <w:t>(1)</w:t>
      </w:r>
      <w:r w:rsidRPr="00894666">
        <w:tab/>
        <w:t xml:space="preserve">A company that is being wound up must set out, in every public document, and in every negotiable instrument, of the company, after the name of the company where it first appears, the expression </w:t>
      </w:r>
      <w:r w:rsidRPr="00894666">
        <w:rPr>
          <w:b/>
          <w:i/>
        </w:rPr>
        <w:t>in liquidation</w:t>
      </w:r>
      <w:r w:rsidRPr="00894666">
        <w:t>.</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593" w:name="_Toc424812804"/>
      <w:r w:rsidRPr="008459E9">
        <w:rPr>
          <w:rStyle w:val="CharSectno"/>
        </w:rPr>
        <w:t>542</w:t>
      </w:r>
      <w:r w:rsidRPr="00894666">
        <w:t xml:space="preserve">  Books of company</w:t>
      </w:r>
      <w:bookmarkEnd w:id="593"/>
    </w:p>
    <w:p w:rsidR="00CC15B8" w:rsidRPr="00894666" w:rsidRDefault="00CC15B8" w:rsidP="00CC15B8">
      <w:pPr>
        <w:pStyle w:val="subsection"/>
      </w:pPr>
      <w:r w:rsidRPr="00894666">
        <w:tab/>
        <w:t>(1)</w:t>
      </w:r>
      <w:r w:rsidRPr="00894666">
        <w:tab/>
        <w:t>Where a company is being wound up, all books of the company and of the liquidator that are relevant to affairs of the company at or subsequent to the commencement of the winding up of the company are, as between the contributories of the company, prima facie evidence of the truth of all matters purporting to be recorded in those books.</w:t>
      </w:r>
    </w:p>
    <w:p w:rsidR="00CC15B8" w:rsidRPr="00894666" w:rsidRDefault="00CC15B8" w:rsidP="00CC15B8">
      <w:pPr>
        <w:pStyle w:val="subsection"/>
      </w:pPr>
      <w:r w:rsidRPr="00894666">
        <w:tab/>
        <w:t>(2)</w:t>
      </w:r>
      <w:r w:rsidRPr="00894666">
        <w:tab/>
        <w:t xml:space="preserve">If a company has been wound up, the liquidator must retain the books referred to in </w:t>
      </w:r>
      <w:r w:rsidR="00894666">
        <w:t>subsection (</w:t>
      </w:r>
      <w:r w:rsidRPr="00894666">
        <w:t>1) for a period of 5 years from the date of deregistration of the company and, subject to section</w:t>
      </w:r>
      <w:r w:rsidR="00894666">
        <w:t> </w:t>
      </w:r>
      <w:r w:rsidRPr="00894666">
        <w:t xml:space="preserve">262A of the </w:t>
      </w:r>
      <w:r w:rsidRPr="00894666">
        <w:rPr>
          <w:i/>
        </w:rPr>
        <w:t>Income Tax Assessment Act 1936</w:t>
      </w:r>
      <w:r w:rsidRPr="00894666">
        <w:t>, may, at the end of that period, destroy them.</w:t>
      </w:r>
    </w:p>
    <w:p w:rsidR="00CC15B8" w:rsidRPr="00894666" w:rsidRDefault="00CC15B8" w:rsidP="00CC15B8">
      <w:pPr>
        <w:pStyle w:val="subsection"/>
      </w:pPr>
      <w:r w:rsidRPr="00894666">
        <w:tab/>
        <w:t>(3)</w:t>
      </w:r>
      <w:r w:rsidRPr="00894666">
        <w:tab/>
        <w:t xml:space="preserve">Despite </w:t>
      </w:r>
      <w:r w:rsidR="00894666">
        <w:t>subsection (</w:t>
      </w:r>
      <w:r w:rsidRPr="00894666">
        <w:t xml:space="preserve">2) but subject to </w:t>
      </w:r>
      <w:r w:rsidR="00894666">
        <w:t>subsection (</w:t>
      </w:r>
      <w:r w:rsidRPr="00894666">
        <w:t xml:space="preserve">4), when a company has been wound up, the books referred to in </w:t>
      </w:r>
      <w:r w:rsidR="00894666">
        <w:t>subsection (</w:t>
      </w:r>
      <w:r w:rsidRPr="00894666">
        <w:t>1) may be destroyed within a period of 5 years after the deregistration of the company:</w:t>
      </w:r>
    </w:p>
    <w:p w:rsidR="00CC15B8" w:rsidRPr="00894666" w:rsidRDefault="00CC15B8" w:rsidP="00CC15B8">
      <w:pPr>
        <w:pStyle w:val="paragraph"/>
      </w:pPr>
      <w:r w:rsidRPr="00894666">
        <w:tab/>
        <w:t>(a)</w:t>
      </w:r>
      <w:r w:rsidRPr="00894666">
        <w:tab/>
        <w:t>in the case of a winding up by the Court—in accordance with the directions of the Court given pursuant to an application of which at least 14 days notice has been given to ASIC; and</w:t>
      </w:r>
    </w:p>
    <w:p w:rsidR="00CC15B8" w:rsidRPr="00894666" w:rsidRDefault="00CC15B8" w:rsidP="00CC15B8">
      <w:pPr>
        <w:pStyle w:val="paragraph"/>
      </w:pPr>
      <w:r w:rsidRPr="00894666">
        <w:tab/>
        <w:t>(b)</w:t>
      </w:r>
      <w:r w:rsidRPr="00894666">
        <w:tab/>
        <w:t>in the case of a members’ voluntary winding up—as the company by resolution directs; and</w:t>
      </w:r>
    </w:p>
    <w:p w:rsidR="00CC15B8" w:rsidRPr="00894666" w:rsidRDefault="00CC15B8" w:rsidP="00CC15B8">
      <w:pPr>
        <w:pStyle w:val="paragraph"/>
      </w:pPr>
      <w:r w:rsidRPr="00894666">
        <w:lastRenderedPageBreak/>
        <w:tab/>
        <w:t>(c)</w:t>
      </w:r>
      <w:r w:rsidRPr="00894666">
        <w:tab/>
        <w:t>in the case of a creditors’ voluntary winding up—as the committee of inspection directs, or, if there is no such committee, as the creditors of the company by resolution direct.</w:t>
      </w:r>
    </w:p>
    <w:p w:rsidR="00CC15B8" w:rsidRPr="00894666" w:rsidRDefault="00CC15B8" w:rsidP="00CC15B8">
      <w:pPr>
        <w:pStyle w:val="subsection"/>
      </w:pPr>
      <w:r w:rsidRPr="00894666">
        <w:tab/>
        <w:t>(4)</w:t>
      </w:r>
      <w:r w:rsidRPr="00894666">
        <w:tab/>
        <w:t xml:space="preserve">The liquidator is not entitled to destroy books as mentioned in </w:t>
      </w:r>
      <w:r w:rsidR="00894666">
        <w:t>paragraph (</w:t>
      </w:r>
      <w:r w:rsidRPr="00894666">
        <w:t>3)(b) or (c) unless ASIC consents to the destruction of those books.</w:t>
      </w:r>
    </w:p>
    <w:p w:rsidR="00CC15B8" w:rsidRPr="00894666" w:rsidRDefault="00CC15B8" w:rsidP="00CC15B8">
      <w:pPr>
        <w:pStyle w:val="ActHead5"/>
      </w:pPr>
      <w:bookmarkStart w:id="594" w:name="_Toc424812805"/>
      <w:r w:rsidRPr="008459E9">
        <w:rPr>
          <w:rStyle w:val="CharSectno"/>
        </w:rPr>
        <w:t>543</w:t>
      </w:r>
      <w:r w:rsidRPr="00894666">
        <w:t xml:space="preserve">  Investment of surplus funds on general account</w:t>
      </w:r>
      <w:bookmarkEnd w:id="594"/>
    </w:p>
    <w:p w:rsidR="00CC15B8" w:rsidRPr="00894666" w:rsidRDefault="00CC15B8" w:rsidP="00CC15B8">
      <w:pPr>
        <w:pStyle w:val="subsection"/>
      </w:pPr>
      <w:r w:rsidRPr="00894666">
        <w:tab/>
        <w:t>(1)</w:t>
      </w:r>
      <w:r w:rsidRPr="00894666">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894666" w:rsidRDefault="00CC15B8" w:rsidP="00CC15B8">
      <w:pPr>
        <w:pStyle w:val="paragraph"/>
      </w:pPr>
      <w:r w:rsidRPr="00894666">
        <w:tab/>
        <w:t>(a)</w:t>
      </w:r>
      <w:r w:rsidRPr="00894666">
        <w:tab/>
        <w:t>in any manner in which trustees are for the time being authorised by law to invest trust funds; or</w:t>
      </w:r>
    </w:p>
    <w:p w:rsidR="00CC15B8" w:rsidRPr="00894666" w:rsidRDefault="00CC15B8" w:rsidP="00CC15B8">
      <w:pPr>
        <w:pStyle w:val="paragraph"/>
      </w:pPr>
      <w:r w:rsidRPr="00894666">
        <w:tab/>
        <w:t>(b)</w:t>
      </w:r>
      <w:r w:rsidRPr="00894666">
        <w:tab/>
        <w:t>on deposit with an eligible money market dealer; or</w:t>
      </w:r>
    </w:p>
    <w:p w:rsidR="00CC15B8" w:rsidRPr="00894666" w:rsidRDefault="00CC15B8" w:rsidP="00CC15B8">
      <w:pPr>
        <w:pStyle w:val="paragraph"/>
        <w:keepNext/>
      </w:pPr>
      <w:r w:rsidRPr="00894666">
        <w:tab/>
        <w:t>(c)</w:t>
      </w:r>
      <w:r w:rsidRPr="00894666">
        <w:tab/>
        <w:t>on deposit at interest with any bank;</w:t>
      </w:r>
    </w:p>
    <w:p w:rsidR="00CC15B8" w:rsidRPr="00894666" w:rsidRDefault="00CC15B8" w:rsidP="00CC15B8">
      <w:pPr>
        <w:pStyle w:val="subsection2"/>
      </w:pPr>
      <w:r w:rsidRPr="00894666">
        <w:t>and any interest received in respect of that money so invested forms part of the property of the company.</w:t>
      </w:r>
    </w:p>
    <w:p w:rsidR="00CC15B8" w:rsidRPr="00894666" w:rsidRDefault="00CC15B8" w:rsidP="00CC15B8">
      <w:pPr>
        <w:pStyle w:val="subsection"/>
      </w:pPr>
      <w:r w:rsidRPr="00894666">
        <w:tab/>
        <w:t>(2)</w:t>
      </w:r>
      <w:r w:rsidRPr="00894666">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894666" w:rsidRDefault="00CC15B8" w:rsidP="00CC15B8">
      <w:pPr>
        <w:pStyle w:val="ActHead5"/>
      </w:pPr>
      <w:bookmarkStart w:id="595" w:name="_Toc424812806"/>
      <w:r w:rsidRPr="008459E9">
        <w:rPr>
          <w:rStyle w:val="CharSectno"/>
        </w:rPr>
        <w:lastRenderedPageBreak/>
        <w:t>544</w:t>
      </w:r>
      <w:r w:rsidRPr="00894666">
        <w:t xml:space="preserve">  Unclaimed money to be paid to ASIC</w:t>
      </w:r>
      <w:bookmarkEnd w:id="595"/>
    </w:p>
    <w:p w:rsidR="00CC15B8" w:rsidRPr="00894666" w:rsidRDefault="00CC15B8" w:rsidP="00CC15B8">
      <w:pPr>
        <w:pStyle w:val="subsection"/>
      </w:pPr>
      <w:r w:rsidRPr="00894666">
        <w:tab/>
        <w:t>(1)</w:t>
      </w:r>
      <w:r w:rsidRPr="00894666">
        <w:tab/>
        <w:t>Where a liquidator of a company has in his or her hands or under his or her control:</w:t>
      </w:r>
    </w:p>
    <w:p w:rsidR="00CC15B8" w:rsidRPr="00894666" w:rsidRDefault="00CC15B8" w:rsidP="00CC15B8">
      <w:pPr>
        <w:pStyle w:val="paragraph"/>
      </w:pPr>
      <w:r w:rsidRPr="00894666">
        <w:tab/>
        <w:t>(a)</w:t>
      </w:r>
      <w:r w:rsidRPr="00894666">
        <w:tab/>
        <w:t>any amount being a dividend or other money that has remained unclaimed for more than 6 months after the day when the dividend or other money became payable; or</w:t>
      </w:r>
    </w:p>
    <w:p w:rsidR="00CC15B8" w:rsidRPr="00894666" w:rsidRDefault="00CC15B8" w:rsidP="00CC15B8">
      <w:pPr>
        <w:pStyle w:val="paragraph"/>
        <w:keepNext/>
      </w:pPr>
      <w:r w:rsidRPr="00894666">
        <w:tab/>
        <w:t>(b)</w:t>
      </w:r>
      <w:r w:rsidRPr="00894666">
        <w:tab/>
        <w:t>after making a final distribution, any unclaimed or undistributed amount of money arising from the property of the company;</w:t>
      </w:r>
    </w:p>
    <w:p w:rsidR="00CC15B8" w:rsidRPr="00894666" w:rsidRDefault="00CC15B8" w:rsidP="00CC15B8">
      <w:pPr>
        <w:pStyle w:val="subsection2"/>
      </w:pPr>
      <w:r w:rsidRPr="00894666">
        <w:t>he or she must forthwith pay that money to ASIC to be dealt with under Part</w:t>
      </w:r>
      <w:r w:rsidR="00894666">
        <w:t> </w:t>
      </w:r>
      <w:r w:rsidRPr="00894666">
        <w:t>9.7.</w:t>
      </w:r>
    </w:p>
    <w:p w:rsidR="00CC15B8" w:rsidRPr="00894666" w:rsidRDefault="00CC15B8" w:rsidP="00CC15B8">
      <w:pPr>
        <w:pStyle w:val="subsection"/>
      </w:pPr>
      <w:r w:rsidRPr="00894666">
        <w:tab/>
        <w:t>(1A)</w:t>
      </w:r>
      <w:r w:rsidRPr="00894666">
        <w:tab/>
        <w:t>If a liquidator has, or has control of, the money of a company that has no members, the liquidator must pay it to ASIC as soon as practicable for it to be dealt with under Part</w:t>
      </w:r>
      <w:r w:rsidR="00894666">
        <w:t> </w:t>
      </w:r>
      <w:r w:rsidRPr="00894666">
        <w:t>9.7.</w:t>
      </w:r>
    </w:p>
    <w:p w:rsidR="00CC15B8" w:rsidRPr="00894666" w:rsidRDefault="00CC15B8" w:rsidP="00CC15B8">
      <w:pPr>
        <w:pStyle w:val="subsection"/>
      </w:pPr>
      <w:r w:rsidRPr="00894666">
        <w:tab/>
        <w:t>(2)</w:t>
      </w:r>
      <w:r w:rsidRPr="00894666">
        <w:tab/>
        <w:t>The Court may at any time, on the application of ASIC:</w:t>
      </w:r>
    </w:p>
    <w:p w:rsidR="00CC15B8" w:rsidRPr="00894666" w:rsidRDefault="00CC15B8" w:rsidP="00CC15B8">
      <w:pPr>
        <w:pStyle w:val="paragraph"/>
      </w:pPr>
      <w:r w:rsidRPr="00894666">
        <w:tab/>
        <w:t>(a)</w:t>
      </w:r>
      <w:r w:rsidRPr="00894666">
        <w:tab/>
        <w:t>order a liquidator of a company to submit to it an account, verified by affidavit, of any unclaimed or undistributed funds, dividends or other money in his or her hands or under his or her control; and</w:t>
      </w:r>
    </w:p>
    <w:p w:rsidR="00CC15B8" w:rsidRPr="00894666" w:rsidRDefault="00CC15B8" w:rsidP="00CC15B8">
      <w:pPr>
        <w:pStyle w:val="paragraph"/>
      </w:pPr>
      <w:r w:rsidRPr="00894666">
        <w:tab/>
        <w:t>(b)</w:t>
      </w:r>
      <w:r w:rsidRPr="00894666">
        <w:tab/>
        <w:t xml:space="preserve">direct an audit of accounts submitted to it in accordance with </w:t>
      </w:r>
      <w:r w:rsidR="00894666">
        <w:t>paragraph (</w:t>
      </w:r>
      <w:r w:rsidRPr="00894666">
        <w:t>a); and</w:t>
      </w:r>
    </w:p>
    <w:p w:rsidR="00CC15B8" w:rsidRPr="00894666" w:rsidRDefault="00CC15B8" w:rsidP="00CC15B8">
      <w:pPr>
        <w:pStyle w:val="paragraph"/>
      </w:pPr>
      <w:r w:rsidRPr="00894666">
        <w:tab/>
        <w:t>(c)</w:t>
      </w:r>
      <w:r w:rsidRPr="00894666">
        <w:tab/>
        <w:t xml:space="preserve">direct a liquidator of a company to pay any money referred to in </w:t>
      </w:r>
      <w:r w:rsidR="00894666">
        <w:t>paragraph (</w:t>
      </w:r>
      <w:r w:rsidRPr="00894666">
        <w:t>a) to ASIC to be dealt with under Part</w:t>
      </w:r>
      <w:r w:rsidR="00894666">
        <w:t> </w:t>
      </w:r>
      <w:r w:rsidRPr="00894666">
        <w:t>9.7.</w:t>
      </w:r>
    </w:p>
    <w:p w:rsidR="00CC15B8" w:rsidRPr="00894666" w:rsidRDefault="00CC15B8" w:rsidP="00CC15B8">
      <w:pPr>
        <w:pStyle w:val="subsection"/>
      </w:pPr>
      <w:r w:rsidRPr="00894666">
        <w:tab/>
        <w:t>(3)</w:t>
      </w:r>
      <w:r w:rsidRPr="00894666">
        <w:tab/>
        <w:t xml:space="preserve">Where a liquidator of a company pays money to ASIC pursuant to </w:t>
      </w:r>
      <w:r w:rsidR="00894666">
        <w:t>subsection (</w:t>
      </w:r>
      <w:r w:rsidRPr="00894666">
        <w:t xml:space="preserve">1) or (1A) or an order of the Court made under </w:t>
      </w:r>
      <w:r w:rsidR="00894666">
        <w:t>paragraph (</w:t>
      </w:r>
      <w:r w:rsidRPr="00894666">
        <w:t>2)(c), the liquidator is entitled to a receipt for the money so paid and the giving of that receipt discharges the liquidator from any liability in respect of the money.</w:t>
      </w:r>
    </w:p>
    <w:p w:rsidR="00CC15B8" w:rsidRPr="00894666" w:rsidRDefault="00CC15B8" w:rsidP="00CC15B8">
      <w:pPr>
        <w:pStyle w:val="subsection"/>
      </w:pPr>
      <w:r w:rsidRPr="00894666">
        <w:tab/>
        <w:t>(4)</w:t>
      </w:r>
      <w:r w:rsidRPr="00894666">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894666" w:rsidRDefault="00CC15B8" w:rsidP="00CC15B8">
      <w:pPr>
        <w:pStyle w:val="subsection"/>
      </w:pPr>
      <w:r w:rsidRPr="00894666">
        <w:lastRenderedPageBreak/>
        <w:tab/>
        <w:t>(5)</w:t>
      </w:r>
      <w:r w:rsidRPr="00894666">
        <w:tab/>
        <w:t>The provisions of this section do not, except as expressly declared in this Act, deprive a person of any other right or remedy to which the person is entitled against the liquidator or another person.</w:t>
      </w:r>
    </w:p>
    <w:p w:rsidR="00CC15B8" w:rsidRPr="00894666" w:rsidRDefault="00CC15B8" w:rsidP="00CC15B8">
      <w:pPr>
        <w:pStyle w:val="ActHead5"/>
      </w:pPr>
      <w:bookmarkStart w:id="596" w:name="_Toc424812807"/>
      <w:r w:rsidRPr="008459E9">
        <w:rPr>
          <w:rStyle w:val="CharSectno"/>
        </w:rPr>
        <w:t>545</w:t>
      </w:r>
      <w:r w:rsidRPr="00894666">
        <w:t xml:space="preserve">  Expenses of winding up where property insufficient</w:t>
      </w:r>
      <w:bookmarkEnd w:id="596"/>
    </w:p>
    <w:p w:rsidR="00CC15B8" w:rsidRPr="00894666" w:rsidRDefault="00CC15B8" w:rsidP="00CC15B8">
      <w:pPr>
        <w:pStyle w:val="subsection"/>
      </w:pPr>
      <w:r w:rsidRPr="00894666">
        <w:tab/>
        <w:t>(1)</w:t>
      </w:r>
      <w:r w:rsidRPr="00894666">
        <w:tab/>
        <w:t>Subject to this section, a liquidator is not liable to incur any expense in relation to the winding up of a company unless there is sufficient available property.</w:t>
      </w:r>
    </w:p>
    <w:p w:rsidR="00CC15B8" w:rsidRPr="00894666" w:rsidRDefault="00CC15B8" w:rsidP="00CC15B8">
      <w:pPr>
        <w:pStyle w:val="subsection"/>
      </w:pPr>
      <w:r w:rsidRPr="00894666">
        <w:tab/>
        <w:t>(2)</w:t>
      </w:r>
      <w:r w:rsidRPr="00894666">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894666" w:rsidRDefault="00CC15B8" w:rsidP="00CC15B8">
      <w:pPr>
        <w:pStyle w:val="subsection"/>
      </w:pPr>
      <w:r w:rsidRPr="00894666">
        <w:tab/>
        <w:t>(3)</w:t>
      </w:r>
      <w:r w:rsidRPr="00894666">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894666" w:rsidRDefault="00CC15B8" w:rsidP="00CC15B8">
      <w:pPr>
        <w:pStyle w:val="ActHead5"/>
      </w:pPr>
      <w:bookmarkStart w:id="597" w:name="_Toc424812808"/>
      <w:r w:rsidRPr="008459E9">
        <w:rPr>
          <w:rStyle w:val="CharSectno"/>
        </w:rPr>
        <w:t>546</w:t>
      </w:r>
      <w:r w:rsidRPr="00894666">
        <w:t xml:space="preserve">  Resolutions passed at adjourned meetings of creditors and contributories</w:t>
      </w:r>
      <w:bookmarkEnd w:id="597"/>
    </w:p>
    <w:p w:rsidR="00CC15B8" w:rsidRPr="00894666" w:rsidRDefault="00CC15B8" w:rsidP="00CC15B8">
      <w:pPr>
        <w:pStyle w:val="subsection"/>
      </w:pPr>
      <w:r w:rsidRPr="00894666">
        <w:tab/>
      </w:r>
      <w:r w:rsidRPr="00894666">
        <w:tab/>
        <w:t>Subject to subsection</w:t>
      </w:r>
      <w:r w:rsidR="00894666">
        <w:t> </w:t>
      </w:r>
      <w:r w:rsidRPr="00894666">
        <w:t>498(4), where a resolution is passed at an adjourned meeting of any creditors or contributories of a company, the resolution is, for all purposes, treated as having been passed on the date on which it was in fact passed and not on any earlier date.</w:t>
      </w:r>
    </w:p>
    <w:p w:rsidR="00CC15B8" w:rsidRPr="00894666" w:rsidRDefault="00CC15B8" w:rsidP="00CC15B8">
      <w:pPr>
        <w:pStyle w:val="ActHead5"/>
      </w:pPr>
      <w:bookmarkStart w:id="598" w:name="_Toc424812809"/>
      <w:r w:rsidRPr="008459E9">
        <w:rPr>
          <w:rStyle w:val="CharSectno"/>
        </w:rPr>
        <w:t>547</w:t>
      </w:r>
      <w:r w:rsidRPr="00894666">
        <w:t xml:space="preserve">  Meetings to ascertain wishes of creditors or contributories</w:t>
      </w:r>
      <w:bookmarkEnd w:id="598"/>
    </w:p>
    <w:p w:rsidR="00CC15B8" w:rsidRPr="00894666" w:rsidRDefault="00CC15B8" w:rsidP="00CC15B8">
      <w:pPr>
        <w:pStyle w:val="subsection"/>
      </w:pPr>
      <w:r w:rsidRPr="00894666">
        <w:tab/>
        <w:t>(1)</w:t>
      </w:r>
      <w:r w:rsidRPr="00894666">
        <w:tab/>
        <w:t xml:space="preserve">The Court may, as to all matters relating to the winding up of a company, have regard to the wishes of the creditors or contributories as proved to it by any sufficient evidence and may, if it thinks fit for the purpose of ascertaining those wishes, direct meetings of the creditors or contributories to be convened, held and conducted in such manner as the Court directs, and may appoint a </w:t>
      </w:r>
      <w:r w:rsidRPr="00894666">
        <w:lastRenderedPageBreak/>
        <w:t>person to act as chair</w:t>
      </w:r>
      <w:r w:rsidRPr="00894666">
        <w:rPr>
          <w:i/>
        </w:rPr>
        <w:t xml:space="preserve"> </w:t>
      </w:r>
      <w:r w:rsidRPr="00894666">
        <w:t>of any such meeting and to report the result of the meeting to the Court.</w:t>
      </w:r>
    </w:p>
    <w:p w:rsidR="00CC15B8" w:rsidRPr="00894666" w:rsidRDefault="00CC15B8" w:rsidP="00CC15B8">
      <w:pPr>
        <w:pStyle w:val="subsection"/>
      </w:pPr>
      <w:r w:rsidRPr="00894666">
        <w:tab/>
        <w:t>(2)</w:t>
      </w:r>
      <w:r w:rsidRPr="00894666">
        <w:tab/>
        <w:t>In the case of creditors, regard is to be had to the value of each creditor’s debt.</w:t>
      </w:r>
    </w:p>
    <w:p w:rsidR="00CC15B8" w:rsidRPr="00894666" w:rsidRDefault="00CC15B8" w:rsidP="00CC15B8">
      <w:pPr>
        <w:pStyle w:val="subsection"/>
      </w:pPr>
      <w:r w:rsidRPr="00894666">
        <w:tab/>
        <w:t>(3)</w:t>
      </w:r>
      <w:r w:rsidRPr="00894666">
        <w:tab/>
        <w:t>In the case of contributories, regard is to be had to the number of votes conferred on each contributory by this Act or the company’s constitution.</w:t>
      </w:r>
    </w:p>
    <w:p w:rsidR="00CC15B8" w:rsidRPr="00894666" w:rsidRDefault="00CC15B8" w:rsidP="00AA0187">
      <w:pPr>
        <w:pStyle w:val="ActHead3"/>
        <w:pageBreakBefore/>
      </w:pPr>
      <w:bookmarkStart w:id="599" w:name="_Toc424812810"/>
      <w:r w:rsidRPr="008459E9">
        <w:rPr>
          <w:rStyle w:val="CharDivNo"/>
        </w:rPr>
        <w:lastRenderedPageBreak/>
        <w:t>Division</w:t>
      </w:r>
      <w:r w:rsidR="00894666" w:rsidRPr="008459E9">
        <w:rPr>
          <w:rStyle w:val="CharDivNo"/>
        </w:rPr>
        <w:t> </w:t>
      </w:r>
      <w:r w:rsidRPr="008459E9">
        <w:rPr>
          <w:rStyle w:val="CharDivNo"/>
        </w:rPr>
        <w:t>5</w:t>
      </w:r>
      <w:r w:rsidRPr="00894666">
        <w:t>—</w:t>
      </w:r>
      <w:r w:rsidRPr="008459E9">
        <w:rPr>
          <w:rStyle w:val="CharDivText"/>
        </w:rPr>
        <w:t>Committees of inspection</w:t>
      </w:r>
      <w:bookmarkEnd w:id="599"/>
    </w:p>
    <w:p w:rsidR="00CC15B8" w:rsidRPr="00894666" w:rsidRDefault="00CC15B8" w:rsidP="00CC15B8">
      <w:pPr>
        <w:pStyle w:val="ActHead5"/>
      </w:pPr>
      <w:bookmarkStart w:id="600" w:name="_Toc424812811"/>
      <w:r w:rsidRPr="008459E9">
        <w:rPr>
          <w:rStyle w:val="CharSectno"/>
        </w:rPr>
        <w:t>548</w:t>
      </w:r>
      <w:r w:rsidRPr="00894666">
        <w:t xml:space="preserve">  Convening of meetings by liquidator for appointment of committee of inspection</w:t>
      </w:r>
      <w:r w:rsidR="0064060D" w:rsidRPr="00894666">
        <w:t>—company not in pooled group</w:t>
      </w:r>
      <w:bookmarkEnd w:id="600"/>
    </w:p>
    <w:p w:rsidR="00CC15B8" w:rsidRPr="00894666" w:rsidRDefault="00CC15B8" w:rsidP="00CC15B8">
      <w:pPr>
        <w:pStyle w:val="subsection"/>
      </w:pPr>
      <w:r w:rsidRPr="00894666">
        <w:tab/>
        <w:t>(1)</w:t>
      </w:r>
      <w:r w:rsidRPr="00894666">
        <w:tab/>
        <w:t>The liquidator of a company must, if so requested by a creditor or contributory, convene separate meetings of the creditors and contributories for the purpose of determining:</w:t>
      </w:r>
    </w:p>
    <w:p w:rsidR="00CC15B8" w:rsidRPr="00894666" w:rsidRDefault="00CC15B8" w:rsidP="00CC15B8">
      <w:pPr>
        <w:pStyle w:val="paragraph"/>
      </w:pPr>
      <w:r w:rsidRPr="00894666">
        <w:tab/>
        <w:t>(a)</w:t>
      </w:r>
      <w:r w:rsidRPr="00894666">
        <w:tab/>
        <w:t>whether a committee of inspection should be appointed; and</w:t>
      </w:r>
    </w:p>
    <w:p w:rsidR="00CC15B8" w:rsidRPr="00894666" w:rsidRDefault="00CC15B8" w:rsidP="00CC15B8">
      <w:pPr>
        <w:pStyle w:val="paragraph"/>
      </w:pPr>
      <w:r w:rsidRPr="00894666">
        <w:tab/>
        <w:t>(b)</w:t>
      </w:r>
      <w:r w:rsidRPr="00894666">
        <w:tab/>
        <w:t>where a committee of inspection is to be appointed:</w:t>
      </w:r>
    </w:p>
    <w:p w:rsidR="00CC15B8" w:rsidRPr="00894666" w:rsidRDefault="00CC15B8" w:rsidP="00CC15B8">
      <w:pPr>
        <w:pStyle w:val="paragraphsub"/>
      </w:pPr>
      <w:r w:rsidRPr="00894666">
        <w:tab/>
        <w:t>(i)</w:t>
      </w:r>
      <w:r w:rsidRPr="00894666">
        <w:tab/>
        <w:t>the numbers of members to represent the creditors and the contributories, respectively; and</w:t>
      </w:r>
    </w:p>
    <w:p w:rsidR="00CC15B8" w:rsidRPr="00894666" w:rsidRDefault="00CC15B8" w:rsidP="00CC15B8">
      <w:pPr>
        <w:pStyle w:val="paragraphsub"/>
      </w:pPr>
      <w:r w:rsidRPr="00894666">
        <w:tab/>
        <w:t>(ii)</w:t>
      </w:r>
      <w:r w:rsidRPr="00894666">
        <w:tab/>
        <w:t>the persons who are to be members of the committee representing creditors and contributories, respectively.</w:t>
      </w:r>
    </w:p>
    <w:p w:rsidR="00CC15B8" w:rsidRPr="00894666" w:rsidRDefault="00CC15B8" w:rsidP="00CC15B8">
      <w:pPr>
        <w:pStyle w:val="subsection"/>
      </w:pPr>
      <w:r w:rsidRPr="00894666">
        <w:tab/>
        <w:t>(2)</w:t>
      </w:r>
      <w:r w:rsidRPr="00894666">
        <w:tab/>
        <w:t>If there is a difference between the determination of the meeting of creditors and the determination of the meeting of contributories, the Court may resolve the difference and make such order as it thinks proper.</w:t>
      </w:r>
    </w:p>
    <w:p w:rsidR="00CC15B8" w:rsidRPr="00894666" w:rsidRDefault="00CC15B8" w:rsidP="00CC15B8">
      <w:pPr>
        <w:pStyle w:val="subsection"/>
      </w:pPr>
      <w:r w:rsidRPr="00894666">
        <w:tab/>
        <w:t>(3)</w:t>
      </w:r>
      <w:r w:rsidRPr="00894666">
        <w:tab/>
        <w:t xml:space="preserve">A person is not eligible to be appointed a member of a committee of inspection </w:t>
      </w:r>
      <w:r w:rsidR="0064060D" w:rsidRPr="00894666">
        <w:t xml:space="preserve">as a result of a determination under </w:t>
      </w:r>
      <w:r w:rsidR="00894666">
        <w:t>subsection (</w:t>
      </w:r>
      <w:r w:rsidR="0064060D" w:rsidRPr="00894666">
        <w:t xml:space="preserve">1) </w:t>
      </w:r>
      <w:r w:rsidRPr="00894666">
        <w:t>unless the person is:</w:t>
      </w:r>
    </w:p>
    <w:p w:rsidR="00CC15B8" w:rsidRPr="00894666" w:rsidRDefault="00CC15B8" w:rsidP="00CC15B8">
      <w:pPr>
        <w:pStyle w:val="paragraph"/>
      </w:pPr>
      <w:r w:rsidRPr="00894666">
        <w:tab/>
        <w:t>(a)</w:t>
      </w:r>
      <w:r w:rsidRPr="00894666">
        <w:tab/>
        <w:t>in the case of an appointment by creditors of the company:</w:t>
      </w:r>
    </w:p>
    <w:p w:rsidR="00CC15B8" w:rsidRPr="00894666" w:rsidRDefault="00CC15B8" w:rsidP="00CC15B8">
      <w:pPr>
        <w:pStyle w:val="paragraphsub"/>
      </w:pPr>
      <w:r w:rsidRPr="00894666">
        <w:tab/>
        <w:t>(i)</w:t>
      </w:r>
      <w:r w:rsidRPr="00894666">
        <w:tab/>
        <w:t>a creditor of the company; or</w:t>
      </w:r>
    </w:p>
    <w:p w:rsidR="00CC15B8" w:rsidRPr="00894666" w:rsidRDefault="00CC15B8" w:rsidP="00CC15B8">
      <w:pPr>
        <w:pStyle w:val="paragraphsub"/>
      </w:pPr>
      <w:r w:rsidRPr="00894666">
        <w:tab/>
        <w:t>(ii)</w:t>
      </w:r>
      <w:r w:rsidRPr="00894666">
        <w:tab/>
        <w:t>the attorney of a creditor of the company by virtue of a general power of attorney given by the creditor; or</w:t>
      </w:r>
    </w:p>
    <w:p w:rsidR="00CC15B8" w:rsidRPr="00894666" w:rsidRDefault="00CC15B8" w:rsidP="00CC15B8">
      <w:pPr>
        <w:pStyle w:val="paragraphsub"/>
      </w:pPr>
      <w:r w:rsidRPr="00894666">
        <w:tab/>
        <w:t>(iii)</w:t>
      </w:r>
      <w:r w:rsidRPr="00894666">
        <w:tab/>
        <w:t>a person authorised in writing by a creditor of the company to be a member of the committee of inspection; or</w:t>
      </w:r>
    </w:p>
    <w:p w:rsidR="00CC15B8" w:rsidRPr="00894666" w:rsidRDefault="00CC15B8" w:rsidP="00CC15B8">
      <w:pPr>
        <w:pStyle w:val="paragraph"/>
      </w:pPr>
      <w:r w:rsidRPr="00894666">
        <w:tab/>
        <w:t>(b)</w:t>
      </w:r>
      <w:r w:rsidRPr="00894666">
        <w:tab/>
        <w:t>in the case of an appointment by the contributories of the company:</w:t>
      </w:r>
    </w:p>
    <w:p w:rsidR="00CC15B8" w:rsidRPr="00894666" w:rsidRDefault="00CC15B8" w:rsidP="00CC15B8">
      <w:pPr>
        <w:pStyle w:val="paragraphsub"/>
      </w:pPr>
      <w:r w:rsidRPr="00894666">
        <w:tab/>
        <w:t>(i)</w:t>
      </w:r>
      <w:r w:rsidRPr="00894666">
        <w:tab/>
        <w:t>a contributory of the company; or</w:t>
      </w:r>
    </w:p>
    <w:p w:rsidR="00CC15B8" w:rsidRPr="00894666" w:rsidRDefault="00CC15B8" w:rsidP="00CC15B8">
      <w:pPr>
        <w:pStyle w:val="paragraphsub"/>
      </w:pPr>
      <w:r w:rsidRPr="00894666">
        <w:tab/>
        <w:t>(ii)</w:t>
      </w:r>
      <w:r w:rsidRPr="00894666">
        <w:tab/>
        <w:t>the attorney of a contributory of the company by virtue of a general power of attorney given by the contributory; or</w:t>
      </w:r>
    </w:p>
    <w:p w:rsidR="00CC15B8" w:rsidRPr="00894666" w:rsidRDefault="00CC15B8" w:rsidP="00CC15B8">
      <w:pPr>
        <w:pStyle w:val="paragraphsub"/>
      </w:pPr>
      <w:r w:rsidRPr="00894666">
        <w:lastRenderedPageBreak/>
        <w:tab/>
        <w:t>(iii)</w:t>
      </w:r>
      <w:r w:rsidRPr="00894666">
        <w:tab/>
        <w:t>a person authorised in writing by a contributory of the company to be a member of the committee of inspection.</w:t>
      </w:r>
    </w:p>
    <w:p w:rsidR="0064060D" w:rsidRPr="00894666" w:rsidRDefault="0064060D" w:rsidP="0064060D">
      <w:pPr>
        <w:pStyle w:val="subsection"/>
      </w:pPr>
      <w:r w:rsidRPr="00894666">
        <w:tab/>
        <w:t>(4)</w:t>
      </w:r>
      <w:r w:rsidRPr="00894666">
        <w:tab/>
        <w:t>This section does not apply in relation to a company if:</w:t>
      </w:r>
    </w:p>
    <w:p w:rsidR="0064060D" w:rsidRPr="00894666" w:rsidRDefault="0064060D" w:rsidP="0064060D">
      <w:pPr>
        <w:pStyle w:val="paragraph"/>
      </w:pPr>
      <w:r w:rsidRPr="00894666">
        <w:tab/>
        <w:t>(a)</w:t>
      </w:r>
      <w:r w:rsidRPr="00894666">
        <w:tab/>
        <w:t>either:</w:t>
      </w:r>
    </w:p>
    <w:p w:rsidR="0064060D" w:rsidRPr="00894666" w:rsidRDefault="0064060D" w:rsidP="0064060D">
      <w:pPr>
        <w:pStyle w:val="paragraphsub"/>
      </w:pPr>
      <w:r w:rsidRPr="00894666">
        <w:tab/>
        <w:t>(i)</w:t>
      </w:r>
      <w:r w:rsidRPr="00894666">
        <w:tab/>
        <w:t>a pooling determination is in force in relation to a group of 2 or more companies; or</w:t>
      </w:r>
    </w:p>
    <w:p w:rsidR="0064060D" w:rsidRPr="00894666" w:rsidRDefault="0064060D" w:rsidP="0064060D">
      <w:pPr>
        <w:pStyle w:val="paragraphsub"/>
      </w:pPr>
      <w:r w:rsidRPr="00894666">
        <w:tab/>
        <w:t>(ii)</w:t>
      </w:r>
      <w:r w:rsidRPr="00894666">
        <w:tab/>
        <w:t>a pooling order is in force in relation to a group of 2 or more companies; and</w:t>
      </w:r>
    </w:p>
    <w:p w:rsidR="0064060D" w:rsidRPr="00894666" w:rsidRDefault="0064060D" w:rsidP="0064060D">
      <w:pPr>
        <w:pStyle w:val="paragraph"/>
      </w:pPr>
      <w:r w:rsidRPr="00894666">
        <w:tab/>
        <w:t>(b)</w:t>
      </w:r>
      <w:r w:rsidRPr="00894666">
        <w:tab/>
        <w:t>the company is in the group.</w:t>
      </w:r>
    </w:p>
    <w:p w:rsidR="0064060D" w:rsidRPr="00894666" w:rsidRDefault="0064060D" w:rsidP="0064060D">
      <w:pPr>
        <w:pStyle w:val="ActHead5"/>
      </w:pPr>
      <w:bookmarkStart w:id="601" w:name="_Toc424812812"/>
      <w:r w:rsidRPr="008459E9">
        <w:rPr>
          <w:rStyle w:val="CharSectno"/>
        </w:rPr>
        <w:t>548A</w:t>
      </w:r>
      <w:r w:rsidRPr="00894666">
        <w:t xml:space="preserve">  Convening of meeting for appointment of committee of inspection—pooled group</w:t>
      </w:r>
      <w:bookmarkEnd w:id="601"/>
    </w:p>
    <w:p w:rsidR="0064060D" w:rsidRPr="00894666" w:rsidRDefault="0064060D" w:rsidP="0064060D">
      <w:pPr>
        <w:pStyle w:val="subsection"/>
      </w:pPr>
      <w:r w:rsidRPr="00894666">
        <w:tab/>
        <w:t>(1)</w:t>
      </w:r>
      <w:r w:rsidRPr="00894666">
        <w:tab/>
        <w:t>If:</w:t>
      </w:r>
    </w:p>
    <w:p w:rsidR="0064060D" w:rsidRPr="00894666" w:rsidRDefault="0064060D" w:rsidP="0064060D">
      <w:pPr>
        <w:pStyle w:val="paragraph"/>
      </w:pPr>
      <w:r w:rsidRPr="00894666">
        <w:tab/>
        <w:t>(a)</w:t>
      </w:r>
      <w:r w:rsidRPr="00894666">
        <w:tab/>
        <w:t>either:</w:t>
      </w:r>
    </w:p>
    <w:p w:rsidR="0064060D" w:rsidRPr="00894666" w:rsidRDefault="0064060D" w:rsidP="0064060D">
      <w:pPr>
        <w:pStyle w:val="paragraphsub"/>
      </w:pPr>
      <w:r w:rsidRPr="00894666">
        <w:tab/>
        <w:t>(i)</w:t>
      </w:r>
      <w:r w:rsidRPr="00894666">
        <w:tab/>
        <w:t>a pooling determination is in force in relation to a group of 2 or more companies; or</w:t>
      </w:r>
    </w:p>
    <w:p w:rsidR="0064060D" w:rsidRPr="00894666" w:rsidRDefault="0064060D" w:rsidP="0064060D">
      <w:pPr>
        <w:pStyle w:val="paragraphsub"/>
      </w:pPr>
      <w:r w:rsidRPr="00894666">
        <w:tab/>
        <w:t>(ii)</w:t>
      </w:r>
      <w:r w:rsidRPr="00894666">
        <w:tab/>
        <w:t>a pooling order is in force in relation to a group of 2 or more companies; and</w:t>
      </w:r>
    </w:p>
    <w:p w:rsidR="0064060D" w:rsidRPr="00894666" w:rsidRDefault="0064060D" w:rsidP="0064060D">
      <w:pPr>
        <w:pStyle w:val="paragraph"/>
      </w:pPr>
      <w:r w:rsidRPr="00894666">
        <w:tab/>
        <w:t>(b)</w:t>
      </w:r>
      <w:r w:rsidRPr="00894666">
        <w:tab/>
        <w:t>each company in the group is being wound up;</w:t>
      </w:r>
    </w:p>
    <w:p w:rsidR="0064060D" w:rsidRPr="00894666" w:rsidRDefault="0064060D" w:rsidP="0064060D">
      <w:pPr>
        <w:pStyle w:val="subsection2"/>
      </w:pPr>
      <w:r w:rsidRPr="00894666">
        <w:t>the liquidator or liquidators must, if requested by a creditor of a company in the group, convene a meeting, on a consolidated basis, of the creditors of the companies in the group for the purposes of determining:</w:t>
      </w:r>
    </w:p>
    <w:p w:rsidR="0064060D" w:rsidRPr="00894666" w:rsidRDefault="0064060D" w:rsidP="0064060D">
      <w:pPr>
        <w:pStyle w:val="paragraph"/>
      </w:pPr>
      <w:r w:rsidRPr="00894666">
        <w:tab/>
        <w:t>(c)</w:t>
      </w:r>
      <w:r w:rsidRPr="00894666">
        <w:tab/>
        <w:t>whether a committee of inspection should be appointed for the group; and</w:t>
      </w:r>
    </w:p>
    <w:p w:rsidR="0064060D" w:rsidRPr="00894666" w:rsidRDefault="0064060D" w:rsidP="0064060D">
      <w:pPr>
        <w:pStyle w:val="paragraph"/>
      </w:pPr>
      <w:r w:rsidRPr="00894666">
        <w:tab/>
        <w:t>(d)</w:t>
      </w:r>
      <w:r w:rsidRPr="00894666">
        <w:tab/>
        <w:t>if a committee of inspection is to be appointed:</w:t>
      </w:r>
    </w:p>
    <w:p w:rsidR="0064060D" w:rsidRPr="00894666" w:rsidRDefault="0064060D" w:rsidP="0064060D">
      <w:pPr>
        <w:pStyle w:val="paragraphsub"/>
      </w:pPr>
      <w:r w:rsidRPr="00894666">
        <w:tab/>
        <w:t>(i)</w:t>
      </w:r>
      <w:r w:rsidRPr="00894666">
        <w:tab/>
        <w:t>the number of members to represent the creditors of the companies in the group; and</w:t>
      </w:r>
    </w:p>
    <w:p w:rsidR="0064060D" w:rsidRPr="00894666" w:rsidRDefault="0064060D" w:rsidP="0064060D">
      <w:pPr>
        <w:pStyle w:val="paragraphsub"/>
      </w:pPr>
      <w:r w:rsidRPr="00894666">
        <w:tab/>
        <w:t>(ii)</w:t>
      </w:r>
      <w:r w:rsidRPr="00894666">
        <w:tab/>
        <w:t>the persons who are to be members of the committee representing the creditors of the companies in the group.</w:t>
      </w:r>
    </w:p>
    <w:p w:rsidR="0064060D" w:rsidRPr="00894666" w:rsidRDefault="0064060D" w:rsidP="0064060D">
      <w:pPr>
        <w:pStyle w:val="subsection"/>
      </w:pPr>
      <w:r w:rsidRPr="00894666">
        <w:tab/>
        <w:t>(2)</w:t>
      </w:r>
      <w:r w:rsidRPr="00894666">
        <w:tab/>
        <w:t>The regulations may make provision for or in relation to:</w:t>
      </w:r>
    </w:p>
    <w:p w:rsidR="0064060D" w:rsidRPr="00894666" w:rsidRDefault="0064060D" w:rsidP="0064060D">
      <w:pPr>
        <w:pStyle w:val="paragraph"/>
      </w:pPr>
      <w:r w:rsidRPr="00894666">
        <w:lastRenderedPageBreak/>
        <w:tab/>
        <w:t>(a)</w:t>
      </w:r>
      <w:r w:rsidRPr="00894666">
        <w:tab/>
        <w:t>the convening of, conduct of, and procedure and voting at, consolidated meetings of creditors; and</w:t>
      </w:r>
    </w:p>
    <w:p w:rsidR="0064060D" w:rsidRPr="00894666" w:rsidRDefault="0064060D" w:rsidP="0064060D">
      <w:pPr>
        <w:pStyle w:val="paragraph"/>
      </w:pPr>
      <w:r w:rsidRPr="00894666">
        <w:tab/>
        <w:t>(b)</w:t>
      </w:r>
      <w:r w:rsidRPr="00894666">
        <w:tab/>
        <w:t>the number of persons required to constitute a quorum at any such meeting; and</w:t>
      </w:r>
    </w:p>
    <w:p w:rsidR="0064060D" w:rsidRPr="00894666" w:rsidRDefault="0064060D" w:rsidP="0064060D">
      <w:pPr>
        <w:pStyle w:val="paragraph"/>
      </w:pPr>
      <w:r w:rsidRPr="00894666">
        <w:tab/>
        <w:t>(c)</w:t>
      </w:r>
      <w:r w:rsidRPr="00894666">
        <w:tab/>
        <w:t>the sending of notices of meetings to persons entitled to attend any such meeting; and</w:t>
      </w:r>
    </w:p>
    <w:p w:rsidR="0064060D" w:rsidRPr="00894666" w:rsidRDefault="0064060D" w:rsidP="0064060D">
      <w:pPr>
        <w:pStyle w:val="paragraph"/>
      </w:pPr>
      <w:r w:rsidRPr="00894666">
        <w:tab/>
        <w:t>(d)</w:t>
      </w:r>
      <w:r w:rsidRPr="00894666">
        <w:tab/>
        <w:t>the lodging of copies of notices of, and of resolutions passed at, any such meeting; and</w:t>
      </w:r>
    </w:p>
    <w:p w:rsidR="0064060D" w:rsidRPr="00894666" w:rsidRDefault="0064060D" w:rsidP="0064060D">
      <w:pPr>
        <w:pStyle w:val="paragraph"/>
      </w:pPr>
      <w:r w:rsidRPr="00894666">
        <w:tab/>
        <w:t>(e)</w:t>
      </w:r>
      <w:r w:rsidRPr="00894666">
        <w:tab/>
        <w:t>generally regulating the conduct of, and procedure at, any such meeting.</w:t>
      </w:r>
    </w:p>
    <w:p w:rsidR="0064060D" w:rsidRPr="00894666" w:rsidRDefault="0064060D" w:rsidP="0064060D">
      <w:pPr>
        <w:pStyle w:val="subsection"/>
      </w:pPr>
      <w:r w:rsidRPr="00894666">
        <w:tab/>
        <w:t>(3)</w:t>
      </w:r>
      <w:r w:rsidRPr="00894666">
        <w:tab/>
        <w:t xml:space="preserve">A person is not eligible to be appointed as a member of a committee of inspection as a result of a determination under </w:t>
      </w:r>
      <w:r w:rsidR="00894666">
        <w:t>subsection (</w:t>
      </w:r>
      <w:r w:rsidRPr="00894666">
        <w:t>1) unless the person is an eligible unsecured creditor (within the meaning of Division</w:t>
      </w:r>
      <w:r w:rsidR="00894666">
        <w:t> </w:t>
      </w:r>
      <w:r w:rsidRPr="00894666">
        <w:t>8) of a company in the group.</w:t>
      </w:r>
    </w:p>
    <w:p w:rsidR="0064060D" w:rsidRPr="00894666" w:rsidRDefault="0064060D" w:rsidP="0064060D">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64060D" w:rsidRPr="00894666" w:rsidRDefault="0064060D" w:rsidP="0064060D">
      <w:pPr>
        <w:pStyle w:val="subsection"/>
      </w:pPr>
      <w:r w:rsidRPr="00894666">
        <w:tab/>
        <w:t>(4)</w:t>
      </w:r>
      <w:r w:rsidRPr="00894666">
        <w:tab/>
        <w:t>A committee of inspection for a group of 2 or more companies is taken to be a committee of inspection for each company in the group.</w:t>
      </w:r>
    </w:p>
    <w:p w:rsidR="0064060D" w:rsidRPr="00894666" w:rsidRDefault="0064060D" w:rsidP="0064060D">
      <w:pPr>
        <w:pStyle w:val="subsection"/>
      </w:pPr>
      <w:r w:rsidRPr="00894666">
        <w:tab/>
        <w:t>(5)</w:t>
      </w:r>
      <w:r w:rsidRPr="00894666">
        <w:tab/>
        <w:t>If:</w:t>
      </w:r>
    </w:p>
    <w:p w:rsidR="0064060D" w:rsidRPr="00894666" w:rsidRDefault="0064060D" w:rsidP="0064060D">
      <w:pPr>
        <w:pStyle w:val="paragraph"/>
      </w:pPr>
      <w:r w:rsidRPr="00894666">
        <w:tab/>
        <w:t>(a)</w:t>
      </w:r>
      <w:r w:rsidRPr="00894666">
        <w:tab/>
        <w:t xml:space="preserve">a determination is made under </w:t>
      </w:r>
      <w:r w:rsidR="00894666">
        <w:t>subsection (</w:t>
      </w:r>
      <w:r w:rsidRPr="00894666">
        <w:t>1); and</w:t>
      </w:r>
    </w:p>
    <w:p w:rsidR="0064060D" w:rsidRPr="00894666" w:rsidRDefault="0064060D" w:rsidP="0064060D">
      <w:pPr>
        <w:pStyle w:val="paragraph"/>
      </w:pPr>
      <w:r w:rsidRPr="00894666">
        <w:tab/>
        <w:t>(b)</w:t>
      </w:r>
      <w:r w:rsidRPr="00894666">
        <w:tab/>
        <w:t>immediately before the determination was made, a committee of inspection was in existence for a company in the group;</w:t>
      </w:r>
    </w:p>
    <w:p w:rsidR="0064060D" w:rsidRPr="00894666" w:rsidRDefault="0064060D" w:rsidP="0064060D">
      <w:pPr>
        <w:pStyle w:val="subsection2"/>
      </w:pPr>
      <w:r w:rsidRPr="00894666">
        <w:t xml:space="preserve">the committee mentioned in </w:t>
      </w:r>
      <w:r w:rsidR="00894666">
        <w:t>paragraph (</w:t>
      </w:r>
      <w:r w:rsidRPr="00894666">
        <w:t>b) ceases to exist when the determination is made.</w:t>
      </w:r>
    </w:p>
    <w:p w:rsidR="00CC15B8" w:rsidRPr="00894666" w:rsidRDefault="00CC15B8" w:rsidP="00CC15B8">
      <w:pPr>
        <w:pStyle w:val="ActHead5"/>
      </w:pPr>
      <w:bookmarkStart w:id="602" w:name="_Toc424812813"/>
      <w:r w:rsidRPr="008459E9">
        <w:rPr>
          <w:rStyle w:val="CharSectno"/>
        </w:rPr>
        <w:t>549</w:t>
      </w:r>
      <w:r w:rsidRPr="00894666">
        <w:t xml:space="preserve">  Proceedings of committee of inspection</w:t>
      </w:r>
      <w:bookmarkEnd w:id="602"/>
    </w:p>
    <w:p w:rsidR="00CC15B8" w:rsidRPr="00894666" w:rsidRDefault="00CC15B8" w:rsidP="00CC15B8">
      <w:pPr>
        <w:pStyle w:val="subsection"/>
      </w:pPr>
      <w:r w:rsidRPr="00894666">
        <w:tab/>
        <w:t>(1)</w:t>
      </w:r>
      <w:r w:rsidRPr="00894666">
        <w:tab/>
        <w:t>A committee of inspection must meet at such times and places as its members from time to time appoint.</w:t>
      </w:r>
    </w:p>
    <w:p w:rsidR="00CC15B8" w:rsidRPr="00894666" w:rsidRDefault="00CC15B8" w:rsidP="00CC15B8">
      <w:pPr>
        <w:pStyle w:val="subsection"/>
      </w:pPr>
      <w:r w:rsidRPr="00894666">
        <w:tab/>
        <w:t>(2)</w:t>
      </w:r>
      <w:r w:rsidRPr="00894666">
        <w:tab/>
      </w:r>
      <w:r w:rsidR="0064060D" w:rsidRPr="00894666">
        <w:t>In the case of a committee of inspection appointed as a result of a determination under subsection</w:t>
      </w:r>
      <w:r w:rsidR="00894666">
        <w:t> </w:t>
      </w:r>
      <w:r w:rsidR="0064060D" w:rsidRPr="00894666">
        <w:t>548(1), the liquidator</w:t>
      </w:r>
      <w:r w:rsidRPr="00894666">
        <w:t xml:space="preserve"> or a member of the committee may convene a meeting of the committee.</w:t>
      </w:r>
    </w:p>
    <w:p w:rsidR="0064060D" w:rsidRPr="00894666" w:rsidRDefault="0064060D" w:rsidP="0064060D">
      <w:pPr>
        <w:pStyle w:val="subsection"/>
      </w:pPr>
      <w:r w:rsidRPr="00894666">
        <w:lastRenderedPageBreak/>
        <w:tab/>
        <w:t>(2A)</w:t>
      </w:r>
      <w:r w:rsidRPr="00894666">
        <w:tab/>
        <w:t>In the case of a committee of inspection appointed as a result of a determination under subsection</w:t>
      </w:r>
      <w:r w:rsidR="00894666">
        <w:t> </w:t>
      </w:r>
      <w:r w:rsidRPr="00894666">
        <w:t>548A(1), either:</w:t>
      </w:r>
    </w:p>
    <w:p w:rsidR="0064060D" w:rsidRPr="00894666" w:rsidRDefault="0064060D" w:rsidP="0064060D">
      <w:pPr>
        <w:pStyle w:val="paragraph"/>
      </w:pPr>
      <w:r w:rsidRPr="00894666">
        <w:tab/>
        <w:t>(a)</w:t>
      </w:r>
      <w:r w:rsidRPr="00894666">
        <w:tab/>
        <w:t>the liquidator or liquidators of the companies in the group concerned; or</w:t>
      </w:r>
    </w:p>
    <w:p w:rsidR="0064060D" w:rsidRPr="00894666" w:rsidRDefault="0064060D" w:rsidP="0064060D">
      <w:pPr>
        <w:pStyle w:val="paragraph"/>
      </w:pPr>
      <w:r w:rsidRPr="00894666">
        <w:tab/>
        <w:t>(b)</w:t>
      </w:r>
      <w:r w:rsidRPr="00894666">
        <w:tab/>
        <w:t>a member of the committee;</w:t>
      </w:r>
    </w:p>
    <w:p w:rsidR="0064060D" w:rsidRPr="00894666" w:rsidRDefault="0064060D" w:rsidP="0064060D">
      <w:pPr>
        <w:pStyle w:val="subsection2"/>
      </w:pPr>
      <w:r w:rsidRPr="00894666">
        <w:t>may convene a meeting of the committee.</w:t>
      </w:r>
    </w:p>
    <w:p w:rsidR="00CC15B8" w:rsidRPr="00894666" w:rsidRDefault="00CC15B8" w:rsidP="00CC15B8">
      <w:pPr>
        <w:pStyle w:val="subsection"/>
      </w:pPr>
      <w:r w:rsidRPr="00894666">
        <w:tab/>
        <w:t>(3)</w:t>
      </w:r>
      <w:r w:rsidRPr="00894666">
        <w:tab/>
        <w:t>A committee may act by a majority of its members present at a meeting, but must not act unless a majority of its members are present.</w:t>
      </w:r>
    </w:p>
    <w:p w:rsidR="008E5A77" w:rsidRPr="00894666" w:rsidRDefault="008E5A77" w:rsidP="008E5A77">
      <w:pPr>
        <w:pStyle w:val="subsection"/>
      </w:pPr>
      <w:r w:rsidRPr="00894666">
        <w:tab/>
        <w:t>(4)</w:t>
      </w:r>
      <w:r w:rsidRPr="00894666">
        <w:tab/>
        <w:t>If a member of the committee is a body corporate, the member may be represented at meetings of the committee by:</w:t>
      </w:r>
    </w:p>
    <w:p w:rsidR="008E5A77" w:rsidRPr="00894666" w:rsidRDefault="008E5A77" w:rsidP="008E5A77">
      <w:pPr>
        <w:pStyle w:val="paragraph"/>
      </w:pPr>
      <w:r w:rsidRPr="00894666">
        <w:tab/>
        <w:t>(a)</w:t>
      </w:r>
      <w:r w:rsidRPr="00894666">
        <w:tab/>
        <w:t>an officer or employee of the member; or</w:t>
      </w:r>
    </w:p>
    <w:p w:rsidR="008E5A77" w:rsidRPr="00894666" w:rsidRDefault="008E5A77" w:rsidP="008E5A77">
      <w:pPr>
        <w:pStyle w:val="paragraph"/>
      </w:pPr>
      <w:r w:rsidRPr="00894666">
        <w:tab/>
        <w:t>(b)</w:t>
      </w:r>
      <w:r w:rsidRPr="00894666">
        <w:tab/>
        <w:t>an individual authorised in writing by the member for the purposes of this subsection.</w:t>
      </w:r>
    </w:p>
    <w:p w:rsidR="00CC15B8" w:rsidRPr="00894666" w:rsidRDefault="00CC15B8" w:rsidP="00CC15B8">
      <w:pPr>
        <w:pStyle w:val="ActHead5"/>
      </w:pPr>
      <w:bookmarkStart w:id="603" w:name="_Toc424812814"/>
      <w:r w:rsidRPr="008459E9">
        <w:rPr>
          <w:rStyle w:val="CharSectno"/>
        </w:rPr>
        <w:t>550</w:t>
      </w:r>
      <w:r w:rsidRPr="00894666">
        <w:t xml:space="preserve">  Vacancies on committee of inspection</w:t>
      </w:r>
      <w:bookmarkEnd w:id="603"/>
    </w:p>
    <w:p w:rsidR="00CC15B8" w:rsidRPr="00894666" w:rsidRDefault="00CC15B8" w:rsidP="00CC15B8">
      <w:pPr>
        <w:pStyle w:val="subsection"/>
      </w:pPr>
      <w:r w:rsidRPr="00894666">
        <w:tab/>
        <w:t>(1)</w:t>
      </w:r>
      <w:r w:rsidRPr="00894666">
        <w:tab/>
        <w:t>A member of a committee may resign by notice in writing signed by the member and delivered to the liquidator.</w:t>
      </w:r>
    </w:p>
    <w:p w:rsidR="00CC15B8" w:rsidRPr="00894666" w:rsidRDefault="00CC15B8" w:rsidP="00CC15B8">
      <w:pPr>
        <w:pStyle w:val="subsection"/>
      </w:pPr>
      <w:r w:rsidRPr="00894666">
        <w:tab/>
        <w:t>(2)</w:t>
      </w:r>
      <w:r w:rsidRPr="00894666">
        <w:tab/>
        <w:t>If a member of a committee:</w:t>
      </w:r>
    </w:p>
    <w:p w:rsidR="00CC15B8" w:rsidRPr="00894666" w:rsidRDefault="00CC15B8" w:rsidP="00CC15B8">
      <w:pPr>
        <w:pStyle w:val="paragraph"/>
      </w:pPr>
      <w:r w:rsidRPr="00894666">
        <w:tab/>
        <w:t>(a)</w:t>
      </w:r>
      <w:r w:rsidRPr="00894666">
        <w:tab/>
        <w:t>becomes an insolvent under administration; or</w:t>
      </w:r>
    </w:p>
    <w:p w:rsidR="00CC15B8" w:rsidRPr="00894666" w:rsidRDefault="00CC15B8" w:rsidP="00CC15B8">
      <w:pPr>
        <w:pStyle w:val="paragraph"/>
        <w:keepNext/>
      </w:pPr>
      <w:r w:rsidRPr="00894666">
        <w:tab/>
        <w:t>(b)</w:t>
      </w:r>
      <w:r w:rsidRPr="00894666">
        <w:tab/>
        <w:t>is absent from 5 consecutive meetings of the committee without the leave of those members who together with himself or herself represent the creditors or contributories, as the case may be;</w:t>
      </w:r>
    </w:p>
    <w:p w:rsidR="00CC15B8" w:rsidRPr="00894666" w:rsidRDefault="00CC15B8" w:rsidP="00CC15B8">
      <w:pPr>
        <w:pStyle w:val="subsection2"/>
      </w:pPr>
      <w:r w:rsidRPr="00894666">
        <w:t>his or her office becomes vacant.</w:t>
      </w:r>
    </w:p>
    <w:p w:rsidR="00CC15B8" w:rsidRPr="00894666" w:rsidRDefault="00CC15B8" w:rsidP="00CC15B8">
      <w:pPr>
        <w:pStyle w:val="subsection"/>
      </w:pPr>
      <w:r w:rsidRPr="00894666">
        <w:tab/>
        <w:t>(3)</w:t>
      </w:r>
      <w:r w:rsidRPr="00894666">
        <w:tab/>
        <w:t>A member of the committee who represents creditors may be removed by a resolution at a meeting of creditors of which 7 days’ notice has been given stating the object of the meeting, and a member of the committee who represents contributories may be removed by a resolution at a meeting of contributories of which such notice has been given.</w:t>
      </w:r>
    </w:p>
    <w:p w:rsidR="00B10434" w:rsidRPr="00894666" w:rsidRDefault="00B10434" w:rsidP="00B10434">
      <w:pPr>
        <w:pStyle w:val="notetext"/>
      </w:pPr>
      <w:r w:rsidRPr="00894666">
        <w:t>Note:</w:t>
      </w:r>
      <w:r w:rsidRPr="00894666">
        <w:tab/>
        <w:t>For electronic notification, see section</w:t>
      </w:r>
      <w:r w:rsidR="00894666">
        <w:t> </w:t>
      </w:r>
      <w:r w:rsidRPr="00894666">
        <w:t>600G.</w:t>
      </w:r>
    </w:p>
    <w:p w:rsidR="00CC15B8" w:rsidRPr="00894666" w:rsidRDefault="00CC15B8" w:rsidP="00CC15B8">
      <w:pPr>
        <w:pStyle w:val="subsection"/>
      </w:pPr>
      <w:r w:rsidRPr="00894666">
        <w:lastRenderedPageBreak/>
        <w:tab/>
        <w:t>(4)</w:t>
      </w:r>
      <w:r w:rsidRPr="00894666">
        <w:tab/>
        <w:t xml:space="preserve">A meeting referred to in </w:t>
      </w:r>
      <w:r w:rsidR="00894666">
        <w:t>subsection (</w:t>
      </w:r>
      <w:r w:rsidRPr="00894666">
        <w:t>3) may appoint a person to fill a vacancy caused by the removal of a member of the committee.</w:t>
      </w:r>
    </w:p>
    <w:p w:rsidR="00CC15B8" w:rsidRPr="00894666" w:rsidRDefault="00CC15B8" w:rsidP="00CC15B8">
      <w:pPr>
        <w:pStyle w:val="subsection"/>
      </w:pPr>
      <w:r w:rsidRPr="00894666">
        <w:tab/>
        <w:t>(5)</w:t>
      </w:r>
      <w:r w:rsidRPr="00894666">
        <w:tab/>
        <w:t>A vacancy in the committee may be filled by the appointment of a person by a resolution at a meeting of the creditors or of the contributories, as the case may be, of which 7 days’ notice has been given.</w:t>
      </w:r>
    </w:p>
    <w:p w:rsidR="00CC15B8" w:rsidRPr="00894666" w:rsidRDefault="00CC15B8" w:rsidP="00CC15B8">
      <w:pPr>
        <w:pStyle w:val="subsection"/>
      </w:pPr>
      <w:r w:rsidRPr="00894666">
        <w:tab/>
        <w:t>(6)</w:t>
      </w:r>
      <w:r w:rsidRPr="00894666">
        <w:tab/>
        <w:t xml:space="preserve">A vacancy in the committee that is not filled as provided by </w:t>
      </w:r>
      <w:r w:rsidR="00894666">
        <w:t>subsection (</w:t>
      </w:r>
      <w:r w:rsidRPr="00894666">
        <w:t>4) or (5) may be filled by the appointment of a person by the committee and a person so appointed represents the creditors, or the contributories, as the case may be.</w:t>
      </w:r>
    </w:p>
    <w:p w:rsidR="00CC15B8" w:rsidRPr="00894666" w:rsidRDefault="00CC15B8" w:rsidP="00CC15B8">
      <w:pPr>
        <w:pStyle w:val="subsection"/>
      </w:pPr>
      <w:r w:rsidRPr="00894666">
        <w:tab/>
        <w:t>(7)</w:t>
      </w:r>
      <w:r w:rsidRPr="00894666">
        <w:tab/>
        <w:t>Notwithstanding a vacancy in the committee, the continuing members of the committee may act provided they are not less than 2 in number.</w:t>
      </w:r>
    </w:p>
    <w:p w:rsidR="00CC15B8" w:rsidRPr="00894666" w:rsidRDefault="00CC15B8" w:rsidP="00CC15B8">
      <w:pPr>
        <w:pStyle w:val="ActHead5"/>
      </w:pPr>
      <w:bookmarkStart w:id="604" w:name="_Toc424812815"/>
      <w:r w:rsidRPr="008459E9">
        <w:rPr>
          <w:rStyle w:val="CharSectno"/>
        </w:rPr>
        <w:t>551</w:t>
      </w:r>
      <w:r w:rsidRPr="00894666">
        <w:t xml:space="preserve">  Member of committee not to accept extra benefit</w:t>
      </w:r>
      <w:bookmarkEnd w:id="604"/>
    </w:p>
    <w:p w:rsidR="00CC15B8" w:rsidRPr="00894666" w:rsidRDefault="00CC15B8" w:rsidP="00CC15B8">
      <w:pPr>
        <w:pStyle w:val="subsection"/>
      </w:pPr>
      <w:r w:rsidRPr="00894666">
        <w:tab/>
        <w:t>(1)</w:t>
      </w:r>
      <w:r w:rsidRPr="00894666">
        <w:tab/>
        <w:t>A member of a committee of inspection must not, while acting as such a member, except as provided by this Act or with the leave of the Court:</w:t>
      </w:r>
    </w:p>
    <w:p w:rsidR="00CC15B8" w:rsidRPr="00894666" w:rsidRDefault="00CC15B8" w:rsidP="00CC15B8">
      <w:pPr>
        <w:pStyle w:val="paragraph"/>
      </w:pPr>
      <w:r w:rsidRPr="00894666">
        <w:tab/>
        <w:t>(a)</w:t>
      </w:r>
      <w:r w:rsidRPr="00894666">
        <w:tab/>
        <w:t>make an arrangement for receiving, or accept, from the company or any other person, in connection with the winding up, a gift, remuneration or pecuniary or other consideration or benefit; or</w:t>
      </w:r>
    </w:p>
    <w:p w:rsidR="00CC15B8" w:rsidRPr="00894666" w:rsidRDefault="00CC15B8" w:rsidP="00CC15B8">
      <w:pPr>
        <w:pStyle w:val="paragraph"/>
      </w:pPr>
      <w:r w:rsidRPr="00894666">
        <w:tab/>
        <w:t>(b)</w:t>
      </w:r>
      <w:r w:rsidRPr="00894666">
        <w:tab/>
        <w:t>directly or indirectly derive any profit or advantage from a transaction, sale or purchase for or on account of the company or any gift, profit or advantage from a creditor; or</w:t>
      </w:r>
    </w:p>
    <w:p w:rsidR="00CC15B8" w:rsidRPr="00894666" w:rsidRDefault="00CC15B8" w:rsidP="00CC15B8">
      <w:pPr>
        <w:pStyle w:val="paragraph"/>
      </w:pPr>
      <w:r w:rsidRPr="00894666">
        <w:tab/>
        <w:t>(c)</w:t>
      </w:r>
      <w:r w:rsidRPr="00894666">
        <w:tab/>
        <w:t>directly or indirectly become the purchaser of any property of the company.</w:t>
      </w:r>
    </w:p>
    <w:p w:rsidR="00CC15B8" w:rsidRPr="00894666" w:rsidRDefault="00CC15B8" w:rsidP="00CC15B8">
      <w:pPr>
        <w:pStyle w:val="subsection"/>
      </w:pPr>
      <w:r w:rsidRPr="00894666">
        <w:tab/>
        <w:t>(2)</w:t>
      </w:r>
      <w:r w:rsidRPr="00894666">
        <w:tab/>
        <w:t xml:space="preserve">A transaction entered into in contravention of </w:t>
      </w:r>
      <w:r w:rsidR="00894666">
        <w:t>subsection (</w:t>
      </w:r>
      <w:r w:rsidRPr="00894666">
        <w:t>1) may be set aside by the Court on the application of a creditor or member of the company.</w:t>
      </w:r>
    </w:p>
    <w:p w:rsidR="00CC15B8" w:rsidRPr="00894666" w:rsidRDefault="00CC15B8" w:rsidP="00CC15B8">
      <w:pPr>
        <w:pStyle w:val="ActHead5"/>
      </w:pPr>
      <w:bookmarkStart w:id="605" w:name="_Toc424812816"/>
      <w:r w:rsidRPr="008459E9">
        <w:rPr>
          <w:rStyle w:val="CharSectno"/>
        </w:rPr>
        <w:lastRenderedPageBreak/>
        <w:t>552</w:t>
      </w:r>
      <w:r w:rsidRPr="00894666">
        <w:t xml:space="preserve">  Powers of Court where no committee of inspection</w:t>
      </w:r>
      <w:bookmarkEnd w:id="605"/>
    </w:p>
    <w:p w:rsidR="00CC15B8" w:rsidRPr="00894666" w:rsidRDefault="00CC15B8" w:rsidP="00CC15B8">
      <w:pPr>
        <w:pStyle w:val="subsection"/>
      </w:pPr>
      <w:r w:rsidRPr="00894666">
        <w:tab/>
      </w:r>
      <w:r w:rsidRPr="00894666">
        <w:tab/>
        <w:t>Where there is no committee of inspection, the Court may, on the application of the liquidator, do any thing and give any direction or permission that is by this Part authorised or required to be done or given by the committee.</w:t>
      </w:r>
    </w:p>
    <w:p w:rsidR="00CC15B8" w:rsidRPr="00894666" w:rsidRDefault="00CC15B8" w:rsidP="00AA0187">
      <w:pPr>
        <w:pStyle w:val="ActHead3"/>
        <w:pageBreakBefore/>
      </w:pPr>
      <w:bookmarkStart w:id="606" w:name="_Toc424812817"/>
      <w:r w:rsidRPr="008459E9">
        <w:rPr>
          <w:rStyle w:val="CharDivNo"/>
        </w:rPr>
        <w:lastRenderedPageBreak/>
        <w:t>Division</w:t>
      </w:r>
      <w:r w:rsidR="00894666" w:rsidRPr="008459E9">
        <w:rPr>
          <w:rStyle w:val="CharDivNo"/>
        </w:rPr>
        <w:t> </w:t>
      </w:r>
      <w:r w:rsidRPr="008459E9">
        <w:rPr>
          <w:rStyle w:val="CharDivNo"/>
        </w:rPr>
        <w:t>6</w:t>
      </w:r>
      <w:r w:rsidRPr="00894666">
        <w:t>—</w:t>
      </w:r>
      <w:r w:rsidRPr="008459E9">
        <w:rPr>
          <w:rStyle w:val="CharDivText"/>
        </w:rPr>
        <w:t>Proof and ranking of claims</w:t>
      </w:r>
      <w:bookmarkEnd w:id="606"/>
    </w:p>
    <w:p w:rsidR="00CC15B8" w:rsidRPr="00894666" w:rsidRDefault="00CC15B8" w:rsidP="00CC15B8">
      <w:pPr>
        <w:pStyle w:val="ActHead4"/>
      </w:pPr>
      <w:bookmarkStart w:id="607" w:name="_Toc424812818"/>
      <w:r w:rsidRPr="008459E9">
        <w:rPr>
          <w:rStyle w:val="CharSubdNo"/>
        </w:rPr>
        <w:t>Subdivision A</w:t>
      </w:r>
      <w:r w:rsidRPr="00894666">
        <w:t>—</w:t>
      </w:r>
      <w:r w:rsidRPr="008459E9">
        <w:rPr>
          <w:rStyle w:val="CharSubdText"/>
        </w:rPr>
        <w:t>Admission to proof of debts and claims</w:t>
      </w:r>
      <w:bookmarkEnd w:id="607"/>
    </w:p>
    <w:p w:rsidR="00CC15B8" w:rsidRPr="00894666" w:rsidRDefault="00CC15B8" w:rsidP="00CC15B8">
      <w:pPr>
        <w:pStyle w:val="ActHead5"/>
      </w:pPr>
      <w:bookmarkStart w:id="608" w:name="_Toc424812819"/>
      <w:r w:rsidRPr="008459E9">
        <w:rPr>
          <w:rStyle w:val="CharSectno"/>
        </w:rPr>
        <w:t>553</w:t>
      </w:r>
      <w:r w:rsidRPr="00894666">
        <w:t xml:space="preserve">  Debts or claims that are provable in winding up</w:t>
      </w:r>
      <w:bookmarkEnd w:id="608"/>
    </w:p>
    <w:p w:rsidR="00CC15B8" w:rsidRPr="00894666" w:rsidRDefault="00CC15B8" w:rsidP="00CC15B8">
      <w:pPr>
        <w:pStyle w:val="subsection"/>
      </w:pPr>
      <w:r w:rsidRPr="00894666">
        <w:tab/>
        <w:t>(1)</w:t>
      </w:r>
      <w:r w:rsidRPr="00894666">
        <w:tab/>
        <w:t>Subject to this Division</w:t>
      </w:r>
      <w:r w:rsidR="0064060D" w:rsidRPr="00894666">
        <w:t xml:space="preserve"> and Division</w:t>
      </w:r>
      <w:r w:rsidR="00894666">
        <w:t> </w:t>
      </w:r>
      <w:r w:rsidR="0064060D" w:rsidRPr="00894666">
        <w:t>8</w:t>
      </w:r>
      <w:r w:rsidRPr="00894666">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894666" w:rsidRDefault="00CC15B8" w:rsidP="00CC15B8">
      <w:pPr>
        <w:pStyle w:val="subsection"/>
      </w:pPr>
      <w:r w:rsidRPr="00894666">
        <w:tab/>
        <w:t>(1A)</w:t>
      </w:r>
      <w:r w:rsidRPr="00894666">
        <w:tab/>
        <w:t>Even though the circumstances giving rise to a debt payable by the company, or a claim against the company, occur on or after the relevant date, the debt or claim is admissible to proof against the company in the winding up if:</w:t>
      </w:r>
    </w:p>
    <w:p w:rsidR="00CC15B8" w:rsidRPr="00894666" w:rsidRDefault="00CC15B8" w:rsidP="00CC15B8">
      <w:pPr>
        <w:pStyle w:val="paragraph"/>
      </w:pPr>
      <w:r w:rsidRPr="00894666">
        <w:tab/>
        <w:t>(a)</w:t>
      </w:r>
      <w:r w:rsidRPr="00894666">
        <w:tab/>
        <w:t>the circumstances occur at a time when the company is under a deed of company arrangement; and</w:t>
      </w:r>
    </w:p>
    <w:p w:rsidR="00CC15B8" w:rsidRPr="00894666" w:rsidRDefault="00CC15B8" w:rsidP="00CC15B8">
      <w:pPr>
        <w:pStyle w:val="paragraph"/>
      </w:pPr>
      <w:r w:rsidRPr="00894666">
        <w:tab/>
        <w:t>(b)</w:t>
      </w:r>
      <w:r w:rsidRPr="00894666">
        <w:tab/>
        <w:t>the company is under the deed immediately before the resolution or court order that the company be wound up.</w:t>
      </w:r>
    </w:p>
    <w:p w:rsidR="00CC15B8" w:rsidRPr="00894666" w:rsidRDefault="00CC15B8" w:rsidP="00CC15B8">
      <w:pPr>
        <w:pStyle w:val="subsection2"/>
      </w:pPr>
      <w:r w:rsidRPr="00894666">
        <w:t>This subsection has effect subject to the other sections in this Division.</w:t>
      </w:r>
    </w:p>
    <w:p w:rsidR="00CC15B8" w:rsidRPr="00894666" w:rsidRDefault="00CC15B8" w:rsidP="00CC15B8">
      <w:pPr>
        <w:pStyle w:val="notetext"/>
      </w:pPr>
      <w:r w:rsidRPr="00894666">
        <w:t>Note 1:</w:t>
      </w:r>
      <w:r w:rsidRPr="00894666">
        <w:tab/>
        <w:t>See Division</w:t>
      </w:r>
      <w:r w:rsidR="00894666">
        <w:t> </w:t>
      </w:r>
      <w:r w:rsidRPr="00894666">
        <w:t>10 of Part</w:t>
      </w:r>
      <w:r w:rsidR="00894666">
        <w:t> </w:t>
      </w:r>
      <w:r w:rsidRPr="00894666">
        <w:t>5.3A (sections</w:t>
      </w:r>
      <w:r w:rsidR="00894666">
        <w:t> </w:t>
      </w:r>
      <w:r w:rsidRPr="00894666">
        <w:t>444A</w:t>
      </w:r>
      <w:r w:rsidR="00894666">
        <w:noBreakHyphen/>
      </w:r>
      <w:r w:rsidRPr="00894666">
        <w:t>444H) for the provisions dealing with deeds of company arrangement.</w:t>
      </w:r>
    </w:p>
    <w:p w:rsidR="00CC15B8" w:rsidRPr="00894666" w:rsidRDefault="00CC15B8" w:rsidP="00CC15B8">
      <w:pPr>
        <w:pStyle w:val="notetext"/>
      </w:pPr>
      <w:r w:rsidRPr="00894666">
        <w:t>Note 2:</w:t>
      </w:r>
      <w:r w:rsidRPr="00894666">
        <w:tab/>
        <w:t>See paragraph</w:t>
      </w:r>
      <w:r w:rsidR="00894666">
        <w:t> </w:t>
      </w:r>
      <w:r w:rsidRPr="00894666">
        <w:t>513A(d) for deeds that are followed immediately by court ordered winding up. See paragraphs 513B(c) and (d) for deeds that are followed immediately by voluntary winding up. Subsection</w:t>
      </w:r>
      <w:r w:rsidR="00894666">
        <w:t> </w:t>
      </w:r>
      <w:r w:rsidRPr="00894666">
        <w:t>446A(2) and section</w:t>
      </w:r>
      <w:r w:rsidR="00894666">
        <w:t> </w:t>
      </w:r>
      <w:r w:rsidRPr="00894666">
        <w:t>446B provide that companies are taken in certain circumstances to have passed resolutions that they be wound up.</w:t>
      </w:r>
    </w:p>
    <w:p w:rsidR="00407D2B" w:rsidRPr="00894666" w:rsidRDefault="00407D2B" w:rsidP="00407D2B">
      <w:pPr>
        <w:pStyle w:val="notetext"/>
      </w:pPr>
      <w:r w:rsidRPr="00894666">
        <w:t>Note 3:</w:t>
      </w:r>
      <w:r w:rsidRPr="00894666">
        <w:tab/>
        <w:t xml:space="preserve">A debt or claim admissible to proof under </w:t>
      </w:r>
      <w:r w:rsidR="00894666">
        <w:t>subsection (</w:t>
      </w:r>
      <w:r w:rsidRPr="00894666">
        <w:t>1A) will only be covered by paragraph</w:t>
      </w:r>
      <w:r w:rsidR="00894666">
        <w:t> </w:t>
      </w:r>
      <w:r w:rsidRPr="00894666">
        <w:t>556(1)(a) if the administrator of the deed is personally liable for the debt or claim (see subsection</w:t>
      </w:r>
      <w:r w:rsidR="00894666">
        <w:t> </w:t>
      </w:r>
      <w:r w:rsidRPr="00894666">
        <w:t>556(1AA).</w:t>
      </w:r>
    </w:p>
    <w:p w:rsidR="00CC15B8" w:rsidRPr="00894666" w:rsidRDefault="00CC15B8" w:rsidP="00CC15B8">
      <w:pPr>
        <w:pStyle w:val="subsection"/>
      </w:pPr>
      <w:r w:rsidRPr="00894666">
        <w:tab/>
        <w:t>(1B)</w:t>
      </w:r>
      <w:r w:rsidRPr="00894666">
        <w:tab/>
        <w:t xml:space="preserve">For the purpose of applying the other sections of this Division to a debt or claim that is admissible to proof under </w:t>
      </w:r>
      <w:r w:rsidR="00894666">
        <w:t>subsection (</w:t>
      </w:r>
      <w:r w:rsidRPr="00894666">
        <w:t xml:space="preserve">1A), the </w:t>
      </w:r>
      <w:r w:rsidRPr="00894666">
        <w:lastRenderedPageBreak/>
        <w:t>relevant date for the debt or claim is the date on which the deed terminates.</w:t>
      </w:r>
    </w:p>
    <w:p w:rsidR="00CC15B8" w:rsidRPr="00894666" w:rsidRDefault="00CC15B8" w:rsidP="00CC15B8">
      <w:pPr>
        <w:pStyle w:val="subsection"/>
      </w:pPr>
      <w:r w:rsidRPr="00894666">
        <w:tab/>
        <w:t>(2)</w:t>
      </w:r>
      <w:r w:rsidRPr="00894666">
        <w:tab/>
        <w:t>Where, after the relevant date, an order is made under section</w:t>
      </w:r>
      <w:r w:rsidR="00894666">
        <w:t> </w:t>
      </w:r>
      <w:r w:rsidRPr="00894666">
        <w:t>91 of the ASIC Act against a company that is being wound up, the amount that, pursuant to the order, the company is liable to pay is admissible to proof against the company.</w:t>
      </w:r>
    </w:p>
    <w:p w:rsidR="00CC15B8" w:rsidRPr="00894666" w:rsidRDefault="00CC15B8" w:rsidP="00CC15B8">
      <w:pPr>
        <w:pStyle w:val="ActHead5"/>
      </w:pPr>
      <w:bookmarkStart w:id="609" w:name="_Toc424812820"/>
      <w:r w:rsidRPr="008459E9">
        <w:rPr>
          <w:rStyle w:val="CharSectno"/>
        </w:rPr>
        <w:t>553A</w:t>
      </w:r>
      <w:r w:rsidRPr="00894666">
        <w:t xml:space="preserve">  Member cannot prove debt unless contributions paid</w:t>
      </w:r>
      <w:bookmarkEnd w:id="609"/>
    </w:p>
    <w:p w:rsidR="00CC15B8" w:rsidRPr="00894666" w:rsidRDefault="00CC15B8" w:rsidP="00CC15B8">
      <w:pPr>
        <w:pStyle w:val="subsection"/>
      </w:pPr>
      <w:r w:rsidRPr="00894666">
        <w:tab/>
      </w:r>
      <w:r w:rsidRPr="00894666">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894666" w:rsidRDefault="00CC15B8" w:rsidP="00CC15B8">
      <w:pPr>
        <w:pStyle w:val="ActHead5"/>
      </w:pPr>
      <w:bookmarkStart w:id="610" w:name="_Toc424812821"/>
      <w:r w:rsidRPr="008459E9">
        <w:rPr>
          <w:rStyle w:val="CharSectno"/>
        </w:rPr>
        <w:t>553AA</w:t>
      </w:r>
      <w:r w:rsidRPr="00894666">
        <w:t xml:space="preserve">  Selling shareholder cannot prove debt unless documents given</w:t>
      </w:r>
      <w:bookmarkEnd w:id="610"/>
    </w:p>
    <w:p w:rsidR="00CC15B8" w:rsidRPr="00894666" w:rsidRDefault="00CC15B8" w:rsidP="00CC15B8">
      <w:pPr>
        <w:pStyle w:val="subsection"/>
      </w:pPr>
      <w:r w:rsidRPr="00894666">
        <w:tab/>
      </w:r>
      <w:r w:rsidRPr="00894666">
        <w:tab/>
        <w:t>The selling shareholder in a share buy</w:t>
      </w:r>
      <w:r w:rsidR="00894666">
        <w:noBreakHyphen/>
      </w:r>
      <w:r w:rsidRPr="00894666">
        <w:t>back may claim in a winding up of the company but is not entitled to a distribution of money or property unless the shareholder has discharged the shareholder’s obligations to give documents in connection with the buy</w:t>
      </w:r>
      <w:r w:rsidR="00894666">
        <w:noBreakHyphen/>
      </w:r>
      <w:r w:rsidRPr="00894666">
        <w:t>back.</w:t>
      </w:r>
    </w:p>
    <w:p w:rsidR="00CC15B8" w:rsidRPr="00894666" w:rsidRDefault="00CC15B8" w:rsidP="00CC15B8">
      <w:pPr>
        <w:pStyle w:val="notetext"/>
      </w:pPr>
      <w:r w:rsidRPr="00894666">
        <w:t>Note:</w:t>
      </w:r>
      <w:r w:rsidRPr="00894666">
        <w:tab/>
        <w:t>The selling shareholder’s claim ranks after those of non</w:t>
      </w:r>
      <w:r w:rsidR="00894666">
        <w:noBreakHyphen/>
      </w:r>
      <w:r w:rsidRPr="00894666">
        <w:t>member creditors and before those of other member creditors (see section</w:t>
      </w:r>
      <w:r w:rsidR="00894666">
        <w:t> </w:t>
      </w:r>
      <w:r w:rsidRPr="00894666">
        <w:t>563AA).</w:t>
      </w:r>
    </w:p>
    <w:p w:rsidR="002205F0" w:rsidRPr="00894666" w:rsidRDefault="002205F0" w:rsidP="002205F0">
      <w:pPr>
        <w:pStyle w:val="ActHead5"/>
      </w:pPr>
      <w:bookmarkStart w:id="611" w:name="_Toc424812822"/>
      <w:r w:rsidRPr="008459E9">
        <w:rPr>
          <w:rStyle w:val="CharSectno"/>
        </w:rPr>
        <w:t>553AB</w:t>
      </w:r>
      <w:r w:rsidRPr="00894666">
        <w:t xml:space="preserve">  Superannuation contribution debts not admissible to proof</w:t>
      </w:r>
      <w:bookmarkEnd w:id="611"/>
    </w:p>
    <w:p w:rsidR="002205F0" w:rsidRPr="00894666" w:rsidRDefault="002205F0" w:rsidP="002205F0">
      <w:pPr>
        <w:pStyle w:val="SubsectionHead"/>
      </w:pPr>
      <w:r w:rsidRPr="00894666">
        <w:t>Whole of superannuation contribution debt</w:t>
      </w:r>
    </w:p>
    <w:p w:rsidR="002205F0" w:rsidRPr="00894666" w:rsidRDefault="002205F0" w:rsidP="002205F0">
      <w:pPr>
        <w:pStyle w:val="subsection"/>
      </w:pPr>
      <w:r w:rsidRPr="00894666">
        <w:tab/>
        <w:t>(1)</w:t>
      </w:r>
      <w:r w:rsidRPr="00894666">
        <w:tab/>
        <w:t>In a winding up, the liquidator must determine that the whole of a debt by way of a superannuation contribution is not admissible to proof against the company if:</w:t>
      </w:r>
    </w:p>
    <w:p w:rsidR="002205F0" w:rsidRPr="00894666" w:rsidRDefault="002205F0" w:rsidP="002205F0">
      <w:pPr>
        <w:pStyle w:val="paragraph"/>
      </w:pPr>
      <w:r w:rsidRPr="00894666">
        <w:tab/>
        <w:t>(a)</w:t>
      </w:r>
      <w:r w:rsidRPr="00894666">
        <w:tab/>
        <w:t>a debt by way of superannuation guarantee charge</w:t>
      </w:r>
      <w:r w:rsidR="00862319" w:rsidRPr="00894666">
        <w:t xml:space="preserve">, or by way of a liability to pay the amount of an estimate under </w:t>
      </w:r>
      <w:r w:rsidR="00862319" w:rsidRPr="00894666">
        <w:lastRenderedPageBreak/>
        <w:t>Division</w:t>
      </w:r>
      <w:r w:rsidR="00894666">
        <w:t> </w:t>
      </w:r>
      <w:r w:rsidR="00862319" w:rsidRPr="00894666">
        <w:t>268 in Schedule</w:t>
      </w:r>
      <w:r w:rsidR="00894666">
        <w:t> </w:t>
      </w:r>
      <w:r w:rsidR="00862319" w:rsidRPr="00894666">
        <w:t xml:space="preserve">1 to the </w:t>
      </w:r>
      <w:r w:rsidR="00862319" w:rsidRPr="00894666">
        <w:rPr>
          <w:i/>
        </w:rPr>
        <w:t>Taxation Administration Act 1953</w:t>
      </w:r>
      <w:r w:rsidRPr="00894666">
        <w:t>:</w:t>
      </w:r>
    </w:p>
    <w:p w:rsidR="002205F0" w:rsidRPr="00894666" w:rsidRDefault="002205F0" w:rsidP="002205F0">
      <w:pPr>
        <w:pStyle w:val="paragraphsub"/>
      </w:pPr>
      <w:r w:rsidRPr="00894666">
        <w:tab/>
        <w:t>(i)</w:t>
      </w:r>
      <w:r w:rsidRPr="00894666">
        <w:tab/>
        <w:t>has been paid; or</w:t>
      </w:r>
    </w:p>
    <w:p w:rsidR="002205F0" w:rsidRPr="00894666" w:rsidRDefault="002205F0" w:rsidP="002205F0">
      <w:pPr>
        <w:pStyle w:val="paragraphsub"/>
      </w:pPr>
      <w:r w:rsidRPr="00894666">
        <w:tab/>
        <w:t>(ii)</w:t>
      </w:r>
      <w:r w:rsidRPr="00894666">
        <w:tab/>
        <w:t>is, or is to be, admissible to proof against the company; and</w:t>
      </w:r>
    </w:p>
    <w:p w:rsidR="002205F0" w:rsidRPr="00894666" w:rsidRDefault="002205F0" w:rsidP="002205F0">
      <w:pPr>
        <w:pStyle w:val="paragraph"/>
      </w:pPr>
      <w:r w:rsidRPr="00894666">
        <w:tab/>
        <w:t>(b)</w:t>
      </w:r>
      <w:r w:rsidRPr="00894666">
        <w:tab/>
        <w:t>the liquidator is satisfied that the superannuation guarantee charge</w:t>
      </w:r>
      <w:r w:rsidR="009A4639" w:rsidRPr="00894666">
        <w:t xml:space="preserve"> or estimate liability</w:t>
      </w:r>
      <w:r w:rsidRPr="00894666">
        <w:t xml:space="preserve"> is attributable to the whole of the first</w:t>
      </w:r>
      <w:r w:rsidR="00894666">
        <w:noBreakHyphen/>
      </w:r>
      <w:r w:rsidRPr="00894666">
        <w:t>mentioned debt.</w:t>
      </w:r>
    </w:p>
    <w:p w:rsidR="002205F0" w:rsidRPr="00894666" w:rsidRDefault="002205F0" w:rsidP="002205F0">
      <w:pPr>
        <w:pStyle w:val="subsection"/>
      </w:pPr>
      <w:r w:rsidRPr="00894666">
        <w:tab/>
        <w:t>(2)</w:t>
      </w:r>
      <w:r w:rsidRPr="00894666">
        <w:tab/>
        <w:t xml:space="preserve">If the liquidator determines, under </w:t>
      </w:r>
      <w:r w:rsidR="00894666">
        <w:t>subsection (</w:t>
      </w:r>
      <w:r w:rsidRPr="00894666">
        <w:t>1), that the whole of a debt is not admissible to proof against the company, the whole of the debt is extinguished.</w:t>
      </w:r>
    </w:p>
    <w:p w:rsidR="002205F0" w:rsidRPr="00894666" w:rsidRDefault="002205F0" w:rsidP="002205F0">
      <w:pPr>
        <w:pStyle w:val="SubsectionHead"/>
      </w:pPr>
      <w:r w:rsidRPr="00894666">
        <w:t>Part of superannuation contribution debt</w:t>
      </w:r>
    </w:p>
    <w:p w:rsidR="002205F0" w:rsidRPr="00894666" w:rsidRDefault="002205F0" w:rsidP="002205F0">
      <w:pPr>
        <w:pStyle w:val="subsection"/>
      </w:pPr>
      <w:r w:rsidRPr="00894666">
        <w:tab/>
        <w:t>(3)</w:t>
      </w:r>
      <w:r w:rsidRPr="00894666">
        <w:tab/>
        <w:t>In a winding up, the liquidator must determine that a particular part of a debt by way of a superannuation contribution is not admissible to proof against the company if:</w:t>
      </w:r>
    </w:p>
    <w:p w:rsidR="002205F0" w:rsidRPr="00894666" w:rsidRDefault="002205F0" w:rsidP="002205F0">
      <w:pPr>
        <w:pStyle w:val="paragraph"/>
      </w:pPr>
      <w:r w:rsidRPr="00894666">
        <w:tab/>
        <w:t>(a)</w:t>
      </w:r>
      <w:r w:rsidRPr="00894666">
        <w:tab/>
        <w:t>a debt by way of superannuation guarantee charge</w:t>
      </w:r>
      <w:r w:rsidR="009F6734" w:rsidRPr="00894666">
        <w:t>, or by way of a liability to pay the amount of an estimate under Division</w:t>
      </w:r>
      <w:r w:rsidR="00894666">
        <w:t> </w:t>
      </w:r>
      <w:r w:rsidR="009F6734" w:rsidRPr="00894666">
        <w:t>268 in Schedule</w:t>
      </w:r>
      <w:r w:rsidR="00894666">
        <w:t> </w:t>
      </w:r>
      <w:r w:rsidR="009F6734" w:rsidRPr="00894666">
        <w:t xml:space="preserve">1 to the </w:t>
      </w:r>
      <w:r w:rsidR="009F6734" w:rsidRPr="00894666">
        <w:rPr>
          <w:i/>
        </w:rPr>
        <w:t>Taxation Administration Act 1953</w:t>
      </w:r>
      <w:r w:rsidRPr="00894666">
        <w:t>:</w:t>
      </w:r>
    </w:p>
    <w:p w:rsidR="002205F0" w:rsidRPr="00894666" w:rsidRDefault="002205F0" w:rsidP="002205F0">
      <w:pPr>
        <w:pStyle w:val="paragraphsub"/>
      </w:pPr>
      <w:r w:rsidRPr="00894666">
        <w:tab/>
        <w:t>(i)</w:t>
      </w:r>
      <w:r w:rsidRPr="00894666">
        <w:tab/>
        <w:t>has been paid; or</w:t>
      </w:r>
    </w:p>
    <w:p w:rsidR="002205F0" w:rsidRPr="00894666" w:rsidRDefault="002205F0" w:rsidP="002205F0">
      <w:pPr>
        <w:pStyle w:val="paragraphsub"/>
      </w:pPr>
      <w:r w:rsidRPr="00894666">
        <w:tab/>
        <w:t>(ii)</w:t>
      </w:r>
      <w:r w:rsidRPr="00894666">
        <w:tab/>
        <w:t>is, or is to be, admissible to proof against the company; and</w:t>
      </w:r>
    </w:p>
    <w:p w:rsidR="002205F0" w:rsidRPr="00894666" w:rsidRDefault="002205F0" w:rsidP="002205F0">
      <w:pPr>
        <w:pStyle w:val="paragraph"/>
      </w:pPr>
      <w:r w:rsidRPr="00894666">
        <w:tab/>
        <w:t>(b)</w:t>
      </w:r>
      <w:r w:rsidRPr="00894666">
        <w:tab/>
        <w:t>the liquidator is satisfied that the superannuation guarantee charge</w:t>
      </w:r>
      <w:r w:rsidR="00ED783E" w:rsidRPr="00894666">
        <w:t xml:space="preserve"> or estimate liability</w:t>
      </w:r>
      <w:r w:rsidRPr="00894666">
        <w:t xml:space="preserve"> is attributable to that part of the first</w:t>
      </w:r>
      <w:r w:rsidR="00894666">
        <w:noBreakHyphen/>
      </w:r>
      <w:r w:rsidRPr="00894666">
        <w:t>mentioned debt.</w:t>
      </w:r>
    </w:p>
    <w:p w:rsidR="002205F0" w:rsidRPr="00894666" w:rsidRDefault="002205F0" w:rsidP="002205F0">
      <w:pPr>
        <w:pStyle w:val="subsection"/>
      </w:pPr>
      <w:r w:rsidRPr="00894666">
        <w:tab/>
        <w:t>(4)</w:t>
      </w:r>
      <w:r w:rsidRPr="00894666">
        <w:tab/>
        <w:t xml:space="preserve">If the liquidator determines, under </w:t>
      </w:r>
      <w:r w:rsidR="00894666">
        <w:t>subsection (</w:t>
      </w:r>
      <w:r w:rsidRPr="00894666">
        <w:t>3), that a part of a debt is not admissible to proof against the company, that part of the debt is extinguished.</w:t>
      </w:r>
    </w:p>
    <w:p w:rsidR="002205F0" w:rsidRPr="00894666" w:rsidRDefault="002205F0" w:rsidP="002205F0">
      <w:pPr>
        <w:pStyle w:val="SubsectionHead"/>
      </w:pPr>
      <w:r w:rsidRPr="00894666">
        <w:t>Definition</w:t>
      </w:r>
    </w:p>
    <w:p w:rsidR="002205F0" w:rsidRPr="00894666" w:rsidRDefault="002205F0" w:rsidP="002205F0">
      <w:pPr>
        <w:pStyle w:val="subsection"/>
      </w:pPr>
      <w:r w:rsidRPr="00894666">
        <w:tab/>
        <w:t>(5)</w:t>
      </w:r>
      <w:r w:rsidRPr="00894666">
        <w:tab/>
        <w:t>In this section:</w:t>
      </w:r>
    </w:p>
    <w:p w:rsidR="002205F0" w:rsidRPr="00894666" w:rsidRDefault="002205F0" w:rsidP="002205F0">
      <w:pPr>
        <w:pStyle w:val="Definition"/>
      </w:pPr>
      <w:r w:rsidRPr="00894666">
        <w:rPr>
          <w:b/>
          <w:i/>
        </w:rPr>
        <w:lastRenderedPageBreak/>
        <w:t>superannuation contribution</w:t>
      </w:r>
      <w:r w:rsidRPr="00894666">
        <w:t xml:space="preserve"> has the same meaning as in section</w:t>
      </w:r>
      <w:r w:rsidR="00894666">
        <w:t> </w:t>
      </w:r>
      <w:r w:rsidRPr="00894666">
        <w:t>556.</w:t>
      </w:r>
    </w:p>
    <w:p w:rsidR="00CC15B8" w:rsidRPr="00894666" w:rsidRDefault="00CC15B8" w:rsidP="00CC15B8">
      <w:pPr>
        <w:pStyle w:val="ActHead5"/>
      </w:pPr>
      <w:bookmarkStart w:id="612" w:name="_Toc424812823"/>
      <w:r w:rsidRPr="008459E9">
        <w:rPr>
          <w:rStyle w:val="CharSectno"/>
        </w:rPr>
        <w:t>553B</w:t>
      </w:r>
      <w:r w:rsidRPr="00894666">
        <w:t xml:space="preserve">  Insolvent companies—penalties and fines not generally provable</w:t>
      </w:r>
      <w:bookmarkEnd w:id="612"/>
    </w:p>
    <w:p w:rsidR="00CC15B8" w:rsidRPr="00894666" w:rsidRDefault="00CC15B8" w:rsidP="00CC15B8">
      <w:pPr>
        <w:pStyle w:val="subsection"/>
      </w:pPr>
      <w:r w:rsidRPr="00894666">
        <w:tab/>
        <w:t>(1)</w:t>
      </w:r>
      <w:r w:rsidRPr="00894666">
        <w:tab/>
        <w:t xml:space="preserve">Subject to </w:t>
      </w:r>
      <w:r w:rsidR="00894666">
        <w:t>subsection (</w:t>
      </w:r>
      <w:r w:rsidRPr="00894666">
        <w:t>2), penalties or fines imposed by a court in respect of an offence against a law are not admissible to proof against an insolvent company.</w:t>
      </w:r>
    </w:p>
    <w:p w:rsidR="00CC15B8" w:rsidRPr="00894666" w:rsidRDefault="00CC15B8" w:rsidP="00CC15B8">
      <w:pPr>
        <w:pStyle w:val="subsection"/>
      </w:pPr>
      <w:r w:rsidRPr="00894666">
        <w:tab/>
        <w:t>(2)</w:t>
      </w:r>
      <w:r w:rsidRPr="00894666">
        <w:tab/>
        <w:t xml:space="preserve">An amount payable under a pecuniary penalty order, or an interstate pecuniary penalty order, within the meaning of the </w:t>
      </w:r>
      <w:r w:rsidRPr="00894666">
        <w:rPr>
          <w:i/>
        </w:rPr>
        <w:t>Proceeds of Crime Act 1987</w:t>
      </w:r>
      <w:r w:rsidRPr="00894666">
        <w:t>, is admissible to proof against an insolvent company.</w:t>
      </w:r>
    </w:p>
    <w:p w:rsidR="00CC15B8" w:rsidRPr="00894666" w:rsidRDefault="00CC15B8" w:rsidP="00CC15B8">
      <w:pPr>
        <w:pStyle w:val="ActHead5"/>
      </w:pPr>
      <w:bookmarkStart w:id="613" w:name="_Toc424812824"/>
      <w:r w:rsidRPr="008459E9">
        <w:rPr>
          <w:rStyle w:val="CharSectno"/>
        </w:rPr>
        <w:t>553C</w:t>
      </w:r>
      <w:r w:rsidRPr="00894666">
        <w:t xml:space="preserve">  Insolvent companies—mutual credit and set</w:t>
      </w:r>
      <w:r w:rsidR="00894666">
        <w:noBreakHyphen/>
      </w:r>
      <w:r w:rsidRPr="00894666">
        <w:t>off</w:t>
      </w:r>
      <w:bookmarkEnd w:id="613"/>
    </w:p>
    <w:p w:rsidR="00CC15B8" w:rsidRPr="00894666" w:rsidRDefault="00CC15B8" w:rsidP="00CC15B8">
      <w:pPr>
        <w:pStyle w:val="subsection"/>
      </w:pPr>
      <w:r w:rsidRPr="00894666">
        <w:tab/>
        <w:t>(1)</w:t>
      </w:r>
      <w:r w:rsidRPr="00894666">
        <w:tab/>
        <w:t xml:space="preserve">Subject to </w:t>
      </w:r>
      <w:r w:rsidR="00894666">
        <w:t>subsection (</w:t>
      </w:r>
      <w:r w:rsidRPr="00894666">
        <w:t>2), where there have been mutual credits, mutual debts or other mutual dealings between an insolvent company that is being wound up and a person who wants to have a debt or claim admitted against the company:</w:t>
      </w:r>
    </w:p>
    <w:p w:rsidR="00CC15B8" w:rsidRPr="00894666" w:rsidRDefault="00CC15B8" w:rsidP="00CC15B8">
      <w:pPr>
        <w:pStyle w:val="paragraph"/>
      </w:pPr>
      <w:r w:rsidRPr="00894666">
        <w:tab/>
        <w:t>(a)</w:t>
      </w:r>
      <w:r w:rsidRPr="00894666">
        <w:tab/>
        <w:t>an account is to be taken of what is due from the one party to the other in respect of those mutual dealings; and</w:t>
      </w:r>
    </w:p>
    <w:p w:rsidR="00CC15B8" w:rsidRPr="00894666" w:rsidRDefault="00CC15B8" w:rsidP="00CC15B8">
      <w:pPr>
        <w:pStyle w:val="paragraph"/>
      </w:pPr>
      <w:r w:rsidRPr="00894666">
        <w:tab/>
        <w:t>(b)</w:t>
      </w:r>
      <w:r w:rsidRPr="00894666">
        <w:tab/>
        <w:t>the sum due from the one party is to be set off against any sum due from the other party; and</w:t>
      </w:r>
    </w:p>
    <w:p w:rsidR="00CC15B8" w:rsidRPr="00894666" w:rsidRDefault="00CC15B8" w:rsidP="00CC15B8">
      <w:pPr>
        <w:pStyle w:val="paragraph"/>
      </w:pPr>
      <w:r w:rsidRPr="00894666">
        <w:tab/>
        <w:t>(c)</w:t>
      </w:r>
      <w:r w:rsidRPr="00894666">
        <w:tab/>
        <w:t>only the balance of the account is admissible to proof against the company, or is payable to the company, as the case may be.</w:t>
      </w:r>
    </w:p>
    <w:p w:rsidR="00CC15B8" w:rsidRPr="00894666" w:rsidRDefault="00CC15B8" w:rsidP="00CC15B8">
      <w:pPr>
        <w:pStyle w:val="subsection"/>
      </w:pPr>
      <w:r w:rsidRPr="00894666">
        <w:tab/>
        <w:t>(2)</w:t>
      </w:r>
      <w:r w:rsidRPr="00894666">
        <w:tab/>
        <w:t>A person is not entitled under this section to claim the benefit of a set</w:t>
      </w:r>
      <w:r w:rsidR="00894666">
        <w:noBreakHyphen/>
      </w:r>
      <w:r w:rsidRPr="00894666">
        <w:t>off if, at the time of giving credit to the company, or at the time of receiving credit from the company, the person had notice of the fact that the company was insolvent.</w:t>
      </w:r>
    </w:p>
    <w:p w:rsidR="00CC15B8" w:rsidRPr="00894666" w:rsidRDefault="00CC15B8" w:rsidP="00CC15B8">
      <w:pPr>
        <w:pStyle w:val="ActHead5"/>
      </w:pPr>
      <w:bookmarkStart w:id="614" w:name="_Toc424812825"/>
      <w:r w:rsidRPr="008459E9">
        <w:rPr>
          <w:rStyle w:val="CharSectno"/>
        </w:rPr>
        <w:t>553D</w:t>
      </w:r>
      <w:r w:rsidRPr="00894666">
        <w:t xml:space="preserve">  Debts or claims may be proved formally or informally</w:t>
      </w:r>
      <w:bookmarkEnd w:id="614"/>
    </w:p>
    <w:p w:rsidR="00CC15B8" w:rsidRPr="00894666" w:rsidRDefault="00CC15B8" w:rsidP="00CC15B8">
      <w:pPr>
        <w:pStyle w:val="subsection"/>
      </w:pPr>
      <w:r w:rsidRPr="00894666">
        <w:tab/>
        <w:t>(1)</w:t>
      </w:r>
      <w:r w:rsidRPr="00894666">
        <w:tab/>
        <w:t>A debt or claim must be proved formally if the liquidator, in accordance with the regulations, requires it to be proved formally.</w:t>
      </w:r>
    </w:p>
    <w:p w:rsidR="00CC15B8" w:rsidRPr="00894666" w:rsidRDefault="00CC15B8" w:rsidP="00CC15B8">
      <w:pPr>
        <w:pStyle w:val="subsection"/>
      </w:pPr>
      <w:r w:rsidRPr="00894666">
        <w:lastRenderedPageBreak/>
        <w:tab/>
        <w:t>(2)</w:t>
      </w:r>
      <w:r w:rsidRPr="00894666">
        <w:tab/>
        <w:t>A debt or claim that is not required to be proved formally:</w:t>
      </w:r>
    </w:p>
    <w:p w:rsidR="00CC15B8" w:rsidRPr="00894666" w:rsidRDefault="00CC15B8" w:rsidP="00CC15B8">
      <w:pPr>
        <w:pStyle w:val="paragraph"/>
      </w:pPr>
      <w:r w:rsidRPr="00894666">
        <w:tab/>
        <w:t>(a)</w:t>
      </w:r>
      <w:r w:rsidRPr="00894666">
        <w:tab/>
        <w:t>may be proved formally; or</w:t>
      </w:r>
    </w:p>
    <w:p w:rsidR="00CC15B8" w:rsidRPr="00894666" w:rsidRDefault="00CC15B8" w:rsidP="00CC15B8">
      <w:pPr>
        <w:pStyle w:val="paragraph"/>
      </w:pPr>
      <w:r w:rsidRPr="00894666">
        <w:tab/>
        <w:t>(b)</w:t>
      </w:r>
      <w:r w:rsidRPr="00894666">
        <w:tab/>
        <w:t>may be proved in some other way, subject to compliance with the requirements of the regulations (if any) relating to the informal proof of debts and claims.</w:t>
      </w:r>
    </w:p>
    <w:p w:rsidR="00CC15B8" w:rsidRPr="00894666" w:rsidRDefault="00CC15B8" w:rsidP="00CC15B8">
      <w:pPr>
        <w:pStyle w:val="subsection"/>
      </w:pPr>
      <w:r w:rsidRPr="00894666">
        <w:tab/>
        <w:t>(3)</w:t>
      </w:r>
      <w:r w:rsidRPr="00894666">
        <w:tab/>
        <w:t>A debt or claim is proved formally if it satisfies the requirements of the regulations relating to the formal proof of debts and claims.</w:t>
      </w:r>
    </w:p>
    <w:p w:rsidR="00CC15B8" w:rsidRPr="00894666" w:rsidRDefault="00CC15B8" w:rsidP="00CC15B8">
      <w:pPr>
        <w:pStyle w:val="ActHead5"/>
      </w:pPr>
      <w:bookmarkStart w:id="615" w:name="_Toc424812826"/>
      <w:r w:rsidRPr="008459E9">
        <w:rPr>
          <w:rStyle w:val="CharSectno"/>
        </w:rPr>
        <w:t>553E</w:t>
      </w:r>
      <w:r w:rsidRPr="00894666">
        <w:t xml:space="preserve">  Application of Bankruptcy Act to winding up of insolvent company</w:t>
      </w:r>
      <w:bookmarkEnd w:id="615"/>
    </w:p>
    <w:p w:rsidR="00CC15B8" w:rsidRPr="00894666" w:rsidRDefault="00CC15B8" w:rsidP="00CC15B8">
      <w:pPr>
        <w:pStyle w:val="subsection"/>
      </w:pPr>
      <w:r w:rsidRPr="00894666">
        <w:tab/>
      </w:r>
      <w:r w:rsidRPr="00894666">
        <w:tab/>
        <w:t xml:space="preserve">Subject to this Division, in the winding up of an insolvent company the same rules are to prevail and be observed with regard to debts provable as are in force for the time being under the </w:t>
      </w:r>
      <w:r w:rsidRPr="00894666">
        <w:rPr>
          <w:i/>
        </w:rPr>
        <w:t xml:space="preserve">Bankruptcy Act 1966 </w:t>
      </w:r>
      <w:r w:rsidRPr="00894666">
        <w:t>in relation to the estates of bankrupt persons (except the rules in sections</w:t>
      </w:r>
      <w:r w:rsidR="00894666">
        <w:t> </w:t>
      </w:r>
      <w:r w:rsidRPr="00894666">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894666" w:rsidRDefault="00CC15B8" w:rsidP="00CC15B8">
      <w:pPr>
        <w:pStyle w:val="ActHead4"/>
      </w:pPr>
      <w:bookmarkStart w:id="616" w:name="_Toc424812827"/>
      <w:r w:rsidRPr="008459E9">
        <w:rPr>
          <w:rStyle w:val="CharSubdNo"/>
        </w:rPr>
        <w:t>Subdivision B</w:t>
      </w:r>
      <w:r w:rsidRPr="00894666">
        <w:t>—</w:t>
      </w:r>
      <w:r w:rsidRPr="008459E9">
        <w:rPr>
          <w:rStyle w:val="CharSubdText"/>
        </w:rPr>
        <w:t>Computation of debts and claims</w:t>
      </w:r>
      <w:bookmarkEnd w:id="616"/>
    </w:p>
    <w:p w:rsidR="00CC15B8" w:rsidRPr="00894666" w:rsidRDefault="00CC15B8" w:rsidP="00CC15B8">
      <w:pPr>
        <w:pStyle w:val="ActHead5"/>
      </w:pPr>
      <w:bookmarkStart w:id="617" w:name="_Toc424812828"/>
      <w:r w:rsidRPr="008459E9">
        <w:rPr>
          <w:rStyle w:val="CharSectno"/>
        </w:rPr>
        <w:t>554</w:t>
      </w:r>
      <w:r w:rsidRPr="00894666">
        <w:t xml:space="preserve">  General rule—compute amount as at relevant date</w:t>
      </w:r>
      <w:bookmarkEnd w:id="617"/>
    </w:p>
    <w:p w:rsidR="00CC15B8" w:rsidRPr="00894666" w:rsidRDefault="00CC15B8" w:rsidP="00CC15B8">
      <w:pPr>
        <w:pStyle w:val="subsection"/>
      </w:pPr>
      <w:r w:rsidRPr="00894666">
        <w:tab/>
        <w:t>(1)</w:t>
      </w:r>
      <w:r w:rsidRPr="00894666">
        <w:tab/>
        <w:t>The amount of a debt or claim of a company (including a debt or claim that is for or includes interest) is to be computed for the purposes of the winding up as at the relevant date.</w:t>
      </w:r>
    </w:p>
    <w:p w:rsidR="00CC15B8" w:rsidRPr="00894666" w:rsidRDefault="00CC15B8" w:rsidP="00CC15B8">
      <w:pPr>
        <w:pStyle w:val="subsection"/>
      </w:pPr>
      <w:r w:rsidRPr="00894666">
        <w:tab/>
        <w:t>(2)</w:t>
      </w:r>
      <w:r w:rsidRPr="00894666">
        <w:tab/>
      </w:r>
      <w:r w:rsidR="00894666">
        <w:t>Subsection (</w:t>
      </w:r>
      <w:r w:rsidRPr="00894666">
        <w:t>1) does not apply to an amount admissible to proof under subsection</w:t>
      </w:r>
      <w:r w:rsidR="00894666">
        <w:t> </w:t>
      </w:r>
      <w:r w:rsidRPr="00894666">
        <w:t>553(2).</w:t>
      </w:r>
    </w:p>
    <w:p w:rsidR="00CC15B8" w:rsidRPr="00894666" w:rsidRDefault="00CC15B8" w:rsidP="00CC15B8">
      <w:pPr>
        <w:pStyle w:val="ActHead5"/>
      </w:pPr>
      <w:bookmarkStart w:id="618" w:name="_Toc424812829"/>
      <w:r w:rsidRPr="008459E9">
        <w:rPr>
          <w:rStyle w:val="CharSectno"/>
        </w:rPr>
        <w:t>554A</w:t>
      </w:r>
      <w:r w:rsidRPr="00894666">
        <w:t xml:space="preserve">  Determination of value of debts and claims of uncertain value</w:t>
      </w:r>
      <w:bookmarkEnd w:id="618"/>
    </w:p>
    <w:p w:rsidR="00CC15B8" w:rsidRPr="00894666" w:rsidRDefault="00CC15B8" w:rsidP="00CC15B8">
      <w:pPr>
        <w:pStyle w:val="subsection"/>
      </w:pPr>
      <w:r w:rsidRPr="00894666">
        <w:tab/>
        <w:t>(1)</w:t>
      </w:r>
      <w:r w:rsidRPr="00894666">
        <w:tab/>
        <w:t>This section applies where, in the winding up of a company, the liquidator admits a debt or claim that, as at the relevant date, did not bear a certain value.</w:t>
      </w:r>
    </w:p>
    <w:p w:rsidR="00CC15B8" w:rsidRPr="00894666" w:rsidRDefault="00CC15B8" w:rsidP="00CC15B8">
      <w:pPr>
        <w:pStyle w:val="subsection"/>
      </w:pPr>
      <w:r w:rsidRPr="00894666">
        <w:lastRenderedPageBreak/>
        <w:tab/>
        <w:t>(2)</w:t>
      </w:r>
      <w:r w:rsidRPr="00894666">
        <w:tab/>
        <w:t>The liquidator must:</w:t>
      </w:r>
    </w:p>
    <w:p w:rsidR="00CC15B8" w:rsidRPr="00894666" w:rsidRDefault="00CC15B8" w:rsidP="00CC15B8">
      <w:pPr>
        <w:pStyle w:val="paragraph"/>
      </w:pPr>
      <w:r w:rsidRPr="00894666">
        <w:tab/>
        <w:t>(a)</w:t>
      </w:r>
      <w:r w:rsidRPr="00894666">
        <w:tab/>
        <w:t>make an estimate of the value of the debt or claim as at the relevant date; or</w:t>
      </w:r>
    </w:p>
    <w:p w:rsidR="00CC15B8" w:rsidRPr="00894666" w:rsidRDefault="00CC15B8" w:rsidP="00CC15B8">
      <w:pPr>
        <w:pStyle w:val="paragraph"/>
      </w:pPr>
      <w:r w:rsidRPr="00894666">
        <w:tab/>
        <w:t>(b)</w:t>
      </w:r>
      <w:r w:rsidRPr="00894666">
        <w:tab/>
        <w:t>refer the question of the value of the debt or claim to the Court.</w:t>
      </w:r>
    </w:p>
    <w:p w:rsidR="00CC15B8" w:rsidRPr="00894666" w:rsidRDefault="00CC15B8" w:rsidP="00CC15B8">
      <w:pPr>
        <w:pStyle w:val="subsection"/>
      </w:pPr>
      <w:r w:rsidRPr="00894666">
        <w:tab/>
        <w:t>(3)</w:t>
      </w:r>
      <w:r w:rsidRPr="00894666">
        <w:tab/>
        <w:t>A person who is aggrieved by the liquidator’s estimate of the value of the debt or claim may, in accordance with the regulations, appeal to the Court against the liquidator’s estimate.</w:t>
      </w:r>
    </w:p>
    <w:p w:rsidR="00CC15B8" w:rsidRPr="00894666" w:rsidRDefault="00CC15B8" w:rsidP="00CC15B8">
      <w:pPr>
        <w:pStyle w:val="subsection"/>
      </w:pPr>
      <w:r w:rsidRPr="00894666">
        <w:tab/>
        <w:t>(4)</w:t>
      </w:r>
      <w:r w:rsidRPr="00894666">
        <w:tab/>
        <w:t>If:</w:t>
      </w:r>
    </w:p>
    <w:p w:rsidR="00CC15B8" w:rsidRPr="00894666" w:rsidRDefault="00CC15B8" w:rsidP="00CC15B8">
      <w:pPr>
        <w:pStyle w:val="paragraph"/>
      </w:pPr>
      <w:r w:rsidRPr="00894666">
        <w:tab/>
        <w:t>(a)</w:t>
      </w:r>
      <w:r w:rsidRPr="00894666">
        <w:tab/>
        <w:t>the liquidator refers the question of the value of the debt or claim to the Court; or</w:t>
      </w:r>
    </w:p>
    <w:p w:rsidR="00CC15B8" w:rsidRPr="00894666" w:rsidRDefault="00CC15B8" w:rsidP="00CC15B8">
      <w:pPr>
        <w:pStyle w:val="paragraph"/>
        <w:keepNext/>
      </w:pPr>
      <w:r w:rsidRPr="00894666">
        <w:tab/>
        <w:t>(b)</w:t>
      </w:r>
      <w:r w:rsidRPr="00894666">
        <w:tab/>
        <w:t>a person appeals to the Court against the liquidator’s estimate of the value of the debt or claim;</w:t>
      </w:r>
    </w:p>
    <w:p w:rsidR="00CC15B8" w:rsidRPr="00894666" w:rsidRDefault="00CC15B8" w:rsidP="00CC15B8">
      <w:pPr>
        <w:pStyle w:val="subsection2"/>
      </w:pPr>
      <w:r w:rsidRPr="00894666">
        <w:t>the Court must:</w:t>
      </w:r>
    </w:p>
    <w:p w:rsidR="00CC15B8" w:rsidRPr="00894666" w:rsidRDefault="00CC15B8" w:rsidP="00CC15B8">
      <w:pPr>
        <w:pStyle w:val="paragraph"/>
      </w:pPr>
      <w:r w:rsidRPr="00894666">
        <w:tab/>
        <w:t>(c)</w:t>
      </w:r>
      <w:r w:rsidRPr="00894666">
        <w:tab/>
        <w:t>make an estimate of the value of the debt or claim as at the relevant date; or</w:t>
      </w:r>
    </w:p>
    <w:p w:rsidR="00CC15B8" w:rsidRPr="00894666" w:rsidRDefault="00CC15B8" w:rsidP="00CC15B8">
      <w:pPr>
        <w:pStyle w:val="paragraph"/>
      </w:pPr>
      <w:r w:rsidRPr="00894666">
        <w:tab/>
        <w:t>(d)</w:t>
      </w:r>
      <w:r w:rsidRPr="00894666">
        <w:tab/>
        <w:t>determine a method to be applied by the liquidator in working out the value of the debt or claim as at the relevant date.</w:t>
      </w:r>
    </w:p>
    <w:p w:rsidR="00CC15B8" w:rsidRPr="00894666" w:rsidRDefault="00CC15B8" w:rsidP="00CC15B8">
      <w:pPr>
        <w:pStyle w:val="subsection"/>
      </w:pPr>
      <w:r w:rsidRPr="00894666">
        <w:tab/>
        <w:t>(5)</w:t>
      </w:r>
      <w:r w:rsidRPr="00894666">
        <w:tab/>
        <w:t>If the Court determines a method to be applied by the liquidator in working out the value of the debt or claim, the liquidator must work out the value of the debt or claim as at the relevant date in accordance with that method.</w:t>
      </w:r>
    </w:p>
    <w:p w:rsidR="00CC15B8" w:rsidRPr="00894666" w:rsidRDefault="00CC15B8" w:rsidP="00CC15B8">
      <w:pPr>
        <w:pStyle w:val="subsection"/>
      </w:pPr>
      <w:r w:rsidRPr="00894666">
        <w:tab/>
        <w:t>(6)</w:t>
      </w:r>
      <w:r w:rsidRPr="00894666">
        <w:tab/>
        <w:t>If:</w:t>
      </w:r>
    </w:p>
    <w:p w:rsidR="00CC15B8" w:rsidRPr="00894666" w:rsidRDefault="00CC15B8" w:rsidP="00CC15B8">
      <w:pPr>
        <w:pStyle w:val="paragraph"/>
      </w:pPr>
      <w:r w:rsidRPr="00894666">
        <w:tab/>
        <w:t>(a)</w:t>
      </w:r>
      <w:r w:rsidRPr="00894666">
        <w:tab/>
        <w:t>the Court has determined a method to be applied by the liquidator in working out the value of the debt or claim as at the relevant date; and</w:t>
      </w:r>
    </w:p>
    <w:p w:rsidR="00CC15B8" w:rsidRPr="00894666" w:rsidRDefault="00CC15B8" w:rsidP="00CC15B8">
      <w:pPr>
        <w:pStyle w:val="paragraph"/>
        <w:keepNext/>
      </w:pPr>
      <w:r w:rsidRPr="00894666">
        <w:tab/>
        <w:t>(b)</w:t>
      </w:r>
      <w:r w:rsidRPr="00894666">
        <w:tab/>
        <w:t>a person is aggrieved by the way in which that method has been applied by the liquidator in working out that value;</w:t>
      </w:r>
    </w:p>
    <w:p w:rsidR="00CC15B8" w:rsidRPr="00894666" w:rsidRDefault="00CC15B8" w:rsidP="00CC15B8">
      <w:pPr>
        <w:pStyle w:val="subsection2"/>
      </w:pPr>
      <w:r w:rsidRPr="00894666">
        <w:t>the person may, in accordance with the regulations, appeal to the Court against the way in which the method was applied.</w:t>
      </w:r>
    </w:p>
    <w:p w:rsidR="00CC15B8" w:rsidRPr="00894666" w:rsidRDefault="00CC15B8" w:rsidP="00CC15B8">
      <w:pPr>
        <w:pStyle w:val="subsection"/>
      </w:pPr>
      <w:r w:rsidRPr="00894666">
        <w:tab/>
        <w:t>(7)</w:t>
      </w:r>
      <w:r w:rsidRPr="00894666">
        <w:tab/>
        <w:t>If:</w:t>
      </w:r>
    </w:p>
    <w:p w:rsidR="00CC15B8" w:rsidRPr="00894666" w:rsidRDefault="00CC15B8" w:rsidP="00CC15B8">
      <w:pPr>
        <w:pStyle w:val="paragraph"/>
      </w:pPr>
      <w:r w:rsidRPr="00894666">
        <w:lastRenderedPageBreak/>
        <w:tab/>
        <w:t>(a)</w:t>
      </w:r>
      <w:r w:rsidRPr="00894666">
        <w:tab/>
        <w:t>a person appeals to the Court against the way in which the liquidator, in working out the value of the debt or claim, applied a method determined by the court; and</w:t>
      </w:r>
    </w:p>
    <w:p w:rsidR="00CC15B8" w:rsidRPr="00894666" w:rsidRDefault="00CC15B8" w:rsidP="00CC15B8">
      <w:pPr>
        <w:pStyle w:val="paragraph"/>
        <w:keepNext/>
      </w:pPr>
      <w:r w:rsidRPr="00894666">
        <w:tab/>
        <w:t>(b)</w:t>
      </w:r>
      <w:r w:rsidRPr="00894666">
        <w:tab/>
        <w:t>the Court is satisfied that the liquidator did not correctly apply that method;</w:t>
      </w:r>
    </w:p>
    <w:p w:rsidR="00CC15B8" w:rsidRPr="00894666" w:rsidRDefault="00CC15B8" w:rsidP="00CC15B8">
      <w:pPr>
        <w:pStyle w:val="subsection2"/>
      </w:pPr>
      <w:r w:rsidRPr="00894666">
        <w:t>the Court must work out the value of the debt or claim as at the relevant date in accordance with that method.</w:t>
      </w:r>
    </w:p>
    <w:p w:rsidR="00CC15B8" w:rsidRPr="00894666" w:rsidRDefault="00CC15B8" w:rsidP="00CC15B8">
      <w:pPr>
        <w:pStyle w:val="subsection"/>
      </w:pPr>
      <w:r w:rsidRPr="00894666">
        <w:tab/>
        <w:t>(8)</w:t>
      </w:r>
      <w:r w:rsidRPr="00894666">
        <w:tab/>
        <w:t>For the purposes of this Division, the amount of the debt or claim that is admissible to proof is the value as estimated or worked out under this section.</w:t>
      </w:r>
    </w:p>
    <w:p w:rsidR="00CC15B8" w:rsidRPr="00894666" w:rsidRDefault="00CC15B8" w:rsidP="00CC15B8">
      <w:pPr>
        <w:pStyle w:val="ActHead5"/>
      </w:pPr>
      <w:bookmarkStart w:id="619" w:name="_Toc424812830"/>
      <w:r w:rsidRPr="008459E9">
        <w:rPr>
          <w:rStyle w:val="CharSectno"/>
        </w:rPr>
        <w:t>554B</w:t>
      </w:r>
      <w:r w:rsidRPr="00894666">
        <w:t xml:space="preserve">  Discounting of debts payable after relevant date</w:t>
      </w:r>
      <w:bookmarkEnd w:id="619"/>
    </w:p>
    <w:p w:rsidR="00CC15B8" w:rsidRPr="00894666" w:rsidRDefault="00CC15B8" w:rsidP="00CC15B8">
      <w:pPr>
        <w:pStyle w:val="subsection"/>
      </w:pPr>
      <w:r w:rsidRPr="00894666">
        <w:tab/>
      </w:r>
      <w:r w:rsidRPr="00894666">
        <w:tab/>
        <w:t>The amount of a debt that is admissible to proof but that, as at the relevant date, was not payable by the company until an ascertained or ascertainable date (the</w:t>
      </w:r>
      <w:r w:rsidRPr="00894666">
        <w:rPr>
          <w:b/>
          <w:i/>
        </w:rPr>
        <w:t xml:space="preserve"> future date</w:t>
      </w:r>
      <w:r w:rsidRPr="00894666">
        <w:t>) after the relevant date is the amount payable on the future date reduced by the amount of the discount worked out in accordance with the regulations.</w:t>
      </w:r>
    </w:p>
    <w:p w:rsidR="00CC15B8" w:rsidRPr="00894666" w:rsidRDefault="00CC15B8" w:rsidP="00CC15B8">
      <w:pPr>
        <w:pStyle w:val="ActHead5"/>
      </w:pPr>
      <w:bookmarkStart w:id="620" w:name="_Toc424812831"/>
      <w:r w:rsidRPr="008459E9">
        <w:rPr>
          <w:rStyle w:val="CharSectno"/>
        </w:rPr>
        <w:t>554C</w:t>
      </w:r>
      <w:r w:rsidRPr="00894666">
        <w:t xml:space="preserve">  Conversion into </w:t>
      </w:r>
      <w:r w:rsidRPr="00894666">
        <w:rPr>
          <w:sz w:val="28"/>
        </w:rPr>
        <w:t>Australia</w:t>
      </w:r>
      <w:r w:rsidRPr="00894666">
        <w:t>n currency of foreign currency debts or claims</w:t>
      </w:r>
      <w:bookmarkEnd w:id="620"/>
    </w:p>
    <w:p w:rsidR="00CC15B8" w:rsidRPr="00894666" w:rsidRDefault="00CC15B8" w:rsidP="00CC15B8">
      <w:pPr>
        <w:pStyle w:val="subsection"/>
      </w:pPr>
      <w:r w:rsidRPr="00894666">
        <w:tab/>
        <w:t>(1)</w:t>
      </w:r>
      <w:r w:rsidRPr="00894666">
        <w:tab/>
        <w:t>This section applies if the amount of a debt or claim admissible to proof against a company would, apart from this section, be an amount of foreign currency.</w:t>
      </w:r>
    </w:p>
    <w:p w:rsidR="00CC15B8" w:rsidRPr="00894666" w:rsidRDefault="00CC15B8" w:rsidP="00CC15B8">
      <w:pPr>
        <w:pStyle w:val="subsection"/>
      </w:pPr>
      <w:r w:rsidRPr="00894666">
        <w:tab/>
        <w:t>(2)</w:t>
      </w:r>
      <w:r w:rsidRPr="00894666">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894666" w:rsidRDefault="00CC15B8" w:rsidP="00CC15B8">
      <w:pPr>
        <w:pStyle w:val="subsection"/>
      </w:pPr>
      <w:r w:rsidRPr="00894666">
        <w:tab/>
        <w:t>(3)</w:t>
      </w:r>
      <w:r w:rsidRPr="00894666">
        <w:tab/>
        <w:t xml:space="preserve">If </w:t>
      </w:r>
      <w:r w:rsidR="00894666">
        <w:t>subsection (</w:t>
      </w:r>
      <w:r w:rsidRPr="00894666">
        <w:t xml:space="preserve">2) does not apply, the amount of the debt or claim that is admissible to proof is the equivalent in Australian currency of the amount of foreign currency, worked out by reference to the </w:t>
      </w:r>
      <w:r w:rsidRPr="00894666">
        <w:lastRenderedPageBreak/>
        <w:t>opening carded on demand airmail buying rate in relation to the foreign currency available at the Commonwealth Bank of Australia on the relevant date.</w:t>
      </w:r>
    </w:p>
    <w:p w:rsidR="00CC15B8" w:rsidRPr="00894666" w:rsidRDefault="00CC15B8" w:rsidP="00CC15B8">
      <w:pPr>
        <w:pStyle w:val="ActHead4"/>
      </w:pPr>
      <w:bookmarkStart w:id="621" w:name="_Toc424812832"/>
      <w:r w:rsidRPr="008459E9">
        <w:rPr>
          <w:rStyle w:val="CharSubdNo"/>
        </w:rPr>
        <w:t>Subdivision C</w:t>
      </w:r>
      <w:r w:rsidRPr="00894666">
        <w:t>—</w:t>
      </w:r>
      <w:r w:rsidRPr="008459E9">
        <w:rPr>
          <w:rStyle w:val="CharSubdText"/>
        </w:rPr>
        <w:t>Special provisions relating to secured creditors of insolvent companies</w:t>
      </w:r>
      <w:bookmarkEnd w:id="621"/>
    </w:p>
    <w:p w:rsidR="00CC15B8" w:rsidRPr="00894666" w:rsidRDefault="00CC15B8" w:rsidP="00CC15B8">
      <w:pPr>
        <w:pStyle w:val="ActHead5"/>
      </w:pPr>
      <w:bookmarkStart w:id="622" w:name="_Toc424812833"/>
      <w:r w:rsidRPr="008459E9">
        <w:rPr>
          <w:rStyle w:val="CharSectno"/>
        </w:rPr>
        <w:t>554D</w:t>
      </w:r>
      <w:r w:rsidRPr="00894666">
        <w:t xml:space="preserve">  Application of Subdivision</w:t>
      </w:r>
      <w:bookmarkEnd w:id="622"/>
    </w:p>
    <w:p w:rsidR="00CC15B8" w:rsidRPr="00894666" w:rsidRDefault="00CC15B8" w:rsidP="00CC15B8">
      <w:pPr>
        <w:pStyle w:val="subsection"/>
      </w:pPr>
      <w:r w:rsidRPr="00894666">
        <w:tab/>
        <w:t>(1)</w:t>
      </w:r>
      <w:r w:rsidRPr="00894666">
        <w:tab/>
        <w:t>This Subdivision applies in relation to the proof of a secured debt in the winding up of an insolvent company.</w:t>
      </w:r>
    </w:p>
    <w:p w:rsidR="00CC15B8" w:rsidRPr="00894666" w:rsidRDefault="00CC15B8" w:rsidP="00CC15B8">
      <w:pPr>
        <w:pStyle w:val="subsection"/>
      </w:pPr>
      <w:r w:rsidRPr="00894666">
        <w:tab/>
        <w:t>(2)</w:t>
      </w:r>
      <w:r w:rsidRPr="00894666">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894666" w:rsidRDefault="00CC15B8" w:rsidP="00CC15B8">
      <w:pPr>
        <w:pStyle w:val="ActHead5"/>
      </w:pPr>
      <w:bookmarkStart w:id="623" w:name="_Toc424812834"/>
      <w:r w:rsidRPr="008459E9">
        <w:rPr>
          <w:rStyle w:val="CharSectno"/>
        </w:rPr>
        <w:t>554E</w:t>
      </w:r>
      <w:r w:rsidRPr="00894666">
        <w:t xml:space="preserve">  Proof of debt by secured creditor</w:t>
      </w:r>
      <w:bookmarkEnd w:id="623"/>
    </w:p>
    <w:p w:rsidR="00CC15B8" w:rsidRPr="00894666" w:rsidRDefault="00CC15B8" w:rsidP="00CC15B8">
      <w:pPr>
        <w:pStyle w:val="subsection"/>
      </w:pPr>
      <w:r w:rsidRPr="00894666">
        <w:tab/>
        <w:t>(1)</w:t>
      </w:r>
      <w:r w:rsidRPr="00894666">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894666" w:rsidRDefault="00CC15B8" w:rsidP="00CC15B8">
      <w:pPr>
        <w:pStyle w:val="subsection"/>
      </w:pPr>
      <w:r w:rsidRPr="00894666">
        <w:tab/>
        <w:t>(2)</w:t>
      </w:r>
      <w:r w:rsidRPr="00894666">
        <w:tab/>
        <w:t>The creditor’s proof of debt must be in writing.</w:t>
      </w:r>
    </w:p>
    <w:p w:rsidR="00CC15B8" w:rsidRPr="00894666" w:rsidRDefault="00CC15B8" w:rsidP="00CC15B8">
      <w:pPr>
        <w:pStyle w:val="subsection"/>
      </w:pPr>
      <w:r w:rsidRPr="00894666">
        <w:tab/>
        <w:t>(3)</w:t>
      </w:r>
      <w:r w:rsidRPr="00894666">
        <w:tab/>
        <w:t xml:space="preserve">If the creditor surrenders the </w:t>
      </w:r>
      <w:r w:rsidR="00AB0589" w:rsidRPr="00894666">
        <w:t>security interest</w:t>
      </w:r>
      <w:r w:rsidRPr="00894666">
        <w:t xml:space="preserve"> to the liquidator for the benefit of creditors generally, the creditor may prove for the whole of the amount of the secured debt.</w:t>
      </w:r>
    </w:p>
    <w:p w:rsidR="00CC15B8" w:rsidRPr="00894666" w:rsidRDefault="00CC15B8" w:rsidP="00CC15B8">
      <w:pPr>
        <w:pStyle w:val="subsection"/>
      </w:pPr>
      <w:r w:rsidRPr="00894666">
        <w:tab/>
        <w:t>(4)</w:t>
      </w:r>
      <w:r w:rsidRPr="00894666">
        <w:tab/>
        <w:t xml:space="preserve">If the creditor realises the </w:t>
      </w:r>
      <w:r w:rsidR="00AB0589" w:rsidRPr="00894666">
        <w:t>security interest</w:t>
      </w:r>
      <w:r w:rsidRPr="00894666">
        <w:t>, the creditor may prove for any balance due after deducting the net amount realised, unless the liquidator is not satisfied that the realisation has been effected in good faith and in a proper manner.</w:t>
      </w:r>
    </w:p>
    <w:p w:rsidR="00CC15B8" w:rsidRPr="00894666" w:rsidRDefault="00CC15B8" w:rsidP="00CC15B8">
      <w:pPr>
        <w:pStyle w:val="subsection"/>
      </w:pPr>
      <w:r w:rsidRPr="00894666">
        <w:tab/>
        <w:t>(5)</w:t>
      </w:r>
      <w:r w:rsidRPr="00894666">
        <w:tab/>
        <w:t xml:space="preserve">If the creditor has not realised or surrendered the </w:t>
      </w:r>
      <w:r w:rsidR="00AB0589" w:rsidRPr="00894666">
        <w:t>security interest</w:t>
      </w:r>
      <w:r w:rsidRPr="00894666">
        <w:t>, the creditor may:</w:t>
      </w:r>
    </w:p>
    <w:p w:rsidR="00CC15B8" w:rsidRPr="00894666" w:rsidRDefault="00CC15B8" w:rsidP="00CC15B8">
      <w:pPr>
        <w:pStyle w:val="paragraph"/>
      </w:pPr>
      <w:r w:rsidRPr="00894666">
        <w:lastRenderedPageBreak/>
        <w:tab/>
        <w:t>(a)</w:t>
      </w:r>
      <w:r w:rsidRPr="00894666">
        <w:tab/>
        <w:t>estimate its value; and</w:t>
      </w:r>
    </w:p>
    <w:p w:rsidR="00CC15B8" w:rsidRPr="00894666" w:rsidRDefault="00CC15B8" w:rsidP="00CC15B8">
      <w:pPr>
        <w:pStyle w:val="paragraph"/>
      </w:pPr>
      <w:r w:rsidRPr="00894666">
        <w:tab/>
        <w:t>(b)</w:t>
      </w:r>
      <w:r w:rsidRPr="00894666">
        <w:tab/>
        <w:t>prove for the balance due after deducting the value so estimated.</w:t>
      </w:r>
    </w:p>
    <w:p w:rsidR="00CC15B8" w:rsidRPr="00894666" w:rsidRDefault="00CC15B8" w:rsidP="00CC15B8">
      <w:pPr>
        <w:pStyle w:val="subsection"/>
      </w:pPr>
      <w:r w:rsidRPr="00894666">
        <w:tab/>
        <w:t>(6)</w:t>
      </w:r>
      <w:r w:rsidRPr="00894666">
        <w:tab/>
        <w:t xml:space="preserve">If </w:t>
      </w:r>
      <w:r w:rsidR="00894666">
        <w:t>subsection (</w:t>
      </w:r>
      <w:r w:rsidRPr="00894666">
        <w:t xml:space="preserve">5) applies, the proof of debt must include particulars of the </w:t>
      </w:r>
      <w:r w:rsidR="00AB0589" w:rsidRPr="00894666">
        <w:t>security interest</w:t>
      </w:r>
      <w:r w:rsidRPr="00894666">
        <w:t xml:space="preserve"> and the creditor’s estimate of its value.</w:t>
      </w:r>
    </w:p>
    <w:p w:rsidR="00CC15B8" w:rsidRPr="00894666" w:rsidRDefault="00CC15B8" w:rsidP="00CC15B8">
      <w:pPr>
        <w:pStyle w:val="ActHead5"/>
      </w:pPr>
      <w:bookmarkStart w:id="624" w:name="_Toc424812835"/>
      <w:r w:rsidRPr="008459E9">
        <w:rPr>
          <w:rStyle w:val="CharSectno"/>
        </w:rPr>
        <w:t>554F</w:t>
      </w:r>
      <w:r w:rsidRPr="00894666">
        <w:t xml:space="preserve">  Redemption of </w:t>
      </w:r>
      <w:r w:rsidR="00AB0589" w:rsidRPr="00894666">
        <w:t>security interest</w:t>
      </w:r>
      <w:r w:rsidRPr="00894666">
        <w:t xml:space="preserve"> by liquidator</w:t>
      </w:r>
      <w:bookmarkEnd w:id="624"/>
    </w:p>
    <w:p w:rsidR="00CC15B8" w:rsidRPr="00894666" w:rsidRDefault="00CC15B8" w:rsidP="00CC15B8">
      <w:pPr>
        <w:pStyle w:val="subsection"/>
      </w:pPr>
      <w:r w:rsidRPr="00894666">
        <w:tab/>
        <w:t>(1)</w:t>
      </w:r>
      <w:r w:rsidRPr="00894666">
        <w:tab/>
        <w:t xml:space="preserve">This section applies where a secured creditor’s proof of debt is in respect of the balance due after deducting the creditor’s estimate of the value of the </w:t>
      </w:r>
      <w:r w:rsidR="00084164" w:rsidRPr="00894666">
        <w:t>security interest</w:t>
      </w:r>
      <w:r w:rsidRPr="00894666">
        <w:t>.</w:t>
      </w:r>
    </w:p>
    <w:p w:rsidR="00CC15B8" w:rsidRPr="00894666" w:rsidRDefault="00CC15B8" w:rsidP="00CC15B8">
      <w:pPr>
        <w:pStyle w:val="subsection"/>
      </w:pPr>
      <w:r w:rsidRPr="00894666">
        <w:tab/>
        <w:t>(2)</w:t>
      </w:r>
      <w:r w:rsidRPr="00894666">
        <w:tab/>
        <w:t xml:space="preserve">The liquidator may, at any time, redeem the </w:t>
      </w:r>
      <w:r w:rsidR="00084164" w:rsidRPr="00894666">
        <w:t>security interest</w:t>
      </w:r>
      <w:r w:rsidRPr="00894666">
        <w:t xml:space="preserve"> on payment to the creditor of the amount of the creditor’s estimate of its value.</w:t>
      </w:r>
    </w:p>
    <w:p w:rsidR="00CC15B8" w:rsidRPr="00894666" w:rsidRDefault="00CC15B8" w:rsidP="00CC15B8">
      <w:pPr>
        <w:pStyle w:val="subsection"/>
      </w:pPr>
      <w:r w:rsidRPr="00894666">
        <w:tab/>
        <w:t>(3)</w:t>
      </w:r>
      <w:r w:rsidRPr="00894666">
        <w:tab/>
        <w:t xml:space="preserve">If the liquidator is dissatisfied with the amount of the creditor’s estimate of the value of the </w:t>
      </w:r>
      <w:r w:rsidR="00084164" w:rsidRPr="00894666">
        <w:t>security interest</w:t>
      </w:r>
      <w:r w:rsidRPr="00894666">
        <w:t xml:space="preserve">, the liquidator may require the property comprised in the </w:t>
      </w:r>
      <w:r w:rsidR="00084164" w:rsidRPr="00894666">
        <w:t>security interest</w:t>
      </w:r>
      <w:r w:rsidRPr="00894666">
        <w:t xml:space="preserve"> to be offered for sale at such times and on such terms and conditions as are agreed on by the creditor and the liquidator or, in default of agreement, as the Court determines.</w:t>
      </w:r>
    </w:p>
    <w:p w:rsidR="00CC15B8" w:rsidRPr="00894666" w:rsidRDefault="00CC15B8" w:rsidP="00CC15B8">
      <w:pPr>
        <w:pStyle w:val="subsection"/>
      </w:pPr>
      <w:r w:rsidRPr="00894666">
        <w:tab/>
        <w:t>(4)</w:t>
      </w:r>
      <w:r w:rsidRPr="00894666">
        <w:tab/>
        <w:t>If the property is offered for sale by public auction, both the creditor and the liquidator are entitled to bid for, and purchase, the property.</w:t>
      </w:r>
    </w:p>
    <w:p w:rsidR="00CC15B8" w:rsidRPr="00894666" w:rsidRDefault="00CC15B8" w:rsidP="00CC15B8">
      <w:pPr>
        <w:pStyle w:val="subsection"/>
      </w:pPr>
      <w:r w:rsidRPr="00894666">
        <w:tab/>
        <w:t>(5)</w:t>
      </w:r>
      <w:r w:rsidRPr="00894666">
        <w:tab/>
        <w:t xml:space="preserve">The creditor may at any time, by notice in writing, require the liquidator to elect whether to exercise the power to redeem the </w:t>
      </w:r>
      <w:r w:rsidR="00084164" w:rsidRPr="00894666">
        <w:t>security interest</w:t>
      </w:r>
      <w:r w:rsidRPr="00894666">
        <w:t xml:space="preserve"> or to require it to be sold and, if the liquidator does not, within 3 months after receiving the notice, notify the creditor, in writing, that the liquidator elects to exercise the power:</w:t>
      </w:r>
    </w:p>
    <w:p w:rsidR="00CC15B8" w:rsidRPr="00894666" w:rsidRDefault="00CC15B8" w:rsidP="00CC15B8">
      <w:pPr>
        <w:pStyle w:val="paragraph"/>
      </w:pPr>
      <w:r w:rsidRPr="00894666">
        <w:tab/>
        <w:t>(a)</w:t>
      </w:r>
      <w:r w:rsidRPr="00894666">
        <w:tab/>
        <w:t>the liquidator is not entitled to exercise it; and</w:t>
      </w:r>
    </w:p>
    <w:p w:rsidR="00CC15B8" w:rsidRPr="00894666" w:rsidRDefault="00CC15B8" w:rsidP="00A525A8">
      <w:pPr>
        <w:pStyle w:val="paragraph"/>
        <w:keepNext/>
        <w:keepLines/>
      </w:pPr>
      <w:r w:rsidRPr="00894666">
        <w:lastRenderedPageBreak/>
        <w:tab/>
        <w:t>(b)</w:t>
      </w:r>
      <w:r w:rsidRPr="00894666">
        <w:tab/>
        <w:t xml:space="preserve">subject to </w:t>
      </w:r>
      <w:r w:rsidR="00894666">
        <w:t>subsection (</w:t>
      </w:r>
      <w:r w:rsidRPr="00894666">
        <w:t xml:space="preserve">6), any equity of redemption or other interest in the property comprised in the </w:t>
      </w:r>
      <w:r w:rsidR="00FC2ADB" w:rsidRPr="00894666">
        <w:t>security interest</w:t>
      </w:r>
      <w:r w:rsidRPr="00894666">
        <w:t xml:space="preserve"> that is vested in the company or the liquidator vests in the creditor; and</w:t>
      </w:r>
    </w:p>
    <w:p w:rsidR="00CC15B8" w:rsidRPr="00894666" w:rsidRDefault="00CC15B8" w:rsidP="00CC15B8">
      <w:pPr>
        <w:pStyle w:val="paragraph"/>
      </w:pPr>
      <w:r w:rsidRPr="00894666">
        <w:tab/>
        <w:t>(c)</w:t>
      </w:r>
      <w:r w:rsidRPr="00894666">
        <w:tab/>
        <w:t xml:space="preserve">the amount of the creditor’s debt is, for the purposes of this Division, taken to be reduced by the amount of the creditor’s estimate of the value of the </w:t>
      </w:r>
      <w:r w:rsidR="00084164" w:rsidRPr="00894666">
        <w:t>security interest</w:t>
      </w:r>
      <w:r w:rsidRPr="00894666">
        <w:t>.</w:t>
      </w:r>
    </w:p>
    <w:p w:rsidR="00CC15B8" w:rsidRPr="00894666" w:rsidRDefault="00CC15B8" w:rsidP="00CC15B8">
      <w:pPr>
        <w:pStyle w:val="subsection"/>
      </w:pPr>
      <w:r w:rsidRPr="00894666">
        <w:tab/>
        <w:t>(6)</w:t>
      </w:r>
      <w:r w:rsidRPr="00894666">
        <w:tab/>
        <w:t xml:space="preserve">The vesting of an equity of redemption or other interest in property because of </w:t>
      </w:r>
      <w:r w:rsidR="00894666">
        <w:t>paragraph (</w:t>
      </w:r>
      <w:r w:rsidRPr="00894666">
        <w:t>5)(b) is subject to compliance with any law requiring the transmission of such interests in property to be registered.</w:t>
      </w:r>
    </w:p>
    <w:p w:rsidR="00CC15B8" w:rsidRPr="00894666" w:rsidRDefault="00CC15B8" w:rsidP="00CC15B8">
      <w:pPr>
        <w:pStyle w:val="ActHead5"/>
      </w:pPr>
      <w:bookmarkStart w:id="625" w:name="_Toc424812836"/>
      <w:r w:rsidRPr="008459E9">
        <w:rPr>
          <w:rStyle w:val="CharSectno"/>
        </w:rPr>
        <w:t>554G</w:t>
      </w:r>
      <w:r w:rsidRPr="00894666">
        <w:t xml:space="preserve">  Amendment of valuation</w:t>
      </w:r>
      <w:bookmarkEnd w:id="625"/>
    </w:p>
    <w:p w:rsidR="00CC15B8" w:rsidRPr="00894666" w:rsidRDefault="00CC15B8" w:rsidP="00CC15B8">
      <w:pPr>
        <w:pStyle w:val="subsection"/>
      </w:pPr>
      <w:r w:rsidRPr="00894666">
        <w:tab/>
        <w:t>(1)</w:t>
      </w:r>
      <w:r w:rsidRPr="00894666">
        <w:tab/>
        <w:t xml:space="preserve">If a secured creditor’s proof of debt is in respect of the balance due after deducting the creditor’s estimate of the value of the </w:t>
      </w:r>
      <w:r w:rsidR="00084164" w:rsidRPr="00894666">
        <w:t>security interest</w:t>
      </w:r>
      <w:r w:rsidRPr="00894666">
        <w:t>, the creditor may, at any time, apply to the liquidator or the Court for permission to amend the proof of debt by altering the estimated value.</w:t>
      </w:r>
    </w:p>
    <w:p w:rsidR="00CC15B8" w:rsidRPr="00894666" w:rsidRDefault="00CC15B8" w:rsidP="00CC15B8">
      <w:pPr>
        <w:pStyle w:val="subsection"/>
      </w:pPr>
      <w:r w:rsidRPr="00894666">
        <w:tab/>
        <w:t>(2)</w:t>
      </w:r>
      <w:r w:rsidRPr="00894666">
        <w:tab/>
        <w:t>If the liquidator or the Court is satisfied:</w:t>
      </w:r>
    </w:p>
    <w:p w:rsidR="00CC15B8" w:rsidRPr="00894666" w:rsidRDefault="00CC15B8" w:rsidP="00CC15B8">
      <w:pPr>
        <w:pStyle w:val="paragraph"/>
      </w:pPr>
      <w:r w:rsidRPr="00894666">
        <w:tab/>
        <w:t>(a)</w:t>
      </w:r>
      <w:r w:rsidRPr="00894666">
        <w:tab/>
        <w:t xml:space="preserve">that the estimate of the value of the </w:t>
      </w:r>
      <w:r w:rsidR="00084164" w:rsidRPr="00894666">
        <w:t>security interest</w:t>
      </w:r>
      <w:r w:rsidRPr="00894666">
        <w:t xml:space="preserve"> was made in good faith on a mistaken basis; or</w:t>
      </w:r>
    </w:p>
    <w:p w:rsidR="00CC15B8" w:rsidRPr="00894666" w:rsidRDefault="00CC15B8" w:rsidP="00CC15B8">
      <w:pPr>
        <w:pStyle w:val="paragraph"/>
        <w:keepNext/>
      </w:pPr>
      <w:r w:rsidRPr="00894666">
        <w:tab/>
        <w:t>(b)</w:t>
      </w:r>
      <w:r w:rsidRPr="00894666">
        <w:tab/>
        <w:t xml:space="preserve">that the value of the </w:t>
      </w:r>
      <w:r w:rsidR="00084164" w:rsidRPr="00894666">
        <w:t>security interest</w:t>
      </w:r>
      <w:r w:rsidRPr="00894666">
        <w:t xml:space="preserve"> has changed since the estimate was made;</w:t>
      </w:r>
    </w:p>
    <w:p w:rsidR="00CC15B8" w:rsidRPr="00894666" w:rsidRDefault="00CC15B8" w:rsidP="00CC15B8">
      <w:pPr>
        <w:pStyle w:val="subsection2"/>
      </w:pPr>
      <w:r w:rsidRPr="00894666">
        <w:t>the liquidator or the Court may permit the creditor to amend the proof of debt accordingly.</w:t>
      </w:r>
    </w:p>
    <w:p w:rsidR="00CC15B8" w:rsidRPr="00894666" w:rsidRDefault="00CC15B8" w:rsidP="00CC15B8">
      <w:pPr>
        <w:pStyle w:val="subsection"/>
      </w:pPr>
      <w:r w:rsidRPr="00894666">
        <w:tab/>
        <w:t>(3)</w:t>
      </w:r>
      <w:r w:rsidRPr="00894666">
        <w:tab/>
        <w:t>If the Court permits the creditor to amend the proof of debt, it may do so on such terms as it thinks just and equitable.</w:t>
      </w:r>
    </w:p>
    <w:p w:rsidR="00CC15B8" w:rsidRPr="00894666" w:rsidRDefault="00CC15B8" w:rsidP="00CC15B8">
      <w:pPr>
        <w:pStyle w:val="ActHead5"/>
      </w:pPr>
      <w:bookmarkStart w:id="626" w:name="_Toc424812837"/>
      <w:r w:rsidRPr="008459E9">
        <w:rPr>
          <w:rStyle w:val="CharSectno"/>
        </w:rPr>
        <w:t>554H</w:t>
      </w:r>
      <w:r w:rsidRPr="00894666">
        <w:t xml:space="preserve">  Repayment of excess</w:t>
      </w:r>
      <w:bookmarkEnd w:id="626"/>
    </w:p>
    <w:p w:rsidR="00CC15B8" w:rsidRPr="00894666" w:rsidRDefault="00CC15B8" w:rsidP="00CC15B8">
      <w:pPr>
        <w:pStyle w:val="subsection"/>
      </w:pPr>
      <w:r w:rsidRPr="00894666">
        <w:tab/>
        <w:t>(1)</w:t>
      </w:r>
      <w:r w:rsidRPr="00894666">
        <w:tab/>
        <w:t>Where a creditor who has amended a proof of debt under section</w:t>
      </w:r>
      <w:r w:rsidR="00894666">
        <w:t> </w:t>
      </w:r>
      <w:r w:rsidRPr="00894666">
        <w:t xml:space="preserve">554G has received, in the winding up of the debtor company, an amount in excess of the amount to which the creditor would have been entitled under the amended proof of debt, the </w:t>
      </w:r>
      <w:r w:rsidRPr="00894666">
        <w:lastRenderedPageBreak/>
        <w:t>creditor must, without delay, repay the amount of the excess to the liquidator.</w:t>
      </w:r>
    </w:p>
    <w:p w:rsidR="00CC15B8" w:rsidRPr="00894666" w:rsidRDefault="00CC15B8" w:rsidP="00A525A8">
      <w:pPr>
        <w:pStyle w:val="subsection"/>
        <w:keepNext/>
        <w:keepLines/>
      </w:pPr>
      <w:r w:rsidRPr="00894666">
        <w:tab/>
        <w:t>(2)</w:t>
      </w:r>
      <w:r w:rsidRPr="00894666">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894666" w:rsidRDefault="00CC15B8" w:rsidP="00CC15B8">
      <w:pPr>
        <w:pStyle w:val="ActHead5"/>
      </w:pPr>
      <w:bookmarkStart w:id="627" w:name="_Toc424812838"/>
      <w:r w:rsidRPr="008459E9">
        <w:rPr>
          <w:rStyle w:val="CharSectno"/>
        </w:rPr>
        <w:t>554J</w:t>
      </w:r>
      <w:r w:rsidRPr="00894666">
        <w:t xml:space="preserve">  Subsequent realisation of </w:t>
      </w:r>
      <w:r w:rsidR="00084164" w:rsidRPr="00894666">
        <w:t>security interest</w:t>
      </w:r>
      <w:bookmarkEnd w:id="627"/>
    </w:p>
    <w:p w:rsidR="00CC15B8" w:rsidRPr="00894666" w:rsidRDefault="00CC15B8" w:rsidP="00CC15B8">
      <w:pPr>
        <w:pStyle w:val="subsection"/>
      </w:pPr>
      <w:r w:rsidRPr="00894666">
        <w:tab/>
      </w:r>
      <w:r w:rsidRPr="00894666">
        <w:tab/>
        <w:t>Where:</w:t>
      </w:r>
    </w:p>
    <w:p w:rsidR="00CC15B8" w:rsidRPr="00894666" w:rsidRDefault="00CC15B8" w:rsidP="00CC15B8">
      <w:pPr>
        <w:pStyle w:val="paragraph"/>
      </w:pPr>
      <w:r w:rsidRPr="00894666">
        <w:tab/>
        <w:t>(a)</w:t>
      </w:r>
      <w:r w:rsidRPr="00894666">
        <w:tab/>
        <w:t xml:space="preserve">a secured creditor’s proof of debt is in respect of the balance due after deducting the creditor’s estimate of the value of the </w:t>
      </w:r>
      <w:r w:rsidR="00084164" w:rsidRPr="00894666">
        <w:t>security interest</w:t>
      </w:r>
      <w:r w:rsidRPr="00894666">
        <w:t>; and</w:t>
      </w:r>
    </w:p>
    <w:p w:rsidR="00CC15B8" w:rsidRPr="00894666" w:rsidRDefault="00CC15B8" w:rsidP="00CC15B8">
      <w:pPr>
        <w:pStyle w:val="paragraph"/>
      </w:pPr>
      <w:r w:rsidRPr="00894666">
        <w:tab/>
        <w:t>(b)</w:t>
      </w:r>
      <w:r w:rsidRPr="00894666">
        <w:tab/>
        <w:t>subsequently:</w:t>
      </w:r>
    </w:p>
    <w:p w:rsidR="00CC15B8" w:rsidRPr="00894666" w:rsidRDefault="00CC15B8" w:rsidP="00CC15B8">
      <w:pPr>
        <w:pStyle w:val="paragraphsub"/>
      </w:pPr>
      <w:r w:rsidRPr="00894666">
        <w:tab/>
        <w:t>(i)</w:t>
      </w:r>
      <w:r w:rsidRPr="00894666">
        <w:tab/>
        <w:t xml:space="preserve">the creditor realises the </w:t>
      </w:r>
      <w:r w:rsidR="00084164" w:rsidRPr="00894666">
        <w:t>security interest</w:t>
      </w:r>
      <w:r w:rsidRPr="00894666">
        <w:t>; or</w:t>
      </w:r>
    </w:p>
    <w:p w:rsidR="00CC15B8" w:rsidRPr="00894666" w:rsidRDefault="00CC15B8" w:rsidP="00CC15B8">
      <w:pPr>
        <w:pStyle w:val="paragraphsub"/>
        <w:keepNext/>
      </w:pPr>
      <w:r w:rsidRPr="00894666">
        <w:tab/>
        <w:t>(ii)</w:t>
      </w:r>
      <w:r w:rsidRPr="00894666">
        <w:tab/>
        <w:t xml:space="preserve">the </w:t>
      </w:r>
      <w:r w:rsidR="00084164" w:rsidRPr="00894666">
        <w:t>security interest</w:t>
      </w:r>
      <w:r w:rsidRPr="00894666">
        <w:t xml:space="preserve"> is realised under section</w:t>
      </w:r>
      <w:r w:rsidR="00894666">
        <w:t> </w:t>
      </w:r>
      <w:r w:rsidRPr="00894666">
        <w:t>554F;</w:t>
      </w:r>
    </w:p>
    <w:p w:rsidR="00CC15B8" w:rsidRPr="00894666" w:rsidRDefault="00CC15B8" w:rsidP="00CC15B8">
      <w:pPr>
        <w:pStyle w:val="subsection2"/>
      </w:pPr>
      <w:r w:rsidRPr="00894666">
        <w:t xml:space="preserve">the net amount realised is to be substituted for the estimated value of the </w:t>
      </w:r>
      <w:r w:rsidR="00084164" w:rsidRPr="00894666">
        <w:t>security interest</w:t>
      </w:r>
      <w:r w:rsidRPr="00894666">
        <w:t xml:space="preserve"> and section</w:t>
      </w:r>
      <w:r w:rsidR="00894666">
        <w:t> </w:t>
      </w:r>
      <w:r w:rsidRPr="00894666">
        <w:t>554H applies as if the proof of debt had been amended accordingly under section</w:t>
      </w:r>
      <w:r w:rsidR="00894666">
        <w:t> </w:t>
      </w:r>
      <w:r w:rsidRPr="00894666">
        <w:t>554G.</w:t>
      </w:r>
    </w:p>
    <w:p w:rsidR="00CC15B8" w:rsidRPr="00894666" w:rsidRDefault="00CC15B8" w:rsidP="00CC15B8">
      <w:pPr>
        <w:pStyle w:val="ActHead4"/>
      </w:pPr>
      <w:bookmarkStart w:id="628" w:name="_Toc424812839"/>
      <w:r w:rsidRPr="008459E9">
        <w:rPr>
          <w:rStyle w:val="CharSubdNo"/>
        </w:rPr>
        <w:t>Subdivision D</w:t>
      </w:r>
      <w:r w:rsidRPr="00894666">
        <w:t>—</w:t>
      </w:r>
      <w:r w:rsidRPr="008459E9">
        <w:rPr>
          <w:rStyle w:val="CharSubdText"/>
        </w:rPr>
        <w:t>Priorities</w:t>
      </w:r>
      <w:bookmarkEnd w:id="628"/>
    </w:p>
    <w:p w:rsidR="00CC15B8" w:rsidRPr="00894666" w:rsidRDefault="00CC15B8" w:rsidP="00CC15B8">
      <w:pPr>
        <w:pStyle w:val="ActHead5"/>
      </w:pPr>
      <w:bookmarkStart w:id="629" w:name="_Toc424812840"/>
      <w:r w:rsidRPr="008459E9">
        <w:rPr>
          <w:rStyle w:val="CharSectno"/>
        </w:rPr>
        <w:t>555</w:t>
      </w:r>
      <w:r w:rsidRPr="00894666">
        <w:t xml:space="preserve">  Debts and claims proved to rank equally except as otherwise provided</w:t>
      </w:r>
      <w:bookmarkEnd w:id="629"/>
    </w:p>
    <w:p w:rsidR="00CC15B8" w:rsidRPr="00894666" w:rsidRDefault="00CC15B8" w:rsidP="00CC15B8">
      <w:pPr>
        <w:pStyle w:val="subsection"/>
      </w:pPr>
      <w:r w:rsidRPr="00894666">
        <w:tab/>
      </w:r>
      <w:r w:rsidRPr="00894666">
        <w:tab/>
        <w:t>Except as otherwise provided by this Act, all debts and claims proved in a winding up rank equally and, if the property of the company is insufficient to meet them in full, they must be paid proportionately.</w:t>
      </w:r>
    </w:p>
    <w:p w:rsidR="00CC15B8" w:rsidRPr="00894666" w:rsidRDefault="00CC15B8" w:rsidP="00CC15B8">
      <w:pPr>
        <w:pStyle w:val="ActHead5"/>
      </w:pPr>
      <w:bookmarkStart w:id="630" w:name="_Toc424812841"/>
      <w:r w:rsidRPr="008459E9">
        <w:rPr>
          <w:rStyle w:val="CharSectno"/>
        </w:rPr>
        <w:lastRenderedPageBreak/>
        <w:t>556</w:t>
      </w:r>
      <w:r w:rsidRPr="00894666">
        <w:t xml:space="preserve">  Priority payments</w:t>
      </w:r>
      <w:bookmarkEnd w:id="630"/>
    </w:p>
    <w:p w:rsidR="00CC15B8" w:rsidRPr="00894666" w:rsidRDefault="00CC15B8" w:rsidP="00CC15B8">
      <w:pPr>
        <w:pStyle w:val="subsection"/>
      </w:pPr>
      <w:r w:rsidRPr="00894666">
        <w:tab/>
        <w:t>(1)</w:t>
      </w:r>
      <w:r w:rsidRPr="00894666">
        <w:tab/>
        <w:t>Subject to this Division, in the winding up of a company the following debts and claims must be paid in priority to all other unsecured debts and claims:</w:t>
      </w:r>
    </w:p>
    <w:p w:rsidR="00CC15B8" w:rsidRPr="00894666" w:rsidRDefault="00CC15B8" w:rsidP="00CC15B8">
      <w:pPr>
        <w:pStyle w:val="paragraph"/>
      </w:pPr>
      <w:r w:rsidRPr="00894666">
        <w:tab/>
        <w:t>(a)</w:t>
      </w:r>
      <w:r w:rsidRPr="00894666">
        <w:tab/>
        <w:t>first, expenses (except deferred expenses) properly incurred by a relevant authority in preserving, realising or getting in property of the company, or in carrying on the company’s business;</w:t>
      </w:r>
    </w:p>
    <w:p w:rsidR="00CC15B8" w:rsidRPr="00894666" w:rsidRDefault="00CC15B8" w:rsidP="00CC15B8">
      <w:pPr>
        <w:pStyle w:val="paragraph"/>
      </w:pPr>
      <w:r w:rsidRPr="00894666">
        <w:tab/>
        <w:t>(b)</w:t>
      </w:r>
      <w:r w:rsidRPr="00894666">
        <w:tab/>
        <w:t>if the Court ordered the winding up—next, the costs in respect of the application for the order (including the applicant’s taxed costs payable under section</w:t>
      </w:r>
      <w:r w:rsidR="00894666">
        <w:t> </w:t>
      </w:r>
      <w:r w:rsidRPr="00894666">
        <w:t>466);</w:t>
      </w:r>
    </w:p>
    <w:p w:rsidR="00DD1761" w:rsidRPr="00894666" w:rsidRDefault="00DD1761" w:rsidP="00DD1761">
      <w:pPr>
        <w:pStyle w:val="paragraph"/>
      </w:pPr>
      <w:r w:rsidRPr="00894666">
        <w:tab/>
        <w:t>(ba)</w:t>
      </w:r>
      <w:r w:rsidRPr="00894666">
        <w:tab/>
        <w:t>if:</w:t>
      </w:r>
    </w:p>
    <w:p w:rsidR="00DD1761" w:rsidRPr="00894666" w:rsidRDefault="00DD1761" w:rsidP="00DD1761">
      <w:pPr>
        <w:pStyle w:val="paragraphsub"/>
      </w:pPr>
      <w:r w:rsidRPr="00894666">
        <w:tab/>
        <w:t>(i)</w:t>
      </w:r>
      <w:r w:rsidRPr="00894666">
        <w:tab/>
        <w:t xml:space="preserve">during the period of 12 months ending when the winding up commenced, an application (the </w:t>
      </w:r>
      <w:r w:rsidRPr="00894666">
        <w:rPr>
          <w:b/>
          <w:i/>
        </w:rPr>
        <w:t>first application</w:t>
      </w:r>
      <w:r w:rsidRPr="00894666">
        <w:t>) was made under section</w:t>
      </w:r>
      <w:r w:rsidR="00894666">
        <w:t> </w:t>
      </w:r>
      <w:r w:rsidRPr="00894666">
        <w:t>459P for the company to be wound up in insolvency; and</w:t>
      </w:r>
    </w:p>
    <w:p w:rsidR="00DD1761" w:rsidRPr="00894666" w:rsidRDefault="00DD1761" w:rsidP="00DD1761">
      <w:pPr>
        <w:pStyle w:val="paragraphsub"/>
      </w:pPr>
      <w:r w:rsidRPr="00894666">
        <w:tab/>
        <w:t>(ii)</w:t>
      </w:r>
      <w:r w:rsidRPr="00894666">
        <w:tab/>
        <w:t>when the first application was made, the company was not under administration; and</w:t>
      </w:r>
    </w:p>
    <w:p w:rsidR="00DD1761" w:rsidRPr="00894666" w:rsidRDefault="00DD1761" w:rsidP="00DD1761">
      <w:pPr>
        <w:pStyle w:val="paragraphsub"/>
      </w:pPr>
      <w:r w:rsidRPr="00894666">
        <w:tab/>
        <w:t>(iii)</w:t>
      </w:r>
      <w:r w:rsidRPr="00894666">
        <w:tab/>
        <w:t>the company began to be under administration at a time after the first application was made; and</w:t>
      </w:r>
    </w:p>
    <w:p w:rsidR="00DD1761" w:rsidRPr="00894666" w:rsidRDefault="00DD1761" w:rsidP="00DD1761">
      <w:pPr>
        <w:pStyle w:val="paragraphsub"/>
      </w:pPr>
      <w:r w:rsidRPr="00894666">
        <w:tab/>
        <w:t>(iv)</w:t>
      </w:r>
      <w:r w:rsidRPr="00894666">
        <w:tab/>
        <w:t>the first application was not withdrawn or dismissed before the administration began; and</w:t>
      </w:r>
    </w:p>
    <w:p w:rsidR="00DD1761" w:rsidRPr="00894666" w:rsidRDefault="00DD1761" w:rsidP="00DD1761">
      <w:pPr>
        <w:pStyle w:val="paragraphsub"/>
      </w:pPr>
      <w:r w:rsidRPr="00894666">
        <w:tab/>
        <w:t>(v)</w:t>
      </w:r>
      <w:r w:rsidRPr="00894666">
        <w:tab/>
        <w:t>the Court did not, in response to the first application, make an order under section</w:t>
      </w:r>
      <w:r w:rsidR="00894666">
        <w:t> </w:t>
      </w:r>
      <w:r w:rsidRPr="00894666">
        <w:t>459A that the company be wound up in insolvency;</w:t>
      </w:r>
    </w:p>
    <w:p w:rsidR="00DD1761" w:rsidRPr="00894666" w:rsidRDefault="00DD1761" w:rsidP="00DD1761">
      <w:pPr>
        <w:pStyle w:val="paragraph"/>
      </w:pPr>
      <w:r w:rsidRPr="00894666">
        <w:tab/>
      </w:r>
      <w:r w:rsidRPr="00894666">
        <w:tab/>
        <w:t>next, the costs in respect of the first application;</w:t>
      </w:r>
    </w:p>
    <w:p w:rsidR="00CC15B8" w:rsidRPr="00894666" w:rsidRDefault="00CC15B8" w:rsidP="00CC15B8">
      <w:pPr>
        <w:pStyle w:val="paragraph"/>
      </w:pPr>
      <w:r w:rsidRPr="00894666">
        <w:tab/>
        <w:t>(c)</w:t>
      </w:r>
      <w:r w:rsidRPr="00894666">
        <w:tab/>
        <w:t>next, the debts for which paragraph</w:t>
      </w:r>
      <w:r w:rsidR="00894666">
        <w:t> </w:t>
      </w:r>
      <w:r w:rsidRPr="00894666">
        <w:t xml:space="preserve">443D(a) </w:t>
      </w:r>
      <w:r w:rsidR="001050A7" w:rsidRPr="00894666">
        <w:t xml:space="preserve">or (aa) </w:t>
      </w:r>
      <w:r w:rsidRPr="00894666">
        <w:t xml:space="preserve">entitles an administrator of the company to be indemnified (even if the administration ended before the relevant date), except expenses covered by </w:t>
      </w:r>
      <w:r w:rsidR="00894666">
        <w:t>paragraph (</w:t>
      </w:r>
      <w:r w:rsidRPr="00894666">
        <w:t>a) of this subsection and deferred expenses;</w:t>
      </w:r>
    </w:p>
    <w:p w:rsidR="00CC15B8" w:rsidRPr="00894666" w:rsidRDefault="00CC15B8" w:rsidP="00CC15B8">
      <w:pPr>
        <w:pStyle w:val="paragraph"/>
      </w:pPr>
      <w:r w:rsidRPr="00894666">
        <w:tab/>
        <w:t>(da)</w:t>
      </w:r>
      <w:r w:rsidRPr="00894666">
        <w:tab/>
        <w:t>if the Court ordered the winding up—next, costs and expenses that are payable under subsection</w:t>
      </w:r>
      <w:r w:rsidR="00894666">
        <w:t> </w:t>
      </w:r>
      <w:r w:rsidRPr="00894666">
        <w:t>475(8) out of the company’s property;</w:t>
      </w:r>
    </w:p>
    <w:p w:rsidR="00DD1761" w:rsidRPr="00894666" w:rsidRDefault="00DD1761" w:rsidP="00DD1761">
      <w:pPr>
        <w:pStyle w:val="paragraph"/>
      </w:pPr>
      <w:r w:rsidRPr="00894666">
        <w:lastRenderedPageBreak/>
        <w:tab/>
        <w:t>(daa)</w:t>
      </w:r>
      <w:r w:rsidRPr="00894666">
        <w:tab/>
        <w:t>if the company resolved by special resolution that it be wound up voluntarily—next, costs and expenses that are payable under subsection</w:t>
      </w:r>
      <w:r w:rsidR="00894666">
        <w:t> </w:t>
      </w:r>
      <w:r w:rsidRPr="00894666">
        <w:t>446C(8) out of the company’s property;</w:t>
      </w:r>
    </w:p>
    <w:p w:rsidR="00CC15B8" w:rsidRPr="00894666" w:rsidRDefault="00CC15B8" w:rsidP="00CC15B8">
      <w:pPr>
        <w:pStyle w:val="paragraph"/>
      </w:pPr>
      <w:r w:rsidRPr="00894666">
        <w:tab/>
        <w:t>(db)</w:t>
      </w:r>
      <w:r w:rsidRPr="00894666">
        <w:tab/>
        <w:t>next, costs that form part of the expenses of the winding up because of subsection</w:t>
      </w:r>
      <w:r w:rsidR="00894666">
        <w:t> </w:t>
      </w:r>
      <w:r w:rsidRPr="00894666">
        <w:t>539(6);</w:t>
      </w:r>
    </w:p>
    <w:p w:rsidR="00CC15B8" w:rsidRPr="00894666" w:rsidRDefault="00CC15B8" w:rsidP="00CC15B8">
      <w:pPr>
        <w:pStyle w:val="paragraph"/>
      </w:pPr>
      <w:r w:rsidRPr="00894666">
        <w:tab/>
        <w:t>(dd)</w:t>
      </w:r>
      <w:r w:rsidRPr="00894666">
        <w:tab/>
        <w:t>next, any other expenses (except deferred expenses) properly incurred by a relevant authority;</w:t>
      </w:r>
    </w:p>
    <w:p w:rsidR="00CC15B8" w:rsidRPr="00894666" w:rsidRDefault="00CC15B8" w:rsidP="00CC15B8">
      <w:pPr>
        <w:pStyle w:val="paragraph"/>
      </w:pPr>
      <w:r w:rsidRPr="00894666">
        <w:tab/>
        <w:t>(de)</w:t>
      </w:r>
      <w:r w:rsidRPr="00894666">
        <w:tab/>
        <w:t>next, the deferred expenses;</w:t>
      </w:r>
    </w:p>
    <w:p w:rsidR="00CC15B8" w:rsidRPr="00894666" w:rsidRDefault="00CC15B8" w:rsidP="00CC15B8">
      <w:pPr>
        <w:pStyle w:val="paragraph"/>
      </w:pPr>
      <w:r w:rsidRPr="00894666">
        <w:tab/>
        <w:t>(df)</w:t>
      </w:r>
      <w:r w:rsidRPr="00894666">
        <w:tab/>
        <w:t>if a committee of inspection has been appointed for the purposes of the winding up—next, expenses incurred by a person as a member of the committee;</w:t>
      </w:r>
    </w:p>
    <w:p w:rsidR="0048541D" w:rsidRPr="00894666" w:rsidRDefault="0048541D" w:rsidP="00A525A8">
      <w:pPr>
        <w:pStyle w:val="paragraph"/>
        <w:keepNext/>
        <w:keepLines/>
      </w:pPr>
      <w:r w:rsidRPr="00894666">
        <w:tab/>
        <w:t>(e)</w:t>
      </w:r>
      <w:r w:rsidRPr="00894666">
        <w:tab/>
        <w:t xml:space="preserve">subject to </w:t>
      </w:r>
      <w:r w:rsidR="00894666">
        <w:t>subsection (</w:t>
      </w:r>
      <w:r w:rsidRPr="00894666">
        <w:t>1A)—next:</w:t>
      </w:r>
    </w:p>
    <w:p w:rsidR="0048541D" w:rsidRPr="00894666" w:rsidRDefault="0048541D" w:rsidP="0048541D">
      <w:pPr>
        <w:pStyle w:val="paragraphsub"/>
      </w:pPr>
      <w:r w:rsidRPr="00894666">
        <w:tab/>
        <w:t>(i)</w:t>
      </w:r>
      <w:r w:rsidRPr="00894666">
        <w:tab/>
        <w:t>wages, superannuation contributions and superannuation guarantee charge payable by the company in respect of services rendered to the company by employees before the relevant date; or</w:t>
      </w:r>
    </w:p>
    <w:p w:rsidR="0048541D" w:rsidRPr="00894666" w:rsidRDefault="0048541D" w:rsidP="0048541D">
      <w:pPr>
        <w:pStyle w:val="paragraphsub"/>
      </w:pPr>
      <w:r w:rsidRPr="00894666">
        <w:tab/>
        <w:t>(ii)</w:t>
      </w:r>
      <w:r w:rsidRPr="00894666">
        <w:tab/>
        <w:t>liabilities to pay the amounts of estimates under Division</w:t>
      </w:r>
      <w:r w:rsidR="00894666">
        <w:t> </w:t>
      </w:r>
      <w:r w:rsidRPr="00894666">
        <w:t>268 in Schedule</w:t>
      </w:r>
      <w:r w:rsidR="00894666">
        <w:t> </w:t>
      </w:r>
      <w:r w:rsidRPr="00894666">
        <w:t xml:space="preserve">1 to the </w:t>
      </w:r>
      <w:r w:rsidRPr="00894666">
        <w:rPr>
          <w:i/>
        </w:rPr>
        <w:t>Taxation Administration Act 1953</w:t>
      </w:r>
      <w:r w:rsidRPr="00894666">
        <w:t xml:space="preserve"> of superannuation guarantee charge mentioned in </w:t>
      </w:r>
      <w:r w:rsidR="00894666">
        <w:t>subparagraph (</w:t>
      </w:r>
      <w:r w:rsidRPr="00894666">
        <w:t>i);</w:t>
      </w:r>
    </w:p>
    <w:p w:rsidR="00CC15B8" w:rsidRPr="00894666" w:rsidRDefault="00CC15B8" w:rsidP="00CC15B8">
      <w:pPr>
        <w:pStyle w:val="paragraph"/>
      </w:pPr>
      <w:r w:rsidRPr="00894666">
        <w:tab/>
        <w:t>(f)</w:t>
      </w:r>
      <w:r w:rsidRPr="00894666">
        <w:tab/>
        <w:t>next, amounts due in respect of injury compensation, being compensation the liability for which arose before the relevant date;</w:t>
      </w:r>
    </w:p>
    <w:p w:rsidR="00CC15B8" w:rsidRPr="00894666" w:rsidRDefault="00CC15B8" w:rsidP="00A727E0">
      <w:pPr>
        <w:pStyle w:val="paragraph"/>
        <w:keepNext/>
      </w:pPr>
      <w:r w:rsidRPr="00894666">
        <w:tab/>
        <w:t>(g)</w:t>
      </w:r>
      <w:r w:rsidRPr="00894666">
        <w:tab/>
        <w:t xml:space="preserve">subject to </w:t>
      </w:r>
      <w:r w:rsidR="00894666">
        <w:t>subsection (</w:t>
      </w:r>
      <w:r w:rsidRPr="00894666">
        <w:t>1B)—next, all amounts due:</w:t>
      </w:r>
    </w:p>
    <w:p w:rsidR="00CC15B8" w:rsidRPr="00894666" w:rsidRDefault="00CC15B8" w:rsidP="00CC15B8">
      <w:pPr>
        <w:pStyle w:val="paragraphsub"/>
      </w:pPr>
      <w:r w:rsidRPr="00894666">
        <w:tab/>
        <w:t>(i)</w:t>
      </w:r>
      <w:r w:rsidRPr="00894666">
        <w:tab/>
        <w:t>on or before the relevant date; and</w:t>
      </w:r>
    </w:p>
    <w:p w:rsidR="00CC15B8" w:rsidRPr="00894666" w:rsidRDefault="00CC15B8" w:rsidP="00CC15B8">
      <w:pPr>
        <w:pStyle w:val="paragraphsub"/>
      </w:pPr>
      <w:r w:rsidRPr="00894666">
        <w:tab/>
        <w:t>(ii)</w:t>
      </w:r>
      <w:r w:rsidRPr="00894666">
        <w:tab/>
        <w:t>because of an industrial instrument; and</w:t>
      </w:r>
    </w:p>
    <w:p w:rsidR="00CC15B8" w:rsidRPr="00894666" w:rsidRDefault="00CC15B8" w:rsidP="00CC15B8">
      <w:pPr>
        <w:pStyle w:val="paragraphsub"/>
      </w:pPr>
      <w:r w:rsidRPr="00894666">
        <w:tab/>
        <w:t>(iii)</w:t>
      </w:r>
      <w:r w:rsidRPr="00894666">
        <w:tab/>
        <w:t>to, or in respect of, employees of the company; and</w:t>
      </w:r>
    </w:p>
    <w:p w:rsidR="00CC15B8" w:rsidRPr="00894666" w:rsidRDefault="00CC15B8" w:rsidP="00CC15B8">
      <w:pPr>
        <w:pStyle w:val="paragraphsub"/>
      </w:pPr>
      <w:r w:rsidRPr="00894666">
        <w:tab/>
        <w:t>(iv)</w:t>
      </w:r>
      <w:r w:rsidRPr="00894666">
        <w:tab/>
        <w:t>in respect of leave of absence;</w:t>
      </w:r>
    </w:p>
    <w:p w:rsidR="00CC15B8" w:rsidRPr="00894666" w:rsidRDefault="00CC15B8" w:rsidP="00CC15B8">
      <w:pPr>
        <w:pStyle w:val="paragraph"/>
      </w:pPr>
      <w:r w:rsidRPr="00894666">
        <w:tab/>
        <w:t>(h)</w:t>
      </w:r>
      <w:r w:rsidRPr="00894666">
        <w:tab/>
        <w:t xml:space="preserve">subject to </w:t>
      </w:r>
      <w:r w:rsidR="00894666">
        <w:t>subsection (</w:t>
      </w:r>
      <w:r w:rsidRPr="00894666">
        <w:t>1C)—next, retrenchment payments payable to employees of the company.</w:t>
      </w:r>
    </w:p>
    <w:p w:rsidR="00DD1761" w:rsidRPr="00894666" w:rsidRDefault="00DD1761" w:rsidP="00DD1761">
      <w:pPr>
        <w:pStyle w:val="subsection"/>
      </w:pPr>
      <w:r w:rsidRPr="00894666">
        <w:tab/>
        <w:t>(1AA)</w:t>
      </w:r>
      <w:r w:rsidRPr="00894666">
        <w:tab/>
      </w:r>
      <w:r w:rsidR="00894666">
        <w:t>Paragraph (</w:t>
      </w:r>
      <w:r w:rsidRPr="00894666">
        <w:t>1)(a) does not apply to expenses:</w:t>
      </w:r>
    </w:p>
    <w:p w:rsidR="00DD1761" w:rsidRPr="00894666" w:rsidRDefault="00DD1761" w:rsidP="00DD1761">
      <w:pPr>
        <w:pStyle w:val="paragraph"/>
      </w:pPr>
      <w:r w:rsidRPr="00894666">
        <w:tab/>
        <w:t>(a)</w:t>
      </w:r>
      <w:r w:rsidRPr="00894666">
        <w:tab/>
        <w:t>incurred by the administrator of a deed of company arrangement; and</w:t>
      </w:r>
    </w:p>
    <w:p w:rsidR="00DD1761" w:rsidRPr="00894666" w:rsidRDefault="00DD1761" w:rsidP="00DD1761">
      <w:pPr>
        <w:pStyle w:val="paragraph"/>
      </w:pPr>
      <w:r w:rsidRPr="00894666">
        <w:lastRenderedPageBreak/>
        <w:tab/>
        <w:t>(b)</w:t>
      </w:r>
      <w:r w:rsidRPr="00894666">
        <w:tab/>
        <w:t>relating to a debt or claim admissible to proof under subsection</w:t>
      </w:r>
      <w:r w:rsidR="00894666">
        <w:t> </w:t>
      </w:r>
      <w:r w:rsidRPr="00894666">
        <w:t>553(1A);</w:t>
      </w:r>
    </w:p>
    <w:p w:rsidR="00DD1761" w:rsidRPr="00894666" w:rsidRDefault="00DD1761" w:rsidP="00DD1761">
      <w:pPr>
        <w:pStyle w:val="subsection2"/>
      </w:pPr>
      <w:r w:rsidRPr="00894666">
        <w:t>unless the administrator is personally liable for the expenses.</w:t>
      </w:r>
    </w:p>
    <w:p w:rsidR="00DC7DE2" w:rsidRPr="00894666" w:rsidRDefault="00DC7DE2" w:rsidP="00DC7DE2">
      <w:pPr>
        <w:pStyle w:val="SubsectionHead"/>
      </w:pPr>
      <w:r w:rsidRPr="00894666">
        <w:t>Superannuation guarantee charge</w:t>
      </w:r>
    </w:p>
    <w:p w:rsidR="00CC15B8" w:rsidRPr="00894666" w:rsidRDefault="00CC15B8" w:rsidP="00CC15B8">
      <w:pPr>
        <w:pStyle w:val="subsection"/>
      </w:pPr>
      <w:r w:rsidRPr="00894666">
        <w:tab/>
        <w:t>(1A)</w:t>
      </w:r>
      <w:r w:rsidRPr="00894666">
        <w:tab/>
        <w:t xml:space="preserve">The amount or total paid under </w:t>
      </w:r>
      <w:r w:rsidR="00894666">
        <w:t>paragraph (</w:t>
      </w:r>
      <w:r w:rsidRPr="00894666">
        <w:t>1)(e) to, or in respect of, an excluded employee of the company must be such that so much (if any) of it as is attributable to non</w:t>
      </w:r>
      <w:r w:rsidR="00894666">
        <w:noBreakHyphen/>
      </w:r>
      <w:r w:rsidRPr="00894666">
        <w:t>priority days does not exceed $2,000.</w:t>
      </w:r>
    </w:p>
    <w:p w:rsidR="002205F0" w:rsidRPr="00894666" w:rsidRDefault="002205F0" w:rsidP="002205F0">
      <w:pPr>
        <w:pStyle w:val="subsection"/>
      </w:pPr>
      <w:r w:rsidRPr="00894666">
        <w:tab/>
        <w:t>(1AB)</w:t>
      </w:r>
      <w:r w:rsidRPr="00894666">
        <w:tab/>
        <w:t xml:space="preserve">For the purposes of </w:t>
      </w:r>
      <w:r w:rsidR="00894666">
        <w:t>paragraph (</w:t>
      </w:r>
      <w:r w:rsidRPr="00894666">
        <w:t>1)(e), if:</w:t>
      </w:r>
    </w:p>
    <w:p w:rsidR="002205F0" w:rsidRPr="00894666" w:rsidRDefault="002205F0" w:rsidP="002205F0">
      <w:pPr>
        <w:pStyle w:val="paragraph"/>
      </w:pPr>
      <w:r w:rsidRPr="00894666">
        <w:tab/>
        <w:t>(a)</w:t>
      </w:r>
      <w:r w:rsidRPr="00894666">
        <w:tab/>
        <w:t>the company has a superannuation guarantee shortfall for a quarter; and</w:t>
      </w:r>
    </w:p>
    <w:p w:rsidR="002205F0" w:rsidRPr="00894666" w:rsidRDefault="002205F0" w:rsidP="002205F0">
      <w:pPr>
        <w:pStyle w:val="paragraph"/>
      </w:pPr>
      <w:r w:rsidRPr="00894666">
        <w:tab/>
        <w:t>(b)</w:t>
      </w:r>
      <w:r w:rsidRPr="00894666">
        <w:tab/>
        <w:t>the shortfall relates to one or more employees; and</w:t>
      </w:r>
    </w:p>
    <w:p w:rsidR="002205F0" w:rsidRPr="00894666" w:rsidRDefault="002205F0" w:rsidP="002205F0">
      <w:pPr>
        <w:pStyle w:val="paragraph"/>
      </w:pPr>
      <w:r w:rsidRPr="00894666">
        <w:tab/>
        <w:t>(c)</w:t>
      </w:r>
      <w:r w:rsidRPr="00894666">
        <w:tab/>
        <w:t>the quarter ends before the relevant date;</w:t>
      </w:r>
    </w:p>
    <w:p w:rsidR="002205F0" w:rsidRPr="00894666" w:rsidRDefault="002205F0" w:rsidP="002205F0">
      <w:pPr>
        <w:pStyle w:val="subsection2"/>
      </w:pPr>
      <w:r w:rsidRPr="00894666">
        <w:t>superannuation guarantee charge in respect of the quarter is taken to be payable by the company in respect of services rendered to the company by those employees before the relevant date.</w:t>
      </w:r>
    </w:p>
    <w:p w:rsidR="002205F0" w:rsidRPr="00894666" w:rsidRDefault="002205F0" w:rsidP="002205F0">
      <w:pPr>
        <w:pStyle w:val="subsection"/>
      </w:pPr>
      <w:r w:rsidRPr="00894666">
        <w:tab/>
        <w:t>(1AC)</w:t>
      </w:r>
      <w:r w:rsidRPr="00894666">
        <w:tab/>
        <w:t>If:</w:t>
      </w:r>
    </w:p>
    <w:p w:rsidR="002205F0" w:rsidRPr="00894666" w:rsidRDefault="002205F0" w:rsidP="002205F0">
      <w:pPr>
        <w:pStyle w:val="paragraph"/>
      </w:pPr>
      <w:r w:rsidRPr="00894666">
        <w:tab/>
        <w:t>(a)</w:t>
      </w:r>
      <w:r w:rsidRPr="00894666">
        <w:tab/>
        <w:t>the company has a superannuation guarantee shortfall for a quarter; and</w:t>
      </w:r>
    </w:p>
    <w:p w:rsidR="002205F0" w:rsidRPr="00894666" w:rsidRDefault="002205F0" w:rsidP="002205F0">
      <w:pPr>
        <w:pStyle w:val="paragraph"/>
      </w:pPr>
      <w:r w:rsidRPr="00894666">
        <w:tab/>
        <w:t>(b)</w:t>
      </w:r>
      <w:r w:rsidRPr="00894666">
        <w:tab/>
        <w:t>the shortfall relates to one or more employees; and</w:t>
      </w:r>
    </w:p>
    <w:p w:rsidR="002205F0" w:rsidRPr="00894666" w:rsidRDefault="002205F0" w:rsidP="002205F0">
      <w:pPr>
        <w:pStyle w:val="paragraph"/>
      </w:pPr>
      <w:r w:rsidRPr="00894666">
        <w:tab/>
        <w:t>(c)</w:t>
      </w:r>
      <w:r w:rsidRPr="00894666">
        <w:tab/>
        <w:t>the relevant date occurs during the quarter; and</w:t>
      </w:r>
    </w:p>
    <w:p w:rsidR="002205F0" w:rsidRPr="00894666" w:rsidRDefault="002205F0" w:rsidP="002205F0">
      <w:pPr>
        <w:pStyle w:val="paragraph"/>
      </w:pPr>
      <w:r w:rsidRPr="00894666">
        <w:tab/>
        <w:t>(d)</w:t>
      </w:r>
      <w:r w:rsidRPr="00894666">
        <w:tab/>
        <w:t>the relevant date is not the first day of the quarter;</w:t>
      </w:r>
    </w:p>
    <w:p w:rsidR="002205F0" w:rsidRPr="00894666" w:rsidRDefault="002205F0" w:rsidP="002205F0">
      <w:pPr>
        <w:pStyle w:val="subsection2"/>
      </w:pPr>
      <w:r w:rsidRPr="00894666">
        <w:t>then:</w:t>
      </w:r>
    </w:p>
    <w:p w:rsidR="002205F0" w:rsidRPr="00894666" w:rsidRDefault="002205F0" w:rsidP="002205F0">
      <w:pPr>
        <w:pStyle w:val="paragraph"/>
      </w:pPr>
      <w:r w:rsidRPr="00894666">
        <w:tab/>
        <w:t>(e)</w:t>
      </w:r>
      <w:r w:rsidRPr="00894666">
        <w:tab/>
        <w:t xml:space="preserve">for the purposes of </w:t>
      </w:r>
      <w:r w:rsidR="00894666">
        <w:t>paragraph (</w:t>
      </w:r>
      <w:r w:rsidRPr="00894666">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894666" w:rsidRDefault="002205F0" w:rsidP="002205F0">
      <w:pPr>
        <w:pStyle w:val="paragraph"/>
      </w:pPr>
      <w:r w:rsidRPr="00894666">
        <w:tab/>
        <w:t>(f)</w:t>
      </w:r>
      <w:r w:rsidRPr="00894666">
        <w:tab/>
        <w:t>the remainder of the superannuation guarantee charge in respect of the quarter is taken:</w:t>
      </w:r>
    </w:p>
    <w:p w:rsidR="002205F0" w:rsidRPr="00894666" w:rsidRDefault="002205F0" w:rsidP="002205F0">
      <w:pPr>
        <w:pStyle w:val="paragraphsub"/>
      </w:pPr>
      <w:r w:rsidRPr="00894666">
        <w:tab/>
        <w:t>(i)</w:t>
      </w:r>
      <w:r w:rsidRPr="00894666">
        <w:tab/>
        <w:t xml:space="preserve">to be an expense referred to in </w:t>
      </w:r>
      <w:r w:rsidR="00894666">
        <w:t>paragraph (</w:t>
      </w:r>
      <w:r w:rsidRPr="00894666">
        <w:t>1)(a); and</w:t>
      </w:r>
    </w:p>
    <w:p w:rsidR="002205F0" w:rsidRPr="00894666" w:rsidRDefault="002205F0" w:rsidP="002205F0">
      <w:pPr>
        <w:pStyle w:val="paragraphsub"/>
      </w:pPr>
      <w:r w:rsidRPr="00894666">
        <w:lastRenderedPageBreak/>
        <w:tab/>
        <w:t>(ii)</w:t>
      </w:r>
      <w:r w:rsidRPr="00894666">
        <w:tab/>
        <w:t xml:space="preserve">not to be an amount of superannuation guarantee charge referred in </w:t>
      </w:r>
      <w:r w:rsidR="00894666">
        <w:t>paragraph (</w:t>
      </w:r>
      <w:r w:rsidRPr="00894666">
        <w:t>1)(e).</w:t>
      </w:r>
    </w:p>
    <w:p w:rsidR="002205F0" w:rsidRPr="00894666" w:rsidRDefault="002205F0" w:rsidP="002205F0">
      <w:pPr>
        <w:pStyle w:val="subsection"/>
      </w:pPr>
      <w:r w:rsidRPr="00894666">
        <w:tab/>
        <w:t>(1AD)</w:t>
      </w:r>
      <w:r w:rsidRPr="00894666">
        <w:tab/>
        <w:t>If:</w:t>
      </w:r>
    </w:p>
    <w:p w:rsidR="002205F0" w:rsidRPr="00894666" w:rsidRDefault="002205F0" w:rsidP="002205F0">
      <w:pPr>
        <w:pStyle w:val="paragraph"/>
      </w:pPr>
      <w:r w:rsidRPr="00894666">
        <w:tab/>
        <w:t>(a)</w:t>
      </w:r>
      <w:r w:rsidRPr="00894666">
        <w:tab/>
        <w:t>the company has a superannuation guarantee shortfall for a quarter; and</w:t>
      </w:r>
    </w:p>
    <w:p w:rsidR="002205F0" w:rsidRPr="00894666" w:rsidRDefault="002205F0" w:rsidP="002205F0">
      <w:pPr>
        <w:pStyle w:val="paragraph"/>
      </w:pPr>
      <w:r w:rsidRPr="00894666">
        <w:tab/>
        <w:t>(b)</w:t>
      </w:r>
      <w:r w:rsidRPr="00894666">
        <w:tab/>
        <w:t>the shortfall relates to one or more employees; and</w:t>
      </w:r>
    </w:p>
    <w:p w:rsidR="002205F0" w:rsidRPr="00894666" w:rsidRDefault="002205F0" w:rsidP="002205F0">
      <w:pPr>
        <w:pStyle w:val="paragraph"/>
      </w:pPr>
      <w:r w:rsidRPr="00894666">
        <w:tab/>
        <w:t>(c)</w:t>
      </w:r>
      <w:r w:rsidRPr="00894666">
        <w:tab/>
        <w:t>the relevant date is the first day of the quarter;</w:t>
      </w:r>
    </w:p>
    <w:p w:rsidR="002205F0" w:rsidRPr="00894666" w:rsidRDefault="002205F0" w:rsidP="002205F0">
      <w:pPr>
        <w:pStyle w:val="subsection2"/>
      </w:pPr>
      <w:r w:rsidRPr="00894666">
        <w:t>the superannuation guarantee charge in respect of the quarter is taken:</w:t>
      </w:r>
    </w:p>
    <w:p w:rsidR="002205F0" w:rsidRPr="00894666" w:rsidRDefault="002205F0" w:rsidP="002205F0">
      <w:pPr>
        <w:pStyle w:val="paragraph"/>
      </w:pPr>
      <w:r w:rsidRPr="00894666">
        <w:tab/>
        <w:t>(d)</w:t>
      </w:r>
      <w:r w:rsidRPr="00894666">
        <w:tab/>
        <w:t xml:space="preserve">to be an expense referred to in </w:t>
      </w:r>
      <w:r w:rsidR="00894666">
        <w:t>paragraph (</w:t>
      </w:r>
      <w:r w:rsidRPr="00894666">
        <w:t>1)(a); and</w:t>
      </w:r>
    </w:p>
    <w:p w:rsidR="002205F0" w:rsidRPr="00894666" w:rsidRDefault="002205F0" w:rsidP="002205F0">
      <w:pPr>
        <w:pStyle w:val="paragraph"/>
      </w:pPr>
      <w:r w:rsidRPr="00894666">
        <w:tab/>
        <w:t>(e)</w:t>
      </w:r>
      <w:r w:rsidRPr="00894666">
        <w:tab/>
        <w:t xml:space="preserve">not to be an amount of superannuation guarantee charge referred in </w:t>
      </w:r>
      <w:r w:rsidR="00894666">
        <w:t>paragraph (</w:t>
      </w:r>
      <w:r w:rsidRPr="00894666">
        <w:t>1)(e).</w:t>
      </w:r>
    </w:p>
    <w:p w:rsidR="002205F0" w:rsidRPr="00894666" w:rsidRDefault="002205F0" w:rsidP="002205F0">
      <w:pPr>
        <w:pStyle w:val="subsection"/>
      </w:pPr>
      <w:r w:rsidRPr="00894666">
        <w:tab/>
        <w:t>(1AE)</w:t>
      </w:r>
      <w:r w:rsidRPr="00894666">
        <w:tab/>
        <w:t xml:space="preserve">For the purposes of </w:t>
      </w:r>
      <w:r w:rsidR="00894666">
        <w:t>paragraph (</w:t>
      </w:r>
      <w:r w:rsidRPr="00894666">
        <w:t>1)(e), if:</w:t>
      </w:r>
    </w:p>
    <w:p w:rsidR="002205F0" w:rsidRPr="00894666" w:rsidRDefault="002205F0" w:rsidP="002205F0">
      <w:pPr>
        <w:pStyle w:val="paragraph"/>
      </w:pPr>
      <w:r w:rsidRPr="00894666">
        <w:tab/>
        <w:t>(a)</w:t>
      </w:r>
      <w:r w:rsidRPr="00894666">
        <w:tab/>
        <w:t>the company has a superannuation guarantee shortfall for a quarter; and</w:t>
      </w:r>
    </w:p>
    <w:p w:rsidR="002205F0" w:rsidRPr="00894666" w:rsidRDefault="002205F0" w:rsidP="002205F0">
      <w:pPr>
        <w:pStyle w:val="paragraph"/>
      </w:pPr>
      <w:r w:rsidRPr="00894666">
        <w:tab/>
        <w:t>(b)</w:t>
      </w:r>
      <w:r w:rsidRPr="00894666">
        <w:tab/>
        <w:t>the shortfall relates to one or more employees; and</w:t>
      </w:r>
    </w:p>
    <w:p w:rsidR="002205F0" w:rsidRPr="00894666" w:rsidRDefault="002205F0" w:rsidP="002205F0">
      <w:pPr>
        <w:pStyle w:val="paragraph"/>
      </w:pPr>
      <w:r w:rsidRPr="00894666">
        <w:tab/>
        <w:t>(c)</w:t>
      </w:r>
      <w:r w:rsidRPr="00894666">
        <w:tab/>
        <w:t>the quarter begins after the relevant date; and</w:t>
      </w:r>
    </w:p>
    <w:p w:rsidR="002205F0" w:rsidRPr="00894666" w:rsidRDefault="002205F0" w:rsidP="002205F0">
      <w:pPr>
        <w:pStyle w:val="paragraph"/>
      </w:pPr>
      <w:r w:rsidRPr="00894666">
        <w:tab/>
        <w:t>(d)</w:t>
      </w:r>
      <w:r w:rsidRPr="00894666">
        <w:tab/>
        <w:t>one or more payments were made by the company during the quarter on account of wages payable to those employees in respect of services rendered to the company by those employees before the relevant date; and</w:t>
      </w:r>
    </w:p>
    <w:p w:rsidR="002205F0" w:rsidRPr="00894666" w:rsidRDefault="002205F0" w:rsidP="002205F0">
      <w:pPr>
        <w:pStyle w:val="paragraph"/>
      </w:pPr>
      <w:r w:rsidRPr="00894666">
        <w:tab/>
        <w:t>(e)</w:t>
      </w:r>
      <w:r w:rsidRPr="00894666">
        <w:tab/>
        <w:t>those payments were made as a result of an advance of money by a person after the relevant date for the purpose of making those payments;</w:t>
      </w:r>
    </w:p>
    <w:p w:rsidR="002205F0" w:rsidRPr="00894666" w:rsidRDefault="002205F0" w:rsidP="002205F0">
      <w:pPr>
        <w:pStyle w:val="subsection2"/>
      </w:pPr>
      <w:r w:rsidRPr="00894666">
        <w:t>then:</w:t>
      </w:r>
    </w:p>
    <w:p w:rsidR="002205F0" w:rsidRPr="00894666" w:rsidRDefault="002205F0" w:rsidP="002205F0">
      <w:pPr>
        <w:pStyle w:val="paragraph"/>
      </w:pPr>
      <w:r w:rsidRPr="00894666">
        <w:tab/>
        <w:t>(f)</w:t>
      </w:r>
      <w:r w:rsidRPr="00894666">
        <w:tab/>
        <w:t xml:space="preserve">for the purposes of </w:t>
      </w:r>
      <w:r w:rsidR="00894666">
        <w:t>paragraph (</w:t>
      </w:r>
      <w:r w:rsidRPr="00894666">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894666" w:rsidRDefault="002205F0" w:rsidP="002205F0">
      <w:pPr>
        <w:pStyle w:val="paragraph"/>
      </w:pPr>
      <w:r w:rsidRPr="00894666">
        <w:tab/>
        <w:t>(g)</w:t>
      </w:r>
      <w:r w:rsidRPr="00894666">
        <w:tab/>
        <w:t>the remainder of the superannuation guarantee charge in respect of the quarter is taken:</w:t>
      </w:r>
    </w:p>
    <w:p w:rsidR="002205F0" w:rsidRPr="00894666" w:rsidRDefault="002205F0" w:rsidP="002205F0">
      <w:pPr>
        <w:pStyle w:val="paragraphsub"/>
      </w:pPr>
      <w:r w:rsidRPr="00894666">
        <w:tab/>
        <w:t>(i)</w:t>
      </w:r>
      <w:r w:rsidRPr="00894666">
        <w:tab/>
        <w:t xml:space="preserve">to be an expense referred to in </w:t>
      </w:r>
      <w:r w:rsidR="00894666">
        <w:t>paragraph (</w:t>
      </w:r>
      <w:r w:rsidRPr="00894666">
        <w:t>1)(a); and</w:t>
      </w:r>
    </w:p>
    <w:p w:rsidR="002205F0" w:rsidRPr="00894666" w:rsidRDefault="002205F0" w:rsidP="002205F0">
      <w:pPr>
        <w:pStyle w:val="paragraphsub"/>
      </w:pPr>
      <w:r w:rsidRPr="00894666">
        <w:lastRenderedPageBreak/>
        <w:tab/>
        <w:t>(ii)</w:t>
      </w:r>
      <w:r w:rsidRPr="00894666">
        <w:tab/>
        <w:t xml:space="preserve">not to be an amount of superannuation guarantee charge referred in </w:t>
      </w:r>
      <w:r w:rsidR="00894666">
        <w:t>paragraph (</w:t>
      </w:r>
      <w:r w:rsidRPr="00894666">
        <w:t>1)(e).</w:t>
      </w:r>
    </w:p>
    <w:p w:rsidR="002205F0" w:rsidRPr="00894666" w:rsidRDefault="002205F0" w:rsidP="002205F0">
      <w:pPr>
        <w:pStyle w:val="subsection"/>
      </w:pPr>
      <w:r w:rsidRPr="00894666">
        <w:tab/>
        <w:t>(1AF)</w:t>
      </w:r>
      <w:r w:rsidRPr="00894666">
        <w:tab/>
        <w:t>If:</w:t>
      </w:r>
    </w:p>
    <w:p w:rsidR="002205F0" w:rsidRPr="00894666" w:rsidRDefault="002205F0" w:rsidP="002205F0">
      <w:pPr>
        <w:pStyle w:val="paragraph"/>
      </w:pPr>
      <w:r w:rsidRPr="00894666">
        <w:tab/>
        <w:t>(a)</w:t>
      </w:r>
      <w:r w:rsidRPr="00894666">
        <w:tab/>
        <w:t>the company has a superannuation guarantee shortfall for a quarter; and</w:t>
      </w:r>
    </w:p>
    <w:p w:rsidR="002205F0" w:rsidRPr="00894666" w:rsidRDefault="002205F0" w:rsidP="002205F0">
      <w:pPr>
        <w:pStyle w:val="paragraph"/>
      </w:pPr>
      <w:r w:rsidRPr="00894666">
        <w:tab/>
        <w:t>(b)</w:t>
      </w:r>
      <w:r w:rsidRPr="00894666">
        <w:tab/>
        <w:t>the shortfall relates to one or more employees; and</w:t>
      </w:r>
    </w:p>
    <w:p w:rsidR="002205F0" w:rsidRPr="00894666" w:rsidRDefault="002205F0" w:rsidP="002205F0">
      <w:pPr>
        <w:pStyle w:val="paragraph"/>
      </w:pPr>
      <w:r w:rsidRPr="00894666">
        <w:tab/>
        <w:t>(c)</w:t>
      </w:r>
      <w:r w:rsidRPr="00894666">
        <w:tab/>
        <w:t>the relevant date occurs during the quarter; and</w:t>
      </w:r>
    </w:p>
    <w:p w:rsidR="002205F0" w:rsidRPr="00894666" w:rsidRDefault="002205F0" w:rsidP="002205F0">
      <w:pPr>
        <w:pStyle w:val="paragraph"/>
      </w:pPr>
      <w:r w:rsidRPr="00894666">
        <w:tab/>
        <w:t>(d)</w:t>
      </w:r>
      <w:r w:rsidRPr="00894666">
        <w:tab/>
        <w:t>one or more payments were made by the company during the quarter on account of wages payable to those employees in respect of services rendered to the company by those employees before the relevant date; and</w:t>
      </w:r>
    </w:p>
    <w:p w:rsidR="002205F0" w:rsidRPr="00894666" w:rsidRDefault="002205F0" w:rsidP="002205F0">
      <w:pPr>
        <w:pStyle w:val="paragraph"/>
      </w:pPr>
      <w:r w:rsidRPr="00894666">
        <w:tab/>
        <w:t>(e)</w:t>
      </w:r>
      <w:r w:rsidRPr="00894666">
        <w:tab/>
        <w:t>those payments were made as a result of an advance of money by a person after the relevant date for the purpose of making those payments;</w:t>
      </w:r>
    </w:p>
    <w:p w:rsidR="002205F0" w:rsidRPr="00894666" w:rsidRDefault="002205F0" w:rsidP="002205F0">
      <w:pPr>
        <w:pStyle w:val="subsection2"/>
      </w:pPr>
      <w:r w:rsidRPr="00894666">
        <w:t>then:</w:t>
      </w:r>
    </w:p>
    <w:p w:rsidR="002205F0" w:rsidRPr="00894666" w:rsidRDefault="002205F0" w:rsidP="002205F0">
      <w:pPr>
        <w:pStyle w:val="paragraph"/>
      </w:pPr>
      <w:r w:rsidRPr="00894666">
        <w:tab/>
        <w:t>(f)</w:t>
      </w:r>
      <w:r w:rsidRPr="00894666">
        <w:tab/>
        <w:t xml:space="preserve">for the purposes of </w:t>
      </w:r>
      <w:r w:rsidR="00894666">
        <w:t>paragraph (</w:t>
      </w:r>
      <w:r w:rsidRPr="00894666">
        <w:t>1)(e), so much of the superannuation guarantee charge in respect of the quarter as is attributable to either or both of the following:</w:t>
      </w:r>
    </w:p>
    <w:p w:rsidR="002205F0" w:rsidRPr="00894666" w:rsidRDefault="002205F0" w:rsidP="002205F0">
      <w:pPr>
        <w:pStyle w:val="paragraphsub"/>
      </w:pPr>
      <w:r w:rsidRPr="00894666">
        <w:tab/>
        <w:t>(i)</w:t>
      </w:r>
      <w:r w:rsidRPr="00894666">
        <w:tab/>
        <w:t>those payments;</w:t>
      </w:r>
    </w:p>
    <w:p w:rsidR="002205F0" w:rsidRPr="00894666" w:rsidRDefault="002205F0" w:rsidP="002205F0">
      <w:pPr>
        <w:pStyle w:val="paragraphsub"/>
      </w:pPr>
      <w:r w:rsidRPr="00894666">
        <w:tab/>
        <w:t>(ii)</w:t>
      </w:r>
      <w:r w:rsidRPr="00894666">
        <w:tab/>
        <w:t>the period before the relevant date;</w:t>
      </w:r>
    </w:p>
    <w:p w:rsidR="002205F0" w:rsidRPr="00894666" w:rsidRDefault="002205F0" w:rsidP="002205F0">
      <w:pPr>
        <w:pStyle w:val="paragraph"/>
      </w:pPr>
      <w:r w:rsidRPr="00894666">
        <w:tab/>
      </w:r>
      <w:r w:rsidRPr="00894666">
        <w:tab/>
        <w:t>is taken to be payable by the company in respect of services rendered to the company by those employees before the relevant date; and</w:t>
      </w:r>
    </w:p>
    <w:p w:rsidR="002205F0" w:rsidRPr="00894666" w:rsidRDefault="002205F0" w:rsidP="002205F0">
      <w:pPr>
        <w:pStyle w:val="paragraph"/>
      </w:pPr>
      <w:r w:rsidRPr="00894666">
        <w:tab/>
        <w:t>(g)</w:t>
      </w:r>
      <w:r w:rsidRPr="00894666">
        <w:tab/>
        <w:t>the remainder of the superannuation guarantee charge in respect of the quarter is taken:</w:t>
      </w:r>
    </w:p>
    <w:p w:rsidR="002205F0" w:rsidRPr="00894666" w:rsidRDefault="002205F0" w:rsidP="002205F0">
      <w:pPr>
        <w:pStyle w:val="paragraphsub"/>
      </w:pPr>
      <w:r w:rsidRPr="00894666">
        <w:tab/>
        <w:t>(i)</w:t>
      </w:r>
      <w:r w:rsidRPr="00894666">
        <w:tab/>
        <w:t xml:space="preserve">to be an expense referred to in </w:t>
      </w:r>
      <w:r w:rsidR="00894666">
        <w:t>paragraph (</w:t>
      </w:r>
      <w:r w:rsidRPr="00894666">
        <w:t>1)(a); and</w:t>
      </w:r>
    </w:p>
    <w:p w:rsidR="002205F0" w:rsidRPr="00894666" w:rsidRDefault="002205F0" w:rsidP="002205F0">
      <w:pPr>
        <w:pStyle w:val="paragraphsub"/>
      </w:pPr>
      <w:r w:rsidRPr="00894666">
        <w:tab/>
        <w:t>(ii)</w:t>
      </w:r>
      <w:r w:rsidRPr="00894666">
        <w:tab/>
        <w:t xml:space="preserve">not to be an amount of superannuation guarantee charge referred in </w:t>
      </w:r>
      <w:r w:rsidR="00894666">
        <w:t>paragraph (</w:t>
      </w:r>
      <w:r w:rsidRPr="00894666">
        <w:t>1)(e); and</w:t>
      </w:r>
    </w:p>
    <w:p w:rsidR="002205F0" w:rsidRPr="00894666" w:rsidRDefault="002205F0" w:rsidP="002205F0">
      <w:pPr>
        <w:pStyle w:val="paragraph"/>
      </w:pPr>
      <w:r w:rsidRPr="00894666">
        <w:tab/>
        <w:t>(h)</w:t>
      </w:r>
      <w:r w:rsidRPr="00894666">
        <w:tab/>
      </w:r>
      <w:r w:rsidR="00894666">
        <w:t>subsections (</w:t>
      </w:r>
      <w:r w:rsidRPr="00894666">
        <w:t>1AC) and (1AD) do not apply to the superannuation guarantee charge in respect of the quarter.</w:t>
      </w:r>
    </w:p>
    <w:p w:rsidR="00460D5E" w:rsidRPr="00894666" w:rsidRDefault="00460D5E" w:rsidP="00460D5E">
      <w:pPr>
        <w:pStyle w:val="subsection"/>
      </w:pPr>
      <w:r w:rsidRPr="00894666">
        <w:tab/>
        <w:t>(1AG)</w:t>
      </w:r>
      <w:r w:rsidRPr="00894666">
        <w:tab/>
      </w:r>
      <w:r w:rsidR="00894666">
        <w:t>Subsections (</w:t>
      </w:r>
      <w:r w:rsidRPr="00894666">
        <w:t>1AC) to (1AF) apply to a liability to pay the amount of an estimate of superannuation guarantee charge for a quarter in the same way as they apply to superannuation guarantee charge payable for the quarter.</w:t>
      </w:r>
    </w:p>
    <w:p w:rsidR="00D70D3F" w:rsidRPr="00894666" w:rsidRDefault="00D70D3F" w:rsidP="00D70D3F">
      <w:pPr>
        <w:pStyle w:val="SubsectionHead"/>
      </w:pPr>
      <w:r w:rsidRPr="00894666">
        <w:lastRenderedPageBreak/>
        <w:t>Leave amounts</w:t>
      </w:r>
    </w:p>
    <w:p w:rsidR="00CC15B8" w:rsidRPr="00894666" w:rsidRDefault="00CC15B8" w:rsidP="00CC15B8">
      <w:pPr>
        <w:pStyle w:val="subsection"/>
      </w:pPr>
      <w:r w:rsidRPr="00894666">
        <w:tab/>
        <w:t>(1B)</w:t>
      </w:r>
      <w:r w:rsidRPr="00894666">
        <w:tab/>
        <w:t xml:space="preserve">The amount or total paid under </w:t>
      </w:r>
      <w:r w:rsidR="00894666">
        <w:t>paragraph (</w:t>
      </w:r>
      <w:r w:rsidRPr="00894666">
        <w:t>1)(g) to, or in respect of, an excluded employee of the company must be such that so much (if any) of it as is attributable to non</w:t>
      </w:r>
      <w:r w:rsidR="00894666">
        <w:noBreakHyphen/>
      </w:r>
      <w:r w:rsidRPr="00894666">
        <w:t>priority days does not exceed $1,500.</w:t>
      </w:r>
    </w:p>
    <w:p w:rsidR="00EA2612" w:rsidRPr="00894666" w:rsidRDefault="00EA2612" w:rsidP="00EA2612">
      <w:pPr>
        <w:pStyle w:val="SubsectionHead"/>
      </w:pPr>
      <w:r w:rsidRPr="00894666">
        <w:t>Retrenchment payments</w:t>
      </w:r>
    </w:p>
    <w:p w:rsidR="00CC15B8" w:rsidRPr="00894666" w:rsidRDefault="00CC15B8" w:rsidP="00CC15B8">
      <w:pPr>
        <w:pStyle w:val="subsection"/>
      </w:pPr>
      <w:r w:rsidRPr="00894666">
        <w:tab/>
        <w:t>(1C)</w:t>
      </w:r>
      <w:r w:rsidRPr="00894666">
        <w:tab/>
        <w:t xml:space="preserve">A payment under </w:t>
      </w:r>
      <w:r w:rsidR="00894666">
        <w:t>paragraph (</w:t>
      </w:r>
      <w:r w:rsidRPr="00894666">
        <w:t>1)(h) to an excluded employee of the company must not include an amount attributable to non</w:t>
      </w:r>
      <w:r w:rsidR="00894666">
        <w:noBreakHyphen/>
      </w:r>
      <w:r w:rsidRPr="00894666">
        <w:t>priority days.</w:t>
      </w:r>
    </w:p>
    <w:p w:rsidR="00CC503D" w:rsidRPr="00894666" w:rsidRDefault="00CC503D" w:rsidP="00CC503D">
      <w:pPr>
        <w:pStyle w:val="SubsectionHead"/>
      </w:pPr>
      <w:r w:rsidRPr="00894666">
        <w:t>Definitions</w:t>
      </w:r>
    </w:p>
    <w:p w:rsidR="00CC15B8" w:rsidRPr="00894666" w:rsidRDefault="00CC15B8" w:rsidP="00CC15B8">
      <w:pPr>
        <w:pStyle w:val="subsection"/>
      </w:pPr>
      <w:r w:rsidRPr="00894666">
        <w:tab/>
        <w:t>(2)</w:t>
      </w:r>
      <w:r w:rsidRPr="00894666">
        <w:tab/>
        <w:t>In this section:</w:t>
      </w:r>
    </w:p>
    <w:p w:rsidR="00CC15B8" w:rsidRPr="00894666" w:rsidRDefault="00CC15B8" w:rsidP="00CC15B8">
      <w:pPr>
        <w:pStyle w:val="Definition"/>
      </w:pPr>
      <w:r w:rsidRPr="00894666">
        <w:rPr>
          <w:b/>
          <w:i/>
        </w:rPr>
        <w:t>company</w:t>
      </w:r>
      <w:r w:rsidRPr="00894666">
        <w:t xml:space="preserve"> means a company that is being wound up.</w:t>
      </w:r>
    </w:p>
    <w:p w:rsidR="00CC15B8" w:rsidRPr="00894666" w:rsidRDefault="00CC15B8" w:rsidP="00CC15B8">
      <w:pPr>
        <w:pStyle w:val="Definition"/>
      </w:pPr>
      <w:r w:rsidRPr="00894666">
        <w:rPr>
          <w:b/>
          <w:i/>
        </w:rPr>
        <w:t>deferred expenses</w:t>
      </w:r>
      <w:r w:rsidRPr="00894666">
        <w:t>, in relation to a company, means expenses properly incurred by a relevant authority, in so far as they consist of:</w:t>
      </w:r>
    </w:p>
    <w:p w:rsidR="00CC15B8" w:rsidRPr="00894666" w:rsidRDefault="00CC15B8" w:rsidP="00CC15B8">
      <w:pPr>
        <w:pStyle w:val="paragraph"/>
      </w:pPr>
      <w:r w:rsidRPr="00894666">
        <w:tab/>
        <w:t>(a)</w:t>
      </w:r>
      <w:r w:rsidRPr="00894666">
        <w:tab/>
        <w:t>remuneration, or fees for services, payable to the relevant authority; or</w:t>
      </w:r>
    </w:p>
    <w:p w:rsidR="00CC15B8" w:rsidRPr="00894666" w:rsidRDefault="00CC15B8" w:rsidP="00CC15B8">
      <w:pPr>
        <w:pStyle w:val="paragraph"/>
      </w:pPr>
      <w:r w:rsidRPr="00894666">
        <w:tab/>
        <w:t>(b)</w:t>
      </w:r>
      <w:r w:rsidRPr="00894666">
        <w:tab/>
        <w:t>expenses incurred by the relevant authority in respect of the supply of services to the relevant authority by:</w:t>
      </w:r>
    </w:p>
    <w:p w:rsidR="00CC15B8" w:rsidRPr="00894666" w:rsidRDefault="00CC15B8" w:rsidP="00CC15B8">
      <w:pPr>
        <w:pStyle w:val="paragraphsub"/>
      </w:pPr>
      <w:r w:rsidRPr="00894666">
        <w:tab/>
        <w:t>(i)</w:t>
      </w:r>
      <w:r w:rsidRPr="00894666">
        <w:tab/>
        <w:t>a partnership of which the relevant authority is a member; or</w:t>
      </w:r>
    </w:p>
    <w:p w:rsidR="00CC15B8" w:rsidRPr="00894666" w:rsidRDefault="00CC15B8" w:rsidP="00CC15B8">
      <w:pPr>
        <w:pStyle w:val="paragraphsub"/>
      </w:pPr>
      <w:r w:rsidRPr="00894666">
        <w:tab/>
        <w:t>(ii)</w:t>
      </w:r>
      <w:r w:rsidRPr="00894666">
        <w:tab/>
        <w:t>an employee of the relevant authority; or</w:t>
      </w:r>
    </w:p>
    <w:p w:rsidR="00CC15B8" w:rsidRPr="00894666" w:rsidRDefault="00CC15B8" w:rsidP="00CC15B8">
      <w:pPr>
        <w:pStyle w:val="paragraphsub"/>
      </w:pPr>
      <w:r w:rsidRPr="00894666">
        <w:tab/>
        <w:t>(iii)</w:t>
      </w:r>
      <w:r w:rsidRPr="00894666">
        <w:tab/>
        <w:t>a member or employee of such a partnership; or</w:t>
      </w:r>
    </w:p>
    <w:p w:rsidR="00CC15B8" w:rsidRPr="00894666" w:rsidRDefault="00CC15B8" w:rsidP="00CC15B8">
      <w:pPr>
        <w:pStyle w:val="paragraph"/>
      </w:pPr>
      <w:r w:rsidRPr="00894666">
        <w:tab/>
        <w:t>(c)</w:t>
      </w:r>
      <w:r w:rsidRPr="00894666">
        <w:tab/>
        <w:t>expenses incurred by the relevant authority in respect of the supply to the relevant authority of services that it is reasonable to expect could have instead been supplied by:</w:t>
      </w:r>
    </w:p>
    <w:p w:rsidR="00CC15B8" w:rsidRPr="00894666" w:rsidRDefault="00CC15B8" w:rsidP="00CC15B8">
      <w:pPr>
        <w:pStyle w:val="paragraphsub"/>
      </w:pPr>
      <w:r w:rsidRPr="00894666">
        <w:tab/>
        <w:t>(i)</w:t>
      </w:r>
      <w:r w:rsidRPr="00894666">
        <w:tab/>
        <w:t>the relevant authority; or</w:t>
      </w:r>
    </w:p>
    <w:p w:rsidR="00CC15B8" w:rsidRPr="00894666" w:rsidRDefault="00CC15B8" w:rsidP="00CC15B8">
      <w:pPr>
        <w:pStyle w:val="paragraphsub"/>
      </w:pPr>
      <w:r w:rsidRPr="00894666">
        <w:tab/>
        <w:t>(ii)</w:t>
      </w:r>
      <w:r w:rsidRPr="00894666">
        <w:tab/>
        <w:t>a partnership of which the relevant authority is a member; or</w:t>
      </w:r>
    </w:p>
    <w:p w:rsidR="00CC15B8" w:rsidRPr="00894666" w:rsidRDefault="00CC15B8" w:rsidP="00CC15B8">
      <w:pPr>
        <w:pStyle w:val="paragraphsub"/>
      </w:pPr>
      <w:r w:rsidRPr="00894666">
        <w:tab/>
        <w:t>(iii)</w:t>
      </w:r>
      <w:r w:rsidRPr="00894666">
        <w:tab/>
        <w:t>an employee of the relevant authority; or</w:t>
      </w:r>
    </w:p>
    <w:p w:rsidR="00CC15B8" w:rsidRPr="00894666" w:rsidRDefault="00CC15B8" w:rsidP="00CC15B8">
      <w:pPr>
        <w:pStyle w:val="paragraphsub"/>
      </w:pPr>
      <w:r w:rsidRPr="00894666">
        <w:tab/>
        <w:t>(iv)</w:t>
      </w:r>
      <w:r w:rsidRPr="00894666">
        <w:tab/>
        <w:t>a member or employee of such a partnership.</w:t>
      </w:r>
    </w:p>
    <w:p w:rsidR="00CC15B8" w:rsidRPr="00894666" w:rsidRDefault="00CC15B8" w:rsidP="00CC15B8">
      <w:pPr>
        <w:pStyle w:val="Definition"/>
      </w:pPr>
      <w:r w:rsidRPr="00894666">
        <w:rPr>
          <w:b/>
          <w:i/>
        </w:rPr>
        <w:lastRenderedPageBreak/>
        <w:t>employee</w:t>
      </w:r>
      <w:r w:rsidRPr="00894666">
        <w:t>, in relation to a company, means a person:</w:t>
      </w:r>
    </w:p>
    <w:p w:rsidR="00CC15B8" w:rsidRPr="00894666" w:rsidRDefault="00CC15B8" w:rsidP="00CC15B8">
      <w:pPr>
        <w:pStyle w:val="paragraph"/>
      </w:pPr>
      <w:r w:rsidRPr="00894666">
        <w:tab/>
        <w:t>(a)</w:t>
      </w:r>
      <w:r w:rsidRPr="00894666">
        <w:tab/>
        <w:t>who has been or is an employee of the company, whether remunerated by salary, wages, commission or otherwise; and</w:t>
      </w:r>
    </w:p>
    <w:p w:rsidR="00CC15B8" w:rsidRPr="00894666" w:rsidRDefault="00CC15B8" w:rsidP="00CC15B8">
      <w:pPr>
        <w:pStyle w:val="paragraph"/>
      </w:pPr>
      <w:r w:rsidRPr="00894666">
        <w:tab/>
        <w:t>(b)</w:t>
      </w:r>
      <w:r w:rsidRPr="00894666">
        <w:tab/>
        <w:t>whose employment by the company commenced before the relevant date.</w:t>
      </w:r>
    </w:p>
    <w:p w:rsidR="00CC15B8" w:rsidRPr="00894666" w:rsidRDefault="00CC15B8" w:rsidP="00CC15B8">
      <w:pPr>
        <w:pStyle w:val="Definition"/>
      </w:pPr>
      <w:r w:rsidRPr="00894666">
        <w:rPr>
          <w:b/>
          <w:i/>
        </w:rPr>
        <w:t>excluded employee</w:t>
      </w:r>
      <w:r w:rsidRPr="00894666">
        <w:t>, in relation to a company, means:</w:t>
      </w:r>
    </w:p>
    <w:p w:rsidR="00CC15B8" w:rsidRPr="00894666" w:rsidRDefault="00CC15B8" w:rsidP="00CC15B8">
      <w:pPr>
        <w:pStyle w:val="paragraph"/>
      </w:pPr>
      <w:r w:rsidRPr="00894666">
        <w:tab/>
        <w:t>(a)</w:t>
      </w:r>
      <w:r w:rsidRPr="00894666">
        <w:tab/>
        <w:t>an employee of the company who has been:</w:t>
      </w:r>
    </w:p>
    <w:p w:rsidR="00CC15B8" w:rsidRPr="00894666" w:rsidRDefault="00CC15B8" w:rsidP="00CC15B8">
      <w:pPr>
        <w:pStyle w:val="paragraphsub"/>
      </w:pPr>
      <w:r w:rsidRPr="00894666">
        <w:tab/>
        <w:t>(i)</w:t>
      </w:r>
      <w:r w:rsidRPr="00894666">
        <w:tab/>
        <w:t>at any time during the period of 12 months ending on the relevant date; or</w:t>
      </w:r>
    </w:p>
    <w:p w:rsidR="00CC15B8" w:rsidRPr="00894666" w:rsidRDefault="00CC15B8" w:rsidP="00CC15B8">
      <w:pPr>
        <w:pStyle w:val="paragraphsub"/>
        <w:keepNext/>
      </w:pPr>
      <w:r w:rsidRPr="00894666">
        <w:tab/>
        <w:t>(ii)</w:t>
      </w:r>
      <w:r w:rsidRPr="00894666">
        <w:tab/>
        <w:t>at any time since the relevant date;</w:t>
      </w:r>
    </w:p>
    <w:p w:rsidR="00CC15B8" w:rsidRPr="00894666" w:rsidRDefault="00CC15B8" w:rsidP="00CC15B8">
      <w:pPr>
        <w:pStyle w:val="paragraph"/>
      </w:pPr>
      <w:r w:rsidRPr="00894666">
        <w:tab/>
      </w:r>
      <w:r w:rsidRPr="00894666">
        <w:tab/>
        <w:t>or who is, a director of the company;</w:t>
      </w:r>
    </w:p>
    <w:p w:rsidR="00CC15B8" w:rsidRPr="00894666" w:rsidRDefault="00CC15B8" w:rsidP="00CC15B8">
      <w:pPr>
        <w:pStyle w:val="paragraph"/>
      </w:pPr>
      <w:r w:rsidRPr="00894666">
        <w:tab/>
        <w:t>(b)</w:t>
      </w:r>
      <w:r w:rsidRPr="00894666">
        <w:tab/>
        <w:t>an employee of the company who has been:</w:t>
      </w:r>
    </w:p>
    <w:p w:rsidR="00CC15B8" w:rsidRPr="00894666" w:rsidRDefault="00CC15B8" w:rsidP="00CC15B8">
      <w:pPr>
        <w:pStyle w:val="paragraphsub"/>
      </w:pPr>
      <w:r w:rsidRPr="00894666">
        <w:tab/>
        <w:t>(i)</w:t>
      </w:r>
      <w:r w:rsidRPr="00894666">
        <w:tab/>
        <w:t>at any time during the period of 12 months ending on the relevant date; or</w:t>
      </w:r>
    </w:p>
    <w:p w:rsidR="00CC15B8" w:rsidRPr="00894666" w:rsidRDefault="00CC15B8" w:rsidP="00CC15B8">
      <w:pPr>
        <w:pStyle w:val="paragraphsub"/>
        <w:keepNext/>
      </w:pPr>
      <w:r w:rsidRPr="00894666">
        <w:tab/>
        <w:t>(ii)</w:t>
      </w:r>
      <w:r w:rsidRPr="00894666">
        <w:tab/>
        <w:t>at any time since the relevant date;</w:t>
      </w:r>
    </w:p>
    <w:p w:rsidR="00CC15B8" w:rsidRPr="00894666" w:rsidRDefault="00CC15B8" w:rsidP="00CC15B8">
      <w:pPr>
        <w:pStyle w:val="paragraph"/>
      </w:pPr>
      <w:r w:rsidRPr="00894666">
        <w:tab/>
      </w:r>
      <w:r w:rsidRPr="00894666">
        <w:tab/>
        <w:t xml:space="preserve">or who is, the spouse of an employee of the kind referred to in </w:t>
      </w:r>
      <w:r w:rsidR="00894666">
        <w:t>paragraph (</w:t>
      </w:r>
      <w:r w:rsidRPr="00894666">
        <w:t>a); or</w:t>
      </w:r>
    </w:p>
    <w:p w:rsidR="00CC15B8" w:rsidRPr="00894666" w:rsidRDefault="00CC15B8" w:rsidP="00CC15B8">
      <w:pPr>
        <w:pStyle w:val="paragraph"/>
      </w:pPr>
      <w:r w:rsidRPr="00894666">
        <w:tab/>
        <w:t>(c)</w:t>
      </w:r>
      <w:r w:rsidRPr="00894666">
        <w:tab/>
        <w:t xml:space="preserve">an employee of the company who is a relative (other than a spouse) of an employee of the kind referred to in </w:t>
      </w:r>
      <w:r w:rsidR="00894666">
        <w:t>paragraph (</w:t>
      </w:r>
      <w:r w:rsidRPr="00894666">
        <w:t>a).</w:t>
      </w:r>
    </w:p>
    <w:p w:rsidR="00CC15B8" w:rsidRPr="00894666" w:rsidRDefault="00CC15B8" w:rsidP="00CC15B8">
      <w:pPr>
        <w:pStyle w:val="Definition"/>
      </w:pPr>
      <w:r w:rsidRPr="00894666">
        <w:rPr>
          <w:b/>
          <w:i/>
        </w:rPr>
        <w:t>non</w:t>
      </w:r>
      <w:r w:rsidR="00894666">
        <w:rPr>
          <w:b/>
          <w:i/>
        </w:rPr>
        <w:noBreakHyphen/>
      </w:r>
      <w:r w:rsidRPr="00894666">
        <w:rPr>
          <w:b/>
          <w:i/>
        </w:rPr>
        <w:t>priority day</w:t>
      </w:r>
      <w:r w:rsidRPr="00894666">
        <w:t>, in relation to an excluded employee of a company, means a day on which the employee was:</w:t>
      </w:r>
    </w:p>
    <w:p w:rsidR="00CC15B8" w:rsidRPr="00894666" w:rsidRDefault="00CC15B8" w:rsidP="00CC15B8">
      <w:pPr>
        <w:pStyle w:val="paragraph"/>
      </w:pPr>
      <w:r w:rsidRPr="00894666">
        <w:tab/>
        <w:t>(a)</w:t>
      </w:r>
      <w:r w:rsidRPr="00894666">
        <w:tab/>
        <w:t xml:space="preserve">if </w:t>
      </w:r>
      <w:r w:rsidR="00894666">
        <w:t>paragraph (</w:t>
      </w:r>
      <w:r w:rsidRPr="00894666">
        <w:t xml:space="preserve">a) of the definition of </w:t>
      </w:r>
      <w:r w:rsidRPr="00894666">
        <w:rPr>
          <w:b/>
          <w:i/>
        </w:rPr>
        <w:t>excluded employee</w:t>
      </w:r>
      <w:r w:rsidRPr="00894666">
        <w:t xml:space="preserve"> applies—a director of the company; or</w:t>
      </w:r>
    </w:p>
    <w:p w:rsidR="00CC15B8" w:rsidRPr="00894666" w:rsidRDefault="00CC15B8" w:rsidP="00CC15B8">
      <w:pPr>
        <w:pStyle w:val="paragraph"/>
      </w:pPr>
      <w:r w:rsidRPr="00894666">
        <w:tab/>
        <w:t>(b)</w:t>
      </w:r>
      <w:r w:rsidRPr="00894666">
        <w:tab/>
        <w:t xml:space="preserve">if </w:t>
      </w:r>
      <w:r w:rsidR="00894666">
        <w:t>paragraph (</w:t>
      </w:r>
      <w:r w:rsidRPr="00894666">
        <w:t xml:space="preserve">b) of that definition applies—a spouse of an employee of the kind referred to in </w:t>
      </w:r>
      <w:r w:rsidR="00894666">
        <w:t>paragraph (</w:t>
      </w:r>
      <w:r w:rsidRPr="00894666">
        <w:t>a) of that definition; or</w:t>
      </w:r>
    </w:p>
    <w:p w:rsidR="00CC15B8" w:rsidRPr="00894666" w:rsidRDefault="00CC15B8" w:rsidP="00CC15B8">
      <w:pPr>
        <w:pStyle w:val="paragraph"/>
        <w:keepNext/>
      </w:pPr>
      <w:r w:rsidRPr="00894666">
        <w:tab/>
        <w:t>(c)</w:t>
      </w:r>
      <w:r w:rsidRPr="00894666">
        <w:tab/>
        <w:t xml:space="preserve">if </w:t>
      </w:r>
      <w:r w:rsidR="00894666">
        <w:t>paragraph (</w:t>
      </w:r>
      <w:r w:rsidRPr="00894666">
        <w:t xml:space="preserve">c) of that definition applies—a relative (other than a spouse) of an employee of the kind referred to in </w:t>
      </w:r>
      <w:r w:rsidR="00894666">
        <w:t>paragraph (</w:t>
      </w:r>
      <w:r w:rsidRPr="00894666">
        <w:t>a) of that definition;</w:t>
      </w:r>
    </w:p>
    <w:p w:rsidR="00CC15B8" w:rsidRPr="00894666" w:rsidRDefault="00CC15B8" w:rsidP="00CC15B8">
      <w:pPr>
        <w:pStyle w:val="subsection2"/>
      </w:pPr>
      <w:r w:rsidRPr="00894666">
        <w:t>even if the day was more than 12 months before the relevant date.</w:t>
      </w:r>
    </w:p>
    <w:p w:rsidR="002205F0" w:rsidRPr="00894666" w:rsidRDefault="002205F0" w:rsidP="002205F0">
      <w:pPr>
        <w:pStyle w:val="Definition"/>
      </w:pPr>
      <w:r w:rsidRPr="00894666">
        <w:rPr>
          <w:b/>
          <w:i/>
        </w:rPr>
        <w:t>quarter</w:t>
      </w:r>
      <w:r w:rsidRPr="00894666">
        <w:t xml:space="preserve"> has the same meaning as in the </w:t>
      </w:r>
      <w:r w:rsidRPr="00894666">
        <w:rPr>
          <w:i/>
        </w:rPr>
        <w:t>Superannuation Guarantee (Administration) Act 1992</w:t>
      </w:r>
      <w:r w:rsidRPr="00894666">
        <w:t>.</w:t>
      </w:r>
    </w:p>
    <w:p w:rsidR="00CC15B8" w:rsidRPr="00894666" w:rsidRDefault="00CC15B8" w:rsidP="00CC15B8">
      <w:pPr>
        <w:pStyle w:val="Definition"/>
      </w:pPr>
      <w:r w:rsidRPr="00894666">
        <w:rPr>
          <w:b/>
          <w:i/>
        </w:rPr>
        <w:lastRenderedPageBreak/>
        <w:t>relevant authority</w:t>
      </w:r>
      <w:r w:rsidRPr="00894666">
        <w:t>, in relation to a company, means any of the following:</w:t>
      </w:r>
    </w:p>
    <w:p w:rsidR="00CC15B8" w:rsidRPr="00894666" w:rsidRDefault="00CC15B8" w:rsidP="00CC15B8">
      <w:pPr>
        <w:pStyle w:val="paragraph"/>
      </w:pPr>
      <w:r w:rsidRPr="00894666">
        <w:tab/>
        <w:t>(a)</w:t>
      </w:r>
      <w:r w:rsidRPr="00894666">
        <w:tab/>
        <w:t>in any case—a liquidator or provisional liquidator of the company;</w:t>
      </w:r>
    </w:p>
    <w:p w:rsidR="00CC15B8" w:rsidRPr="00894666" w:rsidRDefault="00CC15B8" w:rsidP="00CC15B8">
      <w:pPr>
        <w:pStyle w:val="paragraph"/>
      </w:pPr>
      <w:r w:rsidRPr="00894666">
        <w:tab/>
        <w:t>(c)</w:t>
      </w:r>
      <w:r w:rsidRPr="00894666">
        <w:tab/>
        <w:t>in any case—an administrator of the company, even if the administration ended before the winding up began;</w:t>
      </w:r>
    </w:p>
    <w:p w:rsidR="00CC15B8" w:rsidRPr="00894666" w:rsidRDefault="00CC15B8" w:rsidP="00CC15B8">
      <w:pPr>
        <w:pStyle w:val="paragraph"/>
      </w:pPr>
      <w:r w:rsidRPr="00894666">
        <w:tab/>
        <w:t>(d)</w:t>
      </w:r>
      <w:r w:rsidRPr="00894666">
        <w:tab/>
        <w:t>in any case—an administrator of a deed of company arrangement executed by the company, even if the deed terminated before the winding up began.</w:t>
      </w:r>
    </w:p>
    <w:p w:rsidR="00CC15B8" w:rsidRPr="00894666" w:rsidRDefault="00CC15B8" w:rsidP="00CC15B8">
      <w:pPr>
        <w:pStyle w:val="Definition"/>
      </w:pPr>
      <w:r w:rsidRPr="00894666">
        <w:rPr>
          <w:b/>
          <w:i/>
        </w:rPr>
        <w:t>retrenchment payment</w:t>
      </w:r>
      <w:r w:rsidRPr="00894666">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894666" w:rsidRDefault="00CC15B8" w:rsidP="00CC15B8">
      <w:pPr>
        <w:pStyle w:val="Definition"/>
      </w:pPr>
      <w:r w:rsidRPr="00894666">
        <w:rPr>
          <w:b/>
          <w:i/>
        </w:rPr>
        <w:t>superannuation contribution</w:t>
      </w:r>
      <w:r w:rsidRPr="00894666">
        <w:t xml:space="preserve">, in relation to a company, means a contribution by the company to a </w:t>
      </w:r>
      <w:r w:rsidR="003644CF" w:rsidRPr="00894666">
        <w:t>fund or scheme for the purposes of making provision for, or obtaining, superannuation benefits (including defined benefits)</w:t>
      </w:r>
      <w:r w:rsidRPr="00894666">
        <w:t xml:space="preserve"> for an employee of the company, or for dependants of such an employee.</w:t>
      </w:r>
    </w:p>
    <w:p w:rsidR="00CC15B8" w:rsidRPr="00894666" w:rsidRDefault="00CC15B8" w:rsidP="00CC15B8">
      <w:pPr>
        <w:pStyle w:val="ActHead5"/>
      </w:pPr>
      <w:bookmarkStart w:id="631" w:name="_Toc424812842"/>
      <w:r w:rsidRPr="008459E9">
        <w:rPr>
          <w:rStyle w:val="CharSectno"/>
        </w:rPr>
        <w:t>558</w:t>
      </w:r>
      <w:r w:rsidRPr="00894666">
        <w:t xml:space="preserve">  Debts due to employees</w:t>
      </w:r>
      <w:bookmarkEnd w:id="631"/>
    </w:p>
    <w:p w:rsidR="00CC15B8" w:rsidRPr="00894666" w:rsidRDefault="00CC15B8" w:rsidP="00CC15B8">
      <w:pPr>
        <w:pStyle w:val="subsection"/>
      </w:pPr>
      <w:r w:rsidRPr="00894666">
        <w:tab/>
        <w:t>(1)</w:t>
      </w:r>
      <w:r w:rsidRPr="00894666">
        <w:tab/>
        <w:t xml:space="preserve">Where a contract of employment with a company being wound up was subsisting immediately before the relevant date, the employee under the contract is, whether or not he or she is a person referred to in </w:t>
      </w:r>
      <w:r w:rsidR="00894666">
        <w:t>subsection (</w:t>
      </w:r>
      <w:r w:rsidRPr="00894666">
        <w:t>2), entitled to payment under section</w:t>
      </w:r>
      <w:r w:rsidR="00894666">
        <w:t> </w:t>
      </w:r>
      <w:r w:rsidRPr="00894666">
        <w:t>556 as if his or her services with the company had been terminated by the company on the relevant date.</w:t>
      </w:r>
    </w:p>
    <w:p w:rsidR="00CC15B8" w:rsidRPr="00894666" w:rsidRDefault="00CC15B8" w:rsidP="00CC15B8">
      <w:pPr>
        <w:pStyle w:val="subsection"/>
      </w:pPr>
      <w:r w:rsidRPr="00894666">
        <w:tab/>
        <w:t>(2)</w:t>
      </w:r>
      <w:r w:rsidRPr="00894666">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894666" w:rsidRDefault="00CC15B8" w:rsidP="00CC15B8">
      <w:pPr>
        <w:pStyle w:val="subsection"/>
      </w:pPr>
      <w:r w:rsidRPr="00894666">
        <w:lastRenderedPageBreak/>
        <w:tab/>
        <w:t>(3)</w:t>
      </w:r>
      <w:r w:rsidRPr="00894666">
        <w:tab/>
        <w:t xml:space="preserve">Subject to </w:t>
      </w:r>
      <w:r w:rsidR="00894666">
        <w:t>subsection (</w:t>
      </w:r>
      <w:r w:rsidRPr="00894666">
        <w:t xml:space="preserve">4), where, after the relevant date, an amount in respect of long service leave or extended leave, or a retrenchment amount, becomes payable to a person referred to in </w:t>
      </w:r>
      <w:r w:rsidR="00894666">
        <w:t>subsection (</w:t>
      </w:r>
      <w:r w:rsidRPr="00894666">
        <w:t>2) in respect of the employment so referred to, the amount is a cost of the winding up.</w:t>
      </w:r>
    </w:p>
    <w:p w:rsidR="00CC15B8" w:rsidRPr="00894666" w:rsidRDefault="00CC15B8" w:rsidP="00CC15B8">
      <w:pPr>
        <w:pStyle w:val="subsection"/>
      </w:pPr>
      <w:r w:rsidRPr="00894666">
        <w:tab/>
        <w:t>(4)</w:t>
      </w:r>
      <w:r w:rsidRPr="00894666">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894666">
        <w:t>subsection (</w:t>
      </w:r>
      <w:r w:rsidRPr="00894666">
        <w:t>2) he or she becomes entitled to such an amount after that date, that amount:</w:t>
      </w:r>
    </w:p>
    <w:p w:rsidR="00CC15B8" w:rsidRPr="00894666" w:rsidRDefault="00CC15B8" w:rsidP="00CC15B8">
      <w:pPr>
        <w:pStyle w:val="paragraph"/>
      </w:pPr>
      <w:r w:rsidRPr="00894666">
        <w:tab/>
        <w:t>(a)</w:t>
      </w:r>
      <w:r w:rsidRPr="00894666">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894666" w:rsidRDefault="00CC15B8" w:rsidP="00CC15B8">
      <w:pPr>
        <w:pStyle w:val="paragraph"/>
      </w:pPr>
      <w:r w:rsidRPr="00894666">
        <w:tab/>
        <w:t>(b)</w:t>
      </w:r>
      <w:r w:rsidRPr="00894666">
        <w:tab/>
        <w:t>is, to the extent of the balance of that amount, taken, for the purposes of section</w:t>
      </w:r>
      <w:r w:rsidR="00894666">
        <w:t> </w:t>
      </w:r>
      <w:r w:rsidRPr="00894666">
        <w:t>556, to be an amount referred to in paragraph</w:t>
      </w:r>
      <w:r w:rsidR="00894666">
        <w:t> </w:t>
      </w:r>
      <w:r w:rsidRPr="00894666">
        <w:t>556(1)(g), or a retrenchment payment payable to the person, as the case may be.</w:t>
      </w:r>
    </w:p>
    <w:p w:rsidR="00CC15B8" w:rsidRPr="00894666" w:rsidRDefault="00CC15B8" w:rsidP="00CC15B8">
      <w:pPr>
        <w:pStyle w:val="subsection"/>
      </w:pPr>
      <w:r w:rsidRPr="00894666">
        <w:tab/>
        <w:t>(5)</w:t>
      </w:r>
      <w:r w:rsidRPr="00894666">
        <w:tab/>
        <w:t xml:space="preserve">In this section, </w:t>
      </w:r>
      <w:r w:rsidRPr="00894666">
        <w:rPr>
          <w:b/>
          <w:i/>
        </w:rPr>
        <w:t>retrenchment amount</w:t>
      </w:r>
      <w:r w:rsidRPr="00894666">
        <w:t>, in relation to employment of a person, means an amount payable to the person, by virtue of an industrial instrument, in respect of termination of the employment.</w:t>
      </w:r>
    </w:p>
    <w:p w:rsidR="00CC15B8" w:rsidRPr="00894666" w:rsidRDefault="00CC15B8" w:rsidP="00CC15B8">
      <w:pPr>
        <w:pStyle w:val="ActHead5"/>
      </w:pPr>
      <w:bookmarkStart w:id="632" w:name="_Toc424812843"/>
      <w:r w:rsidRPr="008459E9">
        <w:rPr>
          <w:rStyle w:val="CharSectno"/>
        </w:rPr>
        <w:t>559</w:t>
      </w:r>
      <w:r w:rsidRPr="00894666">
        <w:t xml:space="preserve">  Debts of a class to rank equally</w:t>
      </w:r>
      <w:bookmarkEnd w:id="632"/>
    </w:p>
    <w:p w:rsidR="00CC15B8" w:rsidRPr="00894666" w:rsidRDefault="00CC15B8" w:rsidP="00CC15B8">
      <w:pPr>
        <w:pStyle w:val="subsection"/>
      </w:pPr>
      <w:r w:rsidRPr="00894666">
        <w:tab/>
      </w:r>
      <w:r w:rsidRPr="00894666">
        <w:tab/>
        <w:t>The debts of a class referred to in each of the paragraphs of subsection</w:t>
      </w:r>
      <w:r w:rsidR="00894666">
        <w:t> </w:t>
      </w:r>
      <w:r w:rsidRPr="00894666">
        <w:t>556(1) rank equally between themselves and must be paid in full, unless the property of the company is insufficient to meet them, in which case they must be paid proportionately.</w:t>
      </w:r>
    </w:p>
    <w:p w:rsidR="002205F0" w:rsidRPr="00894666" w:rsidRDefault="002205F0" w:rsidP="002205F0">
      <w:pPr>
        <w:pStyle w:val="ActHead5"/>
      </w:pPr>
      <w:bookmarkStart w:id="633" w:name="_Toc424812844"/>
      <w:r w:rsidRPr="008459E9">
        <w:rPr>
          <w:rStyle w:val="CharSectno"/>
        </w:rPr>
        <w:t>560</w:t>
      </w:r>
      <w:r w:rsidRPr="00894666">
        <w:t xml:space="preserve">  Advances for company to make priority payments in relation to employees</w:t>
      </w:r>
      <w:bookmarkEnd w:id="633"/>
    </w:p>
    <w:p w:rsidR="002205F0" w:rsidRPr="00894666" w:rsidRDefault="002205F0" w:rsidP="002205F0">
      <w:pPr>
        <w:pStyle w:val="subsection"/>
      </w:pPr>
      <w:r w:rsidRPr="00894666">
        <w:tab/>
      </w:r>
      <w:r w:rsidRPr="00894666">
        <w:tab/>
        <w:t>If:</w:t>
      </w:r>
    </w:p>
    <w:p w:rsidR="002205F0" w:rsidRPr="00894666" w:rsidRDefault="002205F0" w:rsidP="002205F0">
      <w:pPr>
        <w:pStyle w:val="paragraph"/>
      </w:pPr>
      <w:r w:rsidRPr="00894666">
        <w:tab/>
        <w:t>(a)</w:t>
      </w:r>
      <w:r w:rsidRPr="00894666">
        <w:tab/>
        <w:t>a payment has been made by a company:</w:t>
      </w:r>
    </w:p>
    <w:p w:rsidR="002205F0" w:rsidRPr="00894666" w:rsidRDefault="002205F0" w:rsidP="002205F0">
      <w:pPr>
        <w:pStyle w:val="paragraphsub"/>
      </w:pPr>
      <w:r w:rsidRPr="00894666">
        <w:lastRenderedPageBreak/>
        <w:tab/>
        <w:t>(i)</w:t>
      </w:r>
      <w:r w:rsidRPr="00894666">
        <w:tab/>
        <w:t>on account of wages; or</w:t>
      </w:r>
    </w:p>
    <w:p w:rsidR="002205F0" w:rsidRPr="00894666" w:rsidRDefault="002205F0" w:rsidP="002205F0">
      <w:pPr>
        <w:pStyle w:val="paragraphsub"/>
      </w:pPr>
      <w:r w:rsidRPr="00894666">
        <w:tab/>
        <w:t>(ii)</w:t>
      </w:r>
      <w:r w:rsidRPr="00894666">
        <w:tab/>
        <w:t>on account of superannuation contributions (within the meaning of section</w:t>
      </w:r>
      <w:r w:rsidR="00894666">
        <w:t> </w:t>
      </w:r>
      <w:r w:rsidRPr="00894666">
        <w:t>556); or</w:t>
      </w:r>
    </w:p>
    <w:p w:rsidR="002205F0" w:rsidRPr="00894666" w:rsidRDefault="002205F0" w:rsidP="002205F0">
      <w:pPr>
        <w:pStyle w:val="paragraphsub"/>
      </w:pPr>
      <w:r w:rsidRPr="00894666">
        <w:tab/>
        <w:t>(iii)</w:t>
      </w:r>
      <w:r w:rsidRPr="00894666">
        <w:tab/>
        <w:t>in respect of leave of absence, or termination of employment, under an industrial instrument; and</w:t>
      </w:r>
    </w:p>
    <w:p w:rsidR="002205F0" w:rsidRPr="00894666" w:rsidRDefault="002205F0" w:rsidP="002205F0">
      <w:pPr>
        <w:pStyle w:val="paragraph"/>
      </w:pPr>
      <w:r w:rsidRPr="00894666">
        <w:tab/>
        <w:t>(b)</w:t>
      </w:r>
      <w:r w:rsidRPr="00894666">
        <w:tab/>
        <w:t>the payment was made as a result of an advance of money by a person (whether before, on or after the relevant date) for the purpose of making the payment;</w:t>
      </w:r>
    </w:p>
    <w:p w:rsidR="002205F0" w:rsidRPr="00894666" w:rsidRDefault="002205F0" w:rsidP="002205F0">
      <w:pPr>
        <w:pStyle w:val="subsection2"/>
      </w:pPr>
      <w:r w:rsidRPr="00894666">
        <w:t>then:</w:t>
      </w:r>
    </w:p>
    <w:p w:rsidR="002205F0" w:rsidRPr="00894666" w:rsidRDefault="002205F0" w:rsidP="002205F0">
      <w:pPr>
        <w:pStyle w:val="paragraph"/>
      </w:pPr>
      <w:r w:rsidRPr="00894666">
        <w:tab/>
        <w:t>(c)</w:t>
      </w:r>
      <w:r w:rsidRPr="00894666">
        <w:tab/>
        <w:t>the person by whom the money was advanced has the same rights under this Chapter as a creditor of the company; and</w:t>
      </w:r>
    </w:p>
    <w:p w:rsidR="002205F0" w:rsidRPr="00894666" w:rsidRDefault="002205F0" w:rsidP="002205F0">
      <w:pPr>
        <w:pStyle w:val="paragraph"/>
      </w:pPr>
      <w:r w:rsidRPr="00894666">
        <w:tab/>
        <w:t>(d)</w:t>
      </w:r>
      <w:r w:rsidRPr="00894666">
        <w:tab/>
        <w:t xml:space="preserve">subject to </w:t>
      </w:r>
      <w:r w:rsidR="00894666">
        <w:t>paragraph (</w:t>
      </w:r>
      <w:r w:rsidRPr="00894666">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894666" w:rsidRDefault="002205F0" w:rsidP="002205F0">
      <w:pPr>
        <w:pStyle w:val="paragraph"/>
      </w:pPr>
      <w:r w:rsidRPr="00894666">
        <w:tab/>
        <w:t>(e)</w:t>
      </w:r>
      <w:r w:rsidRPr="00894666">
        <w:tab/>
        <w:t xml:space="preserve">the right of priority conferred by </w:t>
      </w:r>
      <w:r w:rsidR="00894666">
        <w:t>paragraph (</w:t>
      </w:r>
      <w:r w:rsidRPr="00894666">
        <w:t>d) is not to exceed the amount by which the sum in respect of which the person who received the payment would have been entitled to priority in the winding up has been diminished by reason of the payment.</w:t>
      </w:r>
    </w:p>
    <w:p w:rsidR="00CC15B8" w:rsidRPr="00894666" w:rsidRDefault="00CC15B8" w:rsidP="00CC15B8">
      <w:pPr>
        <w:pStyle w:val="ActHead5"/>
      </w:pPr>
      <w:bookmarkStart w:id="634" w:name="_Toc424812845"/>
      <w:r w:rsidRPr="008459E9">
        <w:rPr>
          <w:rStyle w:val="CharSectno"/>
        </w:rPr>
        <w:t>561</w:t>
      </w:r>
      <w:r w:rsidRPr="00894666">
        <w:t xml:space="preserve">  Priority of employees’ claims over </w:t>
      </w:r>
      <w:r w:rsidR="00567278" w:rsidRPr="00894666">
        <w:t>circulating security interests</w:t>
      </w:r>
      <w:bookmarkEnd w:id="634"/>
    </w:p>
    <w:p w:rsidR="00CC15B8" w:rsidRPr="00894666" w:rsidRDefault="00CC15B8" w:rsidP="00CC15B8">
      <w:pPr>
        <w:pStyle w:val="subsection"/>
      </w:pPr>
      <w:r w:rsidRPr="00894666">
        <w:tab/>
      </w:r>
      <w:r w:rsidRPr="00894666">
        <w:tab/>
        <w:t>So far as the property of a company available for payment of creditors other than secured creditors is insufficient to meet payment of:</w:t>
      </w:r>
    </w:p>
    <w:p w:rsidR="00CC15B8" w:rsidRPr="00894666" w:rsidRDefault="00CC15B8" w:rsidP="00CC15B8">
      <w:pPr>
        <w:pStyle w:val="paragraph"/>
      </w:pPr>
      <w:r w:rsidRPr="00894666">
        <w:tab/>
        <w:t>(a)</w:t>
      </w:r>
      <w:r w:rsidRPr="00894666">
        <w:tab/>
        <w:t>any debt referred to in paragraph</w:t>
      </w:r>
      <w:r w:rsidR="00894666">
        <w:t> </w:t>
      </w:r>
      <w:r w:rsidRPr="00894666">
        <w:t>556(1)(e), (g) or (h); and</w:t>
      </w:r>
    </w:p>
    <w:p w:rsidR="00CC15B8" w:rsidRPr="00894666" w:rsidRDefault="00CC15B8" w:rsidP="00CC15B8">
      <w:pPr>
        <w:pStyle w:val="paragraph"/>
      </w:pPr>
      <w:r w:rsidRPr="00894666">
        <w:tab/>
        <w:t>(b)</w:t>
      </w:r>
      <w:r w:rsidRPr="00894666">
        <w:tab/>
        <w:t>any amount that pursuant to subsection</w:t>
      </w:r>
      <w:r w:rsidR="00894666">
        <w:t> </w:t>
      </w:r>
      <w:r w:rsidRPr="00894666">
        <w:t>558(3) or (4) is a cost of the winding up, being an amount that, if it had been payable on or before the relevant date, would have been a debt referred to in paragraph</w:t>
      </w:r>
      <w:r w:rsidR="00894666">
        <w:t> </w:t>
      </w:r>
      <w:r w:rsidRPr="00894666">
        <w:t>556(1)(e), (g) or (h); and</w:t>
      </w:r>
    </w:p>
    <w:p w:rsidR="00CC15B8" w:rsidRPr="00894666" w:rsidRDefault="00CC15B8" w:rsidP="00CC15B8">
      <w:pPr>
        <w:pStyle w:val="paragraph"/>
        <w:keepNext/>
      </w:pPr>
      <w:r w:rsidRPr="00894666">
        <w:tab/>
        <w:t>(c)</w:t>
      </w:r>
      <w:r w:rsidRPr="00894666">
        <w:tab/>
        <w:t>any amount in respect of which a right of priority is given by section</w:t>
      </w:r>
      <w:r w:rsidR="00894666">
        <w:t> </w:t>
      </w:r>
      <w:r w:rsidRPr="00894666">
        <w:t>560;</w:t>
      </w:r>
    </w:p>
    <w:p w:rsidR="00CC15B8" w:rsidRPr="00894666" w:rsidRDefault="00CC15B8" w:rsidP="00CC15B8">
      <w:pPr>
        <w:pStyle w:val="subsection2"/>
      </w:pPr>
      <w:r w:rsidRPr="00894666">
        <w:t xml:space="preserve">payment of that debt or amount must be made in priority over the claims of a </w:t>
      </w:r>
      <w:r w:rsidR="00567278" w:rsidRPr="00894666">
        <w:t xml:space="preserve">secured party in relation to a circulating security </w:t>
      </w:r>
      <w:r w:rsidR="00567278" w:rsidRPr="00894666">
        <w:lastRenderedPageBreak/>
        <w:t>interest</w:t>
      </w:r>
      <w:r w:rsidRPr="00894666">
        <w:t xml:space="preserve"> created by the company and may be made accordingly out of any property comprised in or subject to </w:t>
      </w:r>
      <w:r w:rsidR="00567278" w:rsidRPr="00894666">
        <w:t>the circulating security interest</w:t>
      </w:r>
      <w:r w:rsidRPr="00894666">
        <w:t>.</w:t>
      </w:r>
    </w:p>
    <w:p w:rsidR="00CC15B8" w:rsidRPr="00894666" w:rsidRDefault="00CC15B8" w:rsidP="00CC15B8">
      <w:pPr>
        <w:pStyle w:val="ActHead5"/>
      </w:pPr>
      <w:bookmarkStart w:id="635" w:name="_Toc424812846"/>
      <w:r w:rsidRPr="008459E9">
        <w:rPr>
          <w:rStyle w:val="CharSectno"/>
        </w:rPr>
        <w:t>562</w:t>
      </w:r>
      <w:r w:rsidRPr="00894666">
        <w:t xml:space="preserve">  Application of proceeds of contracts of insurance</w:t>
      </w:r>
      <w:bookmarkEnd w:id="635"/>
    </w:p>
    <w:p w:rsidR="00CC15B8" w:rsidRPr="00894666" w:rsidRDefault="00CC15B8" w:rsidP="00CC15B8">
      <w:pPr>
        <w:pStyle w:val="subsection"/>
      </w:pPr>
      <w:r w:rsidRPr="00894666">
        <w:tab/>
        <w:t>(1)</w:t>
      </w:r>
      <w:r w:rsidRPr="00894666">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894666">
        <w:t> </w:t>
      </w:r>
      <w:r w:rsidRPr="00894666">
        <w:t>556.</w:t>
      </w:r>
    </w:p>
    <w:p w:rsidR="00CC15B8" w:rsidRPr="00894666" w:rsidRDefault="00CC15B8" w:rsidP="00CC15B8">
      <w:pPr>
        <w:pStyle w:val="subsection"/>
      </w:pPr>
      <w:r w:rsidRPr="00894666">
        <w:tab/>
        <w:t>(2)</w:t>
      </w:r>
      <w:r w:rsidRPr="00894666">
        <w:tab/>
        <w:t xml:space="preserve">If the liability of the insurer to the company is less than the liability of the company to the third party, </w:t>
      </w:r>
      <w:r w:rsidR="00894666">
        <w:t>subsection (</w:t>
      </w:r>
      <w:r w:rsidRPr="00894666">
        <w:t>1) does not limit the rights of the third party in respect of the balance.</w:t>
      </w:r>
    </w:p>
    <w:p w:rsidR="00CC15B8" w:rsidRPr="00894666" w:rsidRDefault="00CC15B8" w:rsidP="00CC15B8">
      <w:pPr>
        <w:pStyle w:val="subsection"/>
      </w:pPr>
      <w:r w:rsidRPr="00894666">
        <w:tab/>
        <w:t>(3)</w:t>
      </w:r>
      <w:r w:rsidRPr="00894666">
        <w:tab/>
        <w:t>This section has effect notwithstanding any agreement to the contrary.</w:t>
      </w:r>
    </w:p>
    <w:p w:rsidR="00CC15B8" w:rsidRPr="00894666" w:rsidRDefault="00CC15B8" w:rsidP="004F4215">
      <w:pPr>
        <w:pStyle w:val="ActHead5"/>
      </w:pPr>
      <w:bookmarkStart w:id="636" w:name="_Toc424812847"/>
      <w:r w:rsidRPr="008459E9">
        <w:rPr>
          <w:rStyle w:val="CharSectno"/>
        </w:rPr>
        <w:t>562A</w:t>
      </w:r>
      <w:r w:rsidRPr="00894666">
        <w:t xml:space="preserve">  Application of proceeds of contracts of reinsurance</w:t>
      </w:r>
      <w:bookmarkEnd w:id="636"/>
    </w:p>
    <w:p w:rsidR="00CC15B8" w:rsidRPr="00894666" w:rsidRDefault="00CC15B8" w:rsidP="004F4215">
      <w:pPr>
        <w:pStyle w:val="subsection"/>
        <w:keepNext/>
      </w:pPr>
      <w:r w:rsidRPr="00894666">
        <w:tab/>
        <w:t>(1)</w:t>
      </w:r>
      <w:r w:rsidRPr="00894666">
        <w:tab/>
        <w:t>This section applies where:</w:t>
      </w:r>
    </w:p>
    <w:p w:rsidR="00CC15B8" w:rsidRPr="00894666" w:rsidRDefault="00CC15B8" w:rsidP="00CC15B8">
      <w:pPr>
        <w:pStyle w:val="paragraph"/>
      </w:pPr>
      <w:r w:rsidRPr="00894666">
        <w:tab/>
        <w:t>(a)</w:t>
      </w:r>
      <w:r w:rsidRPr="00894666">
        <w:tab/>
        <w:t>a company is insured, under a contract of reinsurance entered into before the relevant date, against liability to pay amounts in respect of a relevant contract of insurance or relevant contracts of insurance; and</w:t>
      </w:r>
    </w:p>
    <w:p w:rsidR="00CC15B8" w:rsidRPr="00894666" w:rsidRDefault="00CC15B8" w:rsidP="00CC15B8">
      <w:pPr>
        <w:pStyle w:val="paragraph"/>
      </w:pPr>
      <w:r w:rsidRPr="00894666">
        <w:tab/>
        <w:t>(b)</w:t>
      </w:r>
      <w:r w:rsidRPr="00894666">
        <w:tab/>
        <w:t>an amount in respect of that liability has been or is received by the company or the liquidator under the contract of reinsurance.</w:t>
      </w:r>
    </w:p>
    <w:p w:rsidR="00CC15B8" w:rsidRPr="00894666" w:rsidRDefault="00CC15B8" w:rsidP="00CC15B8">
      <w:pPr>
        <w:pStyle w:val="subsection"/>
      </w:pPr>
      <w:r w:rsidRPr="00894666">
        <w:tab/>
        <w:t>(2)</w:t>
      </w:r>
      <w:r w:rsidRPr="00894666">
        <w:tab/>
        <w:t xml:space="preserve">Subject to </w:t>
      </w:r>
      <w:r w:rsidR="00894666">
        <w:t>subsection (</w:t>
      </w:r>
      <w:r w:rsidRPr="00894666">
        <w:t xml:space="preserve">4), if the amount received, after deducting expenses of or incidental to getting in that amount, equals or </w:t>
      </w:r>
      <w:r w:rsidRPr="00894666">
        <w:lastRenderedPageBreak/>
        <w:t>exceeds the total of all the amounts that are payable by the company under relevant contracts of insurance, the liquidator must, out of the amount received and in priority to all payments in respect of the debts mentioned in section</w:t>
      </w:r>
      <w:r w:rsidR="00894666">
        <w:t> </w:t>
      </w:r>
      <w:r w:rsidRPr="00894666">
        <w:t>556, pay the amounts that are so payable under those contracts of insurance.</w:t>
      </w:r>
    </w:p>
    <w:p w:rsidR="00CC15B8" w:rsidRPr="00894666" w:rsidRDefault="00CC15B8" w:rsidP="00CC15B8">
      <w:pPr>
        <w:pStyle w:val="subsection"/>
        <w:keepNext/>
      </w:pPr>
      <w:r w:rsidRPr="00894666">
        <w:tab/>
        <w:t>(3)</w:t>
      </w:r>
      <w:r w:rsidRPr="00894666">
        <w:tab/>
        <w:t xml:space="preserve">Subject to </w:t>
      </w:r>
      <w:r w:rsidR="00894666">
        <w:t>subsection (</w:t>
      </w:r>
      <w:r w:rsidRPr="00894666">
        <w:t xml:space="preserve">4), if </w:t>
      </w:r>
      <w:r w:rsidR="00894666">
        <w:t>subsection (</w:t>
      </w:r>
      <w:r w:rsidRPr="00894666">
        <w:t>2) does not apply, the liquidator must, out of the amount received and in priority to all payments in respect of the debts mentioned in section</w:t>
      </w:r>
      <w:r w:rsidR="00894666">
        <w:t> </w:t>
      </w:r>
      <w:r w:rsidRPr="00894666">
        <w:t>556, pay to each person to whom an amount is payable by the company under a relevant contract of insurance an amount calculated in accordance with the formula:</w:t>
      </w:r>
    </w:p>
    <w:p w:rsidR="00CC15B8" w:rsidRPr="00894666" w:rsidRDefault="00734701" w:rsidP="00CC15B8">
      <w:pPr>
        <w:pStyle w:val="Formula"/>
        <w:spacing w:before="120"/>
      </w:pPr>
      <w:r w:rsidRPr="00894666">
        <w:rPr>
          <w:noProof/>
        </w:rPr>
        <w:drawing>
          <wp:inline distT="0" distB="0" distL="0" distR="0" wp14:anchorId="5B896166" wp14:editId="406A6ECE">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894666" w:rsidRDefault="00CC15B8" w:rsidP="00CC15B8">
      <w:pPr>
        <w:pStyle w:val="subsection2"/>
      </w:pPr>
      <w:r w:rsidRPr="00894666">
        <w:t>where:</w:t>
      </w:r>
    </w:p>
    <w:p w:rsidR="00CC15B8" w:rsidRPr="00894666" w:rsidRDefault="00CC15B8" w:rsidP="00CC15B8">
      <w:pPr>
        <w:pStyle w:val="Definition"/>
      </w:pPr>
      <w:r w:rsidRPr="00894666">
        <w:rPr>
          <w:b/>
          <w:i/>
        </w:rPr>
        <w:t>particular amount owed</w:t>
      </w:r>
      <w:r w:rsidRPr="00894666">
        <w:t xml:space="preserve"> means the amount payable to the person under the relevant contract of insurance.</w:t>
      </w:r>
    </w:p>
    <w:p w:rsidR="00CC15B8" w:rsidRPr="00894666" w:rsidRDefault="00CC15B8" w:rsidP="00CC15B8">
      <w:pPr>
        <w:pStyle w:val="Definition"/>
      </w:pPr>
      <w:r w:rsidRPr="00894666">
        <w:rPr>
          <w:b/>
          <w:i/>
        </w:rPr>
        <w:t>reinsurance payment</w:t>
      </w:r>
      <w:r w:rsidRPr="00894666">
        <w:t xml:space="preserve"> means the amount received under the contract of reinsurance, less any expenses of or incidental to getting in that amount.</w:t>
      </w:r>
    </w:p>
    <w:p w:rsidR="00CC15B8" w:rsidRPr="00894666" w:rsidRDefault="00CC15B8" w:rsidP="00CC15B8">
      <w:pPr>
        <w:pStyle w:val="Definition"/>
      </w:pPr>
      <w:r w:rsidRPr="00894666">
        <w:rPr>
          <w:b/>
          <w:i/>
        </w:rPr>
        <w:t>total amount owed</w:t>
      </w:r>
      <w:r w:rsidRPr="00894666">
        <w:t xml:space="preserve"> means the total of all the amounts payable by the company under relevant contracts of insurance.</w:t>
      </w:r>
    </w:p>
    <w:p w:rsidR="00CC15B8" w:rsidRPr="00894666" w:rsidRDefault="00CC15B8" w:rsidP="00CC15B8">
      <w:pPr>
        <w:pStyle w:val="subsection"/>
      </w:pPr>
      <w:r w:rsidRPr="00894666">
        <w:tab/>
        <w:t>(4)</w:t>
      </w:r>
      <w:r w:rsidRPr="00894666">
        <w:tab/>
        <w:t xml:space="preserve">The Court may, on application by a person to whom an amount is payable under a relevant contract of insurance, make an order to the effect that </w:t>
      </w:r>
      <w:r w:rsidR="00894666">
        <w:t>subsections (</w:t>
      </w:r>
      <w:r w:rsidRPr="00894666">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894666" w:rsidRDefault="00CC15B8" w:rsidP="00CC15B8">
      <w:pPr>
        <w:pStyle w:val="subsection"/>
      </w:pPr>
      <w:r w:rsidRPr="00894666">
        <w:tab/>
        <w:t>(5)</w:t>
      </w:r>
      <w:r w:rsidRPr="00894666">
        <w:tab/>
        <w:t xml:space="preserve">The matters that the Court may take into account in considering whether to make an order under </w:t>
      </w:r>
      <w:r w:rsidR="00894666">
        <w:t>subsection (</w:t>
      </w:r>
      <w:r w:rsidRPr="00894666">
        <w:t>4) include, but are not limited to:</w:t>
      </w:r>
    </w:p>
    <w:p w:rsidR="00CC15B8" w:rsidRPr="00894666" w:rsidRDefault="00CC15B8" w:rsidP="00CC15B8">
      <w:pPr>
        <w:pStyle w:val="paragraph"/>
      </w:pPr>
      <w:r w:rsidRPr="00894666">
        <w:lastRenderedPageBreak/>
        <w:tab/>
        <w:t>(a)</w:t>
      </w:r>
      <w:r w:rsidRPr="00894666">
        <w:tab/>
        <w:t>whether it is possible to identify particular relevant contracts of insurance as being the contracts in respect of which the contract of reinsurance was entered into; and</w:t>
      </w:r>
    </w:p>
    <w:p w:rsidR="00CC15B8" w:rsidRPr="00894666" w:rsidRDefault="00CC15B8" w:rsidP="00CC15B8">
      <w:pPr>
        <w:pStyle w:val="paragraph"/>
      </w:pPr>
      <w:r w:rsidRPr="00894666">
        <w:tab/>
        <w:t>(b)</w:t>
      </w:r>
      <w:r w:rsidRPr="00894666">
        <w:tab/>
        <w:t>whether it is possible to identify persons who can be said to have paid extra in order to have particular relevant contracts of insurance protected by reinsurance; and</w:t>
      </w:r>
    </w:p>
    <w:p w:rsidR="00CC15B8" w:rsidRPr="00894666" w:rsidRDefault="00CC15B8" w:rsidP="00CC15B8">
      <w:pPr>
        <w:pStyle w:val="paragraph"/>
      </w:pPr>
      <w:r w:rsidRPr="00894666">
        <w:tab/>
        <w:t>(c)</w:t>
      </w:r>
      <w:r w:rsidRPr="00894666">
        <w:tab/>
        <w:t>whether particular relevant contracts of insurance include statements to the effect that the contracts are to be protected by reinsurance; and</w:t>
      </w:r>
    </w:p>
    <w:p w:rsidR="00CC15B8" w:rsidRPr="00894666" w:rsidRDefault="00CC15B8" w:rsidP="00CC15B8">
      <w:pPr>
        <w:pStyle w:val="paragraph"/>
      </w:pPr>
      <w:r w:rsidRPr="00894666">
        <w:tab/>
        <w:t>(d)</w:t>
      </w:r>
      <w:r w:rsidRPr="00894666">
        <w:tab/>
        <w:t xml:space="preserve">whether a person to whom an amount is payable under a relevant contract of insurance would be severely prejudiced if </w:t>
      </w:r>
      <w:r w:rsidR="00894666">
        <w:t>subsections (</w:t>
      </w:r>
      <w:r w:rsidRPr="00894666">
        <w:t>2) and (3) applied to the amount received under the contract of reinsurance.</w:t>
      </w:r>
    </w:p>
    <w:p w:rsidR="00CC15B8" w:rsidRPr="00894666" w:rsidRDefault="00CC15B8" w:rsidP="00CC15B8">
      <w:pPr>
        <w:pStyle w:val="subsection"/>
      </w:pPr>
      <w:r w:rsidRPr="00894666">
        <w:tab/>
        <w:t>(6)</w:t>
      </w:r>
      <w:r w:rsidRPr="00894666">
        <w:tab/>
        <w:t>If receipt of a payment under this section only partially discharges a liability of the company to a person, nothing in this section affects the rights of the person in respect of the balance of the liability.</w:t>
      </w:r>
    </w:p>
    <w:p w:rsidR="00CC15B8" w:rsidRPr="00894666" w:rsidRDefault="00CC15B8" w:rsidP="00CC15B8">
      <w:pPr>
        <w:pStyle w:val="subsection"/>
      </w:pPr>
      <w:r w:rsidRPr="00894666">
        <w:tab/>
        <w:t>(7)</w:t>
      </w:r>
      <w:r w:rsidRPr="00894666">
        <w:tab/>
        <w:t>This section has effect despite any agreement to the contrary.</w:t>
      </w:r>
    </w:p>
    <w:p w:rsidR="00CC15B8" w:rsidRPr="00894666" w:rsidRDefault="00CC15B8" w:rsidP="00CC15B8">
      <w:pPr>
        <w:pStyle w:val="subsection"/>
      </w:pPr>
      <w:r w:rsidRPr="00894666">
        <w:tab/>
        <w:t>(8)</w:t>
      </w:r>
      <w:r w:rsidRPr="00894666">
        <w:tab/>
        <w:t>In this section:</w:t>
      </w:r>
    </w:p>
    <w:p w:rsidR="00CC15B8" w:rsidRPr="00894666" w:rsidRDefault="00CC15B8" w:rsidP="00CC15B8">
      <w:pPr>
        <w:pStyle w:val="Definition"/>
      </w:pPr>
      <w:r w:rsidRPr="00894666">
        <w:rPr>
          <w:b/>
          <w:i/>
        </w:rPr>
        <w:t>relevant contract of insurance</w:t>
      </w:r>
      <w:r w:rsidRPr="00894666">
        <w:t xml:space="preserve"> means a contract of insurance entered into by the company, as insurer, before the relevant date.</w:t>
      </w:r>
    </w:p>
    <w:p w:rsidR="00CC15B8" w:rsidRPr="00894666" w:rsidRDefault="00CC15B8" w:rsidP="00CC15B8">
      <w:pPr>
        <w:pStyle w:val="ActHead5"/>
      </w:pPr>
      <w:bookmarkStart w:id="637" w:name="_Toc424812848"/>
      <w:r w:rsidRPr="008459E9">
        <w:rPr>
          <w:rStyle w:val="CharSectno"/>
        </w:rPr>
        <w:t>563</w:t>
      </w:r>
      <w:r w:rsidRPr="00894666">
        <w:t xml:space="preserve">  Provisions relating to injury compensation</w:t>
      </w:r>
      <w:bookmarkEnd w:id="637"/>
    </w:p>
    <w:p w:rsidR="00CC15B8" w:rsidRPr="00894666" w:rsidRDefault="00CC15B8" w:rsidP="00CC15B8">
      <w:pPr>
        <w:pStyle w:val="subsection"/>
      </w:pPr>
      <w:r w:rsidRPr="00894666">
        <w:tab/>
        <w:t>(1)</w:t>
      </w:r>
      <w:r w:rsidRPr="00894666">
        <w:tab/>
        <w:t>Notwithstanding anything in section</w:t>
      </w:r>
      <w:r w:rsidR="00894666">
        <w:t> </w:t>
      </w:r>
      <w:r w:rsidRPr="00894666">
        <w:t>556, paragraph</w:t>
      </w:r>
      <w:r w:rsidR="00894666">
        <w:t> </w:t>
      </w:r>
      <w:r w:rsidRPr="00894666">
        <w:t>556(1)(f) does not apply in relation to the winding up of a company in any case where:</w:t>
      </w:r>
    </w:p>
    <w:p w:rsidR="00CC15B8" w:rsidRPr="00894666" w:rsidRDefault="00CC15B8" w:rsidP="00CC15B8">
      <w:pPr>
        <w:pStyle w:val="paragraph"/>
      </w:pPr>
      <w:r w:rsidRPr="00894666">
        <w:tab/>
        <w:t>(a)</w:t>
      </w:r>
      <w:r w:rsidRPr="00894666">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894666" w:rsidRDefault="00CC15B8" w:rsidP="00CC15B8">
      <w:pPr>
        <w:pStyle w:val="paragraph"/>
      </w:pPr>
      <w:r w:rsidRPr="00894666">
        <w:tab/>
        <w:t>(b)</w:t>
      </w:r>
      <w:r w:rsidRPr="00894666">
        <w:tab/>
        <w:t>the company has entered into a contract with an insurer in respect of any liability for injury compensation.</w:t>
      </w:r>
    </w:p>
    <w:p w:rsidR="00CC15B8" w:rsidRPr="00894666" w:rsidRDefault="00CC15B8" w:rsidP="00CC15B8">
      <w:pPr>
        <w:pStyle w:val="subsection"/>
      </w:pPr>
      <w:r w:rsidRPr="00894666">
        <w:lastRenderedPageBreak/>
        <w:tab/>
        <w:t>(2)</w:t>
      </w:r>
      <w:r w:rsidRPr="00894666">
        <w:tab/>
        <w:t>Where injury compensation is payable by way of periodical payments, the amount of that compensation is, for the purposes of paragraph</w:t>
      </w:r>
      <w:r w:rsidR="00894666">
        <w:t> </w:t>
      </w:r>
      <w:r w:rsidRPr="00894666">
        <w:t>556(1)(f), taken to be the lump sum for which those periodical payments could, if redeemable, be redeemed under the law under which the periodical payments are made.</w:t>
      </w:r>
    </w:p>
    <w:p w:rsidR="00CC15B8" w:rsidRPr="00894666" w:rsidRDefault="00CC15B8" w:rsidP="00CC15B8">
      <w:pPr>
        <w:pStyle w:val="ActHead5"/>
      </w:pPr>
      <w:bookmarkStart w:id="638" w:name="_Toc424812849"/>
      <w:r w:rsidRPr="008459E9">
        <w:rPr>
          <w:rStyle w:val="CharSectno"/>
        </w:rPr>
        <w:t>563AA</w:t>
      </w:r>
      <w:r w:rsidRPr="00894666">
        <w:t xml:space="preserve">  Seller under a buy</w:t>
      </w:r>
      <w:r w:rsidR="00894666">
        <w:noBreakHyphen/>
      </w:r>
      <w:r w:rsidRPr="00894666">
        <w:t>back agreement</w:t>
      </w:r>
      <w:bookmarkEnd w:id="638"/>
    </w:p>
    <w:p w:rsidR="00CC15B8" w:rsidRPr="00894666" w:rsidRDefault="00CC15B8" w:rsidP="00CC15B8">
      <w:pPr>
        <w:pStyle w:val="subsection"/>
      </w:pPr>
      <w:r w:rsidRPr="00894666">
        <w:tab/>
        <w:t>(1)</w:t>
      </w:r>
      <w:r w:rsidRPr="00894666">
        <w:tab/>
        <w:t>The selling shareholder’s claim under a buy</w:t>
      </w:r>
      <w:r w:rsidR="00894666">
        <w:noBreakHyphen/>
      </w:r>
      <w:r w:rsidRPr="00894666">
        <w:t>back agreement is postponed until all debts owed to people otherwise than as members of the company have been satisfied.</w:t>
      </w:r>
    </w:p>
    <w:p w:rsidR="00CC15B8" w:rsidRPr="00894666" w:rsidRDefault="00CC15B8" w:rsidP="00CC15B8">
      <w:pPr>
        <w:pStyle w:val="subsection"/>
      </w:pPr>
      <w:r w:rsidRPr="00894666">
        <w:tab/>
        <w:t>(2)</w:t>
      </w:r>
      <w:r w:rsidRPr="00894666">
        <w:tab/>
        <w:t>The shareholder’s claim is not a debt owed by the company to the seller in the shareholder’s capacity as a member of the company for the purposes of section</w:t>
      </w:r>
      <w:r w:rsidR="00894666">
        <w:t> </w:t>
      </w:r>
      <w:r w:rsidRPr="00894666">
        <w:t>563A.</w:t>
      </w:r>
    </w:p>
    <w:p w:rsidR="00897120" w:rsidRPr="00894666" w:rsidRDefault="00897120" w:rsidP="00897120">
      <w:pPr>
        <w:pStyle w:val="ActHead5"/>
      </w:pPr>
      <w:bookmarkStart w:id="639" w:name="_Toc424812850"/>
      <w:r w:rsidRPr="008459E9">
        <w:rPr>
          <w:rStyle w:val="CharSectno"/>
        </w:rPr>
        <w:t>563A</w:t>
      </w:r>
      <w:r w:rsidRPr="00894666">
        <w:rPr>
          <w:noProof/>
        </w:rPr>
        <w:t xml:space="preserve">  Postponing subordinate claims</w:t>
      </w:r>
      <w:bookmarkEnd w:id="639"/>
    </w:p>
    <w:p w:rsidR="00897120" w:rsidRPr="00894666" w:rsidRDefault="00897120" w:rsidP="00897120">
      <w:pPr>
        <w:pStyle w:val="subsection"/>
      </w:pPr>
      <w:r w:rsidRPr="00894666">
        <w:tab/>
        <w:t>(1)</w:t>
      </w:r>
      <w:r w:rsidRPr="00894666">
        <w:tab/>
        <w:t>The payment of a subordinate claim against a company is to be postponed until all other debts payable by, and claims against, the company are satisfied.</w:t>
      </w:r>
    </w:p>
    <w:p w:rsidR="00897120" w:rsidRPr="00894666" w:rsidRDefault="00897120" w:rsidP="00897120">
      <w:pPr>
        <w:pStyle w:val="subsection"/>
      </w:pPr>
      <w:r w:rsidRPr="00894666">
        <w:tab/>
        <w:t>(2)</w:t>
      </w:r>
      <w:r w:rsidRPr="00894666">
        <w:tab/>
        <w:t>In this section:</w:t>
      </w:r>
    </w:p>
    <w:p w:rsidR="00897120" w:rsidRPr="00894666" w:rsidRDefault="00897120" w:rsidP="00897120">
      <w:pPr>
        <w:pStyle w:val="Definition"/>
      </w:pPr>
      <w:r w:rsidRPr="00894666">
        <w:rPr>
          <w:b/>
          <w:i/>
        </w:rPr>
        <w:t>claim</w:t>
      </w:r>
      <w:r w:rsidRPr="00894666">
        <w:t xml:space="preserve"> means a claim that is admissible to proof against the company (within the meaning of section</w:t>
      </w:r>
      <w:r w:rsidR="00894666">
        <w:t> </w:t>
      </w:r>
      <w:r w:rsidRPr="00894666">
        <w:t>553).</w:t>
      </w:r>
    </w:p>
    <w:p w:rsidR="00897120" w:rsidRPr="00894666" w:rsidRDefault="00897120" w:rsidP="00897120">
      <w:pPr>
        <w:pStyle w:val="Definition"/>
      </w:pPr>
      <w:r w:rsidRPr="00894666">
        <w:rPr>
          <w:b/>
          <w:i/>
        </w:rPr>
        <w:t>debt</w:t>
      </w:r>
      <w:r w:rsidRPr="00894666">
        <w:t xml:space="preserve"> means a debt that is admissible to proof against the company (within the meaning of section</w:t>
      </w:r>
      <w:r w:rsidR="00894666">
        <w:t> </w:t>
      </w:r>
      <w:r w:rsidRPr="00894666">
        <w:t>553).</w:t>
      </w:r>
    </w:p>
    <w:p w:rsidR="00897120" w:rsidRPr="00894666" w:rsidRDefault="00897120" w:rsidP="00897120">
      <w:pPr>
        <w:pStyle w:val="Definition"/>
      </w:pPr>
      <w:r w:rsidRPr="00894666">
        <w:rPr>
          <w:b/>
          <w:i/>
        </w:rPr>
        <w:t>subordinate claim</w:t>
      </w:r>
      <w:r w:rsidRPr="00894666">
        <w:t xml:space="preserve"> means:</w:t>
      </w:r>
    </w:p>
    <w:p w:rsidR="00897120" w:rsidRPr="00894666" w:rsidRDefault="00897120" w:rsidP="00897120">
      <w:pPr>
        <w:pStyle w:val="paragraph"/>
      </w:pPr>
      <w:r w:rsidRPr="00894666">
        <w:tab/>
        <w:t>(a)</w:t>
      </w:r>
      <w:r w:rsidRPr="00894666">
        <w:tab/>
        <w:t>a claim for a debt owed by the company to a person in the person’s capacity as a member of the company (whether by way of dividends, profits or otherwise); or</w:t>
      </w:r>
    </w:p>
    <w:p w:rsidR="00897120" w:rsidRPr="00894666" w:rsidRDefault="00897120" w:rsidP="00897120">
      <w:pPr>
        <w:pStyle w:val="paragraph"/>
      </w:pPr>
      <w:r w:rsidRPr="00894666">
        <w:tab/>
        <w:t>(b)</w:t>
      </w:r>
      <w:r w:rsidRPr="00894666">
        <w:tab/>
        <w:t>any other claim that arises from buying, holding, selling or otherwise dealing in shares in the company.</w:t>
      </w:r>
    </w:p>
    <w:p w:rsidR="00CC15B8" w:rsidRPr="00894666" w:rsidRDefault="00CC15B8" w:rsidP="00CC15B8">
      <w:pPr>
        <w:pStyle w:val="ActHead5"/>
      </w:pPr>
      <w:bookmarkStart w:id="640" w:name="_Toc424812851"/>
      <w:r w:rsidRPr="008459E9">
        <w:rPr>
          <w:rStyle w:val="CharSectno"/>
        </w:rPr>
        <w:lastRenderedPageBreak/>
        <w:t>563AAA</w:t>
      </w:r>
      <w:r w:rsidRPr="00894666">
        <w:t xml:space="preserve">  Redemption of debentures</w:t>
      </w:r>
      <w:bookmarkEnd w:id="640"/>
    </w:p>
    <w:p w:rsidR="00CC15B8" w:rsidRPr="00894666" w:rsidRDefault="00CC15B8" w:rsidP="00CC15B8">
      <w:pPr>
        <w:pStyle w:val="SubsectionHead"/>
      </w:pPr>
      <w:r w:rsidRPr="00894666">
        <w:t>Priorities</w:t>
      </w:r>
    </w:p>
    <w:p w:rsidR="00CC15B8" w:rsidRPr="00894666" w:rsidRDefault="00CC15B8" w:rsidP="00CC15B8">
      <w:pPr>
        <w:pStyle w:val="subsection"/>
      </w:pPr>
      <w:r w:rsidRPr="00894666">
        <w:tab/>
        <w:t>(1)</w:t>
      </w:r>
      <w:r w:rsidRPr="00894666">
        <w:tab/>
        <w:t>Debentures of a company under a trust deed that are issued in place of debentures under that deed that have been redeemed have the priority that the redeemed debentures would have had if they had never been redeemed.</w:t>
      </w:r>
    </w:p>
    <w:p w:rsidR="00CC15B8" w:rsidRPr="00894666" w:rsidRDefault="00CC15B8" w:rsidP="00CC15B8">
      <w:pPr>
        <w:pStyle w:val="SubsectionHead"/>
      </w:pPr>
      <w:r w:rsidRPr="00894666">
        <w:t>Deposit of debentures to secure advance</w:t>
      </w:r>
    </w:p>
    <w:p w:rsidR="00CC15B8" w:rsidRPr="00894666" w:rsidRDefault="00CC15B8" w:rsidP="00CC15B8">
      <w:pPr>
        <w:pStyle w:val="subsection"/>
      </w:pPr>
      <w:r w:rsidRPr="00894666">
        <w:tab/>
        <w:t>(2)</w:t>
      </w:r>
      <w:r w:rsidRPr="00894666">
        <w:tab/>
        <w:t>Debentures of a company are not to be taken to be redeemed merely because:</w:t>
      </w:r>
    </w:p>
    <w:p w:rsidR="00CC15B8" w:rsidRPr="00894666" w:rsidRDefault="00CC15B8" w:rsidP="00CC15B8">
      <w:pPr>
        <w:pStyle w:val="paragraph"/>
      </w:pPr>
      <w:r w:rsidRPr="00894666">
        <w:tab/>
        <w:t>(a)</w:t>
      </w:r>
      <w:r w:rsidRPr="00894666">
        <w:tab/>
        <w:t>the debentures secure advances on current account or otherwise; and</w:t>
      </w:r>
    </w:p>
    <w:p w:rsidR="00CC15B8" w:rsidRPr="00894666" w:rsidRDefault="00CC15B8" w:rsidP="00CC15B8">
      <w:pPr>
        <w:pStyle w:val="paragraph"/>
      </w:pPr>
      <w:r w:rsidRPr="00894666">
        <w:tab/>
        <w:t>(b)</w:t>
      </w:r>
      <w:r w:rsidRPr="00894666">
        <w:tab/>
        <w:t>the company’s account ceases to be in debit while those debentures remain available.</w:t>
      </w:r>
    </w:p>
    <w:p w:rsidR="00CC15B8" w:rsidRPr="00894666" w:rsidRDefault="00CC15B8" w:rsidP="00CC15B8">
      <w:pPr>
        <w:pStyle w:val="ActHead4"/>
      </w:pPr>
      <w:bookmarkStart w:id="641" w:name="_Toc424812852"/>
      <w:r w:rsidRPr="008459E9">
        <w:rPr>
          <w:rStyle w:val="CharSubdNo"/>
        </w:rPr>
        <w:t>Subdivision E</w:t>
      </w:r>
      <w:r w:rsidRPr="00894666">
        <w:t>—</w:t>
      </w:r>
      <w:r w:rsidRPr="008459E9">
        <w:rPr>
          <w:rStyle w:val="CharSubdText"/>
        </w:rPr>
        <w:t>Miscellaneous</w:t>
      </w:r>
      <w:bookmarkEnd w:id="641"/>
    </w:p>
    <w:p w:rsidR="00CC15B8" w:rsidRPr="00894666" w:rsidRDefault="00CC15B8" w:rsidP="00CC15B8">
      <w:pPr>
        <w:pStyle w:val="ActHead5"/>
      </w:pPr>
      <w:bookmarkStart w:id="642" w:name="_Toc424812853"/>
      <w:r w:rsidRPr="008459E9">
        <w:rPr>
          <w:rStyle w:val="CharSectno"/>
        </w:rPr>
        <w:t>563B</w:t>
      </w:r>
      <w:r w:rsidRPr="00894666">
        <w:t xml:space="preserve">  Interest on debts and claims from relevant date to date of payment</w:t>
      </w:r>
      <w:bookmarkEnd w:id="642"/>
    </w:p>
    <w:p w:rsidR="00CC15B8" w:rsidRPr="00894666" w:rsidRDefault="00CC15B8" w:rsidP="00CC15B8">
      <w:pPr>
        <w:pStyle w:val="subsection"/>
      </w:pPr>
      <w:r w:rsidRPr="00894666">
        <w:tab/>
        <w:t>(1)</w:t>
      </w:r>
      <w:r w:rsidRPr="00894666">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894666" w:rsidRDefault="00CC15B8" w:rsidP="00CC15B8">
      <w:pPr>
        <w:pStyle w:val="subsection"/>
      </w:pPr>
      <w:r w:rsidRPr="00894666">
        <w:tab/>
        <w:t>(2)</w:t>
      </w:r>
      <w:r w:rsidRPr="00894666">
        <w:tab/>
        <w:t xml:space="preserve">Subject to </w:t>
      </w:r>
      <w:r w:rsidR="00894666">
        <w:t>subsection (</w:t>
      </w:r>
      <w:r w:rsidRPr="00894666">
        <w:t xml:space="preserve">3), payment of the interest is to be postponed until all other debts and claims in the winding up have been satisfied, other than </w:t>
      </w:r>
      <w:r w:rsidR="00897120" w:rsidRPr="00894666">
        <w:t>subordinate claims (within the meaning of section</w:t>
      </w:r>
      <w:r w:rsidR="00894666">
        <w:t> </w:t>
      </w:r>
      <w:r w:rsidR="00897120" w:rsidRPr="00894666">
        <w:t>563A)</w:t>
      </w:r>
      <w:r w:rsidRPr="00894666">
        <w:t>.</w:t>
      </w:r>
    </w:p>
    <w:p w:rsidR="00CC15B8" w:rsidRPr="00894666" w:rsidRDefault="00CC15B8" w:rsidP="00CC15B8">
      <w:pPr>
        <w:pStyle w:val="subsection"/>
      </w:pPr>
      <w:r w:rsidRPr="00894666">
        <w:tab/>
        <w:t>(3)</w:t>
      </w:r>
      <w:r w:rsidRPr="00894666">
        <w:tab/>
        <w:t>If the admitted debt or claim is a debt to which section</w:t>
      </w:r>
      <w:r w:rsidR="00894666">
        <w:t> </w:t>
      </w:r>
      <w:r w:rsidRPr="00894666">
        <w:t xml:space="preserve">554B applied, </w:t>
      </w:r>
      <w:r w:rsidR="00894666">
        <w:t>subsection (</w:t>
      </w:r>
      <w:r w:rsidRPr="00894666">
        <w:t>2) does not apply to postpone payment of so much of the interest as is attributable to the period starting at the relevant date and ending on the earlier of:</w:t>
      </w:r>
    </w:p>
    <w:p w:rsidR="00CC15B8" w:rsidRPr="00894666" w:rsidRDefault="00CC15B8" w:rsidP="00CC15B8">
      <w:pPr>
        <w:pStyle w:val="paragraph"/>
      </w:pPr>
      <w:r w:rsidRPr="00894666">
        <w:lastRenderedPageBreak/>
        <w:tab/>
        <w:t>(a)</w:t>
      </w:r>
      <w:r w:rsidRPr="00894666">
        <w:tab/>
        <w:t>the day on which the payment is made; and</w:t>
      </w:r>
    </w:p>
    <w:p w:rsidR="00CC15B8" w:rsidRPr="00894666" w:rsidRDefault="00CC15B8" w:rsidP="00CC15B8">
      <w:pPr>
        <w:pStyle w:val="paragraph"/>
      </w:pPr>
      <w:r w:rsidRPr="00894666">
        <w:tab/>
        <w:t>(b)</w:t>
      </w:r>
      <w:r w:rsidRPr="00894666">
        <w:tab/>
        <w:t>the future date, within the meaning of section</w:t>
      </w:r>
      <w:r w:rsidR="00894666">
        <w:t> </w:t>
      </w:r>
      <w:r w:rsidRPr="00894666">
        <w:t>554B.</w:t>
      </w:r>
    </w:p>
    <w:p w:rsidR="00CC15B8" w:rsidRPr="00894666" w:rsidRDefault="00CC15B8" w:rsidP="00CC15B8">
      <w:pPr>
        <w:pStyle w:val="ActHead5"/>
      </w:pPr>
      <w:bookmarkStart w:id="643" w:name="_Toc424812854"/>
      <w:r w:rsidRPr="008459E9">
        <w:rPr>
          <w:rStyle w:val="CharSectno"/>
        </w:rPr>
        <w:t>563C</w:t>
      </w:r>
      <w:r w:rsidRPr="00894666">
        <w:t xml:space="preserve">  Debt subordination</w:t>
      </w:r>
      <w:bookmarkEnd w:id="643"/>
    </w:p>
    <w:p w:rsidR="00CC15B8" w:rsidRPr="00894666" w:rsidRDefault="00CC15B8" w:rsidP="00CC15B8">
      <w:pPr>
        <w:pStyle w:val="subsection"/>
      </w:pPr>
      <w:r w:rsidRPr="00894666">
        <w:tab/>
        <w:t>(1)</w:t>
      </w:r>
      <w:r w:rsidRPr="00894666">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894666" w:rsidRDefault="00CC15B8" w:rsidP="00CC15B8">
      <w:pPr>
        <w:pStyle w:val="subsection"/>
      </w:pPr>
      <w:r w:rsidRPr="00894666">
        <w:tab/>
        <w:t>(2)</w:t>
      </w:r>
      <w:r w:rsidRPr="00894666">
        <w:tab/>
        <w:t>In this section:</w:t>
      </w:r>
    </w:p>
    <w:p w:rsidR="00CC15B8" w:rsidRPr="00894666" w:rsidRDefault="00CC15B8" w:rsidP="00CC15B8">
      <w:pPr>
        <w:pStyle w:val="Definition"/>
      </w:pPr>
      <w:r w:rsidRPr="00894666">
        <w:rPr>
          <w:b/>
          <w:i/>
        </w:rPr>
        <w:t>debt subordination</w:t>
      </w:r>
      <w:r w:rsidRPr="00894666">
        <w:t xml:space="preserve"> means an agreement or declaration by a creditor of a company, however expressed, to the effect that, in specified circumstances:</w:t>
      </w:r>
    </w:p>
    <w:p w:rsidR="00CC15B8" w:rsidRPr="00894666" w:rsidRDefault="00CC15B8" w:rsidP="00CC15B8">
      <w:pPr>
        <w:pStyle w:val="paragraph"/>
      </w:pPr>
      <w:r w:rsidRPr="00894666">
        <w:tab/>
        <w:t>(a)</w:t>
      </w:r>
      <w:r w:rsidRPr="00894666">
        <w:tab/>
        <w:t>a specified debt that the company owes the creditor; or</w:t>
      </w:r>
    </w:p>
    <w:p w:rsidR="00CC15B8" w:rsidRPr="00894666" w:rsidRDefault="00CC15B8" w:rsidP="00CC15B8">
      <w:pPr>
        <w:pStyle w:val="paragraph"/>
        <w:keepNext/>
      </w:pPr>
      <w:r w:rsidRPr="00894666">
        <w:tab/>
        <w:t>(b)</w:t>
      </w:r>
      <w:r w:rsidRPr="00894666">
        <w:tab/>
        <w:t>a specified part of such a debt;</w:t>
      </w:r>
    </w:p>
    <w:p w:rsidR="00CC15B8" w:rsidRPr="00894666" w:rsidRDefault="00CC15B8" w:rsidP="00CC15B8">
      <w:pPr>
        <w:pStyle w:val="subsection2"/>
      </w:pPr>
      <w:r w:rsidRPr="00894666">
        <w:t>will not be repaid until other specified debts that the company owes are repaid to a specified extent.</w:t>
      </w:r>
    </w:p>
    <w:p w:rsidR="00CC15B8" w:rsidRPr="00894666" w:rsidRDefault="00CC15B8" w:rsidP="00CC15B8">
      <w:pPr>
        <w:pStyle w:val="ActHead5"/>
      </w:pPr>
      <w:bookmarkStart w:id="644" w:name="_Toc424812855"/>
      <w:r w:rsidRPr="008459E9">
        <w:rPr>
          <w:rStyle w:val="CharSectno"/>
        </w:rPr>
        <w:t>564</w:t>
      </w:r>
      <w:r w:rsidRPr="00894666">
        <w:t xml:space="preserve">  Power of Court to make orders in favour of certain creditors</w:t>
      </w:r>
      <w:bookmarkEnd w:id="644"/>
    </w:p>
    <w:p w:rsidR="00CC15B8" w:rsidRPr="00894666" w:rsidRDefault="00CC15B8" w:rsidP="00CC15B8">
      <w:pPr>
        <w:pStyle w:val="subsection"/>
      </w:pPr>
      <w:r w:rsidRPr="00894666">
        <w:tab/>
      </w:r>
      <w:r w:rsidRPr="00894666">
        <w:tab/>
        <w:t>Where in any winding up:</w:t>
      </w:r>
    </w:p>
    <w:p w:rsidR="00CC15B8" w:rsidRPr="00894666" w:rsidRDefault="00CC15B8" w:rsidP="00CC15B8">
      <w:pPr>
        <w:pStyle w:val="paragraph"/>
      </w:pPr>
      <w:r w:rsidRPr="00894666">
        <w:tab/>
        <w:t>(a)</w:t>
      </w:r>
      <w:r w:rsidRPr="00894666">
        <w:tab/>
        <w:t>property has been recovered under an indemnity for costs of litigation given by certain creditors, or has been protected or preserved by the payment of money or the giving of indemnity by creditors; or</w:t>
      </w:r>
    </w:p>
    <w:p w:rsidR="00CC15B8" w:rsidRPr="00894666" w:rsidRDefault="00CC15B8" w:rsidP="00CC15B8">
      <w:pPr>
        <w:pStyle w:val="paragraph"/>
        <w:keepNext/>
      </w:pPr>
      <w:r w:rsidRPr="00894666">
        <w:tab/>
        <w:t>(b)</w:t>
      </w:r>
      <w:r w:rsidRPr="00894666">
        <w:tab/>
        <w:t>expenses in relation to which a creditor has indemnified a liquidator have been recovered;</w:t>
      </w:r>
    </w:p>
    <w:p w:rsidR="00CC15B8" w:rsidRPr="00894666" w:rsidRDefault="00CC15B8" w:rsidP="00CC15B8">
      <w:pPr>
        <w:pStyle w:val="subsection2"/>
      </w:pPr>
      <w:r w:rsidRPr="00894666">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894666" w:rsidRDefault="00CC15B8" w:rsidP="00AA0187">
      <w:pPr>
        <w:pStyle w:val="ActHead3"/>
        <w:pageBreakBefore/>
      </w:pPr>
      <w:bookmarkStart w:id="645" w:name="_Toc424812856"/>
      <w:r w:rsidRPr="008459E9">
        <w:rPr>
          <w:rStyle w:val="CharDivNo"/>
        </w:rPr>
        <w:lastRenderedPageBreak/>
        <w:t>Division</w:t>
      </w:r>
      <w:r w:rsidR="00894666" w:rsidRPr="008459E9">
        <w:rPr>
          <w:rStyle w:val="CharDivNo"/>
        </w:rPr>
        <w:t> </w:t>
      </w:r>
      <w:r w:rsidRPr="008459E9">
        <w:rPr>
          <w:rStyle w:val="CharDivNo"/>
        </w:rPr>
        <w:t>7</w:t>
      </w:r>
      <w:r w:rsidRPr="00894666">
        <w:t>—</w:t>
      </w:r>
      <w:r w:rsidRPr="008459E9">
        <w:rPr>
          <w:rStyle w:val="CharDivText"/>
        </w:rPr>
        <w:t>Effect on certain transactions</w:t>
      </w:r>
      <w:bookmarkEnd w:id="645"/>
    </w:p>
    <w:p w:rsidR="00CC15B8" w:rsidRPr="00894666" w:rsidRDefault="00CC15B8" w:rsidP="00CC15B8">
      <w:pPr>
        <w:pStyle w:val="ActHead5"/>
      </w:pPr>
      <w:bookmarkStart w:id="646" w:name="_Toc424812857"/>
      <w:r w:rsidRPr="008459E9">
        <w:rPr>
          <w:rStyle w:val="CharSectno"/>
        </w:rPr>
        <w:t>565</w:t>
      </w:r>
      <w:r w:rsidRPr="00894666">
        <w:t xml:space="preserve">  Undue preference</w:t>
      </w:r>
      <w:bookmarkEnd w:id="646"/>
    </w:p>
    <w:p w:rsidR="00CC15B8" w:rsidRPr="00894666" w:rsidRDefault="00CC15B8" w:rsidP="00CC15B8">
      <w:pPr>
        <w:pStyle w:val="subsection"/>
      </w:pPr>
      <w:r w:rsidRPr="00894666">
        <w:tab/>
        <w:t>(1)</w:t>
      </w:r>
      <w:r w:rsidRPr="00894666">
        <w:tab/>
        <w:t>A settlement, a conveyance or transfer of property, a charge on property, a payment made, or an obligation incurred, before 23</w:t>
      </w:r>
      <w:r w:rsidR="00894666">
        <w:t> </w:t>
      </w:r>
      <w:r w:rsidRPr="00894666">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894666" w:rsidRDefault="00CC15B8" w:rsidP="008224C4">
      <w:pPr>
        <w:pStyle w:val="subsection"/>
      </w:pPr>
      <w:r w:rsidRPr="00894666">
        <w:tab/>
        <w:t>(2)</w:t>
      </w:r>
      <w:r w:rsidRPr="00894666">
        <w:tab/>
        <w:t xml:space="preserve">For the purposes of </w:t>
      </w:r>
      <w:r w:rsidR="00894666">
        <w:t>subsection (</w:t>
      </w:r>
      <w:r w:rsidRPr="00894666">
        <w:t xml:space="preserve">1), the date that corresponds with the date of presentation of the petition in bankruptcy in the case of a natural person </w:t>
      </w:r>
      <w:r w:rsidR="00CA7AE9" w:rsidRPr="00894666">
        <w:t>is the relation</w:t>
      </w:r>
      <w:r w:rsidR="00894666">
        <w:noBreakHyphen/>
      </w:r>
      <w:r w:rsidR="00CA7AE9" w:rsidRPr="00894666">
        <w:t>back day.</w:t>
      </w:r>
    </w:p>
    <w:p w:rsidR="00CC15B8" w:rsidRPr="00894666" w:rsidRDefault="00CC15B8" w:rsidP="00CC15B8">
      <w:pPr>
        <w:pStyle w:val="subsection"/>
      </w:pPr>
      <w:r w:rsidRPr="00894666">
        <w:tab/>
        <w:t>(3)</w:t>
      </w:r>
      <w:r w:rsidRPr="00894666">
        <w:tab/>
        <w:t>For the purposes of this section, the date that corresponds with the date on which a person becomes a bankrupt is the relation</w:t>
      </w:r>
      <w:r w:rsidR="00894666">
        <w:noBreakHyphen/>
      </w:r>
      <w:r w:rsidRPr="00894666">
        <w:t>back day.</w:t>
      </w:r>
    </w:p>
    <w:p w:rsidR="00CC15B8" w:rsidRPr="00894666" w:rsidRDefault="00CC15B8" w:rsidP="00CC15B8">
      <w:pPr>
        <w:pStyle w:val="subsection"/>
      </w:pPr>
      <w:r w:rsidRPr="00894666">
        <w:tab/>
        <w:t>(4)</w:t>
      </w:r>
      <w:r w:rsidRPr="00894666">
        <w:tab/>
        <w:t>Subject to Part</w:t>
      </w:r>
      <w:r w:rsidR="00894666">
        <w:t> </w:t>
      </w:r>
      <w:r w:rsidRPr="00894666">
        <w:t>5.3A, a transfer or assignment by a company of all its property to trustees for the benefit of all its creditors is void.</w:t>
      </w:r>
    </w:p>
    <w:p w:rsidR="00CC15B8" w:rsidRPr="00894666" w:rsidRDefault="00CC15B8" w:rsidP="00CC15B8">
      <w:pPr>
        <w:pStyle w:val="ActHead5"/>
      </w:pPr>
      <w:bookmarkStart w:id="647" w:name="_Toc424812858"/>
      <w:r w:rsidRPr="008459E9">
        <w:rPr>
          <w:rStyle w:val="CharSectno"/>
        </w:rPr>
        <w:t>566</w:t>
      </w:r>
      <w:r w:rsidRPr="00894666">
        <w:t xml:space="preserve">  Effect of floating charge</w:t>
      </w:r>
      <w:bookmarkEnd w:id="647"/>
    </w:p>
    <w:p w:rsidR="00CC15B8" w:rsidRPr="00894666" w:rsidRDefault="00CC15B8" w:rsidP="00CC15B8">
      <w:pPr>
        <w:pStyle w:val="subsection"/>
      </w:pPr>
      <w:r w:rsidRPr="00894666">
        <w:tab/>
      </w:r>
      <w:r w:rsidRPr="00894666">
        <w:tab/>
        <w:t>A floating charge on the undertaking or property of the company created before 23</w:t>
      </w:r>
      <w:r w:rsidR="00894666">
        <w:t> </w:t>
      </w:r>
      <w:r w:rsidRPr="00894666">
        <w:t>June 1993 and within 6 months before the relation</w:t>
      </w:r>
      <w:r w:rsidR="00894666">
        <w:noBreakHyphen/>
      </w:r>
      <w:r w:rsidRPr="00894666">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894666" w:rsidRDefault="00CC15B8" w:rsidP="00CC15B8">
      <w:pPr>
        <w:pStyle w:val="ActHead5"/>
      </w:pPr>
      <w:bookmarkStart w:id="648" w:name="_Toc424812859"/>
      <w:r w:rsidRPr="008459E9">
        <w:rPr>
          <w:rStyle w:val="CharSectno"/>
        </w:rPr>
        <w:t>567</w:t>
      </w:r>
      <w:r w:rsidRPr="00894666">
        <w:t xml:space="preserve">  Liquidator’s right to recover in respect of certain transactions</w:t>
      </w:r>
      <w:bookmarkEnd w:id="648"/>
    </w:p>
    <w:p w:rsidR="00CC15B8" w:rsidRPr="00894666" w:rsidRDefault="00CC15B8" w:rsidP="00CC15B8">
      <w:pPr>
        <w:pStyle w:val="subsection"/>
      </w:pPr>
      <w:r w:rsidRPr="00894666">
        <w:tab/>
        <w:t>(1)</w:t>
      </w:r>
      <w:r w:rsidRPr="00894666">
        <w:tab/>
        <w:t>Where any property, business or undertaking has been acquired by a company for a cash consideration before 23</w:t>
      </w:r>
      <w:r w:rsidR="00894666">
        <w:t> </w:t>
      </w:r>
      <w:r w:rsidRPr="00894666">
        <w:t xml:space="preserve">June 1993 and within </w:t>
      </w:r>
      <w:r w:rsidRPr="00894666">
        <w:lastRenderedPageBreak/>
        <w:t>4 years before the relation</w:t>
      </w:r>
      <w:r w:rsidR="00894666">
        <w:noBreakHyphen/>
      </w:r>
      <w:r w:rsidRPr="00894666">
        <w:t>back day in relation to a winding up of the company:</w:t>
      </w:r>
    </w:p>
    <w:p w:rsidR="00CC15B8" w:rsidRPr="00894666" w:rsidRDefault="00CC15B8" w:rsidP="00CC15B8">
      <w:pPr>
        <w:pStyle w:val="paragraph"/>
      </w:pPr>
      <w:r w:rsidRPr="00894666">
        <w:tab/>
        <w:t>(a)</w:t>
      </w:r>
      <w:r w:rsidRPr="00894666">
        <w:tab/>
        <w:t>from a promoter of the company or a spouse of such a promoter, or from a relative of such a promoter or spouse; or</w:t>
      </w:r>
    </w:p>
    <w:p w:rsidR="00CC15B8" w:rsidRPr="00894666" w:rsidRDefault="00CC15B8" w:rsidP="00CC15B8">
      <w:pPr>
        <w:pStyle w:val="paragraph"/>
      </w:pPr>
      <w:r w:rsidRPr="00894666">
        <w:tab/>
        <w:t>(b)</w:t>
      </w:r>
      <w:r w:rsidRPr="00894666">
        <w:tab/>
        <w:t>from a person who was, at the time of the acquisition, a director of the company, from a spouse of such a director, or from a relative of such a person or spouse; or</w:t>
      </w:r>
    </w:p>
    <w:p w:rsidR="00CC15B8" w:rsidRPr="00894666" w:rsidRDefault="00CC15B8" w:rsidP="00CC15B8">
      <w:pPr>
        <w:pStyle w:val="paragraph"/>
      </w:pPr>
      <w:r w:rsidRPr="00894666">
        <w:tab/>
        <w:t>(c)</w:t>
      </w:r>
      <w:r w:rsidRPr="00894666">
        <w:tab/>
        <w:t>from a body corporate that was, at the time of the acquisition, related to the company; or</w:t>
      </w:r>
    </w:p>
    <w:p w:rsidR="00CC15B8" w:rsidRPr="00894666" w:rsidRDefault="00CC15B8" w:rsidP="00CC15B8">
      <w:pPr>
        <w:pStyle w:val="paragraph"/>
        <w:keepNext/>
      </w:pPr>
      <w:r w:rsidRPr="00894666">
        <w:tab/>
        <w:t>(d)</w:t>
      </w:r>
      <w:r w:rsidRPr="00894666">
        <w:tab/>
        <w:t>from a person who was, at the time of the acquisition, a director of a body corporate that was related to the company, from a spouse of such a person, or from a relative of such a person or spouse;</w:t>
      </w:r>
    </w:p>
    <w:p w:rsidR="00CC15B8" w:rsidRPr="00894666" w:rsidRDefault="00CC15B8" w:rsidP="00CC15B8">
      <w:pPr>
        <w:pStyle w:val="subsection2"/>
      </w:pPr>
      <w:r w:rsidRPr="00894666">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894666" w:rsidRDefault="00CC15B8" w:rsidP="00CC15B8">
      <w:pPr>
        <w:pStyle w:val="subsection"/>
      </w:pPr>
      <w:r w:rsidRPr="00894666">
        <w:tab/>
        <w:t>(2)</w:t>
      </w:r>
      <w:r w:rsidRPr="00894666">
        <w:tab/>
        <w:t>Where any property, business or undertaking has been sold by a company for a cash consideration before 23</w:t>
      </w:r>
      <w:r w:rsidR="00894666">
        <w:t> </w:t>
      </w:r>
      <w:r w:rsidRPr="00894666">
        <w:t>June 1993 and within 4 years before the relation</w:t>
      </w:r>
      <w:r w:rsidR="00894666">
        <w:noBreakHyphen/>
      </w:r>
      <w:r w:rsidRPr="00894666">
        <w:t>back day in relation to a winding up of the company:</w:t>
      </w:r>
    </w:p>
    <w:p w:rsidR="00CC15B8" w:rsidRPr="00894666" w:rsidRDefault="00CC15B8" w:rsidP="00CC15B8">
      <w:pPr>
        <w:pStyle w:val="paragraph"/>
      </w:pPr>
      <w:r w:rsidRPr="00894666">
        <w:tab/>
        <w:t>(a)</w:t>
      </w:r>
      <w:r w:rsidRPr="00894666">
        <w:tab/>
        <w:t>to a promoter of the company or a spouse of such a promoter, or to a relative of such a promoter or spouse; or</w:t>
      </w:r>
    </w:p>
    <w:p w:rsidR="00CC15B8" w:rsidRPr="00894666" w:rsidRDefault="00CC15B8" w:rsidP="00CC15B8">
      <w:pPr>
        <w:pStyle w:val="paragraph"/>
      </w:pPr>
      <w:r w:rsidRPr="00894666">
        <w:tab/>
        <w:t>(b)</w:t>
      </w:r>
      <w:r w:rsidRPr="00894666">
        <w:tab/>
        <w:t>to a person who was, at the time of the sale, a director of the company, to a spouse of such a director, or to a relative of such a person or spouse; or</w:t>
      </w:r>
    </w:p>
    <w:p w:rsidR="00CC15B8" w:rsidRPr="00894666" w:rsidRDefault="00CC15B8" w:rsidP="00CC15B8">
      <w:pPr>
        <w:pStyle w:val="paragraph"/>
      </w:pPr>
      <w:r w:rsidRPr="00894666">
        <w:tab/>
        <w:t>(c)</w:t>
      </w:r>
      <w:r w:rsidRPr="00894666">
        <w:tab/>
        <w:t>to a body corporate that was, at the time of the sale, related to the company; or</w:t>
      </w:r>
    </w:p>
    <w:p w:rsidR="00CC15B8" w:rsidRPr="00894666" w:rsidRDefault="00CC15B8" w:rsidP="00CC15B8">
      <w:pPr>
        <w:pStyle w:val="paragraph"/>
        <w:keepNext/>
      </w:pPr>
      <w:r w:rsidRPr="00894666">
        <w:tab/>
        <w:t>(d)</w:t>
      </w:r>
      <w:r w:rsidRPr="00894666">
        <w:tab/>
        <w:t>to a person who was, at the time of the sale, a director of a body corporate that was related to the company, to a spouse of such a director, or to a relative of such a person or spouse;</w:t>
      </w:r>
    </w:p>
    <w:p w:rsidR="00CC15B8" w:rsidRPr="00894666" w:rsidRDefault="00CC15B8" w:rsidP="00CC15B8">
      <w:pPr>
        <w:pStyle w:val="subsection2"/>
      </w:pPr>
      <w:r w:rsidRPr="00894666">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894666" w:rsidRDefault="00CC15B8" w:rsidP="00CC15B8">
      <w:pPr>
        <w:pStyle w:val="subsection"/>
      </w:pPr>
      <w:r w:rsidRPr="00894666">
        <w:lastRenderedPageBreak/>
        <w:tab/>
        <w:t>(3)</w:t>
      </w:r>
      <w:r w:rsidRPr="00894666">
        <w:tab/>
        <w:t>For the purposes of this section, the value of the property, business or undertaking includes the value of any goodwill, profits or gain that might have been made from the property, business or undertaking.</w:t>
      </w:r>
    </w:p>
    <w:p w:rsidR="00CC15B8" w:rsidRPr="00894666" w:rsidRDefault="00CC15B8" w:rsidP="00CC15B8">
      <w:pPr>
        <w:pStyle w:val="subsection"/>
      </w:pPr>
      <w:r w:rsidRPr="00894666">
        <w:tab/>
        <w:t>(4)</w:t>
      </w:r>
      <w:r w:rsidRPr="00894666">
        <w:tab/>
        <w:t xml:space="preserve">In this section, </w:t>
      </w:r>
      <w:r w:rsidRPr="00894666">
        <w:rPr>
          <w:b/>
          <w:i/>
        </w:rPr>
        <w:t>cash consideration</w:t>
      </w:r>
      <w:r w:rsidRPr="00894666">
        <w:t xml:space="preserve"> means any consideration payable otherwise than by the issue of shares in the company.</w:t>
      </w:r>
    </w:p>
    <w:p w:rsidR="00CC15B8" w:rsidRPr="00894666" w:rsidRDefault="00CC15B8" w:rsidP="00CC15B8">
      <w:pPr>
        <w:pStyle w:val="subsection"/>
      </w:pPr>
      <w:r w:rsidRPr="00894666">
        <w:tab/>
        <w:t>(5)</w:t>
      </w:r>
      <w:r w:rsidRPr="00894666">
        <w:tab/>
        <w:t>Where:</w:t>
      </w:r>
    </w:p>
    <w:p w:rsidR="00CC15B8" w:rsidRPr="00894666" w:rsidRDefault="00CC15B8" w:rsidP="00CC15B8">
      <w:pPr>
        <w:pStyle w:val="paragraph"/>
      </w:pPr>
      <w:r w:rsidRPr="00894666">
        <w:tab/>
        <w:t>(a)</w:t>
      </w:r>
      <w:r w:rsidRPr="00894666">
        <w:tab/>
        <w:t>a disposition of property is made by a company before 23</w:t>
      </w:r>
      <w:r w:rsidR="00894666">
        <w:t> </w:t>
      </w:r>
      <w:r w:rsidRPr="00894666">
        <w:t>June 1993 and within 6 months before the relation</w:t>
      </w:r>
      <w:r w:rsidR="00894666">
        <w:noBreakHyphen/>
      </w:r>
      <w:r w:rsidRPr="00894666">
        <w:t>back day in relation to a winding up of the company; and</w:t>
      </w:r>
    </w:p>
    <w:p w:rsidR="00CC15B8" w:rsidRPr="00894666" w:rsidRDefault="00CC15B8" w:rsidP="00CC15B8">
      <w:pPr>
        <w:pStyle w:val="paragraph"/>
      </w:pPr>
      <w:r w:rsidRPr="00894666">
        <w:tab/>
        <w:t>(b)</w:t>
      </w:r>
      <w:r w:rsidRPr="00894666">
        <w:tab/>
        <w:t>the disposition of property confers a preference upon a creditor of the company; and</w:t>
      </w:r>
    </w:p>
    <w:p w:rsidR="00CC15B8" w:rsidRPr="00894666" w:rsidRDefault="00CC15B8" w:rsidP="00CC15B8">
      <w:pPr>
        <w:pStyle w:val="paragraph"/>
        <w:keepNext/>
      </w:pPr>
      <w:r w:rsidRPr="00894666">
        <w:tab/>
        <w:t>(c)</w:t>
      </w:r>
      <w:r w:rsidRPr="00894666">
        <w:tab/>
        <w:t>the disposition of property has the effect of discharging an officer of the company from a liability (whether under a guarantee or otherwise and whether contingent or otherwise);</w:t>
      </w:r>
    </w:p>
    <w:p w:rsidR="00CC15B8" w:rsidRPr="00894666" w:rsidRDefault="00CC15B8" w:rsidP="00CC15B8">
      <w:pPr>
        <w:pStyle w:val="subsection2"/>
      </w:pPr>
      <w:r w:rsidRPr="00894666">
        <w:t>the liquidator:</w:t>
      </w:r>
    </w:p>
    <w:p w:rsidR="00CC15B8" w:rsidRPr="00894666" w:rsidRDefault="00CC15B8" w:rsidP="00CC15B8">
      <w:pPr>
        <w:pStyle w:val="paragraph"/>
      </w:pPr>
      <w:r w:rsidRPr="00894666">
        <w:tab/>
        <w:t>(d)</w:t>
      </w:r>
      <w:r w:rsidRPr="00894666">
        <w:tab/>
        <w:t xml:space="preserve">in a case to which </w:t>
      </w:r>
      <w:r w:rsidR="00894666">
        <w:t>paragraph (</w:t>
      </w:r>
      <w:r w:rsidRPr="00894666">
        <w:t>e) does not apply—may recover from that officer an amount equal to the value of the relevant property, as the case may be; or</w:t>
      </w:r>
    </w:p>
    <w:p w:rsidR="00CC15B8" w:rsidRPr="00894666" w:rsidRDefault="00CC15B8" w:rsidP="00CC15B8">
      <w:pPr>
        <w:pStyle w:val="paragraph"/>
      </w:pPr>
      <w:r w:rsidRPr="00894666">
        <w:tab/>
        <w:t>(e)</w:t>
      </w:r>
      <w:r w:rsidRPr="00894666">
        <w:tab/>
        <w:t>where the liquidator has recovered from the creditor in respect of the disposition of the relevant property:</w:t>
      </w:r>
    </w:p>
    <w:p w:rsidR="00CC15B8" w:rsidRPr="00894666" w:rsidRDefault="00CC15B8" w:rsidP="00CC15B8">
      <w:pPr>
        <w:pStyle w:val="paragraphsub"/>
      </w:pPr>
      <w:r w:rsidRPr="00894666">
        <w:tab/>
        <w:t>(i)</w:t>
      </w:r>
      <w:r w:rsidRPr="00894666">
        <w:tab/>
        <w:t>an amount equal to part of the value of the relevant property; or</w:t>
      </w:r>
    </w:p>
    <w:p w:rsidR="00CC15B8" w:rsidRPr="00894666" w:rsidRDefault="00CC15B8" w:rsidP="00CC15B8">
      <w:pPr>
        <w:pStyle w:val="paragraphsub"/>
        <w:keepNext/>
      </w:pPr>
      <w:r w:rsidRPr="00894666">
        <w:tab/>
        <w:t>(ii)</w:t>
      </w:r>
      <w:r w:rsidRPr="00894666">
        <w:tab/>
        <w:t>part of the relevant property;</w:t>
      </w:r>
    </w:p>
    <w:p w:rsidR="00CC15B8" w:rsidRPr="00894666" w:rsidRDefault="00CC15B8" w:rsidP="00CC15B8">
      <w:pPr>
        <w:pStyle w:val="paragraph"/>
      </w:pPr>
      <w:r w:rsidRPr="00894666">
        <w:tab/>
      </w:r>
      <w:r w:rsidRPr="00894666">
        <w:tab/>
        <w:t xml:space="preserve">may recover from that officer an amount equal to the amount by which the value of the relevant property exceeds the sum of any amounts recovered as mentioned in </w:t>
      </w:r>
      <w:r w:rsidR="00894666">
        <w:t>subparagraph (</w:t>
      </w:r>
      <w:r w:rsidRPr="00894666">
        <w:t xml:space="preserve">i) and the amount of the value of any property recovered as mentioned in </w:t>
      </w:r>
      <w:r w:rsidR="00894666">
        <w:t>subparagraph (</w:t>
      </w:r>
      <w:r w:rsidRPr="00894666">
        <w:t>ii).</w:t>
      </w:r>
    </w:p>
    <w:p w:rsidR="00CC15B8" w:rsidRPr="00894666" w:rsidRDefault="00CC15B8" w:rsidP="00CC15B8">
      <w:pPr>
        <w:pStyle w:val="subsection"/>
      </w:pPr>
      <w:r w:rsidRPr="00894666">
        <w:tab/>
        <w:t>(6)</w:t>
      </w:r>
      <w:r w:rsidRPr="00894666">
        <w:tab/>
        <w:t>Where:</w:t>
      </w:r>
    </w:p>
    <w:p w:rsidR="00CC15B8" w:rsidRPr="00894666" w:rsidRDefault="00CC15B8" w:rsidP="00CC15B8">
      <w:pPr>
        <w:pStyle w:val="paragraph"/>
      </w:pPr>
      <w:r w:rsidRPr="00894666">
        <w:tab/>
        <w:t>(a)</w:t>
      </w:r>
      <w:r w:rsidRPr="00894666">
        <w:tab/>
        <w:t xml:space="preserve">a liquidator recovers an amount of money from an officer of a company in respect of a disposition of property to a creditor as mentioned in </w:t>
      </w:r>
      <w:r w:rsidR="00894666">
        <w:t>subsection (</w:t>
      </w:r>
      <w:r w:rsidRPr="00894666">
        <w:t>5); and</w:t>
      </w:r>
    </w:p>
    <w:p w:rsidR="00CC15B8" w:rsidRPr="00894666" w:rsidRDefault="00CC15B8" w:rsidP="00CC15B8">
      <w:pPr>
        <w:pStyle w:val="paragraph"/>
        <w:keepNext/>
      </w:pPr>
      <w:r w:rsidRPr="00894666">
        <w:lastRenderedPageBreak/>
        <w:tab/>
        <w:t>(b)</w:t>
      </w:r>
      <w:r w:rsidRPr="00894666">
        <w:tab/>
        <w:t>the liquidator subsequently recovers from that creditor an amount equal to the whole or part of the value of the property disposed of;</w:t>
      </w:r>
    </w:p>
    <w:p w:rsidR="00CC15B8" w:rsidRPr="00894666" w:rsidRDefault="00CC15B8" w:rsidP="00CC15B8">
      <w:pPr>
        <w:pStyle w:val="subsection2"/>
      </w:pPr>
      <w:r w:rsidRPr="00894666">
        <w:t>the officer may recover from the liquidator an amount equal to the amount so recovered or the value of the property so recovered.</w:t>
      </w:r>
    </w:p>
    <w:p w:rsidR="00CC15B8" w:rsidRPr="00894666" w:rsidRDefault="00CC15B8" w:rsidP="00AA0187">
      <w:pPr>
        <w:pStyle w:val="ActHead3"/>
        <w:pageBreakBefore/>
      </w:pPr>
      <w:bookmarkStart w:id="649" w:name="_Toc424812860"/>
      <w:r w:rsidRPr="008459E9">
        <w:rPr>
          <w:rStyle w:val="CharDivNo"/>
        </w:rPr>
        <w:lastRenderedPageBreak/>
        <w:t>Division</w:t>
      </w:r>
      <w:r w:rsidR="00894666" w:rsidRPr="008459E9">
        <w:rPr>
          <w:rStyle w:val="CharDivNo"/>
        </w:rPr>
        <w:t> </w:t>
      </w:r>
      <w:r w:rsidRPr="008459E9">
        <w:rPr>
          <w:rStyle w:val="CharDivNo"/>
        </w:rPr>
        <w:t>7A</w:t>
      </w:r>
      <w:r w:rsidRPr="00894666">
        <w:t>—</w:t>
      </w:r>
      <w:r w:rsidRPr="008459E9">
        <w:rPr>
          <w:rStyle w:val="CharDivText"/>
        </w:rPr>
        <w:t>Disclaimer of onerous property</w:t>
      </w:r>
      <w:bookmarkEnd w:id="649"/>
    </w:p>
    <w:p w:rsidR="00CC15B8" w:rsidRPr="00894666" w:rsidRDefault="00CC15B8" w:rsidP="00CC15B8">
      <w:pPr>
        <w:pStyle w:val="ActHead5"/>
      </w:pPr>
      <w:bookmarkStart w:id="650" w:name="_Toc424812861"/>
      <w:r w:rsidRPr="008459E9">
        <w:rPr>
          <w:rStyle w:val="CharSectno"/>
        </w:rPr>
        <w:t>568</w:t>
      </w:r>
      <w:r w:rsidRPr="00894666">
        <w:t xml:space="preserve">  Disclaimer by liquidator; application to Court by party to contract</w:t>
      </w:r>
      <w:bookmarkEnd w:id="650"/>
    </w:p>
    <w:p w:rsidR="00CC15B8" w:rsidRPr="00894666" w:rsidRDefault="00CC15B8" w:rsidP="00CC15B8">
      <w:pPr>
        <w:pStyle w:val="subsection"/>
      </w:pPr>
      <w:r w:rsidRPr="00894666">
        <w:tab/>
        <w:t>(1)</w:t>
      </w:r>
      <w:r w:rsidRPr="00894666">
        <w:tab/>
        <w:t>Subject to this section, a liquidator of a company may at any time, on the company’s behalf, by signed writing disclaim property of the company that consists of:</w:t>
      </w:r>
    </w:p>
    <w:p w:rsidR="00CC15B8" w:rsidRPr="00894666" w:rsidRDefault="00CC15B8" w:rsidP="00CC15B8">
      <w:pPr>
        <w:pStyle w:val="paragraph"/>
      </w:pPr>
      <w:r w:rsidRPr="00894666">
        <w:tab/>
        <w:t>(a)</w:t>
      </w:r>
      <w:r w:rsidRPr="00894666">
        <w:tab/>
        <w:t>land burdened with onerous covenants; or</w:t>
      </w:r>
    </w:p>
    <w:p w:rsidR="00CC15B8" w:rsidRPr="00894666" w:rsidRDefault="00CC15B8" w:rsidP="00CC15B8">
      <w:pPr>
        <w:pStyle w:val="paragraph"/>
      </w:pPr>
      <w:r w:rsidRPr="00894666">
        <w:tab/>
        <w:t>(b)</w:t>
      </w:r>
      <w:r w:rsidRPr="00894666">
        <w:tab/>
        <w:t>shares; or</w:t>
      </w:r>
    </w:p>
    <w:p w:rsidR="00CC15B8" w:rsidRPr="00894666" w:rsidRDefault="00CC15B8" w:rsidP="00CC15B8">
      <w:pPr>
        <w:pStyle w:val="paragraph"/>
      </w:pPr>
      <w:r w:rsidRPr="00894666">
        <w:tab/>
        <w:t>(c)</w:t>
      </w:r>
      <w:r w:rsidRPr="00894666">
        <w:tab/>
        <w:t>property that is unsaleable or is not readily saleable; or</w:t>
      </w:r>
    </w:p>
    <w:p w:rsidR="00CC15B8" w:rsidRPr="00894666" w:rsidRDefault="00CC15B8" w:rsidP="00CC15B8">
      <w:pPr>
        <w:pStyle w:val="paragraph"/>
      </w:pPr>
      <w:r w:rsidRPr="00894666">
        <w:tab/>
        <w:t>(d)</w:t>
      </w:r>
      <w:r w:rsidRPr="00894666">
        <w:tab/>
        <w:t>property that may give rise to a liability to pay money or some other onerous obligation; or</w:t>
      </w:r>
    </w:p>
    <w:p w:rsidR="00CC15B8" w:rsidRPr="00894666" w:rsidRDefault="00CC15B8" w:rsidP="00CC15B8">
      <w:pPr>
        <w:pStyle w:val="paragraph"/>
      </w:pPr>
      <w:r w:rsidRPr="00894666">
        <w:tab/>
        <w:t>(e)</w:t>
      </w:r>
      <w:r w:rsidRPr="00894666">
        <w:tab/>
        <w:t>property where it is reasonable to expect that the costs, charges and expenses that would be incurred in realising the property would exceed the proceeds of realising the property; or</w:t>
      </w:r>
    </w:p>
    <w:p w:rsidR="00CC15B8" w:rsidRPr="00894666" w:rsidRDefault="00CC15B8" w:rsidP="00CC15B8">
      <w:pPr>
        <w:pStyle w:val="paragraph"/>
        <w:keepNext/>
      </w:pPr>
      <w:r w:rsidRPr="00894666">
        <w:tab/>
        <w:t>(f)</w:t>
      </w:r>
      <w:r w:rsidRPr="00894666">
        <w:tab/>
        <w:t>a contract;</w:t>
      </w:r>
    </w:p>
    <w:p w:rsidR="00CC15B8" w:rsidRPr="00894666" w:rsidRDefault="00CC15B8" w:rsidP="00CC15B8">
      <w:pPr>
        <w:pStyle w:val="subsection2"/>
      </w:pPr>
      <w:r w:rsidRPr="00894666">
        <w:t>whether or not:</w:t>
      </w:r>
    </w:p>
    <w:p w:rsidR="00CC15B8" w:rsidRPr="00894666" w:rsidRDefault="00CC15B8" w:rsidP="00CC15B8">
      <w:pPr>
        <w:pStyle w:val="paragraph"/>
      </w:pPr>
      <w:r w:rsidRPr="00894666">
        <w:tab/>
        <w:t>(g)</w:t>
      </w:r>
      <w:r w:rsidRPr="00894666">
        <w:tab/>
        <w:t>except in the case of a contract—the liquidator has tried to sell the property, has taken possession of it or exercised an act of ownership in relation to it; or</w:t>
      </w:r>
    </w:p>
    <w:p w:rsidR="00CC15B8" w:rsidRPr="00894666" w:rsidRDefault="00CC15B8" w:rsidP="00CC15B8">
      <w:pPr>
        <w:pStyle w:val="paragraph"/>
      </w:pPr>
      <w:r w:rsidRPr="00894666">
        <w:tab/>
        <w:t>(h)</w:t>
      </w:r>
      <w:r w:rsidRPr="00894666">
        <w:tab/>
        <w:t>in the case of a contract—the company or the liquidator has tried to assign, or has exercised rights in relation to, the contract or any property to which it relates.</w:t>
      </w:r>
    </w:p>
    <w:p w:rsidR="00C57E6A" w:rsidRPr="00894666" w:rsidRDefault="00C57E6A" w:rsidP="00C57E6A">
      <w:pPr>
        <w:pStyle w:val="subsection"/>
      </w:pPr>
      <w:r w:rsidRPr="00894666">
        <w:tab/>
        <w:t>(1AA)</w:t>
      </w:r>
      <w:r w:rsidRPr="00894666">
        <w:tab/>
        <w:t>This section does not apply to:</w:t>
      </w:r>
    </w:p>
    <w:p w:rsidR="00C57E6A" w:rsidRPr="00894666" w:rsidRDefault="00C57E6A" w:rsidP="00C57E6A">
      <w:pPr>
        <w:pStyle w:val="paragraph"/>
      </w:pPr>
      <w:r w:rsidRPr="00894666">
        <w:tab/>
        <w:t>(a)</w:t>
      </w:r>
      <w:r w:rsidRPr="00894666">
        <w:tab/>
        <w:t>an agreement by the company to buy back its own shares; or</w:t>
      </w:r>
    </w:p>
    <w:p w:rsidR="00C57E6A" w:rsidRPr="00894666" w:rsidRDefault="00C57E6A" w:rsidP="00C57E6A">
      <w:pPr>
        <w:pStyle w:val="paragraph"/>
      </w:pPr>
      <w:r w:rsidRPr="00894666">
        <w:tab/>
        <w:t>(b)</w:t>
      </w:r>
      <w:r w:rsidRPr="00894666">
        <w:tab/>
        <w:t xml:space="preserve">PPSA retention of title property that is taken to form part of the property of the company because of the definition of </w:t>
      </w:r>
      <w:r w:rsidRPr="00894666">
        <w:rPr>
          <w:b/>
          <w:i/>
        </w:rPr>
        <w:t xml:space="preserve">property </w:t>
      </w:r>
      <w:r w:rsidRPr="00894666">
        <w:t>in section</w:t>
      </w:r>
      <w:r w:rsidR="00894666">
        <w:t> </w:t>
      </w:r>
      <w:r w:rsidRPr="00894666">
        <w:t>513AA.</w:t>
      </w:r>
    </w:p>
    <w:p w:rsidR="00C57E6A" w:rsidRPr="00894666" w:rsidRDefault="00C57E6A" w:rsidP="00C57E6A">
      <w:pPr>
        <w:pStyle w:val="notetext"/>
      </w:pPr>
      <w:r w:rsidRPr="00894666">
        <w:t>Note:</w:t>
      </w:r>
      <w:r w:rsidRPr="00894666">
        <w:tab/>
        <w:t xml:space="preserve">The definition of </w:t>
      </w:r>
      <w:r w:rsidRPr="00894666">
        <w:rPr>
          <w:b/>
          <w:i/>
        </w:rPr>
        <w:t xml:space="preserve">property </w:t>
      </w:r>
      <w:r w:rsidRPr="00894666">
        <w:t>in section</w:t>
      </w:r>
      <w:r w:rsidR="00894666">
        <w:t> </w:t>
      </w:r>
      <w:r w:rsidRPr="00894666">
        <w:t>513AA includes PPSA retention of title property of the company, if the security interest in the property has vested in the company in certain situations.</w:t>
      </w:r>
    </w:p>
    <w:p w:rsidR="00CC15B8" w:rsidRPr="00894666" w:rsidRDefault="00CC15B8" w:rsidP="00CC15B8">
      <w:pPr>
        <w:pStyle w:val="subsection"/>
      </w:pPr>
      <w:r w:rsidRPr="00894666">
        <w:lastRenderedPageBreak/>
        <w:tab/>
        <w:t>(1A)</w:t>
      </w:r>
      <w:r w:rsidRPr="00894666">
        <w:tab/>
        <w:t>A liquidator cannot disclaim a contract (other than an unprofitable contract or a lease of land) except with the leave of the Court.</w:t>
      </w:r>
    </w:p>
    <w:p w:rsidR="00CC15B8" w:rsidRPr="00894666" w:rsidRDefault="00CC15B8" w:rsidP="00A525A8">
      <w:pPr>
        <w:pStyle w:val="subsection"/>
        <w:keepNext/>
        <w:keepLines/>
      </w:pPr>
      <w:r w:rsidRPr="00894666">
        <w:tab/>
        <w:t>(1B)</w:t>
      </w:r>
      <w:r w:rsidRPr="00894666">
        <w:tab/>
        <w:t xml:space="preserve">On an application for leave under </w:t>
      </w:r>
      <w:r w:rsidR="00894666">
        <w:t>subsection (</w:t>
      </w:r>
      <w:r w:rsidRPr="00894666">
        <w:t>1A), the Court may:</w:t>
      </w:r>
    </w:p>
    <w:p w:rsidR="00CC15B8" w:rsidRPr="00894666" w:rsidRDefault="00CC15B8" w:rsidP="00CC15B8">
      <w:pPr>
        <w:pStyle w:val="paragraph"/>
      </w:pPr>
      <w:r w:rsidRPr="00894666">
        <w:tab/>
        <w:t>(a)</w:t>
      </w:r>
      <w:r w:rsidRPr="00894666">
        <w:tab/>
        <w:t>grant leave subject to such conditions; and</w:t>
      </w:r>
    </w:p>
    <w:p w:rsidR="00CC15B8" w:rsidRPr="00894666" w:rsidRDefault="00CC15B8" w:rsidP="00CC15B8">
      <w:pPr>
        <w:pStyle w:val="paragraph"/>
        <w:keepNext/>
      </w:pPr>
      <w:r w:rsidRPr="00894666">
        <w:tab/>
        <w:t>(b)</w:t>
      </w:r>
      <w:r w:rsidRPr="00894666">
        <w:tab/>
        <w:t>make such orders in connection with matters arising under, or relating to, the contract;</w:t>
      </w:r>
    </w:p>
    <w:p w:rsidR="00CC15B8" w:rsidRPr="00894666" w:rsidRDefault="00CC15B8" w:rsidP="00CC15B8">
      <w:pPr>
        <w:pStyle w:val="subsection2"/>
      </w:pPr>
      <w:r w:rsidRPr="00894666">
        <w:t>as the Court considers just and equitable.</w:t>
      </w:r>
    </w:p>
    <w:p w:rsidR="00CC15B8" w:rsidRPr="00894666" w:rsidRDefault="00CC15B8" w:rsidP="003652E5">
      <w:pPr>
        <w:pStyle w:val="subsection"/>
        <w:keepNext/>
      </w:pPr>
      <w:r w:rsidRPr="00894666">
        <w:tab/>
        <w:t>(8)</w:t>
      </w:r>
      <w:r w:rsidRPr="00894666">
        <w:tab/>
        <w:t>Where:</w:t>
      </w:r>
    </w:p>
    <w:p w:rsidR="00CC15B8" w:rsidRPr="00894666" w:rsidRDefault="00CC15B8" w:rsidP="00CC15B8">
      <w:pPr>
        <w:pStyle w:val="paragraph"/>
      </w:pPr>
      <w:r w:rsidRPr="00894666">
        <w:tab/>
        <w:t>(a)</w:t>
      </w:r>
      <w:r w:rsidRPr="00894666">
        <w:tab/>
        <w:t>an application in writing has been made to the liquidator by a person interested in property requiring the liquidator to decide whether he or she will disclaim the property; and</w:t>
      </w:r>
    </w:p>
    <w:p w:rsidR="00CC15B8" w:rsidRPr="00894666" w:rsidRDefault="00CC15B8" w:rsidP="00CC15B8">
      <w:pPr>
        <w:pStyle w:val="paragraph"/>
        <w:keepNext/>
      </w:pPr>
      <w:r w:rsidRPr="00894666">
        <w:tab/>
        <w:t>(b)</w:t>
      </w:r>
      <w:r w:rsidRPr="00894666">
        <w:tab/>
        <w:t>the liquidator has, for the period of 28 days after the receipt of the application, or for such extended period as is allowed by the Court, declined or neglected to disclaim the property;</w:t>
      </w:r>
    </w:p>
    <w:p w:rsidR="00CC15B8" w:rsidRPr="00894666" w:rsidRDefault="00CC15B8" w:rsidP="00CC15B8">
      <w:pPr>
        <w:pStyle w:val="subsection2"/>
      </w:pPr>
      <w:r w:rsidRPr="00894666">
        <w:t>the liquidator is not entitled to disclaim the property under this section and, in the case of a contract, he or she is taken to have adopted it.</w:t>
      </w:r>
    </w:p>
    <w:p w:rsidR="00CC15B8" w:rsidRPr="00894666" w:rsidRDefault="00CC15B8" w:rsidP="00CC15B8">
      <w:pPr>
        <w:pStyle w:val="subsection"/>
      </w:pPr>
      <w:r w:rsidRPr="00894666">
        <w:tab/>
        <w:t>(9)</w:t>
      </w:r>
      <w:r w:rsidRPr="00894666">
        <w:tab/>
        <w:t>The Court may, on the application of a person who is, as against the company, entitled to the benefit or subject to the burden of a contract made with the company, make an order:</w:t>
      </w:r>
    </w:p>
    <w:p w:rsidR="00CC15B8" w:rsidRPr="00894666" w:rsidRDefault="00CC15B8" w:rsidP="00CC15B8">
      <w:pPr>
        <w:pStyle w:val="paragraph"/>
      </w:pPr>
      <w:r w:rsidRPr="00894666">
        <w:tab/>
        <w:t>(a)</w:t>
      </w:r>
      <w:r w:rsidRPr="00894666">
        <w:tab/>
        <w:t>discharging the contract on such terms as to payment by or to either party of damages for the non</w:t>
      </w:r>
      <w:r w:rsidR="00894666">
        <w:noBreakHyphen/>
      </w:r>
      <w:r w:rsidRPr="00894666">
        <w:t>performance of the contract, or otherwise, as the Court thinks proper; or</w:t>
      </w:r>
    </w:p>
    <w:p w:rsidR="00CC15B8" w:rsidRPr="00894666" w:rsidRDefault="00CC15B8" w:rsidP="00CC15B8">
      <w:pPr>
        <w:pStyle w:val="paragraph"/>
      </w:pPr>
      <w:r w:rsidRPr="00894666">
        <w:tab/>
        <w:t>(b)</w:t>
      </w:r>
      <w:r w:rsidRPr="00894666">
        <w:tab/>
        <w:t>rescinding the contract on such terms as to restitution by or to either party, or otherwise, as the Court thinks proper.</w:t>
      </w:r>
    </w:p>
    <w:p w:rsidR="00CC15B8" w:rsidRPr="00894666" w:rsidRDefault="00CC15B8" w:rsidP="00CC15B8">
      <w:pPr>
        <w:pStyle w:val="subsection"/>
      </w:pPr>
      <w:r w:rsidRPr="00894666">
        <w:tab/>
        <w:t>(10)</w:t>
      </w:r>
      <w:r w:rsidRPr="00894666">
        <w:tab/>
        <w:t xml:space="preserve">Amounts payable pursuant to an order under </w:t>
      </w:r>
      <w:r w:rsidR="00894666">
        <w:t>subsection (</w:t>
      </w:r>
      <w:r w:rsidRPr="00894666">
        <w:t>9) may be proved as a debt in the winding up.</w:t>
      </w:r>
    </w:p>
    <w:p w:rsidR="00CC15B8" w:rsidRPr="00894666" w:rsidRDefault="00CC15B8" w:rsidP="00CC15B8">
      <w:pPr>
        <w:pStyle w:val="subsection"/>
      </w:pPr>
      <w:r w:rsidRPr="00894666">
        <w:tab/>
        <w:t>(13)</w:t>
      </w:r>
      <w:r w:rsidRPr="00894666">
        <w:tab/>
        <w:t xml:space="preserve">For the purpose of determining whether property of a company is of a kind to which </w:t>
      </w:r>
      <w:r w:rsidR="00894666">
        <w:t>subsection (</w:t>
      </w:r>
      <w:r w:rsidRPr="00894666">
        <w:t xml:space="preserve">1) applies, the liquidator may, by notice served on a person claiming to have an interest in the property, require the person to give to the liquidator within such period, not being less than 14 days, as is specified in the notice, a </w:t>
      </w:r>
      <w:r w:rsidRPr="00894666">
        <w:lastRenderedPageBreak/>
        <w:t>statement of the interest claimed by the person and the person must comply with the requirement.</w:t>
      </w:r>
    </w:p>
    <w:p w:rsidR="00CC15B8" w:rsidRPr="00894666" w:rsidRDefault="00CC15B8" w:rsidP="00CC15B8">
      <w:pPr>
        <w:pStyle w:val="ActHead5"/>
      </w:pPr>
      <w:bookmarkStart w:id="651" w:name="_Toc424812862"/>
      <w:r w:rsidRPr="008459E9">
        <w:rPr>
          <w:rStyle w:val="CharSectno"/>
        </w:rPr>
        <w:t>568A</w:t>
      </w:r>
      <w:r w:rsidRPr="00894666">
        <w:t xml:space="preserve">  Liquidator must give notice of disclaimer</w:t>
      </w:r>
      <w:bookmarkEnd w:id="651"/>
    </w:p>
    <w:p w:rsidR="00CC15B8" w:rsidRPr="00894666" w:rsidRDefault="00CC15B8" w:rsidP="00CC15B8">
      <w:pPr>
        <w:pStyle w:val="subsection"/>
      </w:pPr>
      <w:r w:rsidRPr="00894666">
        <w:tab/>
        <w:t>(1)</w:t>
      </w:r>
      <w:r w:rsidRPr="00894666">
        <w:tab/>
        <w:t>As soon as practicable after disclaiming property, a liquidator must:</w:t>
      </w:r>
    </w:p>
    <w:p w:rsidR="00CC15B8" w:rsidRPr="00894666" w:rsidRDefault="00CC15B8" w:rsidP="00CC15B8">
      <w:pPr>
        <w:pStyle w:val="paragraph"/>
      </w:pPr>
      <w:r w:rsidRPr="00894666">
        <w:tab/>
        <w:t>(a)</w:t>
      </w:r>
      <w:r w:rsidRPr="00894666">
        <w:tab/>
        <w:t>lodge a written notice of the disclaimer; and</w:t>
      </w:r>
    </w:p>
    <w:p w:rsidR="00CC15B8" w:rsidRPr="00894666" w:rsidRDefault="00CC15B8" w:rsidP="00CC15B8">
      <w:pPr>
        <w:pStyle w:val="paragraph"/>
      </w:pPr>
      <w:r w:rsidRPr="00894666">
        <w:tab/>
        <w:t>(b)</w:t>
      </w:r>
      <w:r w:rsidRPr="00894666">
        <w:tab/>
        <w:t>give written notice of the disclaimer to each person who appears to the liquidator to have, or to claim to have, an interest in the property; and</w:t>
      </w:r>
    </w:p>
    <w:p w:rsidR="00CC15B8" w:rsidRPr="00894666" w:rsidRDefault="00CC15B8" w:rsidP="00CC15B8">
      <w:pPr>
        <w:pStyle w:val="paragraph"/>
      </w:pPr>
      <w:r w:rsidRPr="00894666">
        <w:tab/>
        <w:t>(c)</w:t>
      </w:r>
      <w:r w:rsidRPr="00894666">
        <w:tab/>
        <w:t xml:space="preserve">if the liquidator has reason to suspect that some person or persons may have, or may claim to have, an interest or interests in the property, but either does not know who, or does not know where, the person is or the persons are—comply with </w:t>
      </w:r>
      <w:r w:rsidR="00894666">
        <w:t>subsection (</w:t>
      </w:r>
      <w:r w:rsidRPr="00894666">
        <w:t>2); and</w:t>
      </w:r>
    </w:p>
    <w:p w:rsidR="00CC15B8" w:rsidRPr="00894666" w:rsidRDefault="00CC15B8" w:rsidP="00CC15B8">
      <w:pPr>
        <w:pStyle w:val="paragraph"/>
      </w:pPr>
      <w:r w:rsidRPr="00894666">
        <w:tab/>
        <w:t>(d)</w:t>
      </w:r>
      <w:r w:rsidRPr="00894666">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894666" w:rsidRDefault="00B10434" w:rsidP="00B10434">
      <w:pPr>
        <w:pStyle w:val="notetext"/>
      </w:pPr>
      <w:r w:rsidRPr="00894666">
        <w:t>Note:</w:t>
      </w:r>
      <w:r w:rsidRPr="00894666">
        <w:tab/>
        <w:t xml:space="preserve">For electronic notification under </w:t>
      </w:r>
      <w:r w:rsidR="00894666">
        <w:t>paragraph (</w:t>
      </w:r>
      <w:r w:rsidRPr="00894666">
        <w:t>b), see section</w:t>
      </w:r>
      <w:r w:rsidR="00894666">
        <w:t> </w:t>
      </w:r>
      <w:r w:rsidRPr="00894666">
        <w:t>600G.</w:t>
      </w:r>
    </w:p>
    <w:p w:rsidR="0070545F" w:rsidRPr="00894666" w:rsidRDefault="0070545F" w:rsidP="0070545F">
      <w:pPr>
        <w:pStyle w:val="subsection"/>
      </w:pPr>
      <w:r w:rsidRPr="00894666">
        <w:tab/>
        <w:t>(2)</w:t>
      </w:r>
      <w:r w:rsidRPr="00894666">
        <w:tab/>
        <w:t xml:space="preserve">If </w:t>
      </w:r>
      <w:r w:rsidR="00894666">
        <w:t>paragraph (</w:t>
      </w:r>
      <w:r w:rsidRPr="00894666">
        <w:t>1)(c) applies, the liquidator must cause a notice setting out the prescribed information about the disclaimer to be published in the prescribed manner.</w:t>
      </w:r>
    </w:p>
    <w:p w:rsidR="00CC15B8" w:rsidRPr="00894666" w:rsidRDefault="00CC15B8" w:rsidP="00CC15B8">
      <w:pPr>
        <w:pStyle w:val="ActHead5"/>
      </w:pPr>
      <w:bookmarkStart w:id="652" w:name="_Toc424812863"/>
      <w:r w:rsidRPr="008459E9">
        <w:rPr>
          <w:rStyle w:val="CharSectno"/>
        </w:rPr>
        <w:t>568B</w:t>
      </w:r>
      <w:r w:rsidRPr="00894666">
        <w:t xml:space="preserve">  Application to set aside disclaimer before it takes effect</w:t>
      </w:r>
      <w:bookmarkEnd w:id="652"/>
    </w:p>
    <w:p w:rsidR="00CC15B8" w:rsidRPr="00894666" w:rsidRDefault="00CC15B8" w:rsidP="00CC15B8">
      <w:pPr>
        <w:pStyle w:val="subsection"/>
      </w:pPr>
      <w:r w:rsidRPr="00894666">
        <w:tab/>
        <w:t>(1)</w:t>
      </w:r>
      <w:r w:rsidRPr="00894666">
        <w:tab/>
        <w:t>A person who has, or claims to have, an interest in disclaimed property may apply to the Court for an order setting aside the disclaimer before it takes effect, but may only do so within 14 days after:</w:t>
      </w:r>
    </w:p>
    <w:p w:rsidR="00CC15B8" w:rsidRPr="00894666" w:rsidRDefault="00CC15B8" w:rsidP="00CC15B8">
      <w:pPr>
        <w:pStyle w:val="paragraph"/>
      </w:pPr>
      <w:r w:rsidRPr="00894666">
        <w:tab/>
        <w:t>(a)</w:t>
      </w:r>
      <w:r w:rsidRPr="00894666">
        <w:tab/>
        <w:t>if the liquidator gives to the person notice of the disclaimer, because of paragraph</w:t>
      </w:r>
      <w:r w:rsidR="00894666">
        <w:t> </w:t>
      </w:r>
      <w:r w:rsidRPr="00894666">
        <w:t>568A(1)(b), before the end of 14 days after the liquidator lodges such notice—the liquidator gives such notice to the person; or</w:t>
      </w:r>
    </w:p>
    <w:p w:rsidR="00CC15B8" w:rsidRPr="00894666" w:rsidRDefault="00CC15B8" w:rsidP="00CC15B8">
      <w:pPr>
        <w:pStyle w:val="paragraph"/>
      </w:pPr>
      <w:r w:rsidRPr="00894666">
        <w:lastRenderedPageBreak/>
        <w:tab/>
        <w:t>(b)</w:t>
      </w:r>
      <w:r w:rsidRPr="00894666">
        <w:tab/>
        <w:t xml:space="preserve">if </w:t>
      </w:r>
      <w:r w:rsidR="00894666">
        <w:t>paragraph (</w:t>
      </w:r>
      <w:r w:rsidRPr="00894666">
        <w:t>a) does not apply but notice of the disclaimer is published under subsection</w:t>
      </w:r>
      <w:r w:rsidR="00894666">
        <w:t> </w:t>
      </w:r>
      <w:r w:rsidRPr="00894666">
        <w:t>568A(2) before the end of the 14 days referred to in that paragraph—the last such notice to be so published is so published; or</w:t>
      </w:r>
    </w:p>
    <w:p w:rsidR="00CC15B8" w:rsidRPr="00894666" w:rsidRDefault="00CC15B8" w:rsidP="00CC15B8">
      <w:pPr>
        <w:pStyle w:val="paragraph"/>
      </w:pPr>
      <w:r w:rsidRPr="00894666">
        <w:tab/>
        <w:t>(c)</w:t>
      </w:r>
      <w:r w:rsidRPr="00894666">
        <w:tab/>
        <w:t>otherwise—the liquidator lodges notice of the disclaimer.</w:t>
      </w:r>
    </w:p>
    <w:p w:rsidR="00CC15B8" w:rsidRPr="00894666" w:rsidRDefault="00CC15B8" w:rsidP="00A727E0">
      <w:pPr>
        <w:pStyle w:val="subsection"/>
        <w:keepNext/>
      </w:pPr>
      <w:r w:rsidRPr="00894666">
        <w:tab/>
        <w:t>(2)</w:t>
      </w:r>
      <w:r w:rsidRPr="00894666">
        <w:tab/>
        <w:t xml:space="preserve">On an application under </w:t>
      </w:r>
      <w:r w:rsidR="00894666">
        <w:t>subsection (</w:t>
      </w:r>
      <w:r w:rsidRPr="00894666">
        <w:t>1), the Court:</w:t>
      </w:r>
    </w:p>
    <w:p w:rsidR="00CC15B8" w:rsidRPr="00894666" w:rsidRDefault="00CC15B8" w:rsidP="00A727E0">
      <w:pPr>
        <w:pStyle w:val="paragraph"/>
        <w:keepNext/>
      </w:pPr>
      <w:r w:rsidRPr="00894666">
        <w:tab/>
        <w:t>(a)</w:t>
      </w:r>
      <w:r w:rsidRPr="00894666">
        <w:tab/>
        <w:t>may by order set aside the disclaimer; and</w:t>
      </w:r>
    </w:p>
    <w:p w:rsidR="00CC15B8" w:rsidRPr="00894666" w:rsidRDefault="00CC15B8" w:rsidP="00CC15B8">
      <w:pPr>
        <w:pStyle w:val="paragraph"/>
      </w:pPr>
      <w:r w:rsidRPr="00894666">
        <w:tab/>
        <w:t>(b)</w:t>
      </w:r>
      <w:r w:rsidRPr="00894666">
        <w:tab/>
        <w:t>if it does so—may make such further orders as it thinks appropriate.</w:t>
      </w:r>
    </w:p>
    <w:p w:rsidR="00CC15B8" w:rsidRPr="00894666" w:rsidRDefault="00CC15B8" w:rsidP="00A525A8">
      <w:pPr>
        <w:pStyle w:val="subsection"/>
        <w:keepNext/>
        <w:keepLines/>
      </w:pPr>
      <w:r w:rsidRPr="00894666">
        <w:tab/>
        <w:t>(3)</w:t>
      </w:r>
      <w:r w:rsidRPr="00894666">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894666" w:rsidRDefault="00CC15B8" w:rsidP="00CC15B8">
      <w:pPr>
        <w:pStyle w:val="ActHead5"/>
      </w:pPr>
      <w:bookmarkStart w:id="653" w:name="_Toc424812864"/>
      <w:r w:rsidRPr="008459E9">
        <w:rPr>
          <w:rStyle w:val="CharSectno"/>
        </w:rPr>
        <w:t>568C</w:t>
      </w:r>
      <w:r w:rsidRPr="00894666">
        <w:t xml:space="preserve">  When disclaimer takes effect</w:t>
      </w:r>
      <w:bookmarkEnd w:id="653"/>
    </w:p>
    <w:p w:rsidR="00CC15B8" w:rsidRPr="00894666" w:rsidRDefault="00CC15B8" w:rsidP="00CC15B8">
      <w:pPr>
        <w:pStyle w:val="subsection"/>
      </w:pPr>
      <w:r w:rsidRPr="00894666">
        <w:tab/>
        <w:t>(1)</w:t>
      </w:r>
      <w:r w:rsidRPr="00894666">
        <w:tab/>
        <w:t>A disclaimer takes effect if, and only if:</w:t>
      </w:r>
    </w:p>
    <w:p w:rsidR="00CC15B8" w:rsidRPr="00894666" w:rsidRDefault="00CC15B8" w:rsidP="00CC15B8">
      <w:pPr>
        <w:pStyle w:val="paragraph"/>
      </w:pPr>
      <w:r w:rsidRPr="00894666">
        <w:tab/>
        <w:t>(a)</w:t>
      </w:r>
      <w:r w:rsidRPr="00894666">
        <w:tab/>
        <w:t>in a case where only one application under section</w:t>
      </w:r>
      <w:r w:rsidR="00894666">
        <w:t> </w:t>
      </w:r>
      <w:r w:rsidRPr="00894666">
        <w:t>568B for an order setting aside the disclaimer, or each of 2 or more such applications, is made within the period that that section prescribes for making the application—the application, or each of the applications, is unsuccessful; or</w:t>
      </w:r>
    </w:p>
    <w:p w:rsidR="00CC15B8" w:rsidRPr="00894666" w:rsidRDefault="00CC15B8" w:rsidP="00CC15B8">
      <w:pPr>
        <w:pStyle w:val="paragraph"/>
      </w:pPr>
      <w:r w:rsidRPr="00894666">
        <w:tab/>
        <w:t>(b)</w:t>
      </w:r>
      <w:r w:rsidRPr="00894666">
        <w:tab/>
        <w:t>no such application is so made.</w:t>
      </w:r>
    </w:p>
    <w:p w:rsidR="00CC15B8" w:rsidRPr="00894666" w:rsidRDefault="00CC15B8" w:rsidP="00CC15B8">
      <w:pPr>
        <w:pStyle w:val="subsection"/>
      </w:pPr>
      <w:r w:rsidRPr="00894666">
        <w:tab/>
        <w:t>(2)</w:t>
      </w:r>
      <w:r w:rsidRPr="00894666">
        <w:tab/>
        <w:t xml:space="preserve">For the purposes of </w:t>
      </w:r>
      <w:r w:rsidR="00894666">
        <w:t>subsection (</w:t>
      </w:r>
      <w:r w:rsidRPr="00894666">
        <w:t>1), an application under section</w:t>
      </w:r>
      <w:r w:rsidR="00894666">
        <w:t> </w:t>
      </w:r>
      <w:r w:rsidRPr="00894666">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894666" w:rsidRDefault="00CC15B8" w:rsidP="00CC15B8">
      <w:pPr>
        <w:pStyle w:val="subsection"/>
      </w:pPr>
      <w:r w:rsidRPr="00894666">
        <w:tab/>
        <w:t>(3)</w:t>
      </w:r>
      <w:r w:rsidRPr="00894666">
        <w:tab/>
        <w:t xml:space="preserve">A disclaimer that takes effect because of </w:t>
      </w:r>
      <w:r w:rsidR="00894666">
        <w:t>subsection (</w:t>
      </w:r>
      <w:r w:rsidRPr="00894666">
        <w:t>1) is taken to have taken effect on the day after:</w:t>
      </w:r>
    </w:p>
    <w:p w:rsidR="00CC15B8" w:rsidRPr="00894666" w:rsidRDefault="00CC15B8" w:rsidP="00CC15B8">
      <w:pPr>
        <w:pStyle w:val="paragraph"/>
      </w:pPr>
      <w:r w:rsidRPr="00894666">
        <w:tab/>
        <w:t>(a)</w:t>
      </w:r>
      <w:r w:rsidRPr="00894666">
        <w:tab/>
        <w:t>if:</w:t>
      </w:r>
    </w:p>
    <w:p w:rsidR="00CC15B8" w:rsidRPr="00894666" w:rsidRDefault="00CC15B8" w:rsidP="00CC15B8">
      <w:pPr>
        <w:pStyle w:val="paragraphsub"/>
      </w:pPr>
      <w:r w:rsidRPr="00894666">
        <w:lastRenderedPageBreak/>
        <w:tab/>
        <w:t>(i)</w:t>
      </w:r>
      <w:r w:rsidRPr="00894666">
        <w:tab/>
        <w:t>the liquidator gave to a person notice of the disclaimer because of paragraph</w:t>
      </w:r>
      <w:r w:rsidR="00894666">
        <w:t> </w:t>
      </w:r>
      <w:r w:rsidRPr="00894666">
        <w:t>568A(1)(b); or</w:t>
      </w:r>
    </w:p>
    <w:p w:rsidR="00CC15B8" w:rsidRPr="00894666" w:rsidRDefault="00CC15B8" w:rsidP="00CC15B8">
      <w:pPr>
        <w:pStyle w:val="paragraphsub"/>
        <w:keepNext/>
      </w:pPr>
      <w:r w:rsidRPr="00894666">
        <w:tab/>
        <w:t>(ii)</w:t>
      </w:r>
      <w:r w:rsidRPr="00894666">
        <w:tab/>
        <w:t>notice of the disclaimer was published under subsection</w:t>
      </w:r>
      <w:r w:rsidR="00894666">
        <w:t> </w:t>
      </w:r>
      <w:r w:rsidRPr="00894666">
        <w:t>568A(2);</w:t>
      </w:r>
    </w:p>
    <w:p w:rsidR="00CC15B8" w:rsidRPr="00894666" w:rsidRDefault="00CC15B8" w:rsidP="00CC15B8">
      <w:pPr>
        <w:pStyle w:val="paragraph"/>
      </w:pPr>
      <w:r w:rsidRPr="00894666">
        <w:tab/>
      </w:r>
      <w:r w:rsidRPr="00894666">
        <w:tab/>
        <w:t>before the end of 14 days after the liquidator lodged notice of the disclaimer—the last day when the liquidator so gave such notice or such notice was so published; or</w:t>
      </w:r>
    </w:p>
    <w:p w:rsidR="00CC15B8" w:rsidRPr="00894666" w:rsidRDefault="00CC15B8" w:rsidP="00CC15B8">
      <w:pPr>
        <w:pStyle w:val="paragraph"/>
      </w:pPr>
      <w:r w:rsidRPr="00894666">
        <w:tab/>
        <w:t>(b)</w:t>
      </w:r>
      <w:r w:rsidRPr="00894666">
        <w:tab/>
        <w:t>otherwise—the day when the liquidator lodged notice of the disclaimer.</w:t>
      </w:r>
    </w:p>
    <w:p w:rsidR="00CC15B8" w:rsidRPr="00894666" w:rsidRDefault="00CC15B8" w:rsidP="00CC15B8">
      <w:pPr>
        <w:pStyle w:val="ActHead5"/>
      </w:pPr>
      <w:bookmarkStart w:id="654" w:name="_Toc424812865"/>
      <w:r w:rsidRPr="008459E9">
        <w:rPr>
          <w:rStyle w:val="CharSectno"/>
        </w:rPr>
        <w:t>568D</w:t>
      </w:r>
      <w:r w:rsidRPr="00894666">
        <w:t xml:space="preserve">  Effect of disclaimer</w:t>
      </w:r>
      <w:bookmarkEnd w:id="654"/>
    </w:p>
    <w:p w:rsidR="00CC15B8" w:rsidRPr="00894666" w:rsidRDefault="00CC15B8" w:rsidP="00CC15B8">
      <w:pPr>
        <w:pStyle w:val="subsection"/>
      </w:pPr>
      <w:r w:rsidRPr="00894666">
        <w:tab/>
        <w:t>(1)</w:t>
      </w:r>
      <w:r w:rsidRPr="00894666">
        <w:tab/>
        <w:t>A disclaimer is taken to have terminated, as from the day on which it is taken because of subsection</w:t>
      </w:r>
      <w:r w:rsidR="00894666">
        <w:t> </w:t>
      </w:r>
      <w:r w:rsidRPr="00894666">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894666" w:rsidRDefault="00CC15B8" w:rsidP="00CC15B8">
      <w:pPr>
        <w:pStyle w:val="subsection"/>
      </w:pPr>
      <w:r w:rsidRPr="00894666">
        <w:tab/>
        <w:t>(2)</w:t>
      </w:r>
      <w:r w:rsidRPr="00894666">
        <w:tab/>
        <w:t>A person aggrieved by the operation of a disclaimer is taken to be a creditor of the company to the extent of any loss suffered by the person because of the disclaimer and may prove such a loss as a debt in the winding up.</w:t>
      </w:r>
    </w:p>
    <w:p w:rsidR="00CC15B8" w:rsidRPr="00894666" w:rsidRDefault="00CC15B8" w:rsidP="00CC15B8">
      <w:pPr>
        <w:pStyle w:val="ActHead5"/>
      </w:pPr>
      <w:bookmarkStart w:id="655" w:name="_Toc424812866"/>
      <w:r w:rsidRPr="008459E9">
        <w:rPr>
          <w:rStyle w:val="CharSectno"/>
        </w:rPr>
        <w:t>568E</w:t>
      </w:r>
      <w:r w:rsidRPr="00894666">
        <w:t xml:space="preserve">  Application to set aside disclaimer after it has taken effect</w:t>
      </w:r>
      <w:bookmarkEnd w:id="655"/>
    </w:p>
    <w:p w:rsidR="00CC15B8" w:rsidRPr="00894666" w:rsidRDefault="00CC15B8" w:rsidP="00CC15B8">
      <w:pPr>
        <w:pStyle w:val="subsection"/>
      </w:pPr>
      <w:r w:rsidRPr="00894666">
        <w:tab/>
        <w:t>(1)</w:t>
      </w:r>
      <w:r w:rsidRPr="00894666">
        <w:tab/>
        <w:t>With the leave of the Court, a person who has, or claims to have, an interest in disclaimed property may apply to the Court for an order setting aside the disclaimer after it has taken effect.</w:t>
      </w:r>
    </w:p>
    <w:p w:rsidR="00CC15B8" w:rsidRPr="00894666" w:rsidRDefault="00CC15B8" w:rsidP="00CC15B8">
      <w:pPr>
        <w:pStyle w:val="subsection"/>
      </w:pPr>
      <w:r w:rsidRPr="00894666">
        <w:tab/>
        <w:t>(2)</w:t>
      </w:r>
      <w:r w:rsidRPr="00894666">
        <w:tab/>
        <w:t>The Court may give leave only if it is satisfied that it is unreasonable in all the circumstances to expect the person to have applied for an order setting aside the disclaimer before it took effect.</w:t>
      </w:r>
    </w:p>
    <w:p w:rsidR="00CC15B8" w:rsidRPr="00894666" w:rsidRDefault="00CC15B8" w:rsidP="00CC15B8">
      <w:pPr>
        <w:pStyle w:val="subsection"/>
      </w:pPr>
      <w:r w:rsidRPr="00894666">
        <w:tab/>
        <w:t>(3)</w:t>
      </w:r>
      <w:r w:rsidRPr="00894666">
        <w:tab/>
        <w:t>The Court may give leave subject to conditions.</w:t>
      </w:r>
    </w:p>
    <w:p w:rsidR="00CC15B8" w:rsidRPr="00894666" w:rsidRDefault="00CC15B8" w:rsidP="00CC15B8">
      <w:pPr>
        <w:pStyle w:val="subsection"/>
      </w:pPr>
      <w:r w:rsidRPr="00894666">
        <w:tab/>
        <w:t>(4)</w:t>
      </w:r>
      <w:r w:rsidRPr="00894666">
        <w:tab/>
        <w:t xml:space="preserve">On an application under </w:t>
      </w:r>
      <w:r w:rsidR="00894666">
        <w:t>subsection (</w:t>
      </w:r>
      <w:r w:rsidRPr="00894666">
        <w:t>1), the Court:</w:t>
      </w:r>
    </w:p>
    <w:p w:rsidR="00CC15B8" w:rsidRPr="00894666" w:rsidRDefault="00CC15B8" w:rsidP="00CC15B8">
      <w:pPr>
        <w:pStyle w:val="paragraph"/>
      </w:pPr>
      <w:r w:rsidRPr="00894666">
        <w:tab/>
        <w:t>(a)</w:t>
      </w:r>
      <w:r w:rsidRPr="00894666">
        <w:tab/>
        <w:t>may by order set aside the disclaimer; and</w:t>
      </w:r>
    </w:p>
    <w:p w:rsidR="00CC15B8" w:rsidRPr="00894666" w:rsidRDefault="00CC15B8" w:rsidP="00CC15B8">
      <w:pPr>
        <w:pStyle w:val="paragraph"/>
      </w:pPr>
      <w:r w:rsidRPr="00894666">
        <w:lastRenderedPageBreak/>
        <w:tab/>
        <w:t>(b)</w:t>
      </w:r>
      <w:r w:rsidRPr="00894666">
        <w:tab/>
        <w:t>if it does so—may make such further orders as it thinks appropriate, including orders necessary to put the company, the liquidator or anyone else in the same position, as nearly as practicable, as if the disclaimer had never taken effect.</w:t>
      </w:r>
    </w:p>
    <w:p w:rsidR="00CC15B8" w:rsidRPr="00894666" w:rsidRDefault="00CC15B8" w:rsidP="00CC15B8">
      <w:pPr>
        <w:pStyle w:val="subsection"/>
      </w:pPr>
      <w:r w:rsidRPr="00894666">
        <w:tab/>
        <w:t>(5)</w:t>
      </w:r>
      <w:r w:rsidRPr="00894666">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894666" w:rsidRDefault="00CC15B8" w:rsidP="00CC15B8">
      <w:pPr>
        <w:pStyle w:val="paragraph"/>
      </w:pPr>
      <w:r w:rsidRPr="00894666">
        <w:tab/>
        <w:t>(a)</w:t>
      </w:r>
      <w:r w:rsidRPr="00894666">
        <w:tab/>
        <w:t>the company’s creditors; and</w:t>
      </w:r>
    </w:p>
    <w:p w:rsidR="00CC15B8" w:rsidRPr="00894666" w:rsidRDefault="00CC15B8" w:rsidP="00CC15B8">
      <w:pPr>
        <w:pStyle w:val="paragraph"/>
      </w:pPr>
      <w:r w:rsidRPr="00894666">
        <w:tab/>
        <w:t>(b)</w:t>
      </w:r>
      <w:r w:rsidRPr="00894666">
        <w:tab/>
        <w:t>persons who have changed their position in reliance on the disclaimer taking effect.</w:t>
      </w:r>
    </w:p>
    <w:p w:rsidR="00CC15B8" w:rsidRPr="00894666" w:rsidRDefault="00CC15B8" w:rsidP="00CC15B8">
      <w:pPr>
        <w:pStyle w:val="ActHead5"/>
      </w:pPr>
      <w:bookmarkStart w:id="656" w:name="_Toc424812867"/>
      <w:r w:rsidRPr="008459E9">
        <w:rPr>
          <w:rStyle w:val="CharSectno"/>
        </w:rPr>
        <w:t>568F</w:t>
      </w:r>
      <w:r w:rsidRPr="00894666">
        <w:t xml:space="preserve">  Court may dispose of disclaimed property</w:t>
      </w:r>
      <w:bookmarkEnd w:id="656"/>
    </w:p>
    <w:p w:rsidR="00CC15B8" w:rsidRPr="00894666" w:rsidRDefault="00CC15B8" w:rsidP="00CC15B8">
      <w:pPr>
        <w:pStyle w:val="subsection"/>
      </w:pPr>
      <w:r w:rsidRPr="00894666">
        <w:tab/>
        <w:t>(1)</w:t>
      </w:r>
      <w:r w:rsidRPr="00894666">
        <w:tab/>
        <w:t>The Court may order that disclaimed property vest in, or be delivered to:</w:t>
      </w:r>
    </w:p>
    <w:p w:rsidR="00CC15B8" w:rsidRPr="00894666" w:rsidRDefault="00CC15B8" w:rsidP="00CC15B8">
      <w:pPr>
        <w:pStyle w:val="paragraph"/>
      </w:pPr>
      <w:r w:rsidRPr="00894666">
        <w:tab/>
        <w:t>(a)</w:t>
      </w:r>
      <w:r w:rsidRPr="00894666">
        <w:tab/>
        <w:t>a person entitled to the property; or</w:t>
      </w:r>
    </w:p>
    <w:p w:rsidR="00CC15B8" w:rsidRPr="00894666" w:rsidRDefault="00CC15B8" w:rsidP="00CC15B8">
      <w:pPr>
        <w:pStyle w:val="paragraph"/>
      </w:pPr>
      <w:r w:rsidRPr="00894666">
        <w:tab/>
        <w:t>(b)</w:t>
      </w:r>
      <w:r w:rsidRPr="00894666">
        <w:tab/>
        <w:t>a person in or to whom it seems to the Court appropriate that the property be vested or delivered; or</w:t>
      </w:r>
    </w:p>
    <w:p w:rsidR="00CC15B8" w:rsidRPr="00894666" w:rsidRDefault="00CC15B8" w:rsidP="00CC15B8">
      <w:pPr>
        <w:pStyle w:val="paragraph"/>
      </w:pPr>
      <w:r w:rsidRPr="00894666">
        <w:tab/>
        <w:t>(c)</w:t>
      </w:r>
      <w:r w:rsidRPr="00894666">
        <w:tab/>
        <w:t xml:space="preserve">a person as trustee for a person of a kind referred to in </w:t>
      </w:r>
      <w:r w:rsidR="00894666">
        <w:t>paragraph (</w:t>
      </w:r>
      <w:r w:rsidRPr="00894666">
        <w:t>a) or (b).</w:t>
      </w:r>
    </w:p>
    <w:p w:rsidR="00CC15B8" w:rsidRPr="00894666" w:rsidRDefault="00CC15B8" w:rsidP="00CC15B8">
      <w:pPr>
        <w:pStyle w:val="subsection"/>
      </w:pPr>
      <w:r w:rsidRPr="00894666">
        <w:tab/>
        <w:t>(2)</w:t>
      </w:r>
      <w:r w:rsidRPr="00894666">
        <w:tab/>
        <w:t xml:space="preserve">The Court may make an order under </w:t>
      </w:r>
      <w:r w:rsidR="00894666">
        <w:t>subsection (</w:t>
      </w:r>
      <w:r w:rsidRPr="00894666">
        <w:t>1):</w:t>
      </w:r>
    </w:p>
    <w:p w:rsidR="00CC15B8" w:rsidRPr="00894666" w:rsidRDefault="00CC15B8" w:rsidP="00CC15B8">
      <w:pPr>
        <w:pStyle w:val="paragraph"/>
      </w:pPr>
      <w:r w:rsidRPr="00894666">
        <w:tab/>
        <w:t>(a)</w:t>
      </w:r>
      <w:r w:rsidRPr="00894666">
        <w:tab/>
        <w:t>on the application of a person who claims an interest in the property, or is under a liability in respect of the property that this Act has not discharged; and</w:t>
      </w:r>
    </w:p>
    <w:p w:rsidR="00CC15B8" w:rsidRPr="00894666" w:rsidRDefault="00CC15B8" w:rsidP="00CC15B8">
      <w:pPr>
        <w:pStyle w:val="paragraph"/>
      </w:pPr>
      <w:r w:rsidRPr="00894666">
        <w:tab/>
        <w:t>(b)</w:t>
      </w:r>
      <w:r w:rsidRPr="00894666">
        <w:tab/>
        <w:t>after hearing such persons as it thinks appropriate.</w:t>
      </w:r>
    </w:p>
    <w:p w:rsidR="00CC15B8" w:rsidRPr="00894666" w:rsidRDefault="00CC15B8" w:rsidP="00CC15B8">
      <w:pPr>
        <w:pStyle w:val="subsection"/>
      </w:pPr>
      <w:r w:rsidRPr="00894666">
        <w:tab/>
        <w:t>(3)</w:t>
      </w:r>
      <w:r w:rsidRPr="00894666">
        <w:tab/>
        <w:t xml:space="preserve">Subject to </w:t>
      </w:r>
      <w:r w:rsidR="00894666">
        <w:t>subsection (</w:t>
      </w:r>
      <w:r w:rsidRPr="00894666">
        <w:t xml:space="preserve">4), where an order is made under </w:t>
      </w:r>
      <w:r w:rsidR="00894666">
        <w:t>subsection (</w:t>
      </w:r>
      <w:r w:rsidRPr="00894666">
        <w:t>1) vesting property, the property vests immediately, for the purposes of the order, without any conveyance, transfer or assignment.</w:t>
      </w:r>
    </w:p>
    <w:p w:rsidR="00CC15B8" w:rsidRPr="00894666" w:rsidRDefault="00CC15B8" w:rsidP="00CC15B8">
      <w:pPr>
        <w:pStyle w:val="subsection"/>
      </w:pPr>
      <w:r w:rsidRPr="00894666">
        <w:tab/>
        <w:t>(4)</w:t>
      </w:r>
      <w:r w:rsidRPr="00894666">
        <w:tab/>
        <w:t>Where:</w:t>
      </w:r>
    </w:p>
    <w:p w:rsidR="00CC15B8" w:rsidRPr="00894666" w:rsidRDefault="00CC15B8" w:rsidP="00CC15B8">
      <w:pPr>
        <w:pStyle w:val="paragraph"/>
      </w:pPr>
      <w:r w:rsidRPr="00894666">
        <w:lastRenderedPageBreak/>
        <w:tab/>
        <w:t>(a)</w:t>
      </w:r>
      <w:r w:rsidRPr="00894666">
        <w:tab/>
        <w:t xml:space="preserve">a law of the Commonwealth or of a State or Territory requires the transfer of property vested by an order under </w:t>
      </w:r>
      <w:r w:rsidR="00894666">
        <w:t>subsection (</w:t>
      </w:r>
      <w:r w:rsidRPr="00894666">
        <w:t>1) to be registered; and</w:t>
      </w:r>
    </w:p>
    <w:p w:rsidR="00CC15B8" w:rsidRPr="00894666" w:rsidRDefault="00CC15B8" w:rsidP="00CC15B8">
      <w:pPr>
        <w:pStyle w:val="paragraph"/>
        <w:keepNext/>
      </w:pPr>
      <w:r w:rsidRPr="00894666">
        <w:tab/>
        <w:t>(b)</w:t>
      </w:r>
      <w:r w:rsidRPr="00894666">
        <w:tab/>
        <w:t>that law enables the order to be registered;</w:t>
      </w:r>
    </w:p>
    <w:p w:rsidR="00CC15B8" w:rsidRPr="00894666" w:rsidRDefault="00CC15B8" w:rsidP="00CC15B8">
      <w:pPr>
        <w:pStyle w:val="subsection2"/>
      </w:pPr>
      <w:r w:rsidRPr="00894666">
        <w:t>the property vests in equity because of the order but does not vest at law until that law has been complied with.</w:t>
      </w:r>
    </w:p>
    <w:p w:rsidR="00CC15B8" w:rsidRPr="00894666" w:rsidRDefault="00CC15B8" w:rsidP="00AA0187">
      <w:pPr>
        <w:pStyle w:val="ActHead3"/>
        <w:pageBreakBefore/>
      </w:pPr>
      <w:bookmarkStart w:id="657" w:name="_Toc424812868"/>
      <w:r w:rsidRPr="008459E9">
        <w:rPr>
          <w:rStyle w:val="CharDivNo"/>
        </w:rPr>
        <w:lastRenderedPageBreak/>
        <w:t>Division</w:t>
      </w:r>
      <w:r w:rsidR="00894666" w:rsidRPr="008459E9">
        <w:rPr>
          <w:rStyle w:val="CharDivNo"/>
        </w:rPr>
        <w:t> </w:t>
      </w:r>
      <w:r w:rsidRPr="008459E9">
        <w:rPr>
          <w:rStyle w:val="CharDivNo"/>
        </w:rPr>
        <w:t>7B</w:t>
      </w:r>
      <w:r w:rsidRPr="00894666">
        <w:t>—</w:t>
      </w:r>
      <w:r w:rsidRPr="008459E9">
        <w:rPr>
          <w:rStyle w:val="CharDivText"/>
        </w:rPr>
        <w:t>Effect on enforcement process against company’s property</w:t>
      </w:r>
      <w:bookmarkEnd w:id="657"/>
    </w:p>
    <w:p w:rsidR="00CC15B8" w:rsidRPr="00894666" w:rsidRDefault="00CC15B8" w:rsidP="00CC15B8">
      <w:pPr>
        <w:pStyle w:val="ActHead5"/>
      </w:pPr>
      <w:bookmarkStart w:id="658" w:name="_Toc424812869"/>
      <w:r w:rsidRPr="008459E9">
        <w:rPr>
          <w:rStyle w:val="CharSectno"/>
        </w:rPr>
        <w:t>569</w:t>
      </w:r>
      <w:r w:rsidRPr="00894666">
        <w:t xml:space="preserve">  Executions, attachments etc. before winding up</w:t>
      </w:r>
      <w:bookmarkEnd w:id="658"/>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894666" w:rsidRDefault="00CC15B8" w:rsidP="00CC15B8">
      <w:pPr>
        <w:pStyle w:val="paragraph"/>
        <w:keepNext/>
      </w:pPr>
      <w:r w:rsidRPr="00894666">
        <w:tab/>
        <w:t>(b)</w:t>
      </w:r>
      <w:r w:rsidRPr="00894666">
        <w:tab/>
        <w:t>the company commences to be wound up;</w:t>
      </w:r>
    </w:p>
    <w:p w:rsidR="00CC15B8" w:rsidRPr="00894666" w:rsidRDefault="00CC15B8" w:rsidP="00CC15B8">
      <w:pPr>
        <w:pStyle w:val="subsection2"/>
      </w:pPr>
      <w:r w:rsidRPr="00894666">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894666" w:rsidRDefault="00CC15B8" w:rsidP="00CC15B8">
      <w:pPr>
        <w:pStyle w:val="subsection"/>
      </w:pPr>
      <w:r w:rsidRPr="00894666">
        <w:tab/>
        <w:t>(2)</w:t>
      </w:r>
      <w:r w:rsidRPr="00894666">
        <w:tab/>
        <w:t xml:space="preserve">Where the creditor has paid to the liquidator an amount in accordance with </w:t>
      </w:r>
      <w:r w:rsidR="00894666">
        <w:t>subsection (</w:t>
      </w:r>
      <w:r w:rsidRPr="00894666">
        <w:t>1), the creditor may prove in the winding up for the creditor’s debt as an unsecured creditor as if the execution or attachment or the enforcement of the charge or the charging order, as the case may be, had not taken place.</w:t>
      </w:r>
    </w:p>
    <w:p w:rsidR="00CC15B8" w:rsidRPr="00894666" w:rsidRDefault="00CC15B8" w:rsidP="00CC15B8">
      <w:pPr>
        <w:pStyle w:val="subsection"/>
      </w:pPr>
      <w:r w:rsidRPr="00894666">
        <w:tab/>
        <w:t>(3)</w:t>
      </w:r>
      <w:r w:rsidRPr="00894666">
        <w:tab/>
        <w:t xml:space="preserve">Subject to </w:t>
      </w:r>
      <w:r w:rsidR="00894666">
        <w:t>subsections (</w:t>
      </w:r>
      <w:r w:rsidRPr="00894666">
        <w:t>4) and (5), where a creditor of a company receives:</w:t>
      </w:r>
    </w:p>
    <w:p w:rsidR="00CC15B8" w:rsidRPr="00894666" w:rsidRDefault="00CC15B8" w:rsidP="00CC15B8">
      <w:pPr>
        <w:pStyle w:val="paragraph"/>
      </w:pPr>
      <w:r w:rsidRPr="00894666">
        <w:tab/>
        <w:t>(a)</w:t>
      </w:r>
      <w:r w:rsidRPr="00894666">
        <w:tab/>
        <w:t>notice in writing of an application to the Court for the winding up of the company; or</w:t>
      </w:r>
    </w:p>
    <w:p w:rsidR="00CC15B8" w:rsidRPr="00894666" w:rsidRDefault="00CC15B8" w:rsidP="00CC15B8">
      <w:pPr>
        <w:pStyle w:val="paragraph"/>
        <w:keepNext/>
      </w:pPr>
      <w:r w:rsidRPr="00894666">
        <w:tab/>
        <w:t>(b)</w:t>
      </w:r>
      <w:r w:rsidRPr="00894666">
        <w:tab/>
        <w:t>notice in writing of the convening of a meeting of the company to consider a resolution that the company be wound up voluntarily;</w:t>
      </w:r>
    </w:p>
    <w:p w:rsidR="00CC15B8" w:rsidRPr="00894666" w:rsidRDefault="00CC15B8" w:rsidP="00CC15B8">
      <w:pPr>
        <w:pStyle w:val="subsection2"/>
      </w:pPr>
      <w:r w:rsidRPr="00894666">
        <w:t xml:space="preserve">it is not competent for the creditor to take any action, or any further action, as the case may be, to attach a debt due to the company or </w:t>
      </w:r>
      <w:r w:rsidRPr="00894666">
        <w:lastRenderedPageBreak/>
        <w:t>to enforce a charge or a charging order against property of the company.</w:t>
      </w:r>
    </w:p>
    <w:p w:rsidR="00CC15B8" w:rsidRPr="00894666" w:rsidRDefault="00CC15B8" w:rsidP="00CC15B8">
      <w:pPr>
        <w:pStyle w:val="subsection"/>
      </w:pPr>
      <w:r w:rsidRPr="00894666">
        <w:tab/>
        <w:t>(4)</w:t>
      </w:r>
      <w:r w:rsidRPr="00894666">
        <w:tab/>
      </w:r>
      <w:r w:rsidR="00894666">
        <w:t>Subsection (</w:t>
      </w:r>
      <w:r w:rsidRPr="00894666">
        <w:t>3) does not affect the right of a creditor to take action or further action if:</w:t>
      </w:r>
    </w:p>
    <w:p w:rsidR="00CC15B8" w:rsidRPr="00894666" w:rsidRDefault="00CC15B8" w:rsidP="00CC15B8">
      <w:pPr>
        <w:pStyle w:val="paragraph"/>
      </w:pPr>
      <w:r w:rsidRPr="00894666">
        <w:tab/>
        <w:t>(a)</w:t>
      </w:r>
      <w:r w:rsidRPr="00894666">
        <w:tab/>
        <w:t xml:space="preserve">in a case to which </w:t>
      </w:r>
      <w:r w:rsidR="00894666">
        <w:t>paragraph (</w:t>
      </w:r>
      <w:r w:rsidRPr="00894666">
        <w:t>3)(a) applies—the application has been withdrawn or dismissed; or</w:t>
      </w:r>
    </w:p>
    <w:p w:rsidR="00CC15B8" w:rsidRPr="00894666" w:rsidRDefault="00CC15B8" w:rsidP="00CC15B8">
      <w:pPr>
        <w:pStyle w:val="paragraph"/>
      </w:pPr>
      <w:r w:rsidRPr="00894666">
        <w:tab/>
        <w:t>(b)</w:t>
      </w:r>
      <w:r w:rsidRPr="00894666">
        <w:tab/>
        <w:t xml:space="preserve">in a case to which </w:t>
      </w:r>
      <w:r w:rsidR="00894666">
        <w:t>paragraph (</w:t>
      </w:r>
      <w:r w:rsidRPr="00894666">
        <w:t>3)(b) applies—the meeting of the company has refused to pass the resolution.</w:t>
      </w:r>
    </w:p>
    <w:p w:rsidR="00CC15B8" w:rsidRPr="00894666" w:rsidRDefault="00CC15B8" w:rsidP="00CC15B8">
      <w:pPr>
        <w:pStyle w:val="subsection"/>
      </w:pPr>
      <w:r w:rsidRPr="00894666">
        <w:tab/>
        <w:t>(5)</w:t>
      </w:r>
      <w:r w:rsidRPr="00894666">
        <w:tab/>
      </w:r>
      <w:r w:rsidR="00894666">
        <w:t>Subsection (</w:t>
      </w:r>
      <w:r w:rsidRPr="00894666">
        <w:t>3) does not prevent a creditor from performing a binding contract for the sale of property entered into before the creditor received a notice referred to in that subsection.</w:t>
      </w:r>
    </w:p>
    <w:p w:rsidR="00CC15B8" w:rsidRPr="00894666" w:rsidRDefault="00CC15B8" w:rsidP="00CC15B8">
      <w:pPr>
        <w:pStyle w:val="subsection"/>
      </w:pPr>
      <w:r w:rsidRPr="00894666">
        <w:tab/>
        <w:t>(6)</w:t>
      </w:r>
      <w:r w:rsidRPr="00894666">
        <w:tab/>
        <w:t>Notwithstanding anything contained in this Division, a person who purchases property in good faith:</w:t>
      </w:r>
    </w:p>
    <w:p w:rsidR="00CC15B8" w:rsidRPr="00894666" w:rsidRDefault="00CC15B8" w:rsidP="00CC15B8">
      <w:pPr>
        <w:pStyle w:val="paragraph"/>
      </w:pPr>
      <w:r w:rsidRPr="00894666">
        <w:tab/>
        <w:t>(a)</w:t>
      </w:r>
      <w:r w:rsidRPr="00894666">
        <w:tab/>
        <w:t>under a sale by the sheriff in consequence of the issue of execution against property of a company that, after the sale, commences to be wound up; or</w:t>
      </w:r>
    </w:p>
    <w:p w:rsidR="00CC15B8" w:rsidRPr="00894666" w:rsidRDefault="00CC15B8" w:rsidP="00CC15B8">
      <w:pPr>
        <w:pStyle w:val="paragraph"/>
        <w:keepNext/>
      </w:pPr>
      <w:r w:rsidRPr="00894666">
        <w:tab/>
        <w:t>(b)</w:t>
      </w:r>
      <w:r w:rsidRPr="00894666">
        <w:tab/>
        <w:t>under a sale in consequence of the enforcement by a creditor of a charge or a charging order against property of a company that, after the sale, commences to be wound up;</w:t>
      </w:r>
    </w:p>
    <w:p w:rsidR="00CC15B8" w:rsidRPr="00894666" w:rsidRDefault="00CC15B8" w:rsidP="00CC15B8">
      <w:pPr>
        <w:pStyle w:val="subsection2"/>
      </w:pPr>
      <w:r w:rsidRPr="00894666">
        <w:t>acquires a good title to it as against the liquidator and the company.</w:t>
      </w:r>
    </w:p>
    <w:p w:rsidR="00CC15B8" w:rsidRPr="00894666" w:rsidRDefault="00CC15B8" w:rsidP="00CC15B8">
      <w:pPr>
        <w:pStyle w:val="subsection"/>
      </w:pPr>
      <w:r w:rsidRPr="00894666">
        <w:tab/>
        <w:t>(7)</w:t>
      </w:r>
      <w:r w:rsidRPr="00894666">
        <w:tab/>
        <w:t>In this section:</w:t>
      </w:r>
    </w:p>
    <w:p w:rsidR="00CC15B8" w:rsidRPr="00894666" w:rsidRDefault="00CC15B8" w:rsidP="00CC15B8">
      <w:pPr>
        <w:pStyle w:val="Definition"/>
      </w:pPr>
      <w:r w:rsidRPr="00894666">
        <w:rPr>
          <w:b/>
          <w:i/>
        </w:rPr>
        <w:t>charge</w:t>
      </w:r>
      <w:r w:rsidRPr="00894666">
        <w:t xml:space="preserve"> means a charge created by a law upon registration of a judgment in a registry.</w:t>
      </w:r>
    </w:p>
    <w:p w:rsidR="00CC15B8" w:rsidRPr="00894666" w:rsidRDefault="00CC15B8" w:rsidP="00CC15B8">
      <w:pPr>
        <w:pStyle w:val="Definition"/>
      </w:pPr>
      <w:r w:rsidRPr="00894666">
        <w:rPr>
          <w:b/>
          <w:i/>
        </w:rPr>
        <w:t>charging order</w:t>
      </w:r>
      <w:r w:rsidRPr="00894666">
        <w:t xml:space="preserve"> means a charging order made by a court in respect of a judgment.</w:t>
      </w:r>
    </w:p>
    <w:p w:rsidR="00CC15B8" w:rsidRPr="00894666" w:rsidRDefault="00CC15B8" w:rsidP="00CC15B8">
      <w:pPr>
        <w:pStyle w:val="ActHead5"/>
      </w:pPr>
      <w:bookmarkStart w:id="659" w:name="_Toc424812870"/>
      <w:r w:rsidRPr="008459E9">
        <w:rPr>
          <w:rStyle w:val="CharSectno"/>
        </w:rPr>
        <w:t>570</w:t>
      </w:r>
      <w:r w:rsidRPr="00894666">
        <w:t xml:space="preserve">  Duties of sheriff after receiving notice of application</w:t>
      </w:r>
      <w:bookmarkEnd w:id="659"/>
    </w:p>
    <w:p w:rsidR="00CC15B8" w:rsidRPr="00894666" w:rsidRDefault="00CC15B8" w:rsidP="00CC15B8">
      <w:pPr>
        <w:pStyle w:val="subsection"/>
      </w:pPr>
      <w:r w:rsidRPr="00894666">
        <w:tab/>
        <w:t>(1)</w:t>
      </w:r>
      <w:r w:rsidRPr="00894666">
        <w:tab/>
        <w:t>Subject to this section, where a sheriff:</w:t>
      </w:r>
    </w:p>
    <w:p w:rsidR="00CC15B8" w:rsidRPr="00894666" w:rsidRDefault="00CC15B8" w:rsidP="00CC15B8">
      <w:pPr>
        <w:pStyle w:val="paragraph"/>
      </w:pPr>
      <w:r w:rsidRPr="00894666">
        <w:tab/>
        <w:t>(a)</w:t>
      </w:r>
      <w:r w:rsidRPr="00894666">
        <w:tab/>
        <w:t>receives notice in writing of an application to the Court for the winding up of a company; or</w:t>
      </w:r>
    </w:p>
    <w:p w:rsidR="00CC15B8" w:rsidRPr="00894666" w:rsidRDefault="00CC15B8" w:rsidP="00CC15B8">
      <w:pPr>
        <w:pStyle w:val="paragraph"/>
        <w:keepNext/>
      </w:pPr>
      <w:r w:rsidRPr="00894666">
        <w:lastRenderedPageBreak/>
        <w:tab/>
        <w:t>(b)</w:t>
      </w:r>
      <w:r w:rsidRPr="00894666">
        <w:tab/>
        <w:t>receives notice in writing of the convening of a meeting of a company to consider a resolution that the company be wound up voluntarily;</w:t>
      </w:r>
    </w:p>
    <w:p w:rsidR="00CC15B8" w:rsidRPr="00894666" w:rsidRDefault="00CC15B8" w:rsidP="00CC15B8">
      <w:pPr>
        <w:pStyle w:val="subsection2"/>
      </w:pPr>
      <w:r w:rsidRPr="00894666">
        <w:t>it is not competent for the sheriff to:</w:t>
      </w:r>
    </w:p>
    <w:p w:rsidR="00CC15B8" w:rsidRPr="00894666" w:rsidRDefault="00CC15B8" w:rsidP="00CC15B8">
      <w:pPr>
        <w:pStyle w:val="paragraph"/>
      </w:pPr>
      <w:r w:rsidRPr="00894666">
        <w:tab/>
        <w:t>(c)</w:t>
      </w:r>
      <w:r w:rsidRPr="00894666">
        <w:tab/>
        <w:t>take any action to sell property of the company pursuant to any process of execution issued by or on behalf of a creditor; or</w:t>
      </w:r>
    </w:p>
    <w:p w:rsidR="00CC15B8" w:rsidRPr="00894666" w:rsidRDefault="00CC15B8" w:rsidP="00CC15B8">
      <w:pPr>
        <w:pStyle w:val="paragraph"/>
      </w:pPr>
      <w:r w:rsidRPr="00894666">
        <w:tab/>
        <w:t>(d)</w:t>
      </w:r>
      <w:r w:rsidRPr="00894666">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894666" w:rsidRDefault="00CC15B8" w:rsidP="00CC15B8">
      <w:pPr>
        <w:pStyle w:val="subsection"/>
      </w:pPr>
      <w:r w:rsidRPr="00894666">
        <w:tab/>
        <w:t>(2)</w:t>
      </w:r>
      <w:r w:rsidRPr="00894666">
        <w:tab/>
      </w:r>
      <w:r w:rsidR="00894666">
        <w:t>Subsection (</w:t>
      </w:r>
      <w:r w:rsidRPr="00894666">
        <w:t>1) does not affect the power of the sheriff to take any action or make any payment if:</w:t>
      </w:r>
    </w:p>
    <w:p w:rsidR="00CC15B8" w:rsidRPr="00894666" w:rsidRDefault="00CC15B8" w:rsidP="00CC15B8">
      <w:pPr>
        <w:pStyle w:val="paragraph"/>
      </w:pPr>
      <w:r w:rsidRPr="00894666">
        <w:tab/>
        <w:t>(a)</w:t>
      </w:r>
      <w:r w:rsidRPr="00894666">
        <w:tab/>
        <w:t xml:space="preserve">in a case to which </w:t>
      </w:r>
      <w:r w:rsidR="00894666">
        <w:t>paragraph (</w:t>
      </w:r>
      <w:r w:rsidRPr="00894666">
        <w:t>1)(a) applies—the application has been withdrawn or dismissed; or</w:t>
      </w:r>
    </w:p>
    <w:p w:rsidR="00CC15B8" w:rsidRPr="00894666" w:rsidRDefault="00CC15B8" w:rsidP="00CC15B8">
      <w:pPr>
        <w:pStyle w:val="paragraph"/>
      </w:pPr>
      <w:r w:rsidRPr="00894666">
        <w:tab/>
        <w:t>(b)</w:t>
      </w:r>
      <w:r w:rsidRPr="00894666">
        <w:tab/>
        <w:t xml:space="preserve">in a case to which </w:t>
      </w:r>
      <w:r w:rsidR="00894666">
        <w:t>paragraph (</w:t>
      </w:r>
      <w:r w:rsidRPr="00894666">
        <w:t>1)(b) applies—the meeting of the company has refused to pass the resolution.</w:t>
      </w:r>
    </w:p>
    <w:p w:rsidR="00CC15B8" w:rsidRPr="00894666" w:rsidRDefault="00CC15B8" w:rsidP="00CC15B8">
      <w:pPr>
        <w:pStyle w:val="subsection"/>
      </w:pPr>
      <w:r w:rsidRPr="00894666">
        <w:tab/>
        <w:t>(3)</w:t>
      </w:r>
      <w:r w:rsidRPr="00894666">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894666" w:rsidRDefault="00CC15B8" w:rsidP="00CC15B8">
      <w:pPr>
        <w:pStyle w:val="paragraph"/>
      </w:pPr>
      <w:r w:rsidRPr="00894666">
        <w:tab/>
        <w:t>(a)</w:t>
      </w:r>
      <w:r w:rsidRPr="00894666">
        <w:tab/>
        <w:t>receives notice in writing of an application to the Court for the winding up of the company; or</w:t>
      </w:r>
    </w:p>
    <w:p w:rsidR="00CC15B8" w:rsidRPr="00894666" w:rsidRDefault="00CC15B8" w:rsidP="00CC15B8">
      <w:pPr>
        <w:pStyle w:val="paragraph"/>
        <w:keepNext/>
      </w:pPr>
      <w:r w:rsidRPr="00894666">
        <w:tab/>
        <w:t>(b)</w:t>
      </w:r>
      <w:r w:rsidRPr="00894666">
        <w:tab/>
        <w:t>receives notice in writing of the convening of a meeting of the company to consider a resolution that the company be wound up voluntarily;</w:t>
      </w:r>
    </w:p>
    <w:p w:rsidR="00CC15B8" w:rsidRPr="00894666" w:rsidRDefault="00CC15B8" w:rsidP="00CC15B8">
      <w:pPr>
        <w:pStyle w:val="subsection2"/>
      </w:pPr>
      <w:r w:rsidRPr="00894666">
        <w:t>any of those proceeds or money not paid out of court must not be paid to the creditor or to any person on behalf of the creditor.</w:t>
      </w:r>
    </w:p>
    <w:p w:rsidR="00CC15B8" w:rsidRPr="00894666" w:rsidRDefault="00CC15B8" w:rsidP="00CC15B8">
      <w:pPr>
        <w:pStyle w:val="subsection"/>
      </w:pPr>
      <w:r w:rsidRPr="00894666">
        <w:tab/>
        <w:t>(4)</w:t>
      </w:r>
      <w:r w:rsidRPr="00894666">
        <w:tab/>
      </w:r>
      <w:r w:rsidR="00894666">
        <w:t>Subsection (</w:t>
      </w:r>
      <w:r w:rsidRPr="00894666">
        <w:t>3) does not prevent the making of a payment if:</w:t>
      </w:r>
    </w:p>
    <w:p w:rsidR="00CC15B8" w:rsidRPr="00894666" w:rsidRDefault="00CC15B8" w:rsidP="00CC15B8">
      <w:pPr>
        <w:pStyle w:val="paragraph"/>
      </w:pPr>
      <w:r w:rsidRPr="00894666">
        <w:tab/>
        <w:t>(a)</w:t>
      </w:r>
      <w:r w:rsidRPr="00894666">
        <w:tab/>
        <w:t xml:space="preserve">in a case to which </w:t>
      </w:r>
      <w:r w:rsidR="00894666">
        <w:t>paragraph (</w:t>
      </w:r>
      <w:r w:rsidRPr="00894666">
        <w:t>3)(a) applies—the application has been withdrawn or dismissed; or</w:t>
      </w:r>
    </w:p>
    <w:p w:rsidR="00CC15B8" w:rsidRPr="00894666" w:rsidRDefault="00CC15B8" w:rsidP="00CC15B8">
      <w:pPr>
        <w:pStyle w:val="paragraph"/>
      </w:pPr>
      <w:r w:rsidRPr="00894666">
        <w:lastRenderedPageBreak/>
        <w:tab/>
        <w:t>(b)</w:t>
      </w:r>
      <w:r w:rsidRPr="00894666">
        <w:tab/>
        <w:t xml:space="preserve">in a case to which </w:t>
      </w:r>
      <w:r w:rsidR="00894666">
        <w:t>paragraph (</w:t>
      </w:r>
      <w:r w:rsidRPr="00894666">
        <w:t>3)(b) applies—the meeting of the company has refused to pass the resolution.</w:t>
      </w:r>
    </w:p>
    <w:p w:rsidR="00CC15B8" w:rsidRPr="00894666" w:rsidRDefault="00CC15B8" w:rsidP="00CC15B8">
      <w:pPr>
        <w:pStyle w:val="subsection"/>
      </w:pPr>
      <w:r w:rsidRPr="00894666">
        <w:tab/>
        <w:t>(5)</w:t>
      </w:r>
      <w:r w:rsidRPr="00894666">
        <w:tab/>
        <w:t>Where a company is being wound up, the liquidator may serve notice in writing of that fact on a sheriff or the registrar or other appropriate officer of a court.</w:t>
      </w:r>
    </w:p>
    <w:p w:rsidR="00CC15B8" w:rsidRPr="00894666" w:rsidRDefault="00CC15B8" w:rsidP="00CC15B8">
      <w:pPr>
        <w:pStyle w:val="subsection"/>
      </w:pPr>
      <w:r w:rsidRPr="00894666">
        <w:tab/>
        <w:t>(6)</w:t>
      </w:r>
      <w:r w:rsidRPr="00894666">
        <w:tab/>
        <w:t>Upon such a notice being so served:</w:t>
      </w:r>
    </w:p>
    <w:p w:rsidR="00CC15B8" w:rsidRPr="00894666" w:rsidRDefault="00CC15B8" w:rsidP="00CC15B8">
      <w:pPr>
        <w:pStyle w:val="paragraph"/>
      </w:pPr>
      <w:r w:rsidRPr="00894666">
        <w:tab/>
        <w:t>(a)</w:t>
      </w:r>
      <w:r w:rsidRPr="00894666">
        <w:tab/>
        <w:t>the sheriff must deliver or pay to the liquidator:</w:t>
      </w:r>
    </w:p>
    <w:p w:rsidR="00CC15B8" w:rsidRPr="00894666" w:rsidRDefault="00CC15B8" w:rsidP="00CC15B8">
      <w:pPr>
        <w:pStyle w:val="paragraphsub"/>
      </w:pPr>
      <w:r w:rsidRPr="00894666">
        <w:tab/>
        <w:t>(i)</w:t>
      </w:r>
      <w:r w:rsidRPr="00894666">
        <w:tab/>
        <w:t>any property of the company in the sheriff’s possession under a process of execution issued by or on behalf of a creditor; and</w:t>
      </w:r>
    </w:p>
    <w:p w:rsidR="00CC15B8" w:rsidRPr="00894666" w:rsidRDefault="00CC15B8" w:rsidP="00CC15B8">
      <w:pPr>
        <w:pStyle w:val="paragraphsub"/>
      </w:pPr>
      <w:r w:rsidRPr="00894666">
        <w:tab/>
        <w:t>(ii)</w:t>
      </w:r>
      <w:r w:rsidRPr="00894666">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894666" w:rsidRDefault="00CC15B8" w:rsidP="00CC15B8">
      <w:pPr>
        <w:pStyle w:val="paragraph"/>
        <w:keepNext/>
      </w:pPr>
      <w:r w:rsidRPr="00894666">
        <w:tab/>
        <w:t>(b)</w:t>
      </w:r>
      <w:r w:rsidRPr="00894666">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894666" w:rsidRDefault="00CC15B8" w:rsidP="00CC15B8">
      <w:pPr>
        <w:pStyle w:val="subsection2"/>
      </w:pPr>
      <w:r w:rsidRPr="00894666">
        <w:t>as the case requires.</w:t>
      </w:r>
    </w:p>
    <w:p w:rsidR="00CC15B8" w:rsidRPr="00894666" w:rsidRDefault="00CC15B8" w:rsidP="00CC15B8">
      <w:pPr>
        <w:pStyle w:val="subsection"/>
      </w:pPr>
      <w:r w:rsidRPr="00894666">
        <w:tab/>
        <w:t>(7)</w:t>
      </w:r>
      <w:r w:rsidRPr="00894666">
        <w:tab/>
        <w:t>Where:</w:t>
      </w:r>
    </w:p>
    <w:p w:rsidR="00CC15B8" w:rsidRPr="00894666" w:rsidRDefault="00CC15B8" w:rsidP="00CC15B8">
      <w:pPr>
        <w:pStyle w:val="paragraph"/>
      </w:pPr>
      <w:r w:rsidRPr="00894666">
        <w:tab/>
        <w:t>(a)</w:t>
      </w:r>
      <w:r w:rsidRPr="00894666">
        <w:tab/>
        <w:t xml:space="preserve">property is, or proceeds of the sale of property or other money are, required by </w:t>
      </w:r>
      <w:r w:rsidR="00894666">
        <w:t>subsection (</w:t>
      </w:r>
      <w:r w:rsidRPr="00894666">
        <w:t>6) to be delivered or paid to a liquidator; or</w:t>
      </w:r>
    </w:p>
    <w:p w:rsidR="00CC15B8" w:rsidRPr="00894666" w:rsidRDefault="00CC15B8" w:rsidP="00CC15B8">
      <w:pPr>
        <w:pStyle w:val="paragraph"/>
        <w:keepNext/>
      </w:pPr>
      <w:r w:rsidRPr="00894666">
        <w:tab/>
        <w:t>(b)</w:t>
      </w:r>
      <w:r w:rsidRPr="00894666">
        <w:tab/>
        <w:t xml:space="preserve">a sheriff has, pursuant to </w:t>
      </w:r>
      <w:r w:rsidR="00894666">
        <w:t>subsection (</w:t>
      </w:r>
      <w:r w:rsidRPr="00894666">
        <w:t>1), refrained from taking action to sell property of a company, being land, and that company is being wound up under an order made on the application referred to in that subsection;</w:t>
      </w:r>
    </w:p>
    <w:p w:rsidR="00CC15B8" w:rsidRPr="00894666" w:rsidRDefault="00CC15B8" w:rsidP="00CC15B8">
      <w:pPr>
        <w:pStyle w:val="subsection2"/>
      </w:pPr>
      <w:r w:rsidRPr="00894666">
        <w:t>the costs of the execution are a first charge on that property or on those proceeds of sale or other money.</w:t>
      </w:r>
    </w:p>
    <w:p w:rsidR="00CC15B8" w:rsidRPr="00894666" w:rsidRDefault="00CC15B8" w:rsidP="00CC15B8">
      <w:pPr>
        <w:pStyle w:val="subsection"/>
      </w:pPr>
      <w:r w:rsidRPr="00894666">
        <w:lastRenderedPageBreak/>
        <w:tab/>
        <w:t>(8)</w:t>
      </w:r>
      <w:r w:rsidRPr="00894666">
        <w:tab/>
        <w:t xml:space="preserve">For the purpose of giving effect to the charge referred to in </w:t>
      </w:r>
      <w:r w:rsidR="00894666">
        <w:t>subsection (</w:t>
      </w:r>
      <w:r w:rsidRPr="00894666">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894666" w:rsidRDefault="00CC15B8" w:rsidP="00CC15B8">
      <w:pPr>
        <w:pStyle w:val="subsection"/>
      </w:pPr>
      <w:r w:rsidRPr="00894666">
        <w:tab/>
        <w:t>(9)</w:t>
      </w:r>
      <w:r w:rsidRPr="00894666">
        <w:tab/>
        <w:t>The Court may, if in a particular case it considers it is proper to do so:</w:t>
      </w:r>
    </w:p>
    <w:p w:rsidR="00CC15B8" w:rsidRPr="00894666" w:rsidRDefault="00CC15B8" w:rsidP="00CC15B8">
      <w:pPr>
        <w:pStyle w:val="paragraph"/>
      </w:pPr>
      <w:r w:rsidRPr="00894666">
        <w:tab/>
        <w:t>(a)</w:t>
      </w:r>
      <w:r w:rsidRPr="00894666">
        <w:tab/>
        <w:t xml:space="preserve">permit a sheriff to take action to sell property or make a payment that the sheriff could not, by reason of </w:t>
      </w:r>
      <w:r w:rsidR="00894666">
        <w:t>subsection (</w:t>
      </w:r>
      <w:r w:rsidRPr="00894666">
        <w:t>1), otherwise validly take; or</w:t>
      </w:r>
    </w:p>
    <w:p w:rsidR="00CC15B8" w:rsidRPr="00894666" w:rsidRDefault="00CC15B8" w:rsidP="00CC15B8">
      <w:pPr>
        <w:pStyle w:val="paragraph"/>
      </w:pPr>
      <w:r w:rsidRPr="00894666">
        <w:tab/>
        <w:t>(b)</w:t>
      </w:r>
      <w:r w:rsidRPr="00894666">
        <w:tab/>
        <w:t xml:space="preserve">permit the making of a payment the making of which would, by reason of </w:t>
      </w:r>
      <w:r w:rsidR="00894666">
        <w:t>subsection (</w:t>
      </w:r>
      <w:r w:rsidRPr="00894666">
        <w:t>3), otherwise be prohibited.</w:t>
      </w:r>
    </w:p>
    <w:p w:rsidR="00183048" w:rsidRPr="00894666" w:rsidRDefault="00183048" w:rsidP="00AA0187">
      <w:pPr>
        <w:pStyle w:val="ActHead3"/>
        <w:pageBreakBefore/>
      </w:pPr>
      <w:bookmarkStart w:id="660" w:name="_Toc424812871"/>
      <w:r w:rsidRPr="008459E9">
        <w:rPr>
          <w:rStyle w:val="CharDivNo"/>
        </w:rPr>
        <w:lastRenderedPageBreak/>
        <w:t>Division</w:t>
      </w:r>
      <w:r w:rsidR="00894666" w:rsidRPr="008459E9">
        <w:rPr>
          <w:rStyle w:val="CharDivNo"/>
        </w:rPr>
        <w:t> </w:t>
      </w:r>
      <w:r w:rsidRPr="008459E9">
        <w:rPr>
          <w:rStyle w:val="CharDivNo"/>
        </w:rPr>
        <w:t>8</w:t>
      </w:r>
      <w:r w:rsidRPr="00894666">
        <w:t>—</w:t>
      </w:r>
      <w:r w:rsidRPr="008459E9">
        <w:rPr>
          <w:rStyle w:val="CharDivText"/>
        </w:rPr>
        <w:t>Pooling</w:t>
      </w:r>
      <w:bookmarkEnd w:id="660"/>
    </w:p>
    <w:p w:rsidR="00183048" w:rsidRPr="00894666" w:rsidRDefault="00183048" w:rsidP="00177EBB">
      <w:pPr>
        <w:pStyle w:val="ActHead4"/>
      </w:pPr>
      <w:bookmarkStart w:id="661" w:name="_Toc424812872"/>
      <w:r w:rsidRPr="008459E9">
        <w:rPr>
          <w:rStyle w:val="CharSubdNo"/>
        </w:rPr>
        <w:t>Subdivision A</w:t>
      </w:r>
      <w:r w:rsidRPr="00894666">
        <w:t>—</w:t>
      </w:r>
      <w:r w:rsidRPr="008459E9">
        <w:rPr>
          <w:rStyle w:val="CharSubdText"/>
        </w:rPr>
        <w:t>Pooling determinations</w:t>
      </w:r>
      <w:bookmarkEnd w:id="661"/>
    </w:p>
    <w:p w:rsidR="00183048" w:rsidRPr="00894666" w:rsidRDefault="00183048" w:rsidP="00183048">
      <w:pPr>
        <w:pStyle w:val="ActHead5"/>
      </w:pPr>
      <w:bookmarkStart w:id="662" w:name="_Toc424812873"/>
      <w:r w:rsidRPr="008459E9">
        <w:rPr>
          <w:rStyle w:val="CharSectno"/>
        </w:rPr>
        <w:t>571</w:t>
      </w:r>
      <w:r w:rsidRPr="00894666">
        <w:t xml:space="preserve">  Pooling determination</w:t>
      </w:r>
      <w:bookmarkEnd w:id="662"/>
    </w:p>
    <w:p w:rsidR="00183048" w:rsidRPr="00894666" w:rsidRDefault="00183048" w:rsidP="00183048">
      <w:pPr>
        <w:pStyle w:val="SubsectionHead"/>
      </w:pPr>
      <w:r w:rsidRPr="00894666">
        <w:t>Making of pooling determination</w:t>
      </w:r>
    </w:p>
    <w:p w:rsidR="00183048" w:rsidRPr="00894666" w:rsidRDefault="00183048" w:rsidP="00183048">
      <w:pPr>
        <w:pStyle w:val="subsection"/>
      </w:pPr>
      <w:r w:rsidRPr="00894666">
        <w:tab/>
        <w:t>(1)</w:t>
      </w:r>
      <w:r w:rsidRPr="00894666">
        <w:tab/>
        <w:t>If the following conditions are satisfied in relation to a group of 2 or more companies:</w:t>
      </w:r>
    </w:p>
    <w:p w:rsidR="00183048" w:rsidRPr="00894666" w:rsidRDefault="00183048" w:rsidP="00183048">
      <w:pPr>
        <w:pStyle w:val="paragraph"/>
      </w:pPr>
      <w:r w:rsidRPr="00894666">
        <w:tab/>
        <w:t>(a)</w:t>
      </w:r>
      <w:r w:rsidRPr="00894666">
        <w:tab/>
        <w:t>each company in the group is being wound up;</w:t>
      </w:r>
    </w:p>
    <w:p w:rsidR="00183048" w:rsidRPr="00894666" w:rsidRDefault="00183048" w:rsidP="00183048">
      <w:pPr>
        <w:pStyle w:val="paragraph"/>
      </w:pPr>
      <w:r w:rsidRPr="00894666">
        <w:tab/>
        <w:t>(b)</w:t>
      </w:r>
      <w:r w:rsidRPr="00894666">
        <w:tab/>
        <w:t>any of the following subparagraphs applies:</w:t>
      </w:r>
    </w:p>
    <w:p w:rsidR="00183048" w:rsidRPr="00894666" w:rsidRDefault="00183048" w:rsidP="00183048">
      <w:pPr>
        <w:pStyle w:val="paragraphsub"/>
      </w:pPr>
      <w:r w:rsidRPr="00894666">
        <w:tab/>
        <w:t>(i)</w:t>
      </w:r>
      <w:r w:rsidRPr="00894666">
        <w:tab/>
        <w:t>each company in the group is a related body corporate of each other company in the group;</w:t>
      </w:r>
    </w:p>
    <w:p w:rsidR="00183048" w:rsidRPr="00894666" w:rsidRDefault="00183048" w:rsidP="00183048">
      <w:pPr>
        <w:pStyle w:val="paragraphsub"/>
      </w:pPr>
      <w:r w:rsidRPr="00894666">
        <w:tab/>
        <w:t>(ii)</w:t>
      </w:r>
      <w:r w:rsidRPr="00894666">
        <w:tab/>
        <w:t>apart from this section, the companies in the group are jointly liable for one or more debts or claims;</w:t>
      </w:r>
    </w:p>
    <w:p w:rsidR="00183048" w:rsidRPr="00894666" w:rsidRDefault="00183048" w:rsidP="00183048">
      <w:pPr>
        <w:pStyle w:val="paragraphsub"/>
      </w:pPr>
      <w:r w:rsidRPr="00894666">
        <w:tab/>
        <w:t>(iii)</w:t>
      </w:r>
      <w:r w:rsidRPr="00894666">
        <w:tab/>
        <w:t>the companies in the group jointly own or operate particular property that is or was used, or for use, in connection with a business, a scheme, or an undertaking, carried on jointly by the companies in the group;</w:t>
      </w:r>
    </w:p>
    <w:p w:rsidR="00183048" w:rsidRPr="00894666" w:rsidRDefault="00183048" w:rsidP="00183048">
      <w:pPr>
        <w:pStyle w:val="paragraphsub"/>
      </w:pPr>
      <w:r w:rsidRPr="00894666">
        <w:tab/>
        <w:t>(iv)</w:t>
      </w:r>
      <w:r w:rsidRPr="0089466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894666" w:rsidRDefault="00183048" w:rsidP="00183048">
      <w:pPr>
        <w:pStyle w:val="subsection2"/>
      </w:pPr>
      <w:r w:rsidRPr="00894666">
        <w:t>the liquidator or liquidators of the companies may, by writing:</w:t>
      </w:r>
    </w:p>
    <w:p w:rsidR="00183048" w:rsidRPr="00894666" w:rsidRDefault="00183048" w:rsidP="00183048">
      <w:pPr>
        <w:pStyle w:val="paragraph"/>
      </w:pPr>
      <w:r w:rsidRPr="00894666">
        <w:tab/>
        <w:t>(c)</w:t>
      </w:r>
      <w:r w:rsidRPr="00894666">
        <w:tab/>
        <w:t>determine that the group is a pooled group for the purposes of this section; and</w:t>
      </w:r>
    </w:p>
    <w:p w:rsidR="00183048" w:rsidRPr="00894666" w:rsidRDefault="00183048" w:rsidP="00183048">
      <w:pPr>
        <w:pStyle w:val="paragraph"/>
      </w:pPr>
      <w:r w:rsidRPr="00894666">
        <w:tab/>
        <w:t>(d)</w:t>
      </w:r>
      <w:r w:rsidRPr="00894666">
        <w:tab/>
        <w:t>if the liquidator or liquidators consider that it is just and equitable, as between the various creditors of the companies in the group, to do so—determine that any or all of the following provisions:</w:t>
      </w:r>
    </w:p>
    <w:p w:rsidR="00183048" w:rsidRPr="00894666" w:rsidRDefault="00183048" w:rsidP="00183048">
      <w:pPr>
        <w:pStyle w:val="paragraphsub"/>
      </w:pPr>
      <w:r w:rsidRPr="00894666">
        <w:tab/>
        <w:t>(i)</w:t>
      </w:r>
      <w:r w:rsidRPr="00894666">
        <w:tab/>
      </w:r>
      <w:r w:rsidR="00894666">
        <w:t>subsection (</w:t>
      </w:r>
      <w:r w:rsidRPr="00894666">
        <w:t>2);</w:t>
      </w:r>
    </w:p>
    <w:p w:rsidR="00183048" w:rsidRPr="00894666" w:rsidRDefault="00183048" w:rsidP="00183048">
      <w:pPr>
        <w:pStyle w:val="paragraphsub"/>
      </w:pPr>
      <w:r w:rsidRPr="00894666">
        <w:tab/>
        <w:t>(ii)</w:t>
      </w:r>
      <w:r w:rsidRPr="00894666">
        <w:tab/>
      </w:r>
      <w:r w:rsidR="00894666">
        <w:t>subsection (</w:t>
      </w:r>
      <w:r w:rsidRPr="00894666">
        <w:t>3);</w:t>
      </w:r>
    </w:p>
    <w:p w:rsidR="00183048" w:rsidRPr="00894666" w:rsidRDefault="00183048" w:rsidP="00183048">
      <w:pPr>
        <w:pStyle w:val="paragraphsub"/>
      </w:pPr>
      <w:r w:rsidRPr="00894666">
        <w:lastRenderedPageBreak/>
        <w:tab/>
        <w:t>(iii)</w:t>
      </w:r>
      <w:r w:rsidRPr="00894666">
        <w:tab/>
      </w:r>
      <w:r w:rsidR="00894666">
        <w:t>subsection (</w:t>
      </w:r>
      <w:r w:rsidRPr="00894666">
        <w:t>4);</w:t>
      </w:r>
    </w:p>
    <w:p w:rsidR="00183048" w:rsidRPr="00894666" w:rsidRDefault="00183048" w:rsidP="00183048">
      <w:pPr>
        <w:pStyle w:val="paragraphsub"/>
      </w:pPr>
      <w:r w:rsidRPr="00894666">
        <w:tab/>
        <w:t>(iv)</w:t>
      </w:r>
      <w:r w:rsidRPr="00894666">
        <w:tab/>
      </w:r>
      <w:r w:rsidR="00894666">
        <w:t>subsection (</w:t>
      </w:r>
      <w:r w:rsidRPr="00894666">
        <w:t>5);</w:t>
      </w:r>
    </w:p>
    <w:p w:rsidR="00183048" w:rsidRPr="00894666" w:rsidRDefault="00183048" w:rsidP="00183048">
      <w:pPr>
        <w:pStyle w:val="paragraphsub"/>
      </w:pPr>
      <w:r w:rsidRPr="00894666">
        <w:tab/>
        <w:t>(v)</w:t>
      </w:r>
      <w:r w:rsidRPr="00894666">
        <w:tab/>
      </w:r>
      <w:r w:rsidR="00894666">
        <w:t>subsection (</w:t>
      </w:r>
      <w:r w:rsidRPr="00894666">
        <w:t>6);</w:t>
      </w:r>
    </w:p>
    <w:p w:rsidR="00183048" w:rsidRPr="00894666" w:rsidRDefault="00183048" w:rsidP="00183048">
      <w:pPr>
        <w:pStyle w:val="paragraphsub"/>
      </w:pPr>
      <w:r w:rsidRPr="00894666">
        <w:tab/>
        <w:t>(vi)</w:t>
      </w:r>
      <w:r w:rsidRPr="00894666">
        <w:tab/>
      </w:r>
      <w:r w:rsidR="00894666">
        <w:t>subsection (</w:t>
      </w:r>
      <w:r w:rsidRPr="00894666">
        <w:t>7);</w:t>
      </w:r>
    </w:p>
    <w:p w:rsidR="00183048" w:rsidRPr="00894666" w:rsidRDefault="00183048" w:rsidP="00183048">
      <w:pPr>
        <w:pStyle w:val="paragraph"/>
      </w:pPr>
      <w:r w:rsidRPr="00894666">
        <w:tab/>
      </w:r>
      <w:r w:rsidRPr="00894666">
        <w:tab/>
        <w:t>are modified, as set out in the determination, in their application to the companies in the group.</w:t>
      </w:r>
    </w:p>
    <w:p w:rsidR="00183048" w:rsidRPr="00894666" w:rsidRDefault="00183048" w:rsidP="00183048">
      <w:pPr>
        <w:pStyle w:val="notetext"/>
      </w:pPr>
      <w:r w:rsidRPr="00894666">
        <w:t>Note 1:</w:t>
      </w:r>
      <w:r w:rsidRPr="00894666">
        <w:tab/>
        <w:t>Section</w:t>
      </w:r>
      <w:r w:rsidR="00894666">
        <w:t> </w:t>
      </w:r>
      <w:r w:rsidRPr="00894666">
        <w:t xml:space="preserve">9 provides that </w:t>
      </w:r>
      <w:r w:rsidRPr="00894666">
        <w:rPr>
          <w:b/>
          <w:i/>
        </w:rPr>
        <w:t>pooling determination</w:t>
      </w:r>
      <w:r w:rsidRPr="00894666">
        <w:t xml:space="preserve"> means a determination under </w:t>
      </w:r>
      <w:r w:rsidR="00894666">
        <w:t>subsection (</w:t>
      </w:r>
      <w:r w:rsidRPr="00894666">
        <w:t>1) of this section.</w:t>
      </w:r>
    </w:p>
    <w:p w:rsidR="00183048" w:rsidRPr="00894666" w:rsidRDefault="00183048" w:rsidP="00183048">
      <w:pPr>
        <w:pStyle w:val="notetext"/>
      </w:pPr>
      <w:r w:rsidRPr="00894666">
        <w:t>Note 2:</w:t>
      </w:r>
      <w:r w:rsidRPr="00894666">
        <w:tab/>
        <w:t>A pooling determination comes into force when it is approved by the eligible unsecured creditors of each of the companies in the group—see section</w:t>
      </w:r>
      <w:r w:rsidR="00894666">
        <w:t> </w:t>
      </w:r>
      <w:r w:rsidRPr="00894666">
        <w:t>578.</w:t>
      </w:r>
    </w:p>
    <w:p w:rsidR="00183048" w:rsidRPr="00894666" w:rsidRDefault="00183048" w:rsidP="00183048">
      <w:pPr>
        <w:pStyle w:val="SubsectionHead"/>
      </w:pPr>
      <w:r w:rsidRPr="00894666">
        <w:t>Consequences of pooling determination</w:t>
      </w:r>
    </w:p>
    <w:p w:rsidR="00183048" w:rsidRPr="00894666" w:rsidRDefault="00183048" w:rsidP="00183048">
      <w:pPr>
        <w:pStyle w:val="subsection"/>
      </w:pPr>
      <w:r w:rsidRPr="00894666">
        <w:tab/>
        <w:t>(2)</w:t>
      </w:r>
      <w:r w:rsidRPr="00894666">
        <w:tab/>
        <w:t xml:space="preserve">If a determination under </w:t>
      </w:r>
      <w:r w:rsidR="00894666">
        <w:t>paragraph (</w:t>
      </w:r>
      <w:r w:rsidRPr="00894666">
        <w:t>1)(c) comes into force in relation to a group of 2 or more companies:</w:t>
      </w:r>
    </w:p>
    <w:p w:rsidR="00183048" w:rsidRPr="00894666" w:rsidRDefault="00183048" w:rsidP="00183048">
      <w:pPr>
        <w:pStyle w:val="paragraph"/>
      </w:pPr>
      <w:r w:rsidRPr="00894666">
        <w:tab/>
        <w:t>(a)</w:t>
      </w:r>
      <w:r w:rsidRPr="00894666">
        <w:tab/>
        <w:t>each company in the group is taken to be jointly and severally liable for each debt payable by, and each claim against, each other company in the group; and</w:t>
      </w:r>
    </w:p>
    <w:p w:rsidR="00183048" w:rsidRPr="00894666" w:rsidRDefault="00183048" w:rsidP="00183048">
      <w:pPr>
        <w:pStyle w:val="paragraph"/>
      </w:pPr>
      <w:r w:rsidRPr="00894666">
        <w:tab/>
        <w:t>(b)</w:t>
      </w:r>
      <w:r w:rsidRPr="00894666">
        <w:tab/>
        <w:t>each debt payable by a company or companies in the group to any other company or companies in the group is extinguished; and</w:t>
      </w:r>
    </w:p>
    <w:p w:rsidR="00183048" w:rsidRPr="00894666" w:rsidRDefault="00183048" w:rsidP="00183048">
      <w:pPr>
        <w:pStyle w:val="paragraph"/>
      </w:pPr>
      <w:r w:rsidRPr="00894666">
        <w:tab/>
        <w:t>(c)</w:t>
      </w:r>
      <w:r w:rsidRPr="00894666">
        <w:tab/>
        <w:t>each claim that a company or companies in the group has against any other company or companies in the group is extinguished.</w:t>
      </w:r>
    </w:p>
    <w:p w:rsidR="00183048" w:rsidRPr="00894666" w:rsidRDefault="00183048" w:rsidP="00183048">
      <w:pPr>
        <w:pStyle w:val="subsection"/>
      </w:pPr>
      <w:r w:rsidRPr="00894666">
        <w:tab/>
        <w:t>(3)</w:t>
      </w:r>
      <w:r w:rsidRPr="00894666">
        <w:tab/>
      </w:r>
      <w:r w:rsidR="00894666">
        <w:t>Subsection (</w:t>
      </w:r>
      <w:r w:rsidRPr="00894666">
        <w:t>2) applies to a debt or claim:</w:t>
      </w:r>
    </w:p>
    <w:p w:rsidR="00183048" w:rsidRPr="00894666" w:rsidRDefault="00183048" w:rsidP="00183048">
      <w:pPr>
        <w:pStyle w:val="paragraph"/>
      </w:pPr>
      <w:r w:rsidRPr="00894666">
        <w:tab/>
        <w:t>(a)</w:t>
      </w:r>
      <w:r w:rsidRPr="00894666">
        <w:tab/>
        <w:t>whether present or future; and</w:t>
      </w:r>
    </w:p>
    <w:p w:rsidR="00183048" w:rsidRPr="00894666" w:rsidRDefault="00183048" w:rsidP="00183048">
      <w:pPr>
        <w:pStyle w:val="paragraph"/>
      </w:pPr>
      <w:r w:rsidRPr="00894666">
        <w:tab/>
        <w:t>(b)</w:t>
      </w:r>
      <w:r w:rsidRPr="00894666">
        <w:tab/>
        <w:t>whether certain or contingent; and</w:t>
      </w:r>
    </w:p>
    <w:p w:rsidR="00183048" w:rsidRPr="00894666" w:rsidRDefault="00183048" w:rsidP="00183048">
      <w:pPr>
        <w:pStyle w:val="paragraph"/>
      </w:pPr>
      <w:r w:rsidRPr="00894666">
        <w:tab/>
        <w:t>(c)</w:t>
      </w:r>
      <w:r w:rsidRPr="00894666">
        <w:tab/>
        <w:t>whether ascertained or sounding only in damages.</w:t>
      </w:r>
    </w:p>
    <w:p w:rsidR="00183048" w:rsidRPr="00894666" w:rsidRDefault="00183048" w:rsidP="00183048">
      <w:pPr>
        <w:pStyle w:val="subsection"/>
      </w:pPr>
      <w:r w:rsidRPr="00894666">
        <w:tab/>
        <w:t>(4)</w:t>
      </w:r>
      <w:r w:rsidRPr="00894666">
        <w:tab/>
      </w:r>
      <w:r w:rsidR="00894666">
        <w:t>Subsection (</w:t>
      </w:r>
      <w:r w:rsidRPr="00894666">
        <w:t>2) does not apply to a debt payable by, or a claim against, a company in the group unless the debt or claim is admissible to proof against the company.</w:t>
      </w:r>
    </w:p>
    <w:p w:rsidR="00183048" w:rsidRPr="00894666" w:rsidRDefault="00183048" w:rsidP="00183048">
      <w:pPr>
        <w:pStyle w:val="subsection"/>
      </w:pPr>
      <w:r w:rsidRPr="00894666">
        <w:tab/>
        <w:t>(5)</w:t>
      </w:r>
      <w:r w:rsidRPr="00894666">
        <w:tab/>
        <w:t xml:space="preserve">If a determination under </w:t>
      </w:r>
      <w:r w:rsidR="00894666">
        <w:t>paragraph (</w:t>
      </w:r>
      <w:r w:rsidRPr="00894666">
        <w:t xml:space="preserve">1)(c) comes into force in relation to a group of 2 or more companies, the order of priority </w:t>
      </w:r>
      <w:r w:rsidRPr="00894666">
        <w:lastRenderedPageBreak/>
        <w:t>applicable under sections</w:t>
      </w:r>
      <w:r w:rsidR="00894666">
        <w:t> </w:t>
      </w:r>
      <w:r w:rsidRPr="00894666">
        <w:t>556, 560 and 561 is not altered for a company in the group.</w:t>
      </w:r>
    </w:p>
    <w:p w:rsidR="00183048" w:rsidRPr="00894666" w:rsidRDefault="00183048" w:rsidP="00183048">
      <w:pPr>
        <w:pStyle w:val="subsection"/>
      </w:pPr>
      <w:r w:rsidRPr="00894666">
        <w:tab/>
        <w:t>(6)</w:t>
      </w:r>
      <w:r w:rsidRPr="00894666">
        <w:tab/>
        <w:t>If:</w:t>
      </w:r>
    </w:p>
    <w:p w:rsidR="00183048" w:rsidRPr="00894666" w:rsidRDefault="00183048" w:rsidP="00183048">
      <w:pPr>
        <w:pStyle w:val="paragraph"/>
      </w:pPr>
      <w:r w:rsidRPr="00894666">
        <w:tab/>
        <w:t>(a)</w:t>
      </w:r>
      <w:r w:rsidRPr="00894666">
        <w:tab/>
        <w:t xml:space="preserve">a determination under </w:t>
      </w:r>
      <w:r w:rsidR="00894666">
        <w:t>paragraph (</w:t>
      </w:r>
      <w:r w:rsidRPr="00894666">
        <w:t>1)(c) comes into force in relation to a group of 2 or more companies; and</w:t>
      </w:r>
    </w:p>
    <w:p w:rsidR="00183048" w:rsidRPr="00894666" w:rsidRDefault="00183048" w:rsidP="00A525A8">
      <w:pPr>
        <w:pStyle w:val="paragraph"/>
        <w:keepNext/>
        <w:keepLines/>
      </w:pPr>
      <w:r w:rsidRPr="00894666">
        <w:tab/>
        <w:t>(b)</w:t>
      </w:r>
      <w:r w:rsidRPr="00894666">
        <w:tab/>
        <w:t xml:space="preserve">a secured creditor of a company in the group surrenders the relevant </w:t>
      </w:r>
      <w:r w:rsidR="003C0201" w:rsidRPr="00894666">
        <w:t>security interest</w:t>
      </w:r>
      <w:r w:rsidRPr="00894666">
        <w:t xml:space="preserve"> to the liquidator of the company for the benefit of creditors of the companies in the group generally;</w:t>
      </w:r>
    </w:p>
    <w:p w:rsidR="00183048" w:rsidRPr="00894666" w:rsidRDefault="00183048" w:rsidP="00183048">
      <w:pPr>
        <w:pStyle w:val="subsection2"/>
      </w:pPr>
      <w:r w:rsidRPr="00894666">
        <w:t>the debt may be recovered as a debt that is jointly and severally payable by the companies in the group.</w:t>
      </w:r>
    </w:p>
    <w:p w:rsidR="00183048" w:rsidRPr="00894666" w:rsidRDefault="00183048" w:rsidP="00183048">
      <w:pPr>
        <w:pStyle w:val="subsection"/>
      </w:pPr>
      <w:r w:rsidRPr="00894666">
        <w:tab/>
        <w:t>(7)</w:t>
      </w:r>
      <w:r w:rsidRPr="00894666">
        <w:tab/>
        <w:t>If:</w:t>
      </w:r>
    </w:p>
    <w:p w:rsidR="00183048" w:rsidRPr="00894666" w:rsidRDefault="00183048" w:rsidP="00183048">
      <w:pPr>
        <w:pStyle w:val="paragraph"/>
      </w:pPr>
      <w:r w:rsidRPr="00894666">
        <w:tab/>
        <w:t>(a)</w:t>
      </w:r>
      <w:r w:rsidRPr="00894666">
        <w:tab/>
        <w:t xml:space="preserve">a determination under </w:t>
      </w:r>
      <w:r w:rsidR="00894666">
        <w:t>paragraph (</w:t>
      </w:r>
      <w:r w:rsidRPr="00894666">
        <w:t>1)(c) comes into force in relation to a group of 2 or more companies; and</w:t>
      </w:r>
    </w:p>
    <w:p w:rsidR="00183048" w:rsidRPr="00894666" w:rsidRDefault="00183048" w:rsidP="00183048">
      <w:pPr>
        <w:pStyle w:val="paragraph"/>
      </w:pPr>
      <w:r w:rsidRPr="00894666">
        <w:tab/>
        <w:t>(b)</w:t>
      </w:r>
      <w:r w:rsidRPr="00894666">
        <w:tab/>
        <w:t xml:space="preserve">a secured creditor of a company in the group realises the </w:t>
      </w:r>
      <w:r w:rsidR="003C0201" w:rsidRPr="00894666">
        <w:t>security interest</w:t>
      </w:r>
      <w:r w:rsidRPr="00894666">
        <w:t>;</w:t>
      </w:r>
    </w:p>
    <w:p w:rsidR="00183048" w:rsidRPr="00894666" w:rsidRDefault="00183048" w:rsidP="00183048">
      <w:pPr>
        <w:pStyle w:val="subsection2"/>
      </w:pPr>
      <w:r w:rsidRPr="00894666">
        <w:t>so much of the debt as remains after deducting the net amount realised may be recovered as a debt that is jointly and severally payable by the companies in the group.</w:t>
      </w:r>
    </w:p>
    <w:p w:rsidR="00183048" w:rsidRPr="00894666" w:rsidRDefault="00183048" w:rsidP="00183048">
      <w:pPr>
        <w:pStyle w:val="subsection"/>
      </w:pPr>
      <w:r w:rsidRPr="00894666">
        <w:tab/>
        <w:t>(8)</w:t>
      </w:r>
      <w:r w:rsidRPr="00894666">
        <w:tab/>
        <w:t xml:space="preserve">The following provisions have effect subject to any modifications under </w:t>
      </w:r>
      <w:r w:rsidR="00894666">
        <w:t>paragraph (</w:t>
      </w:r>
      <w:r w:rsidRPr="00894666">
        <w:t>1)(d):</w:t>
      </w:r>
    </w:p>
    <w:p w:rsidR="00183048" w:rsidRPr="00894666" w:rsidRDefault="00183048" w:rsidP="00183048">
      <w:pPr>
        <w:pStyle w:val="paragraph"/>
      </w:pPr>
      <w:r w:rsidRPr="00894666">
        <w:tab/>
        <w:t>(a)</w:t>
      </w:r>
      <w:r w:rsidRPr="00894666">
        <w:tab/>
      </w:r>
      <w:r w:rsidR="00894666">
        <w:t>subsection (</w:t>
      </w:r>
      <w:r w:rsidRPr="00894666">
        <w:t>2);</w:t>
      </w:r>
    </w:p>
    <w:p w:rsidR="00183048" w:rsidRPr="00894666" w:rsidRDefault="00183048" w:rsidP="00183048">
      <w:pPr>
        <w:pStyle w:val="paragraph"/>
      </w:pPr>
      <w:r w:rsidRPr="00894666">
        <w:tab/>
        <w:t>(b)</w:t>
      </w:r>
      <w:r w:rsidRPr="00894666">
        <w:tab/>
      </w:r>
      <w:r w:rsidR="00894666">
        <w:t>subsection (</w:t>
      </w:r>
      <w:r w:rsidRPr="00894666">
        <w:t>3);</w:t>
      </w:r>
    </w:p>
    <w:p w:rsidR="00183048" w:rsidRPr="00894666" w:rsidRDefault="00183048" w:rsidP="00183048">
      <w:pPr>
        <w:pStyle w:val="paragraph"/>
      </w:pPr>
      <w:r w:rsidRPr="00894666">
        <w:tab/>
        <w:t>(c)</w:t>
      </w:r>
      <w:r w:rsidRPr="00894666">
        <w:tab/>
      </w:r>
      <w:r w:rsidR="00894666">
        <w:t>subsection (</w:t>
      </w:r>
      <w:r w:rsidRPr="00894666">
        <w:t>4);</w:t>
      </w:r>
    </w:p>
    <w:p w:rsidR="00183048" w:rsidRPr="00894666" w:rsidRDefault="00183048" w:rsidP="00183048">
      <w:pPr>
        <w:pStyle w:val="paragraph"/>
      </w:pPr>
      <w:r w:rsidRPr="00894666">
        <w:tab/>
        <w:t>(d)</w:t>
      </w:r>
      <w:r w:rsidRPr="00894666">
        <w:tab/>
      </w:r>
      <w:r w:rsidR="00894666">
        <w:t>subsection (</w:t>
      </w:r>
      <w:r w:rsidRPr="00894666">
        <w:t>5);</w:t>
      </w:r>
    </w:p>
    <w:p w:rsidR="00183048" w:rsidRPr="00894666" w:rsidRDefault="00183048" w:rsidP="00183048">
      <w:pPr>
        <w:pStyle w:val="paragraph"/>
      </w:pPr>
      <w:r w:rsidRPr="00894666">
        <w:tab/>
        <w:t>(e)</w:t>
      </w:r>
      <w:r w:rsidRPr="00894666">
        <w:tab/>
      </w:r>
      <w:r w:rsidR="00894666">
        <w:t>subsection (</w:t>
      </w:r>
      <w:r w:rsidRPr="00894666">
        <w:t>6);</w:t>
      </w:r>
    </w:p>
    <w:p w:rsidR="00183048" w:rsidRPr="00894666" w:rsidRDefault="00183048" w:rsidP="00183048">
      <w:pPr>
        <w:pStyle w:val="paragraph"/>
      </w:pPr>
      <w:r w:rsidRPr="00894666">
        <w:tab/>
        <w:t>(f)</w:t>
      </w:r>
      <w:r w:rsidRPr="00894666">
        <w:tab/>
      </w:r>
      <w:r w:rsidR="00894666">
        <w:t>subsection (</w:t>
      </w:r>
      <w:r w:rsidRPr="00894666">
        <w:t>7).</w:t>
      </w:r>
    </w:p>
    <w:p w:rsidR="00183048" w:rsidRPr="00894666" w:rsidRDefault="00183048" w:rsidP="00183048">
      <w:pPr>
        <w:pStyle w:val="subsection"/>
      </w:pPr>
      <w:r w:rsidRPr="00894666">
        <w:tab/>
        <w:t>(9)</w:t>
      </w:r>
      <w:r w:rsidRPr="00894666">
        <w:tab/>
      </w:r>
      <w:r w:rsidR="00894666">
        <w:t>Subsection (</w:t>
      </w:r>
      <w:r w:rsidRPr="00894666">
        <w:t>2) does not apply in relation to a secured creditor unless the relevant debt is payable by a company or companies in the group to any other company or companies in the group.</w:t>
      </w:r>
    </w:p>
    <w:p w:rsidR="00183048" w:rsidRPr="00894666" w:rsidRDefault="00183048" w:rsidP="00183048">
      <w:pPr>
        <w:pStyle w:val="subsection"/>
      </w:pPr>
      <w:r w:rsidRPr="00894666">
        <w:tab/>
        <w:t>(10)</w:t>
      </w:r>
      <w:r w:rsidRPr="00894666">
        <w:tab/>
        <w:t>If:</w:t>
      </w:r>
    </w:p>
    <w:p w:rsidR="00183048" w:rsidRPr="00894666" w:rsidRDefault="00183048" w:rsidP="00183048">
      <w:pPr>
        <w:pStyle w:val="paragraph"/>
      </w:pPr>
      <w:r w:rsidRPr="00894666">
        <w:lastRenderedPageBreak/>
        <w:tab/>
        <w:t>(a)</w:t>
      </w:r>
      <w:r w:rsidRPr="00894666">
        <w:tab/>
        <w:t>a pooling determination comes into force in relation to a group of 2 or more companies; and</w:t>
      </w:r>
    </w:p>
    <w:p w:rsidR="00183048" w:rsidRPr="00894666" w:rsidRDefault="00183048" w:rsidP="00183048">
      <w:pPr>
        <w:pStyle w:val="paragraph"/>
      </w:pPr>
      <w:r w:rsidRPr="00894666">
        <w:tab/>
        <w:t>(b)</w:t>
      </w:r>
      <w:r w:rsidRPr="00894666">
        <w:tab/>
        <w:t>there are one or more eligible employee creditors of a company in the group;</w:t>
      </w:r>
    </w:p>
    <w:p w:rsidR="00183048" w:rsidRPr="00894666" w:rsidRDefault="00183048" w:rsidP="00183048">
      <w:pPr>
        <w:pStyle w:val="subsection2"/>
      </w:pPr>
      <w:r w:rsidRPr="00894666">
        <w:t>those eligible employee creditors are entitled to a priority at least equal to what they would have been entitled if the determination had not been made.</w:t>
      </w:r>
    </w:p>
    <w:p w:rsidR="00183048" w:rsidRPr="00894666" w:rsidRDefault="00183048" w:rsidP="00183048">
      <w:pPr>
        <w:pStyle w:val="SubsectionHead"/>
      </w:pPr>
      <w:r w:rsidRPr="00894666">
        <w:t>Section</w:t>
      </w:r>
      <w:r w:rsidR="00894666">
        <w:t> </w:t>
      </w:r>
      <w:r w:rsidRPr="00894666">
        <w:t>477 not limited</w:t>
      </w:r>
    </w:p>
    <w:p w:rsidR="00183048" w:rsidRPr="00894666" w:rsidRDefault="00183048" w:rsidP="00183048">
      <w:pPr>
        <w:pStyle w:val="subsection"/>
      </w:pPr>
      <w:r w:rsidRPr="00894666">
        <w:tab/>
        <w:t>(11)</w:t>
      </w:r>
      <w:r w:rsidRPr="00894666">
        <w:tab/>
        <w:t>This section does not limit section</w:t>
      </w:r>
      <w:r w:rsidR="00894666">
        <w:t> </w:t>
      </w:r>
      <w:r w:rsidRPr="00894666">
        <w:t>477.</w:t>
      </w:r>
    </w:p>
    <w:p w:rsidR="00183048" w:rsidRPr="00894666" w:rsidRDefault="00183048" w:rsidP="00183048">
      <w:pPr>
        <w:pStyle w:val="ActHead5"/>
      </w:pPr>
      <w:bookmarkStart w:id="663" w:name="_Toc424812874"/>
      <w:r w:rsidRPr="008459E9">
        <w:rPr>
          <w:rStyle w:val="CharSectno"/>
        </w:rPr>
        <w:t>572</w:t>
      </w:r>
      <w:r w:rsidRPr="00894666">
        <w:t xml:space="preserve">  Variation of pooling determination</w:t>
      </w:r>
      <w:bookmarkEnd w:id="663"/>
    </w:p>
    <w:p w:rsidR="00183048" w:rsidRPr="00894666" w:rsidRDefault="00183048" w:rsidP="00183048">
      <w:pPr>
        <w:pStyle w:val="subsection"/>
      </w:pPr>
      <w:r w:rsidRPr="00894666">
        <w:tab/>
      </w:r>
      <w:r w:rsidRPr="00894666">
        <w:tab/>
        <w:t>If a pooling determination is in force in relation to a group of 2 or more companies, the liquidator or liquidators of the companies may, by writing, vary the determination.</w:t>
      </w:r>
    </w:p>
    <w:p w:rsidR="00183048" w:rsidRPr="00894666" w:rsidRDefault="00183048" w:rsidP="00183048">
      <w:pPr>
        <w:pStyle w:val="notetext"/>
      </w:pPr>
      <w:r w:rsidRPr="00894666">
        <w:t>Note:</w:t>
      </w:r>
      <w:r w:rsidRPr="00894666">
        <w:tab/>
        <w:t>A variation of a pooling determination comes into force when it is approved by the creditors of the companies in the group—see section</w:t>
      </w:r>
      <w:r w:rsidR="00894666">
        <w:t> </w:t>
      </w:r>
      <w:r w:rsidRPr="00894666">
        <w:t>578.</w:t>
      </w:r>
    </w:p>
    <w:p w:rsidR="00183048" w:rsidRPr="00894666" w:rsidRDefault="00183048" w:rsidP="00183048">
      <w:pPr>
        <w:pStyle w:val="ActHead5"/>
      </w:pPr>
      <w:bookmarkStart w:id="664" w:name="_Toc424812875"/>
      <w:r w:rsidRPr="008459E9">
        <w:rPr>
          <w:rStyle w:val="CharSectno"/>
        </w:rPr>
        <w:t>573</w:t>
      </w:r>
      <w:r w:rsidRPr="00894666">
        <w:t xml:space="preserve">  Lodgment of copy of pooling determination etc.</w:t>
      </w:r>
      <w:bookmarkEnd w:id="664"/>
    </w:p>
    <w:p w:rsidR="00183048" w:rsidRPr="00894666" w:rsidRDefault="00183048" w:rsidP="00183048">
      <w:pPr>
        <w:pStyle w:val="SubsectionHead"/>
      </w:pPr>
      <w:r w:rsidRPr="00894666">
        <w:t>Pooling determination</w:t>
      </w:r>
    </w:p>
    <w:p w:rsidR="00183048" w:rsidRPr="00894666" w:rsidRDefault="00183048" w:rsidP="00183048">
      <w:pPr>
        <w:pStyle w:val="subsection"/>
      </w:pPr>
      <w:r w:rsidRPr="00894666">
        <w:tab/>
        <w:t>(1)</w:t>
      </w:r>
      <w:r w:rsidRPr="00894666">
        <w:tab/>
        <w:t>Within 7 days after a pooling determination comes into force in relation to a group of 2 or more companies, the liquidator or liquidators of the companies in the group must lodge a copy of the determination with ASIC.</w:t>
      </w:r>
    </w:p>
    <w:p w:rsidR="00183048" w:rsidRPr="00894666" w:rsidRDefault="00183048" w:rsidP="00183048">
      <w:pPr>
        <w:pStyle w:val="notetext"/>
      </w:pPr>
      <w:r w:rsidRPr="00894666">
        <w:t>Note:</w:t>
      </w:r>
      <w:r w:rsidRPr="00894666">
        <w:tab/>
        <w:t>A pooling determination comes into force when it is approved by the eligible unsecured creditors of each of the companies in the group—see section</w:t>
      </w:r>
      <w:r w:rsidR="00894666">
        <w:t> </w:t>
      </w:r>
      <w:r w:rsidRPr="00894666">
        <w:t>578.</w:t>
      </w:r>
    </w:p>
    <w:p w:rsidR="00183048" w:rsidRPr="00894666" w:rsidRDefault="00183048" w:rsidP="00183048">
      <w:pPr>
        <w:pStyle w:val="SubsectionHead"/>
      </w:pPr>
      <w:r w:rsidRPr="00894666">
        <w:t>Variation of pooling determination</w:t>
      </w:r>
    </w:p>
    <w:p w:rsidR="00183048" w:rsidRPr="00894666" w:rsidRDefault="00183048" w:rsidP="00183048">
      <w:pPr>
        <w:pStyle w:val="subsection"/>
      </w:pPr>
      <w:r w:rsidRPr="00894666">
        <w:tab/>
        <w:t>(2)</w:t>
      </w:r>
      <w:r w:rsidRPr="00894666">
        <w:tab/>
        <w:t>Within 7 days after a variation of a pooling determination comes into force in relation to a group of 2 or more companies, the liquidator or liquidators of the companies in the group must lodge a copy of the variation with ASIC.</w:t>
      </w:r>
    </w:p>
    <w:p w:rsidR="00183048" w:rsidRPr="00894666" w:rsidRDefault="00183048" w:rsidP="00183048">
      <w:pPr>
        <w:pStyle w:val="notetext"/>
      </w:pPr>
      <w:r w:rsidRPr="00894666">
        <w:lastRenderedPageBreak/>
        <w:t>Note:</w:t>
      </w:r>
      <w:r w:rsidRPr="00894666">
        <w:tab/>
        <w:t>A variation of a pooling determination comes into force when it is approved by the eligible unsecured creditors of each of the companies in the group—see section</w:t>
      </w:r>
      <w:r w:rsidR="00894666">
        <w:t> </w:t>
      </w:r>
      <w:r w:rsidRPr="00894666">
        <w:t>578.</w:t>
      </w:r>
    </w:p>
    <w:p w:rsidR="00183048" w:rsidRPr="00894666" w:rsidRDefault="00183048" w:rsidP="00183048">
      <w:pPr>
        <w:pStyle w:val="ActHead5"/>
      </w:pPr>
      <w:bookmarkStart w:id="665" w:name="_Toc424812876"/>
      <w:r w:rsidRPr="008459E9">
        <w:rPr>
          <w:rStyle w:val="CharSectno"/>
        </w:rPr>
        <w:t>574</w:t>
      </w:r>
      <w:r w:rsidRPr="00894666">
        <w:t xml:space="preserve">  Eligible unsecured creditors must approve the making or variation of a pooling determination</w:t>
      </w:r>
      <w:bookmarkEnd w:id="665"/>
    </w:p>
    <w:p w:rsidR="00183048" w:rsidRPr="00894666" w:rsidRDefault="00183048" w:rsidP="00183048">
      <w:pPr>
        <w:pStyle w:val="SubsectionHead"/>
      </w:pPr>
      <w:r w:rsidRPr="00894666">
        <w:t>Convening of meetings of creditors</w:t>
      </w:r>
    </w:p>
    <w:p w:rsidR="00183048" w:rsidRPr="00894666" w:rsidRDefault="00183048" w:rsidP="00183048">
      <w:pPr>
        <w:pStyle w:val="subsection"/>
      </w:pPr>
      <w:r w:rsidRPr="00894666">
        <w:tab/>
        <w:t>(1)</w:t>
      </w:r>
      <w:r w:rsidRPr="00894666">
        <w:tab/>
        <w:t>Within 5 business days after the liquidator or liquidators of a group of 2 or more companies:</w:t>
      </w:r>
    </w:p>
    <w:p w:rsidR="00183048" w:rsidRPr="00894666" w:rsidRDefault="00183048" w:rsidP="00183048">
      <w:pPr>
        <w:pStyle w:val="paragraph"/>
      </w:pPr>
      <w:r w:rsidRPr="00894666">
        <w:tab/>
        <w:t>(a)</w:t>
      </w:r>
      <w:r w:rsidRPr="00894666">
        <w:tab/>
        <w:t>make a pooling determination in relation to the group; or</w:t>
      </w:r>
    </w:p>
    <w:p w:rsidR="00183048" w:rsidRPr="00894666" w:rsidRDefault="00183048" w:rsidP="00183048">
      <w:pPr>
        <w:pStyle w:val="paragraph"/>
      </w:pPr>
      <w:r w:rsidRPr="00894666">
        <w:tab/>
        <w:t>(b)</w:t>
      </w:r>
      <w:r w:rsidRPr="00894666">
        <w:tab/>
        <w:t>vary a pooling determination in force in relation to the group;</w:t>
      </w:r>
    </w:p>
    <w:p w:rsidR="00183048" w:rsidRPr="00894666" w:rsidRDefault="00183048" w:rsidP="00183048">
      <w:pPr>
        <w:pStyle w:val="subsection2"/>
      </w:pPr>
      <w:r w:rsidRPr="00894666">
        <w:t>the liquidator or liquidators must convene separate meetings of the eligible unsecured creditors of each of the companies in the group.</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SubsectionHead"/>
      </w:pPr>
      <w:r w:rsidRPr="00894666">
        <w:t>Notice of meeting</w:t>
      </w:r>
    </w:p>
    <w:p w:rsidR="00183048" w:rsidRPr="00894666" w:rsidRDefault="00183048" w:rsidP="00183048">
      <w:pPr>
        <w:pStyle w:val="subsection"/>
      </w:pPr>
      <w:r w:rsidRPr="00894666">
        <w:tab/>
        <w:t>(2)</w:t>
      </w:r>
      <w:r w:rsidRPr="00894666">
        <w:tab/>
        <w:t>A liquidator of a company must convene a meeting of the eligible unsecured creditors of the company by giving written notice of the meeting to the company’s eligible unsecured creditors at least 5 business days before the meeting.</w:t>
      </w:r>
    </w:p>
    <w:p w:rsidR="00183048" w:rsidRPr="00894666" w:rsidRDefault="00183048" w:rsidP="00183048">
      <w:pPr>
        <w:pStyle w:val="notetext"/>
      </w:pPr>
      <w:r w:rsidRPr="00894666">
        <w:t>Note:</w:t>
      </w:r>
      <w:r w:rsidRPr="00894666">
        <w:tab/>
        <w:t>For electronic notification under this subsection, see section</w:t>
      </w:r>
      <w:r w:rsidR="00894666">
        <w:t> </w:t>
      </w:r>
      <w:r w:rsidRPr="00894666">
        <w:t>600G.</w:t>
      </w:r>
    </w:p>
    <w:p w:rsidR="00183048" w:rsidRPr="00894666" w:rsidRDefault="00183048" w:rsidP="00183048">
      <w:pPr>
        <w:pStyle w:val="subsection"/>
      </w:pPr>
      <w:r w:rsidRPr="00894666">
        <w:tab/>
        <w:t>(3)</w:t>
      </w:r>
      <w:r w:rsidRPr="00894666">
        <w:tab/>
        <w:t xml:space="preserve">The notice given to an eligible unsecured creditor under </w:t>
      </w:r>
      <w:r w:rsidR="00894666">
        <w:t>subsection (</w:t>
      </w:r>
      <w:r w:rsidRPr="00894666">
        <w:t>2) must be accompanied by:</w:t>
      </w:r>
    </w:p>
    <w:p w:rsidR="00183048" w:rsidRPr="00894666" w:rsidRDefault="00183048" w:rsidP="00183048">
      <w:pPr>
        <w:pStyle w:val="paragraph"/>
      </w:pPr>
      <w:r w:rsidRPr="00894666">
        <w:tab/>
        <w:t>(a)</w:t>
      </w:r>
      <w:r w:rsidRPr="00894666">
        <w:tab/>
        <w:t>a copy of the determination or variation; and</w:t>
      </w:r>
    </w:p>
    <w:p w:rsidR="00183048" w:rsidRPr="00894666" w:rsidRDefault="00183048" w:rsidP="00183048">
      <w:pPr>
        <w:pStyle w:val="paragraph"/>
      </w:pPr>
      <w:r w:rsidRPr="00894666">
        <w:tab/>
        <w:t>(b)</w:t>
      </w:r>
      <w:r w:rsidRPr="00894666">
        <w:tab/>
        <w:t>a written statement:</w:t>
      </w:r>
    </w:p>
    <w:p w:rsidR="00183048" w:rsidRPr="00894666" w:rsidRDefault="00183048" w:rsidP="00183048">
      <w:pPr>
        <w:pStyle w:val="paragraphsub"/>
      </w:pPr>
      <w:r w:rsidRPr="00894666">
        <w:tab/>
        <w:t>(i)</w:t>
      </w:r>
      <w:r w:rsidRPr="00894666">
        <w:tab/>
        <w:t>identifying each of the companies in the group; and</w:t>
      </w:r>
    </w:p>
    <w:p w:rsidR="00183048" w:rsidRPr="00894666" w:rsidRDefault="00183048" w:rsidP="00183048">
      <w:pPr>
        <w:pStyle w:val="paragraphsub"/>
      </w:pPr>
      <w:r w:rsidRPr="00894666">
        <w:tab/>
        <w:t>(ii)</w:t>
      </w:r>
      <w:r w:rsidRPr="00894666">
        <w:tab/>
        <w:t xml:space="preserve">setting out the opinion of the liquidator about each of the matters specified in </w:t>
      </w:r>
      <w:r w:rsidR="00894666">
        <w:t>subsection (</w:t>
      </w:r>
      <w:r w:rsidRPr="00894666">
        <w:t>4), and the reasons of the liquidator for those opinions; and</w:t>
      </w:r>
    </w:p>
    <w:p w:rsidR="00183048" w:rsidRPr="00894666" w:rsidRDefault="00183048" w:rsidP="00183048">
      <w:pPr>
        <w:pStyle w:val="paragraphsub"/>
      </w:pPr>
      <w:r w:rsidRPr="00894666">
        <w:tab/>
        <w:t>(iii)</w:t>
      </w:r>
      <w:r w:rsidRPr="00894666">
        <w:tab/>
        <w:t xml:space="preserve">if the liquidator considers that any eligible unsecured creditors are likely to be disadvantaged by the coming into force of the determination or variation—the reasons (if any) why the liquidator considers that those </w:t>
      </w:r>
      <w:r w:rsidRPr="00894666">
        <w:lastRenderedPageBreak/>
        <w:t>disadvantaged eligible unsecured creditors should vote for a resolution approving the making of the determination or variation; and</w:t>
      </w:r>
    </w:p>
    <w:p w:rsidR="00183048" w:rsidRPr="00894666" w:rsidRDefault="00183048" w:rsidP="00183048">
      <w:pPr>
        <w:pStyle w:val="paragraphsub"/>
      </w:pPr>
      <w:r w:rsidRPr="00894666">
        <w:tab/>
        <w:t>(iv)</w:t>
      </w:r>
      <w:r w:rsidRPr="00894666">
        <w:tab/>
        <w:t>setting out such other information known to the liquidator as will enable the eligible unsecured creditors to make an informed decision about whether to approve the making of the determination or variation.</w:t>
      </w:r>
    </w:p>
    <w:p w:rsidR="00183048" w:rsidRPr="00894666" w:rsidRDefault="00183048" w:rsidP="00183048">
      <w:pPr>
        <w:pStyle w:val="notetext"/>
      </w:pPr>
      <w:r w:rsidRPr="00894666">
        <w:t>Note:</w:t>
      </w:r>
      <w:r w:rsidRPr="00894666">
        <w:tab/>
        <w:t>For electronic notification under this subsection, see section</w:t>
      </w:r>
      <w:r w:rsidR="00894666">
        <w:t> </w:t>
      </w:r>
      <w:r w:rsidRPr="00894666">
        <w:t>600G.</w:t>
      </w:r>
    </w:p>
    <w:p w:rsidR="00183048" w:rsidRPr="00894666" w:rsidRDefault="00183048" w:rsidP="00183048">
      <w:pPr>
        <w:pStyle w:val="subsection"/>
      </w:pPr>
      <w:r w:rsidRPr="00894666">
        <w:tab/>
        <w:t>(4)</w:t>
      </w:r>
      <w:r w:rsidRPr="00894666">
        <w:tab/>
        <w:t xml:space="preserve">For the purposes of </w:t>
      </w:r>
      <w:r w:rsidR="00894666">
        <w:t>subparagraph (</w:t>
      </w:r>
      <w:r w:rsidRPr="00894666">
        <w:t>3)(b)(ii), the matters are as follows:</w:t>
      </w:r>
    </w:p>
    <w:p w:rsidR="00183048" w:rsidRPr="00894666" w:rsidRDefault="00183048" w:rsidP="00183048">
      <w:pPr>
        <w:pStyle w:val="paragraph"/>
      </w:pPr>
      <w:r w:rsidRPr="00894666">
        <w:tab/>
        <w:t>(a)</w:t>
      </w:r>
      <w:r w:rsidRPr="00894666">
        <w:tab/>
        <w:t>whether it would be in the eligible unsecured creditors’ interests generally for the determination or variation to come into force;</w:t>
      </w:r>
    </w:p>
    <w:p w:rsidR="00183048" w:rsidRPr="00894666" w:rsidRDefault="00183048" w:rsidP="00183048">
      <w:pPr>
        <w:pStyle w:val="paragraph"/>
      </w:pPr>
      <w:r w:rsidRPr="00894666">
        <w:tab/>
        <w:t>(b)</w:t>
      </w:r>
      <w:r w:rsidRPr="00894666">
        <w:tab/>
        <w:t>the extent to which particular eligible unsecured creditors are likely to be disadvantaged by the coming into force of the determination or variation;</w:t>
      </w:r>
    </w:p>
    <w:p w:rsidR="00183048" w:rsidRPr="00894666" w:rsidRDefault="00183048" w:rsidP="00183048">
      <w:pPr>
        <w:pStyle w:val="paragraph"/>
      </w:pPr>
      <w:r w:rsidRPr="00894666">
        <w:tab/>
        <w:t>(c)</w:t>
      </w:r>
      <w:r w:rsidRPr="00894666">
        <w:tab/>
        <w:t>the extent to which particular companies in the group are likely to be disadvantaged by the coming into force of the determination or variation;</w:t>
      </w:r>
    </w:p>
    <w:p w:rsidR="00183048" w:rsidRPr="00894666" w:rsidRDefault="00183048" w:rsidP="00183048">
      <w:pPr>
        <w:pStyle w:val="paragraph"/>
      </w:pPr>
      <w:r w:rsidRPr="00894666">
        <w:tab/>
        <w:t>(d)</w:t>
      </w:r>
      <w:r w:rsidRPr="00894666">
        <w:tab/>
        <w:t>the likely return to eligible unsecured creditors if the determination or variation were to come into force;</w:t>
      </w:r>
    </w:p>
    <w:p w:rsidR="00183048" w:rsidRPr="00894666" w:rsidRDefault="00183048" w:rsidP="00183048">
      <w:pPr>
        <w:pStyle w:val="paragraph"/>
      </w:pPr>
      <w:r w:rsidRPr="00894666">
        <w:tab/>
        <w:t>(e)</w:t>
      </w:r>
      <w:r w:rsidRPr="00894666">
        <w:tab/>
        <w:t>the likely return to eligible unsecured creditors if the determination or variation were not to come into force.</w:t>
      </w:r>
    </w:p>
    <w:p w:rsidR="00183048" w:rsidRPr="00894666" w:rsidRDefault="00183048" w:rsidP="00183048">
      <w:pPr>
        <w:pStyle w:val="ActHead5"/>
      </w:pPr>
      <w:bookmarkStart w:id="666" w:name="_Toc424812877"/>
      <w:r w:rsidRPr="008459E9">
        <w:rPr>
          <w:rStyle w:val="CharSectno"/>
        </w:rPr>
        <w:t>575</w:t>
      </w:r>
      <w:r w:rsidRPr="00894666">
        <w:t xml:space="preserve">  Members’ voluntary winding up—copy of notice etc. to be given to each member of the company</w:t>
      </w:r>
      <w:bookmarkEnd w:id="666"/>
    </w:p>
    <w:p w:rsidR="00183048" w:rsidRPr="00894666" w:rsidRDefault="00183048" w:rsidP="00183048">
      <w:pPr>
        <w:pStyle w:val="subsection"/>
      </w:pPr>
      <w:r w:rsidRPr="00894666">
        <w:tab/>
      </w:r>
      <w:r w:rsidRPr="00894666">
        <w:tab/>
        <w:t>If:</w:t>
      </w:r>
    </w:p>
    <w:p w:rsidR="00183048" w:rsidRPr="00894666" w:rsidRDefault="00183048" w:rsidP="00183048">
      <w:pPr>
        <w:pStyle w:val="paragraph"/>
      </w:pPr>
      <w:r w:rsidRPr="00894666">
        <w:tab/>
        <w:t>(a)</w:t>
      </w:r>
      <w:r w:rsidRPr="00894666">
        <w:tab/>
        <w:t>a company is being wound up under a members’ voluntary winding up; and</w:t>
      </w:r>
    </w:p>
    <w:p w:rsidR="00183048" w:rsidRPr="00894666" w:rsidRDefault="00183048" w:rsidP="00183048">
      <w:pPr>
        <w:pStyle w:val="paragraph"/>
      </w:pPr>
      <w:r w:rsidRPr="00894666">
        <w:tab/>
        <w:t>(b)</w:t>
      </w:r>
      <w:r w:rsidRPr="00894666">
        <w:tab/>
        <w:t>the liquidator of the company convenes a meeting of the eligible unsecured creditors of the company under section</w:t>
      </w:r>
      <w:r w:rsidR="00894666">
        <w:t> </w:t>
      </w:r>
      <w:r w:rsidRPr="00894666">
        <w:t>574;</w:t>
      </w:r>
    </w:p>
    <w:p w:rsidR="00183048" w:rsidRPr="00894666" w:rsidRDefault="00183048" w:rsidP="00183048">
      <w:pPr>
        <w:pStyle w:val="subsection2"/>
      </w:pPr>
      <w:r w:rsidRPr="00894666">
        <w:t>the liquidator must, within 5 business days after convening the meeting, give a copy of:</w:t>
      </w:r>
    </w:p>
    <w:p w:rsidR="00183048" w:rsidRPr="00894666" w:rsidRDefault="00183048" w:rsidP="00183048">
      <w:pPr>
        <w:pStyle w:val="paragraph"/>
      </w:pPr>
      <w:r w:rsidRPr="00894666">
        <w:lastRenderedPageBreak/>
        <w:tab/>
        <w:t>(c)</w:t>
      </w:r>
      <w:r w:rsidRPr="00894666">
        <w:tab/>
        <w:t>the subsection</w:t>
      </w:r>
      <w:r w:rsidR="00894666">
        <w:t> </w:t>
      </w:r>
      <w:r w:rsidRPr="00894666">
        <w:t>574(2) notice; and</w:t>
      </w:r>
    </w:p>
    <w:p w:rsidR="00183048" w:rsidRPr="00894666" w:rsidRDefault="00183048" w:rsidP="00183048">
      <w:pPr>
        <w:pStyle w:val="paragraph"/>
      </w:pPr>
      <w:r w:rsidRPr="00894666">
        <w:tab/>
        <w:t>(d)</w:t>
      </w:r>
      <w:r w:rsidRPr="00894666">
        <w:tab/>
        <w:t>the paragraph</w:t>
      </w:r>
      <w:r w:rsidR="00894666">
        <w:t> </w:t>
      </w:r>
      <w:r w:rsidRPr="00894666">
        <w:t>574(3)(b) statement;</w:t>
      </w:r>
    </w:p>
    <w:p w:rsidR="00183048" w:rsidRPr="00894666" w:rsidRDefault="00183048" w:rsidP="00183048">
      <w:pPr>
        <w:pStyle w:val="subsection2"/>
      </w:pPr>
      <w:r w:rsidRPr="00894666">
        <w:t>to each member of the company, so long as the member is not a company in the group concerned.</w:t>
      </w:r>
    </w:p>
    <w:p w:rsidR="00183048" w:rsidRPr="00894666" w:rsidRDefault="00183048" w:rsidP="00183048">
      <w:pPr>
        <w:pStyle w:val="ActHead5"/>
      </w:pPr>
      <w:bookmarkStart w:id="667" w:name="_Toc424812878"/>
      <w:r w:rsidRPr="008459E9">
        <w:rPr>
          <w:rStyle w:val="CharSectno"/>
        </w:rPr>
        <w:t>576</w:t>
      </w:r>
      <w:r w:rsidRPr="00894666">
        <w:t xml:space="preserve">  Conduct of meeting</w:t>
      </w:r>
      <w:bookmarkEnd w:id="667"/>
    </w:p>
    <w:p w:rsidR="00183048" w:rsidRPr="00894666" w:rsidRDefault="00183048" w:rsidP="00183048">
      <w:pPr>
        <w:pStyle w:val="subsection"/>
      </w:pPr>
      <w:r w:rsidRPr="00894666">
        <w:tab/>
        <w:t>(1)</w:t>
      </w:r>
      <w:r w:rsidRPr="00894666">
        <w:tab/>
        <w:t>At a meeting convened under section</w:t>
      </w:r>
      <w:r w:rsidR="00894666">
        <w:t> </w:t>
      </w:r>
      <w:r w:rsidRPr="00894666">
        <w:t>574, the liquidator is to preside.</w:t>
      </w:r>
    </w:p>
    <w:p w:rsidR="00183048" w:rsidRPr="00894666" w:rsidRDefault="00183048" w:rsidP="00183048">
      <w:pPr>
        <w:pStyle w:val="subsection"/>
      </w:pPr>
      <w:r w:rsidRPr="00894666">
        <w:tab/>
        <w:t>(2)</w:t>
      </w:r>
      <w:r w:rsidRPr="00894666">
        <w:tab/>
        <w:t>A meeting convened under section</w:t>
      </w:r>
      <w:r w:rsidR="00894666">
        <w:t> </w:t>
      </w:r>
      <w:r w:rsidRPr="00894666">
        <w:t>574 may be adjourned from time to time.</w:t>
      </w:r>
    </w:p>
    <w:p w:rsidR="00183048" w:rsidRPr="00894666" w:rsidRDefault="00183048" w:rsidP="00183048">
      <w:pPr>
        <w:pStyle w:val="ActHead5"/>
      </w:pPr>
      <w:bookmarkStart w:id="668" w:name="_Toc424812879"/>
      <w:r w:rsidRPr="008459E9">
        <w:rPr>
          <w:rStyle w:val="CharSectno"/>
        </w:rPr>
        <w:t>577</w:t>
      </w:r>
      <w:r w:rsidRPr="00894666">
        <w:t xml:space="preserve">  Eligible unsecured creditors may decide to approve the determination or variation</w:t>
      </w:r>
      <w:bookmarkEnd w:id="668"/>
    </w:p>
    <w:p w:rsidR="00183048" w:rsidRPr="00894666" w:rsidRDefault="00183048" w:rsidP="00183048">
      <w:pPr>
        <w:pStyle w:val="subsection"/>
      </w:pPr>
      <w:r w:rsidRPr="00894666">
        <w:tab/>
        <w:t>(1)</w:t>
      </w:r>
      <w:r w:rsidRPr="00894666">
        <w:tab/>
        <w:t>At a meeting convened under section</w:t>
      </w:r>
      <w:r w:rsidR="00894666">
        <w:t> </w:t>
      </w:r>
      <w:r w:rsidRPr="00894666">
        <w:t>574, the eligible unsecured creditors may resolve to approve the making of the determination or variation.</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subsection"/>
      </w:pPr>
      <w:r w:rsidRPr="00894666">
        <w:tab/>
        <w:t>(2)</w:t>
      </w:r>
      <w:r w:rsidRPr="00894666">
        <w:tab/>
        <w:t xml:space="preserve">A resolution under </w:t>
      </w:r>
      <w:r w:rsidR="00894666">
        <w:t>subsection (</w:t>
      </w:r>
      <w:r w:rsidRPr="00894666">
        <w:t>1) must be agreed to by a majority in number of the eligible unsecured creditors present and voting, either in person or by proxy, being a majority whose debts or claims against the company amount in the aggregate to at least 75% of the total amount of the debts and claims of the eligible unsecured creditors present and voting in person or by proxy.</w:t>
      </w:r>
    </w:p>
    <w:p w:rsidR="00183048" w:rsidRPr="00894666" w:rsidRDefault="00183048" w:rsidP="00183048">
      <w:pPr>
        <w:pStyle w:val="subsection"/>
      </w:pPr>
      <w:r w:rsidRPr="00894666">
        <w:tab/>
        <w:t>(3)</w:t>
      </w:r>
      <w:r w:rsidRPr="00894666">
        <w:tab/>
        <w:t>If, at a meeting convened under section</w:t>
      </w:r>
      <w:r w:rsidR="00894666">
        <w:t> </w:t>
      </w:r>
      <w:r w:rsidRPr="00894666">
        <w:t>574, the eligible unsecured creditors do not resolve to approve the making of the determination or variation:</w:t>
      </w:r>
    </w:p>
    <w:p w:rsidR="00183048" w:rsidRPr="00894666" w:rsidRDefault="00183048" w:rsidP="00183048">
      <w:pPr>
        <w:pStyle w:val="paragraph"/>
      </w:pPr>
      <w:r w:rsidRPr="00894666">
        <w:tab/>
        <w:t>(a)</w:t>
      </w:r>
      <w:r w:rsidRPr="00894666">
        <w:tab/>
        <w:t>the determination or variation is cancelled at the end of the meeting; and</w:t>
      </w:r>
    </w:p>
    <w:p w:rsidR="00183048" w:rsidRPr="00894666" w:rsidRDefault="00183048" w:rsidP="00183048">
      <w:pPr>
        <w:pStyle w:val="paragraph"/>
      </w:pPr>
      <w:r w:rsidRPr="00894666">
        <w:tab/>
        <w:t>(b)</w:t>
      </w:r>
      <w:r w:rsidRPr="00894666">
        <w:tab/>
        <w:t>if, as at the end of the meeting, a corresponding resolution has not been considered at another meeting convened under section</w:t>
      </w:r>
      <w:r w:rsidR="00894666">
        <w:t> </w:t>
      </w:r>
      <w:r w:rsidRPr="00894666">
        <w:t>574 of the eligible unsecured creditors of another company in the group—that other meeting is cancelled.</w:t>
      </w:r>
    </w:p>
    <w:p w:rsidR="00183048" w:rsidRPr="00894666" w:rsidRDefault="00183048" w:rsidP="00183048">
      <w:pPr>
        <w:pStyle w:val="ActHead5"/>
      </w:pPr>
      <w:bookmarkStart w:id="669" w:name="_Toc424812880"/>
      <w:r w:rsidRPr="008459E9">
        <w:rPr>
          <w:rStyle w:val="CharSectno"/>
        </w:rPr>
        <w:lastRenderedPageBreak/>
        <w:t>578</w:t>
      </w:r>
      <w:r w:rsidRPr="00894666">
        <w:t xml:space="preserve">  When pooling determination comes into force etc.</w:t>
      </w:r>
      <w:bookmarkEnd w:id="669"/>
    </w:p>
    <w:p w:rsidR="00183048" w:rsidRPr="00894666" w:rsidRDefault="00183048" w:rsidP="00183048">
      <w:pPr>
        <w:pStyle w:val="SubsectionHead"/>
      </w:pPr>
      <w:r w:rsidRPr="00894666">
        <w:t>Pooling determination</w:t>
      </w:r>
    </w:p>
    <w:p w:rsidR="00183048" w:rsidRPr="00894666" w:rsidRDefault="00183048" w:rsidP="00183048">
      <w:pPr>
        <w:pStyle w:val="subsection"/>
      </w:pPr>
      <w:r w:rsidRPr="00894666">
        <w:tab/>
        <w:t>(1)</w:t>
      </w:r>
      <w:r w:rsidRPr="00894666">
        <w:tab/>
        <w:t>If:</w:t>
      </w:r>
    </w:p>
    <w:p w:rsidR="00183048" w:rsidRPr="00894666" w:rsidRDefault="00183048" w:rsidP="00183048">
      <w:pPr>
        <w:pStyle w:val="paragraph"/>
      </w:pPr>
      <w:r w:rsidRPr="00894666">
        <w:tab/>
        <w:t>(a)</w:t>
      </w:r>
      <w:r w:rsidRPr="00894666">
        <w:tab/>
        <w:t>a pooling determination is made in relation to a group of 2 or more companies; and</w:t>
      </w:r>
    </w:p>
    <w:p w:rsidR="00183048" w:rsidRPr="00894666" w:rsidRDefault="00183048" w:rsidP="00183048">
      <w:pPr>
        <w:pStyle w:val="paragraph"/>
      </w:pPr>
      <w:r w:rsidRPr="00894666">
        <w:tab/>
        <w:t>(b)</w:t>
      </w:r>
      <w:r w:rsidRPr="00894666">
        <w:tab/>
        <w:t>meetings are convened under section</w:t>
      </w:r>
      <w:r w:rsidR="00894666">
        <w:t> </w:t>
      </w:r>
      <w:r w:rsidRPr="00894666">
        <w:t>574 of the eligible unsecured creditors of each company in the group; and</w:t>
      </w:r>
    </w:p>
    <w:p w:rsidR="00183048" w:rsidRPr="00894666" w:rsidRDefault="00183048" w:rsidP="00183048">
      <w:pPr>
        <w:pStyle w:val="paragraph"/>
      </w:pPr>
      <w:r w:rsidRPr="00894666">
        <w:tab/>
        <w:t>(c)</w:t>
      </w:r>
      <w:r w:rsidRPr="00894666">
        <w:tab/>
        <w:t>at each meeting, the eligible unsecured creditors pass a resolution, in accordance with section</w:t>
      </w:r>
      <w:r w:rsidR="00894666">
        <w:t> </w:t>
      </w:r>
      <w:r w:rsidRPr="00894666">
        <w:t>577, approving the making of the determination;</w:t>
      </w:r>
    </w:p>
    <w:p w:rsidR="00183048" w:rsidRPr="00894666" w:rsidRDefault="00183048" w:rsidP="00183048">
      <w:pPr>
        <w:pStyle w:val="subsection2"/>
      </w:pPr>
      <w:r w:rsidRPr="00894666">
        <w:t>then:</w:t>
      </w:r>
    </w:p>
    <w:p w:rsidR="00183048" w:rsidRPr="00894666" w:rsidRDefault="00183048" w:rsidP="00183048">
      <w:pPr>
        <w:pStyle w:val="paragraph"/>
      </w:pPr>
      <w:r w:rsidRPr="00894666">
        <w:tab/>
        <w:t>(d)</w:t>
      </w:r>
      <w:r w:rsidRPr="00894666">
        <w:tab/>
        <w:t>if all the resolutions were passed at the same time—the determination comes into force immediately after the resolutions were passed; or</w:t>
      </w:r>
    </w:p>
    <w:p w:rsidR="00183048" w:rsidRPr="00894666" w:rsidRDefault="00183048" w:rsidP="00183048">
      <w:pPr>
        <w:pStyle w:val="paragraph"/>
      </w:pPr>
      <w:r w:rsidRPr="00894666">
        <w:tab/>
        <w:t>(e)</w:t>
      </w:r>
      <w:r w:rsidRPr="00894666">
        <w:tab/>
        <w:t>if the resolutions were passed at different times—the determination comes into force immediately after the last of those times.</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A727E0">
      <w:pPr>
        <w:pStyle w:val="SubsectionHead"/>
      </w:pPr>
      <w:r w:rsidRPr="00894666">
        <w:t>Variation of pooling determination</w:t>
      </w:r>
    </w:p>
    <w:p w:rsidR="00183048" w:rsidRPr="00894666" w:rsidRDefault="00183048" w:rsidP="00A727E0">
      <w:pPr>
        <w:pStyle w:val="subsection"/>
        <w:keepNext/>
      </w:pPr>
      <w:r w:rsidRPr="00894666">
        <w:tab/>
        <w:t>(2)</w:t>
      </w:r>
      <w:r w:rsidRPr="00894666">
        <w:tab/>
        <w:t>If:</w:t>
      </w:r>
    </w:p>
    <w:p w:rsidR="00183048" w:rsidRPr="00894666" w:rsidRDefault="00183048" w:rsidP="00183048">
      <w:pPr>
        <w:pStyle w:val="paragraph"/>
      </w:pPr>
      <w:r w:rsidRPr="00894666">
        <w:tab/>
        <w:t>(a)</w:t>
      </w:r>
      <w:r w:rsidRPr="00894666">
        <w:tab/>
        <w:t>a pooling determination is in force in relation to a group of 2 or more companies; and</w:t>
      </w:r>
    </w:p>
    <w:p w:rsidR="00183048" w:rsidRPr="00894666" w:rsidRDefault="00183048" w:rsidP="00183048">
      <w:pPr>
        <w:pStyle w:val="paragraph"/>
      </w:pPr>
      <w:r w:rsidRPr="00894666">
        <w:tab/>
        <w:t>(b)</w:t>
      </w:r>
      <w:r w:rsidRPr="00894666">
        <w:tab/>
        <w:t>the pooling determination is varied; and</w:t>
      </w:r>
    </w:p>
    <w:p w:rsidR="00183048" w:rsidRPr="00894666" w:rsidRDefault="00183048" w:rsidP="00183048">
      <w:pPr>
        <w:pStyle w:val="paragraph"/>
      </w:pPr>
      <w:r w:rsidRPr="00894666">
        <w:tab/>
        <w:t>(c)</w:t>
      </w:r>
      <w:r w:rsidRPr="00894666">
        <w:tab/>
        <w:t>meetings are convened under section</w:t>
      </w:r>
      <w:r w:rsidR="00894666">
        <w:t> </w:t>
      </w:r>
      <w:r w:rsidRPr="00894666">
        <w:t>574 of the eligible unsecured creditors of each company in the group; and</w:t>
      </w:r>
    </w:p>
    <w:p w:rsidR="00183048" w:rsidRPr="00894666" w:rsidRDefault="00183048" w:rsidP="00183048">
      <w:pPr>
        <w:pStyle w:val="paragraph"/>
      </w:pPr>
      <w:r w:rsidRPr="00894666">
        <w:tab/>
        <w:t>(d)</w:t>
      </w:r>
      <w:r w:rsidRPr="00894666">
        <w:tab/>
        <w:t>at each meeting, the eligible unsecured creditors pass a resolution, in accordance with section</w:t>
      </w:r>
      <w:r w:rsidR="00894666">
        <w:t> </w:t>
      </w:r>
      <w:r w:rsidRPr="00894666">
        <w:t>577, approving the making of the variation;</w:t>
      </w:r>
    </w:p>
    <w:p w:rsidR="00183048" w:rsidRPr="00894666" w:rsidRDefault="00183048" w:rsidP="00183048">
      <w:pPr>
        <w:pStyle w:val="subsection2"/>
      </w:pPr>
      <w:r w:rsidRPr="00894666">
        <w:t>then:</w:t>
      </w:r>
    </w:p>
    <w:p w:rsidR="00183048" w:rsidRPr="00894666" w:rsidRDefault="00183048" w:rsidP="00183048">
      <w:pPr>
        <w:pStyle w:val="paragraph"/>
      </w:pPr>
      <w:r w:rsidRPr="00894666">
        <w:tab/>
        <w:t>(e)</w:t>
      </w:r>
      <w:r w:rsidRPr="00894666">
        <w:tab/>
        <w:t>if all the resolutions were passed at the same time—the variation comes into force immediately after the resolutions were passed; or</w:t>
      </w:r>
    </w:p>
    <w:p w:rsidR="00183048" w:rsidRPr="00894666" w:rsidRDefault="00183048" w:rsidP="00183048">
      <w:pPr>
        <w:pStyle w:val="paragraph"/>
      </w:pPr>
      <w:r w:rsidRPr="00894666">
        <w:lastRenderedPageBreak/>
        <w:tab/>
        <w:t>(f)</w:t>
      </w:r>
      <w:r w:rsidRPr="00894666">
        <w:tab/>
        <w:t>if the resolutions were passed at different times—the variation comes into force immediately after the last of those times.</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ActHead5"/>
      </w:pPr>
      <w:bookmarkStart w:id="670" w:name="_Toc424812881"/>
      <w:r w:rsidRPr="008459E9">
        <w:rPr>
          <w:rStyle w:val="CharSectno"/>
        </w:rPr>
        <w:t>579</w:t>
      </w:r>
      <w:r w:rsidRPr="00894666">
        <w:t xml:space="preserve">  Duties of liquidator</w:t>
      </w:r>
      <w:bookmarkEnd w:id="670"/>
    </w:p>
    <w:p w:rsidR="00183048" w:rsidRPr="00894666" w:rsidRDefault="00183048" w:rsidP="00183048">
      <w:pPr>
        <w:pStyle w:val="subsection"/>
      </w:pPr>
      <w:r w:rsidRPr="00894666">
        <w:tab/>
        <w:t>(1)</w:t>
      </w:r>
      <w:r w:rsidRPr="00894666">
        <w:tab/>
        <w:t>This section applies if:</w:t>
      </w:r>
    </w:p>
    <w:p w:rsidR="00183048" w:rsidRPr="00894666" w:rsidRDefault="00183048" w:rsidP="00183048">
      <w:pPr>
        <w:pStyle w:val="paragraph"/>
      </w:pPr>
      <w:r w:rsidRPr="00894666">
        <w:tab/>
        <w:t>(a)</w:t>
      </w:r>
      <w:r w:rsidRPr="00894666">
        <w:tab/>
        <w:t>the liquidator or liquidators of a group of 2 or more companies exercise a power conferred by section</w:t>
      </w:r>
      <w:r w:rsidR="00894666">
        <w:t> </w:t>
      </w:r>
      <w:r w:rsidRPr="00894666">
        <w:t>571 or 574; and</w:t>
      </w:r>
    </w:p>
    <w:p w:rsidR="00183048" w:rsidRPr="00894666" w:rsidRDefault="00183048" w:rsidP="00183048">
      <w:pPr>
        <w:pStyle w:val="paragraph"/>
      </w:pPr>
      <w:r w:rsidRPr="00894666">
        <w:tab/>
        <w:t>(b)</w:t>
      </w:r>
      <w:r w:rsidRPr="00894666">
        <w:tab/>
        <w:t>the liquidator or liquidators, in the exercise of that power, acted:</w:t>
      </w:r>
    </w:p>
    <w:p w:rsidR="00183048" w:rsidRPr="00894666" w:rsidRDefault="00183048" w:rsidP="00183048">
      <w:pPr>
        <w:pStyle w:val="paragraphsub"/>
      </w:pPr>
      <w:r w:rsidRPr="00894666">
        <w:tab/>
        <w:t>(i)</w:t>
      </w:r>
      <w:r w:rsidRPr="00894666">
        <w:tab/>
        <w:t>with due care; and</w:t>
      </w:r>
    </w:p>
    <w:p w:rsidR="00183048" w:rsidRPr="00894666" w:rsidRDefault="00183048" w:rsidP="00183048">
      <w:pPr>
        <w:pStyle w:val="paragraphsub"/>
      </w:pPr>
      <w:r w:rsidRPr="00894666">
        <w:tab/>
        <w:t>(ii)</w:t>
      </w:r>
      <w:r w:rsidRPr="00894666">
        <w:tab/>
        <w:t>in good faith; and</w:t>
      </w:r>
    </w:p>
    <w:p w:rsidR="00183048" w:rsidRPr="00894666" w:rsidRDefault="00183048" w:rsidP="00183048">
      <w:pPr>
        <w:pStyle w:val="paragraphsub"/>
      </w:pPr>
      <w:r w:rsidRPr="00894666">
        <w:tab/>
        <w:t>(iii)</w:t>
      </w:r>
      <w:r w:rsidRPr="00894666">
        <w:tab/>
        <w:t>for the benefit of the creditors of the companies in the group, considered as a whole.</w:t>
      </w:r>
    </w:p>
    <w:p w:rsidR="00183048" w:rsidRPr="00894666" w:rsidRDefault="00183048" w:rsidP="00183048">
      <w:pPr>
        <w:pStyle w:val="subsection"/>
      </w:pPr>
      <w:r w:rsidRPr="00894666">
        <w:tab/>
        <w:t>(2)</w:t>
      </w:r>
      <w:r w:rsidRPr="00894666">
        <w:tab/>
        <w:t>The liquidator or liquidators are taken not to be in breach of:</w:t>
      </w:r>
    </w:p>
    <w:p w:rsidR="00183048" w:rsidRPr="00894666" w:rsidRDefault="00183048" w:rsidP="00183048">
      <w:pPr>
        <w:pStyle w:val="paragraph"/>
      </w:pPr>
      <w:r w:rsidRPr="00894666">
        <w:tab/>
        <w:t>(a)</w:t>
      </w:r>
      <w:r w:rsidRPr="00894666">
        <w:tab/>
        <w:t>any duty to a company in the group concerned (whether under section</w:t>
      </w:r>
      <w:r w:rsidR="00894666">
        <w:t> </w:t>
      </w:r>
      <w:r w:rsidRPr="00894666">
        <w:t>180, 181, 182, 183 or 184 or otherwise and whether of a fiduciary nature or not); or</w:t>
      </w:r>
    </w:p>
    <w:p w:rsidR="00183048" w:rsidRPr="00894666" w:rsidRDefault="00183048" w:rsidP="00183048">
      <w:pPr>
        <w:pStyle w:val="paragraph"/>
      </w:pPr>
      <w:r w:rsidRPr="00894666">
        <w:tab/>
        <w:t>(b)</w:t>
      </w:r>
      <w:r w:rsidRPr="00894666">
        <w:tab/>
        <w:t>any duty to the creditors of a company in the group concerned (whether of a fiduciary nature or not);</w:t>
      </w:r>
    </w:p>
    <w:p w:rsidR="00183048" w:rsidRPr="00894666" w:rsidRDefault="00183048" w:rsidP="00183048">
      <w:pPr>
        <w:pStyle w:val="subsection2"/>
      </w:pPr>
      <w:r w:rsidRPr="00894666">
        <w:t>in connection with the exercise of that power.</w:t>
      </w:r>
    </w:p>
    <w:p w:rsidR="00183048" w:rsidRPr="00894666" w:rsidRDefault="00183048" w:rsidP="00183048">
      <w:pPr>
        <w:pStyle w:val="ActHead5"/>
      </w:pPr>
      <w:bookmarkStart w:id="671" w:name="_Toc424812882"/>
      <w:r w:rsidRPr="008459E9">
        <w:rPr>
          <w:rStyle w:val="CharSectno"/>
        </w:rPr>
        <w:t>579A</w:t>
      </w:r>
      <w:r w:rsidRPr="00894666">
        <w:t xml:space="preserve">  Court may vary or terminate pooling determination</w:t>
      </w:r>
      <w:bookmarkEnd w:id="671"/>
    </w:p>
    <w:p w:rsidR="00183048" w:rsidRPr="00894666" w:rsidRDefault="00183048" w:rsidP="00183048">
      <w:pPr>
        <w:pStyle w:val="subsection"/>
      </w:pPr>
      <w:r w:rsidRPr="00894666">
        <w:tab/>
        <w:t>(1)</w:t>
      </w:r>
      <w:r w:rsidRPr="00894666">
        <w:tab/>
        <w:t>If a pooling determination is in force in relation to a group of 2 or more companies, the Court may make an order varying or terminating the pooling determination if the Court is satisfied that:</w:t>
      </w:r>
    </w:p>
    <w:p w:rsidR="00183048" w:rsidRPr="00894666" w:rsidRDefault="00183048" w:rsidP="00183048">
      <w:pPr>
        <w:pStyle w:val="paragraph"/>
      </w:pPr>
      <w:r w:rsidRPr="00894666">
        <w:tab/>
        <w:t>(a)</w:t>
      </w:r>
      <w:r w:rsidRPr="00894666">
        <w:tab/>
        <w:t>information that was about the business, property, affairs or financial circumstances of a company in the group, and that:</w:t>
      </w:r>
    </w:p>
    <w:p w:rsidR="00183048" w:rsidRPr="00894666" w:rsidRDefault="00183048" w:rsidP="00183048">
      <w:pPr>
        <w:pStyle w:val="paragraphsub"/>
      </w:pPr>
      <w:r w:rsidRPr="00894666">
        <w:tab/>
        <w:t>(i)</w:t>
      </w:r>
      <w:r w:rsidRPr="00894666">
        <w:tab/>
        <w:t>was false or misleading; and</w:t>
      </w:r>
    </w:p>
    <w:p w:rsidR="00183048" w:rsidRPr="00894666" w:rsidRDefault="00183048" w:rsidP="00183048">
      <w:pPr>
        <w:pStyle w:val="paragraphsub"/>
      </w:pPr>
      <w:r w:rsidRPr="00894666">
        <w:tab/>
        <w:t>(ii)</w:t>
      </w:r>
      <w:r w:rsidRPr="00894666">
        <w:tab/>
        <w:t xml:space="preserve">can reasonably be expected to have been material to eligible unsecured creditors of a company in the group </w:t>
      </w:r>
      <w:r w:rsidRPr="00894666">
        <w:lastRenderedPageBreak/>
        <w:t>in deciding whether to vote in favour of a resolution to approve the making of the pooling determination;</w:t>
      </w:r>
    </w:p>
    <w:p w:rsidR="00183048" w:rsidRPr="00894666" w:rsidRDefault="00183048" w:rsidP="00183048">
      <w:pPr>
        <w:pStyle w:val="paragraph"/>
      </w:pPr>
      <w:r w:rsidRPr="00894666">
        <w:tab/>
      </w:r>
      <w:r w:rsidRPr="00894666">
        <w:tab/>
        <w:t>was given to:</w:t>
      </w:r>
    </w:p>
    <w:p w:rsidR="00183048" w:rsidRPr="00894666" w:rsidRDefault="00183048" w:rsidP="00183048">
      <w:pPr>
        <w:pStyle w:val="paragraphsub"/>
      </w:pPr>
      <w:r w:rsidRPr="00894666">
        <w:tab/>
        <w:t>(iii)</w:t>
      </w:r>
      <w:r w:rsidRPr="00894666">
        <w:tab/>
        <w:t>the liquidator of a company in the group; or</w:t>
      </w:r>
    </w:p>
    <w:p w:rsidR="00183048" w:rsidRPr="00894666" w:rsidRDefault="00183048" w:rsidP="00183048">
      <w:pPr>
        <w:pStyle w:val="paragraphsub"/>
      </w:pPr>
      <w:r w:rsidRPr="00894666">
        <w:tab/>
        <w:t>(iv)</w:t>
      </w:r>
      <w:r w:rsidRPr="00894666">
        <w:tab/>
        <w:t>eligible unsecured creditors of a company in the group; or</w:t>
      </w:r>
    </w:p>
    <w:p w:rsidR="00183048" w:rsidRPr="00894666" w:rsidRDefault="00183048" w:rsidP="00183048">
      <w:pPr>
        <w:pStyle w:val="paragraph"/>
      </w:pPr>
      <w:r w:rsidRPr="00894666">
        <w:tab/>
        <w:t>(b)</w:t>
      </w:r>
      <w:r w:rsidRPr="00894666">
        <w:tab/>
        <w:t>information that was about the business, property, affairs or financial circumstances of a company in the group, and that:</w:t>
      </w:r>
    </w:p>
    <w:p w:rsidR="00183048" w:rsidRPr="00894666" w:rsidRDefault="00183048" w:rsidP="00183048">
      <w:pPr>
        <w:pStyle w:val="paragraphsub"/>
      </w:pPr>
      <w:r w:rsidRPr="00894666">
        <w:tab/>
        <w:t>(i)</w:t>
      </w:r>
      <w:r w:rsidRPr="00894666">
        <w:tab/>
        <w:t>was false or misleading; and</w:t>
      </w:r>
    </w:p>
    <w:p w:rsidR="00183048" w:rsidRPr="00894666" w:rsidRDefault="00183048" w:rsidP="00183048">
      <w:pPr>
        <w:pStyle w:val="paragraphsub"/>
      </w:pPr>
      <w:r w:rsidRPr="00894666">
        <w:tab/>
        <w:t>(ii)</w:t>
      </w:r>
      <w:r w:rsidRPr="00894666">
        <w:tab/>
        <w:t>can reasonably be expected to have been material to eligible unsecured creditors of a company in the group in deciding whether to vote in favour of a resolution to approve the making of the pooling determination;</w:t>
      </w:r>
    </w:p>
    <w:p w:rsidR="00183048" w:rsidRPr="00894666" w:rsidRDefault="00183048" w:rsidP="00183048">
      <w:pPr>
        <w:pStyle w:val="paragraph"/>
      </w:pPr>
      <w:r w:rsidRPr="00894666">
        <w:tab/>
      </w:r>
      <w:r w:rsidRPr="00894666">
        <w:tab/>
        <w:t>was contained in a statement under paragraph</w:t>
      </w:r>
      <w:r w:rsidR="00894666">
        <w:t> </w:t>
      </w:r>
      <w:r w:rsidRPr="00894666">
        <w:t>574(3)(b) that accompanied a notice of the meeting at which the resolution was passed; or</w:t>
      </w:r>
    </w:p>
    <w:p w:rsidR="00183048" w:rsidRPr="00894666" w:rsidRDefault="00183048" w:rsidP="00183048">
      <w:pPr>
        <w:pStyle w:val="paragraph"/>
      </w:pPr>
      <w:r w:rsidRPr="00894666">
        <w:tab/>
        <w:t>(c)</w:t>
      </w:r>
      <w:r w:rsidRPr="00894666">
        <w:tab/>
        <w:t>there was an omission from such a statement, and the omission can reasonably be expected to have been material to any of those eligible unsecured creditors in deciding whether to vote in favour of a resolution to approve the making of the pooling determination; or</w:t>
      </w:r>
    </w:p>
    <w:p w:rsidR="00183048" w:rsidRPr="00894666" w:rsidRDefault="00183048" w:rsidP="00183048">
      <w:pPr>
        <w:pStyle w:val="paragraph"/>
      </w:pPr>
      <w:r w:rsidRPr="00894666">
        <w:tab/>
        <w:t>(d)</w:t>
      </w:r>
      <w:r w:rsidRPr="00894666">
        <w:tab/>
        <w:t>effect cannot be given to the pooling determination without injustice or undue delay; or</w:t>
      </w:r>
    </w:p>
    <w:p w:rsidR="00183048" w:rsidRPr="00894666" w:rsidRDefault="00183048" w:rsidP="00183048">
      <w:pPr>
        <w:pStyle w:val="paragraph"/>
      </w:pPr>
      <w:r w:rsidRPr="00894666">
        <w:tab/>
        <w:t>(e)</w:t>
      </w:r>
      <w:r w:rsidRPr="00894666">
        <w:tab/>
        <w:t>the pooling determination would materially disadvantage an eligible unsecured creditor who is an applicant for the order; or</w:t>
      </w:r>
    </w:p>
    <w:p w:rsidR="00183048" w:rsidRPr="00894666" w:rsidRDefault="00183048" w:rsidP="00183048">
      <w:pPr>
        <w:pStyle w:val="paragraph"/>
      </w:pPr>
      <w:r w:rsidRPr="00894666">
        <w:tab/>
        <w:t>(f)</w:t>
      </w:r>
      <w:r w:rsidRPr="00894666">
        <w:tab/>
        <w:t>the pooling determination would be oppressive or unfairly prejudicial to, or unfairly discriminatory against, an applicant for the order who is an eligible unsecured creditor of a company in the group; or</w:t>
      </w:r>
    </w:p>
    <w:p w:rsidR="00183048" w:rsidRPr="00894666" w:rsidRDefault="00183048" w:rsidP="00183048">
      <w:pPr>
        <w:pStyle w:val="paragraph"/>
      </w:pPr>
      <w:r w:rsidRPr="00894666">
        <w:tab/>
        <w:t>(g)</w:t>
      </w:r>
      <w:r w:rsidRPr="00894666">
        <w:tab/>
        <w:t>the pooling determination would be contrary to the interests of the creditors of the companies in the group, considered as a whole; or</w:t>
      </w:r>
    </w:p>
    <w:p w:rsidR="00183048" w:rsidRPr="00894666" w:rsidRDefault="00183048" w:rsidP="00183048">
      <w:pPr>
        <w:pStyle w:val="paragraph"/>
      </w:pPr>
      <w:r w:rsidRPr="00894666">
        <w:tab/>
        <w:t>(h)</w:t>
      </w:r>
      <w:r w:rsidRPr="00894666">
        <w:tab/>
        <w:t>in a case where a company in the group is being wound up under a members’ voluntary winding up:</w:t>
      </w:r>
    </w:p>
    <w:p w:rsidR="00183048" w:rsidRPr="00894666" w:rsidRDefault="00183048" w:rsidP="00183048">
      <w:pPr>
        <w:pStyle w:val="paragraphsub"/>
      </w:pPr>
      <w:r w:rsidRPr="00894666">
        <w:lastRenderedPageBreak/>
        <w:tab/>
        <w:t>(i)</w:t>
      </w:r>
      <w:r w:rsidRPr="00894666">
        <w:tab/>
        <w:t>the pooling determination would materially disadvantage a member of the company who is an applicant for the order; or</w:t>
      </w:r>
    </w:p>
    <w:p w:rsidR="00183048" w:rsidRPr="00894666" w:rsidRDefault="00183048" w:rsidP="00183048">
      <w:pPr>
        <w:pStyle w:val="paragraphsub"/>
      </w:pPr>
      <w:r w:rsidRPr="00894666">
        <w:tab/>
        <w:t>(ii)</w:t>
      </w:r>
      <w:r w:rsidRPr="00894666">
        <w:tab/>
        <w:t>the pooling determination would be oppressive or unfairly prejudicial to, or unfairly discriminatory against, one or more such members; or</w:t>
      </w:r>
    </w:p>
    <w:p w:rsidR="00183048" w:rsidRPr="00894666" w:rsidRDefault="00183048" w:rsidP="00183048">
      <w:pPr>
        <w:pStyle w:val="paragraphsub"/>
      </w:pPr>
      <w:r w:rsidRPr="00894666">
        <w:tab/>
        <w:t>(iii)</w:t>
      </w:r>
      <w:r w:rsidRPr="00894666">
        <w:tab/>
        <w:t>the pooling determination would be contrary to the interests of the members of the company as a whole; or</w:t>
      </w:r>
    </w:p>
    <w:p w:rsidR="00183048" w:rsidRPr="00894666" w:rsidRDefault="00183048" w:rsidP="00183048">
      <w:pPr>
        <w:pStyle w:val="paragraph"/>
      </w:pPr>
      <w:r w:rsidRPr="00894666">
        <w:tab/>
        <w:t>(i)</w:t>
      </w:r>
      <w:r w:rsidRPr="00894666">
        <w:tab/>
        <w:t>the pooling determination should be varied or terminated for some other reason.</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subsection"/>
      </w:pPr>
      <w:r w:rsidRPr="00894666">
        <w:tab/>
        <w:t>(2)</w:t>
      </w:r>
      <w:r w:rsidRPr="00894666">
        <w:tab/>
        <w:t>An order may only be made on the application of:</w:t>
      </w:r>
    </w:p>
    <w:p w:rsidR="00183048" w:rsidRPr="00894666" w:rsidRDefault="00183048" w:rsidP="00183048">
      <w:pPr>
        <w:pStyle w:val="paragraph"/>
      </w:pPr>
      <w:r w:rsidRPr="00894666">
        <w:tab/>
        <w:t>(a)</w:t>
      </w:r>
      <w:r w:rsidRPr="00894666">
        <w:tab/>
        <w:t>a creditor of a company in the group; or</w:t>
      </w:r>
    </w:p>
    <w:p w:rsidR="00183048" w:rsidRPr="00894666" w:rsidRDefault="00183048" w:rsidP="00183048">
      <w:pPr>
        <w:pStyle w:val="paragraph"/>
      </w:pPr>
      <w:r w:rsidRPr="00894666">
        <w:tab/>
        <w:t>(b)</w:t>
      </w:r>
      <w:r w:rsidRPr="00894666">
        <w:tab/>
        <w:t>in a case where a company in the group is being wound up under a members’ voluntary winding up—a member of the company, so long as the member is not a company in the group; or</w:t>
      </w:r>
    </w:p>
    <w:p w:rsidR="00183048" w:rsidRPr="00894666" w:rsidRDefault="00183048" w:rsidP="00183048">
      <w:pPr>
        <w:pStyle w:val="paragraph"/>
      </w:pPr>
      <w:r w:rsidRPr="00894666">
        <w:tab/>
        <w:t>(c)</w:t>
      </w:r>
      <w:r w:rsidRPr="00894666">
        <w:tab/>
        <w:t>any other interested person.</w:t>
      </w:r>
    </w:p>
    <w:p w:rsidR="00183048" w:rsidRPr="00894666" w:rsidRDefault="00183048" w:rsidP="00183048">
      <w:pPr>
        <w:pStyle w:val="ActHead5"/>
      </w:pPr>
      <w:bookmarkStart w:id="672" w:name="_Toc424812883"/>
      <w:r w:rsidRPr="008459E9">
        <w:rPr>
          <w:rStyle w:val="CharSectno"/>
        </w:rPr>
        <w:t>579B</w:t>
      </w:r>
      <w:r w:rsidRPr="00894666">
        <w:t xml:space="preserve">  Court may cancel or confirm variation</w:t>
      </w:r>
      <w:bookmarkEnd w:id="672"/>
    </w:p>
    <w:p w:rsidR="00183048" w:rsidRPr="00894666" w:rsidRDefault="00183048" w:rsidP="00183048">
      <w:pPr>
        <w:pStyle w:val="subsection"/>
      </w:pPr>
      <w:r w:rsidRPr="00894666">
        <w:tab/>
        <w:t>(1)</w:t>
      </w:r>
      <w:r w:rsidRPr="00894666">
        <w:tab/>
        <w:t>If:</w:t>
      </w:r>
    </w:p>
    <w:p w:rsidR="00183048" w:rsidRPr="00894666" w:rsidRDefault="00183048" w:rsidP="00183048">
      <w:pPr>
        <w:pStyle w:val="paragraph"/>
      </w:pPr>
      <w:r w:rsidRPr="00894666">
        <w:tab/>
        <w:t>(a)</w:t>
      </w:r>
      <w:r w:rsidRPr="00894666">
        <w:tab/>
        <w:t>a pooling determination is in force in relation to a group of 2 or more companies; and</w:t>
      </w:r>
    </w:p>
    <w:p w:rsidR="00183048" w:rsidRPr="00894666" w:rsidRDefault="00183048" w:rsidP="00183048">
      <w:pPr>
        <w:pStyle w:val="paragraph"/>
      </w:pPr>
      <w:r w:rsidRPr="00894666">
        <w:tab/>
        <w:t>(b)</w:t>
      </w:r>
      <w:r w:rsidRPr="00894666">
        <w:tab/>
        <w:t>the determination is varied; and</w:t>
      </w:r>
    </w:p>
    <w:p w:rsidR="00183048" w:rsidRPr="00894666" w:rsidRDefault="00183048" w:rsidP="00183048">
      <w:pPr>
        <w:pStyle w:val="paragraph"/>
      </w:pPr>
      <w:r w:rsidRPr="00894666">
        <w:tab/>
        <w:t>(c)</w:t>
      </w:r>
      <w:r w:rsidRPr="00894666">
        <w:tab/>
        <w:t>the variation has come into force;</w:t>
      </w:r>
    </w:p>
    <w:p w:rsidR="00183048" w:rsidRPr="00894666" w:rsidRDefault="00183048" w:rsidP="00183048">
      <w:pPr>
        <w:pStyle w:val="subsection2"/>
      </w:pPr>
      <w:r w:rsidRPr="00894666">
        <w:t>either of the following persons may apply to the Court for an order cancelling the variation:</w:t>
      </w:r>
    </w:p>
    <w:p w:rsidR="00183048" w:rsidRPr="00894666" w:rsidRDefault="00183048" w:rsidP="00183048">
      <w:pPr>
        <w:pStyle w:val="paragraph"/>
      </w:pPr>
      <w:r w:rsidRPr="00894666">
        <w:tab/>
        <w:t>(d)</w:t>
      </w:r>
      <w:r w:rsidRPr="00894666">
        <w:tab/>
        <w:t>a creditor of a company in the group;</w:t>
      </w:r>
    </w:p>
    <w:p w:rsidR="00183048" w:rsidRPr="00894666" w:rsidRDefault="00183048" w:rsidP="00183048">
      <w:pPr>
        <w:pStyle w:val="paragraph"/>
      </w:pPr>
      <w:r w:rsidRPr="00894666">
        <w:tab/>
        <w:t>(e)</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subsection"/>
      </w:pPr>
      <w:r w:rsidRPr="00894666">
        <w:tab/>
        <w:t>(2)</w:t>
      </w:r>
      <w:r w:rsidRPr="00894666">
        <w:tab/>
        <w:t>On an application, the Court:</w:t>
      </w:r>
    </w:p>
    <w:p w:rsidR="00183048" w:rsidRPr="00894666" w:rsidRDefault="00183048" w:rsidP="00183048">
      <w:pPr>
        <w:pStyle w:val="paragraph"/>
      </w:pPr>
      <w:r w:rsidRPr="00894666">
        <w:lastRenderedPageBreak/>
        <w:tab/>
        <w:t>(a)</w:t>
      </w:r>
      <w:r w:rsidRPr="00894666">
        <w:tab/>
        <w:t>may make an order cancelling the variation, or confirming it, either wholly or in part, on such conditions (if any) as the order specifies; and</w:t>
      </w:r>
    </w:p>
    <w:p w:rsidR="00183048" w:rsidRPr="00894666" w:rsidRDefault="00183048" w:rsidP="00183048">
      <w:pPr>
        <w:pStyle w:val="paragraph"/>
      </w:pPr>
      <w:r w:rsidRPr="00894666">
        <w:tab/>
        <w:t>(b)</w:t>
      </w:r>
      <w:r w:rsidRPr="00894666">
        <w:tab/>
        <w:t>may make such other orders as it thinks appropriate.</w:t>
      </w:r>
    </w:p>
    <w:p w:rsidR="00183048" w:rsidRPr="00894666" w:rsidRDefault="00183048" w:rsidP="00183048">
      <w:pPr>
        <w:pStyle w:val="ActHead5"/>
      </w:pPr>
      <w:bookmarkStart w:id="673" w:name="_Toc424812884"/>
      <w:r w:rsidRPr="008459E9">
        <w:rPr>
          <w:rStyle w:val="CharSectno"/>
        </w:rPr>
        <w:t>579C</w:t>
      </w:r>
      <w:r w:rsidRPr="00894666">
        <w:t xml:space="preserve">  When Court may void or validate pooling determination</w:t>
      </w:r>
      <w:bookmarkEnd w:id="673"/>
    </w:p>
    <w:p w:rsidR="00183048" w:rsidRPr="00894666" w:rsidRDefault="00183048" w:rsidP="00183048">
      <w:pPr>
        <w:pStyle w:val="subsection"/>
      </w:pPr>
      <w:r w:rsidRPr="00894666">
        <w:tab/>
        <w:t>(1)</w:t>
      </w:r>
      <w:r w:rsidRPr="00894666">
        <w:tab/>
        <w:t>If there is doubt, on a specific ground, whether a pooling determination that relates to a group of 2 or more companies:</w:t>
      </w:r>
    </w:p>
    <w:p w:rsidR="00183048" w:rsidRPr="00894666" w:rsidRDefault="00183048" w:rsidP="00183048">
      <w:pPr>
        <w:pStyle w:val="paragraph"/>
      </w:pPr>
      <w:r w:rsidRPr="00894666">
        <w:tab/>
        <w:t>(a)</w:t>
      </w:r>
      <w:r w:rsidRPr="00894666">
        <w:tab/>
        <w:t>was made, varied or approved in accordance with this Division; or</w:t>
      </w:r>
    </w:p>
    <w:p w:rsidR="00183048" w:rsidRPr="00894666" w:rsidRDefault="00183048" w:rsidP="00183048">
      <w:pPr>
        <w:pStyle w:val="paragraph"/>
      </w:pPr>
      <w:r w:rsidRPr="00894666">
        <w:tab/>
        <w:t>(b)</w:t>
      </w:r>
      <w:r w:rsidRPr="00894666">
        <w:tab/>
        <w:t>complies with this Division;</w:t>
      </w:r>
    </w:p>
    <w:p w:rsidR="00183048" w:rsidRPr="00894666" w:rsidRDefault="00183048" w:rsidP="00183048">
      <w:pPr>
        <w:pStyle w:val="subsection2"/>
      </w:pPr>
      <w:r w:rsidRPr="00894666">
        <w:t>any of the following persons may apply to the Court for an order under this section:</w:t>
      </w:r>
    </w:p>
    <w:p w:rsidR="00183048" w:rsidRPr="00894666" w:rsidRDefault="00183048" w:rsidP="00183048">
      <w:pPr>
        <w:pStyle w:val="paragraph"/>
      </w:pPr>
      <w:r w:rsidRPr="00894666">
        <w:tab/>
        <w:t>(c)</w:t>
      </w:r>
      <w:r w:rsidRPr="00894666">
        <w:tab/>
        <w:t>the liquidator of a company in the group;</w:t>
      </w:r>
    </w:p>
    <w:p w:rsidR="00183048" w:rsidRPr="00894666" w:rsidRDefault="00183048" w:rsidP="00183048">
      <w:pPr>
        <w:pStyle w:val="paragraph"/>
      </w:pPr>
      <w:r w:rsidRPr="00894666">
        <w:tab/>
        <w:t>(d)</w:t>
      </w:r>
      <w:r w:rsidRPr="00894666">
        <w:tab/>
        <w:t>a creditor of a company in the group;</w:t>
      </w:r>
    </w:p>
    <w:p w:rsidR="00183048" w:rsidRPr="00894666" w:rsidRDefault="00183048" w:rsidP="00183048">
      <w:pPr>
        <w:pStyle w:val="paragraph"/>
      </w:pPr>
      <w:r w:rsidRPr="00894666">
        <w:tab/>
        <w:t>(e)</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paragraph"/>
      </w:pPr>
      <w:r w:rsidRPr="00894666">
        <w:tab/>
        <w:t>(f)</w:t>
      </w:r>
      <w:r w:rsidRPr="00894666">
        <w:tab/>
        <w:t>ASIC.</w:t>
      </w:r>
    </w:p>
    <w:p w:rsidR="00183048" w:rsidRPr="00894666" w:rsidRDefault="00183048" w:rsidP="00183048">
      <w:pPr>
        <w:pStyle w:val="subsection"/>
      </w:pPr>
      <w:r w:rsidRPr="00894666">
        <w:tab/>
        <w:t>(2)</w:t>
      </w:r>
      <w:r w:rsidRPr="00894666">
        <w:tab/>
        <w:t>On an application, the Court may make an order declaring the pooling determination, or a provision of it, to be void or not to be void, as the case requires, on the ground specified in the application or some other ground.</w:t>
      </w:r>
    </w:p>
    <w:p w:rsidR="00183048" w:rsidRPr="00894666" w:rsidRDefault="00183048" w:rsidP="00183048">
      <w:pPr>
        <w:pStyle w:val="subsection"/>
      </w:pPr>
      <w:r w:rsidRPr="00894666">
        <w:tab/>
        <w:t>(3)</w:t>
      </w:r>
      <w:r w:rsidRPr="00894666">
        <w:tab/>
        <w:t>On an application, the Court may declare the pooling determination, or a provision of it, to be valid, despite a contravention of a provision of this Division, if the Court is satisfied that:</w:t>
      </w:r>
    </w:p>
    <w:p w:rsidR="00183048" w:rsidRPr="00894666" w:rsidRDefault="00183048" w:rsidP="00183048">
      <w:pPr>
        <w:pStyle w:val="paragraph"/>
      </w:pPr>
      <w:r w:rsidRPr="00894666">
        <w:tab/>
        <w:t>(a)</w:t>
      </w:r>
      <w:r w:rsidRPr="00894666">
        <w:tab/>
        <w:t>the provision was substantially complied with; and</w:t>
      </w:r>
    </w:p>
    <w:p w:rsidR="00183048" w:rsidRPr="00894666" w:rsidRDefault="00183048" w:rsidP="00183048">
      <w:pPr>
        <w:pStyle w:val="paragraph"/>
      </w:pPr>
      <w:r w:rsidRPr="00894666">
        <w:tab/>
        <w:t>(b)</w:t>
      </w:r>
      <w:r w:rsidRPr="00894666">
        <w:tab/>
        <w:t>no injustice will result for anyone affected by the pooling determination if the contravention is disregarded.</w:t>
      </w:r>
    </w:p>
    <w:p w:rsidR="00183048" w:rsidRPr="00894666" w:rsidRDefault="00183048" w:rsidP="00183048">
      <w:pPr>
        <w:pStyle w:val="subsection"/>
      </w:pPr>
      <w:r w:rsidRPr="00894666">
        <w:tab/>
        <w:t>(4)</w:t>
      </w:r>
      <w:r w:rsidRPr="00894666">
        <w:tab/>
        <w:t>If the Court declares a provision of a pooling determination to be void, the Court may, by order, vary the pooling determination.</w:t>
      </w:r>
    </w:p>
    <w:p w:rsidR="00183048" w:rsidRPr="00894666" w:rsidRDefault="00183048" w:rsidP="00183048">
      <w:pPr>
        <w:pStyle w:val="ActHead5"/>
      </w:pPr>
      <w:bookmarkStart w:id="674" w:name="_Toc424812885"/>
      <w:r w:rsidRPr="008459E9">
        <w:rPr>
          <w:rStyle w:val="CharSectno"/>
        </w:rPr>
        <w:lastRenderedPageBreak/>
        <w:t>579D</w:t>
      </w:r>
      <w:r w:rsidRPr="00894666">
        <w:t xml:space="preserve">  Effect of termination or avoidance</w:t>
      </w:r>
      <w:bookmarkEnd w:id="674"/>
    </w:p>
    <w:p w:rsidR="00183048" w:rsidRPr="00894666" w:rsidRDefault="00183048" w:rsidP="00183048">
      <w:pPr>
        <w:pStyle w:val="subsection"/>
      </w:pPr>
      <w:r w:rsidRPr="00894666">
        <w:tab/>
      </w:r>
      <w:r w:rsidRPr="00894666">
        <w:tab/>
        <w:t>The termination or avoidance, in whole or in part, of a pooling determination does not affect the previous operation of:</w:t>
      </w:r>
    </w:p>
    <w:p w:rsidR="00183048" w:rsidRPr="00894666" w:rsidRDefault="00183048" w:rsidP="00183048">
      <w:pPr>
        <w:pStyle w:val="paragraph"/>
      </w:pPr>
      <w:r w:rsidRPr="00894666">
        <w:tab/>
        <w:t>(a)</w:t>
      </w:r>
      <w:r w:rsidRPr="00894666">
        <w:tab/>
        <w:t>the pooling determination; or</w:t>
      </w:r>
    </w:p>
    <w:p w:rsidR="00183048" w:rsidRPr="00894666" w:rsidRDefault="00183048" w:rsidP="00183048">
      <w:pPr>
        <w:pStyle w:val="paragraph"/>
      </w:pPr>
      <w:r w:rsidRPr="00894666">
        <w:tab/>
        <w:t>(b)</w:t>
      </w:r>
      <w:r w:rsidRPr="00894666">
        <w:tab/>
        <w:t>this Division in so far as it relates to the pooling determination.</w:t>
      </w:r>
    </w:p>
    <w:p w:rsidR="00183048" w:rsidRPr="00894666" w:rsidRDefault="00183048" w:rsidP="00177EBB">
      <w:pPr>
        <w:pStyle w:val="ActHead4"/>
      </w:pPr>
      <w:bookmarkStart w:id="675" w:name="_Toc424812886"/>
      <w:r w:rsidRPr="008459E9">
        <w:rPr>
          <w:rStyle w:val="CharSubdNo"/>
        </w:rPr>
        <w:t>Subdivision B</w:t>
      </w:r>
      <w:r w:rsidRPr="00894666">
        <w:t>—</w:t>
      </w:r>
      <w:r w:rsidRPr="008459E9">
        <w:rPr>
          <w:rStyle w:val="CharSubdText"/>
        </w:rPr>
        <w:t>Pooling orders</w:t>
      </w:r>
      <w:bookmarkEnd w:id="675"/>
    </w:p>
    <w:p w:rsidR="00183048" w:rsidRPr="00894666" w:rsidRDefault="00183048" w:rsidP="00183048">
      <w:pPr>
        <w:pStyle w:val="ActHead5"/>
      </w:pPr>
      <w:bookmarkStart w:id="676" w:name="_Toc424812887"/>
      <w:r w:rsidRPr="008459E9">
        <w:rPr>
          <w:rStyle w:val="CharSectno"/>
        </w:rPr>
        <w:t>579E</w:t>
      </w:r>
      <w:r w:rsidRPr="00894666">
        <w:t xml:space="preserve">  Pooling orders</w:t>
      </w:r>
      <w:bookmarkEnd w:id="676"/>
    </w:p>
    <w:p w:rsidR="00183048" w:rsidRPr="00894666" w:rsidRDefault="00183048" w:rsidP="00183048">
      <w:pPr>
        <w:pStyle w:val="SubsectionHead"/>
      </w:pPr>
      <w:r w:rsidRPr="00894666">
        <w:t>Making of pooling order</w:t>
      </w:r>
    </w:p>
    <w:p w:rsidR="00183048" w:rsidRPr="00894666" w:rsidRDefault="00183048" w:rsidP="00183048">
      <w:pPr>
        <w:pStyle w:val="subsection"/>
      </w:pPr>
      <w:r w:rsidRPr="00894666">
        <w:tab/>
        <w:t>(1)</w:t>
      </w:r>
      <w:r w:rsidRPr="00894666">
        <w:tab/>
        <w:t>If it appears to the Court that the following conditions are satisfied in relation to a group of 2 or more companies:</w:t>
      </w:r>
    </w:p>
    <w:p w:rsidR="00183048" w:rsidRPr="00894666" w:rsidRDefault="00183048" w:rsidP="00183048">
      <w:pPr>
        <w:pStyle w:val="paragraph"/>
      </w:pPr>
      <w:r w:rsidRPr="00894666">
        <w:tab/>
        <w:t>(a)</w:t>
      </w:r>
      <w:r w:rsidRPr="00894666">
        <w:tab/>
        <w:t>each company in the group is being wound up;</w:t>
      </w:r>
    </w:p>
    <w:p w:rsidR="00183048" w:rsidRPr="00894666" w:rsidRDefault="00183048" w:rsidP="00183048">
      <w:pPr>
        <w:pStyle w:val="paragraph"/>
      </w:pPr>
      <w:r w:rsidRPr="00894666">
        <w:tab/>
        <w:t>(b)</w:t>
      </w:r>
      <w:r w:rsidRPr="00894666">
        <w:tab/>
        <w:t>any of the following subparagraphs applies:</w:t>
      </w:r>
    </w:p>
    <w:p w:rsidR="00183048" w:rsidRPr="00894666" w:rsidRDefault="00183048" w:rsidP="00183048">
      <w:pPr>
        <w:pStyle w:val="paragraphsub"/>
      </w:pPr>
      <w:r w:rsidRPr="00894666">
        <w:tab/>
        <w:t>(i)</w:t>
      </w:r>
      <w:r w:rsidRPr="00894666">
        <w:tab/>
        <w:t>each company in the group is a related body corporate of each other company in the group;</w:t>
      </w:r>
    </w:p>
    <w:p w:rsidR="00183048" w:rsidRPr="00894666" w:rsidRDefault="00183048" w:rsidP="00183048">
      <w:pPr>
        <w:pStyle w:val="paragraphsub"/>
      </w:pPr>
      <w:r w:rsidRPr="00894666">
        <w:tab/>
        <w:t>(ii)</w:t>
      </w:r>
      <w:r w:rsidRPr="00894666">
        <w:tab/>
        <w:t>apart from this section, the companies in the group are jointly liable for one or more debts or claims;</w:t>
      </w:r>
    </w:p>
    <w:p w:rsidR="00183048" w:rsidRPr="00894666" w:rsidRDefault="00183048" w:rsidP="00183048">
      <w:pPr>
        <w:pStyle w:val="paragraphsub"/>
      </w:pPr>
      <w:r w:rsidRPr="00894666">
        <w:tab/>
        <w:t>(iii)</w:t>
      </w:r>
      <w:r w:rsidRPr="00894666">
        <w:tab/>
        <w:t>the companies in the group jointly own or operate particular property that is or was used, or for use, in connection with a business, a scheme, or an undertaking, carried on jointly by the companies in the group;</w:t>
      </w:r>
    </w:p>
    <w:p w:rsidR="00183048" w:rsidRPr="00894666" w:rsidRDefault="00183048" w:rsidP="00183048">
      <w:pPr>
        <w:pStyle w:val="paragraphsub"/>
      </w:pPr>
      <w:r w:rsidRPr="00894666">
        <w:tab/>
        <w:t>(iv)</w:t>
      </w:r>
      <w:r w:rsidRPr="0089466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894666" w:rsidRDefault="00183048" w:rsidP="00183048">
      <w:pPr>
        <w:pStyle w:val="subsection2"/>
      </w:pPr>
      <w:r w:rsidRPr="00894666">
        <w:t>the Court may, if the Court is satisfied that it is just and equitable to do so, by order, determine that the group is a pooled group for the purposes of this section.</w:t>
      </w:r>
    </w:p>
    <w:p w:rsidR="00183048" w:rsidRPr="00894666" w:rsidRDefault="00183048" w:rsidP="00183048">
      <w:pPr>
        <w:pStyle w:val="notetext"/>
      </w:pPr>
      <w:r w:rsidRPr="00894666">
        <w:t>Note 1:</w:t>
      </w:r>
      <w:r w:rsidRPr="00894666">
        <w:tab/>
        <w:t>Section</w:t>
      </w:r>
      <w:r w:rsidR="00894666">
        <w:t> </w:t>
      </w:r>
      <w:r w:rsidRPr="00894666">
        <w:t xml:space="preserve">9 provides that </w:t>
      </w:r>
      <w:r w:rsidRPr="00894666">
        <w:rPr>
          <w:b/>
          <w:i/>
        </w:rPr>
        <w:t xml:space="preserve">pooling order </w:t>
      </w:r>
      <w:r w:rsidRPr="00894666">
        <w:t xml:space="preserve">means an order under </w:t>
      </w:r>
      <w:r w:rsidR="00894666">
        <w:t>subsection (</w:t>
      </w:r>
      <w:r w:rsidRPr="00894666">
        <w:t>1) of this section.</w:t>
      </w:r>
    </w:p>
    <w:p w:rsidR="00183048" w:rsidRPr="00894666" w:rsidRDefault="00183048" w:rsidP="00183048">
      <w:pPr>
        <w:pStyle w:val="notetext"/>
      </w:pPr>
      <w:r w:rsidRPr="00894666">
        <w:lastRenderedPageBreak/>
        <w:t>Note 2:</w:t>
      </w:r>
      <w:r w:rsidRPr="00894666">
        <w:tab/>
        <w:t xml:space="preserve">See also </w:t>
      </w:r>
      <w:r w:rsidR="00894666">
        <w:t>subsection (</w:t>
      </w:r>
      <w:r w:rsidRPr="00894666">
        <w:t>12) (just and equitable criteria).</w:t>
      </w:r>
    </w:p>
    <w:p w:rsidR="00183048" w:rsidRPr="00894666" w:rsidRDefault="00183048" w:rsidP="00183048">
      <w:pPr>
        <w:pStyle w:val="SubsectionHead"/>
      </w:pPr>
      <w:r w:rsidRPr="00894666">
        <w:t>Consequences of pooling order</w:t>
      </w:r>
    </w:p>
    <w:p w:rsidR="00183048" w:rsidRPr="00894666" w:rsidRDefault="00183048" w:rsidP="00183048">
      <w:pPr>
        <w:pStyle w:val="subsection"/>
      </w:pPr>
      <w:r w:rsidRPr="00894666">
        <w:tab/>
        <w:t>(2)</w:t>
      </w:r>
      <w:r w:rsidRPr="00894666">
        <w:tab/>
        <w:t>If a pooling order comes into force in relation to a group of 2 or more companies:</w:t>
      </w:r>
    </w:p>
    <w:p w:rsidR="00183048" w:rsidRPr="00894666" w:rsidRDefault="00183048" w:rsidP="00183048">
      <w:pPr>
        <w:pStyle w:val="paragraph"/>
      </w:pPr>
      <w:r w:rsidRPr="00894666">
        <w:tab/>
        <w:t>(a)</w:t>
      </w:r>
      <w:r w:rsidRPr="00894666">
        <w:tab/>
        <w:t>each company in the group is taken to be jointly and severally liable for each debt payable by, and each claim against, each other company in the group; and</w:t>
      </w:r>
    </w:p>
    <w:p w:rsidR="00183048" w:rsidRPr="00894666" w:rsidRDefault="00183048" w:rsidP="00183048">
      <w:pPr>
        <w:pStyle w:val="paragraph"/>
      </w:pPr>
      <w:r w:rsidRPr="00894666">
        <w:tab/>
        <w:t>(b)</w:t>
      </w:r>
      <w:r w:rsidRPr="00894666">
        <w:tab/>
        <w:t>each debt payable by a company or companies in the group to any other company or companies in the group is extinguished; and</w:t>
      </w:r>
    </w:p>
    <w:p w:rsidR="00183048" w:rsidRPr="00894666" w:rsidRDefault="00183048" w:rsidP="00183048">
      <w:pPr>
        <w:pStyle w:val="paragraph"/>
      </w:pPr>
      <w:r w:rsidRPr="00894666">
        <w:tab/>
        <w:t>(c)</w:t>
      </w:r>
      <w:r w:rsidRPr="00894666">
        <w:tab/>
        <w:t>each claim that a company or companies in the group has against any other company or companies in the group is extinguished.</w:t>
      </w:r>
    </w:p>
    <w:p w:rsidR="00183048" w:rsidRPr="00894666" w:rsidRDefault="00183048" w:rsidP="00183048">
      <w:pPr>
        <w:pStyle w:val="notetext"/>
      </w:pPr>
      <w:r w:rsidRPr="00894666">
        <w:t>Note:</w:t>
      </w:r>
      <w:r w:rsidRPr="00894666">
        <w:tab/>
        <w:t>For exemptions, see paragraph</w:t>
      </w:r>
      <w:r w:rsidR="00894666">
        <w:t> </w:t>
      </w:r>
      <w:r w:rsidRPr="00894666">
        <w:t>579G(1)(a).</w:t>
      </w:r>
    </w:p>
    <w:p w:rsidR="00183048" w:rsidRPr="00894666" w:rsidRDefault="00183048" w:rsidP="00183048">
      <w:pPr>
        <w:pStyle w:val="subsection"/>
      </w:pPr>
      <w:r w:rsidRPr="00894666">
        <w:tab/>
        <w:t>(3)</w:t>
      </w:r>
      <w:r w:rsidRPr="00894666">
        <w:tab/>
      </w:r>
      <w:r w:rsidR="00894666">
        <w:t>Subsection (</w:t>
      </w:r>
      <w:r w:rsidRPr="00894666">
        <w:t>2) applies to a debt or claim:</w:t>
      </w:r>
    </w:p>
    <w:p w:rsidR="00183048" w:rsidRPr="00894666" w:rsidRDefault="00183048" w:rsidP="00183048">
      <w:pPr>
        <w:pStyle w:val="paragraph"/>
      </w:pPr>
      <w:r w:rsidRPr="00894666">
        <w:tab/>
        <w:t>(a)</w:t>
      </w:r>
      <w:r w:rsidRPr="00894666">
        <w:tab/>
        <w:t>whether present or future; and</w:t>
      </w:r>
    </w:p>
    <w:p w:rsidR="00183048" w:rsidRPr="00894666" w:rsidRDefault="00183048" w:rsidP="00183048">
      <w:pPr>
        <w:pStyle w:val="paragraph"/>
      </w:pPr>
      <w:r w:rsidRPr="00894666">
        <w:tab/>
        <w:t>(b)</w:t>
      </w:r>
      <w:r w:rsidRPr="00894666">
        <w:tab/>
        <w:t>whether certain or contingent; and</w:t>
      </w:r>
    </w:p>
    <w:p w:rsidR="00183048" w:rsidRPr="00894666" w:rsidRDefault="00183048" w:rsidP="00183048">
      <w:pPr>
        <w:pStyle w:val="paragraph"/>
      </w:pPr>
      <w:r w:rsidRPr="00894666">
        <w:tab/>
        <w:t>(c)</w:t>
      </w:r>
      <w:r w:rsidRPr="00894666">
        <w:tab/>
        <w:t>whether ascertained or sounding only in damages.</w:t>
      </w:r>
    </w:p>
    <w:p w:rsidR="00183048" w:rsidRPr="00894666" w:rsidRDefault="00183048" w:rsidP="00183048">
      <w:pPr>
        <w:pStyle w:val="subsection"/>
      </w:pPr>
      <w:r w:rsidRPr="00894666">
        <w:tab/>
        <w:t>(4)</w:t>
      </w:r>
      <w:r w:rsidRPr="00894666">
        <w:tab/>
      </w:r>
      <w:r w:rsidR="00894666">
        <w:t>Subsection (</w:t>
      </w:r>
      <w:r w:rsidRPr="00894666">
        <w:t>2) does not apply to a debt payable by, or a claim against, a company in the group unless the debt or claim is admissible to proof against the company.</w:t>
      </w:r>
    </w:p>
    <w:p w:rsidR="00183048" w:rsidRPr="00894666" w:rsidRDefault="00183048" w:rsidP="00183048">
      <w:pPr>
        <w:pStyle w:val="subsection"/>
      </w:pPr>
      <w:r w:rsidRPr="00894666">
        <w:tab/>
        <w:t>(5)</w:t>
      </w:r>
      <w:r w:rsidRPr="00894666">
        <w:tab/>
        <w:t>If a pooling order comes into force in relation to a group of 2 or more companies, the order of priority applicable under sections</w:t>
      </w:r>
      <w:r w:rsidR="00894666">
        <w:t> </w:t>
      </w:r>
      <w:r w:rsidRPr="00894666">
        <w:t>556, 560 and 561 is not altered for a company in the group.</w:t>
      </w:r>
    </w:p>
    <w:p w:rsidR="00183048" w:rsidRPr="00894666" w:rsidRDefault="00183048" w:rsidP="00183048">
      <w:pPr>
        <w:pStyle w:val="subsection"/>
      </w:pPr>
      <w:r w:rsidRPr="00894666">
        <w:tab/>
        <w:t>(6)</w:t>
      </w:r>
      <w:r w:rsidRPr="00894666">
        <w:tab/>
        <w:t>If:</w:t>
      </w:r>
    </w:p>
    <w:p w:rsidR="00183048" w:rsidRPr="00894666" w:rsidRDefault="00183048" w:rsidP="00183048">
      <w:pPr>
        <w:pStyle w:val="paragraph"/>
      </w:pPr>
      <w:r w:rsidRPr="00894666">
        <w:tab/>
        <w:t>(a)</w:t>
      </w:r>
      <w:r w:rsidRPr="00894666">
        <w:tab/>
        <w:t>a pooling order comes into force in relation to a group of 2 or more companies; and</w:t>
      </w:r>
    </w:p>
    <w:p w:rsidR="00183048" w:rsidRPr="00894666" w:rsidRDefault="00183048" w:rsidP="00183048">
      <w:pPr>
        <w:pStyle w:val="paragraph"/>
      </w:pPr>
      <w:r w:rsidRPr="00894666">
        <w:tab/>
        <w:t>(b)</w:t>
      </w:r>
      <w:r w:rsidRPr="00894666">
        <w:tab/>
        <w:t xml:space="preserve">a secured creditor of a company in the group surrenders the relevant </w:t>
      </w:r>
      <w:r w:rsidR="003C0201" w:rsidRPr="00894666">
        <w:t>security interest</w:t>
      </w:r>
      <w:r w:rsidRPr="00894666">
        <w:t xml:space="preserve"> to the liquidator of the company for the benefit of creditors of the companies in the group generally;</w:t>
      </w:r>
    </w:p>
    <w:p w:rsidR="00183048" w:rsidRPr="00894666" w:rsidRDefault="00183048" w:rsidP="00183048">
      <w:pPr>
        <w:pStyle w:val="subsection2"/>
      </w:pPr>
      <w:r w:rsidRPr="00894666">
        <w:lastRenderedPageBreak/>
        <w:t>the debt may be recovered as a debt that is jointly and severally payable by the companies in the group.</w:t>
      </w:r>
    </w:p>
    <w:p w:rsidR="00183048" w:rsidRPr="00894666" w:rsidRDefault="00183048" w:rsidP="00183048">
      <w:pPr>
        <w:pStyle w:val="subsection"/>
      </w:pPr>
      <w:r w:rsidRPr="00894666">
        <w:tab/>
        <w:t>(7)</w:t>
      </w:r>
      <w:r w:rsidRPr="00894666">
        <w:tab/>
        <w:t>If:</w:t>
      </w:r>
    </w:p>
    <w:p w:rsidR="00183048" w:rsidRPr="00894666" w:rsidRDefault="00183048" w:rsidP="00183048">
      <w:pPr>
        <w:pStyle w:val="paragraph"/>
      </w:pPr>
      <w:r w:rsidRPr="00894666">
        <w:tab/>
        <w:t>(a)</w:t>
      </w:r>
      <w:r w:rsidRPr="00894666">
        <w:tab/>
        <w:t>a pooling order comes into force in relation to a group of 2 or more companies; and</w:t>
      </w:r>
    </w:p>
    <w:p w:rsidR="00183048" w:rsidRPr="00894666" w:rsidRDefault="00183048" w:rsidP="00183048">
      <w:pPr>
        <w:pStyle w:val="paragraph"/>
      </w:pPr>
      <w:r w:rsidRPr="00894666">
        <w:tab/>
        <w:t>(b)</w:t>
      </w:r>
      <w:r w:rsidRPr="00894666">
        <w:tab/>
        <w:t xml:space="preserve">a secured creditor of a company in the group realises the </w:t>
      </w:r>
      <w:r w:rsidR="003C0201" w:rsidRPr="00894666">
        <w:t>security interest</w:t>
      </w:r>
      <w:r w:rsidRPr="00894666">
        <w:t>;</w:t>
      </w:r>
    </w:p>
    <w:p w:rsidR="00183048" w:rsidRPr="00894666" w:rsidRDefault="00183048" w:rsidP="00183048">
      <w:pPr>
        <w:pStyle w:val="subsection2"/>
      </w:pPr>
      <w:r w:rsidRPr="00894666">
        <w:t>so much of the debt as remains after deducting the net amount realised may be recovered as a debt that is jointly and severally payable by the companies in the group.</w:t>
      </w:r>
    </w:p>
    <w:p w:rsidR="00183048" w:rsidRPr="00894666" w:rsidRDefault="00183048" w:rsidP="00183048">
      <w:pPr>
        <w:pStyle w:val="subsection"/>
      </w:pPr>
      <w:r w:rsidRPr="00894666">
        <w:tab/>
        <w:t>(8)</w:t>
      </w:r>
      <w:r w:rsidRPr="00894666">
        <w:tab/>
        <w:t>The following provisions have effect subject to any modifications under paragraph</w:t>
      </w:r>
      <w:r w:rsidR="00894666">
        <w:t> </w:t>
      </w:r>
      <w:r w:rsidRPr="00894666">
        <w:t>579G(1)(d):</w:t>
      </w:r>
    </w:p>
    <w:p w:rsidR="00183048" w:rsidRPr="00894666" w:rsidRDefault="00183048" w:rsidP="00183048">
      <w:pPr>
        <w:pStyle w:val="paragraph"/>
      </w:pPr>
      <w:r w:rsidRPr="00894666">
        <w:tab/>
        <w:t>(a)</w:t>
      </w:r>
      <w:r w:rsidRPr="00894666">
        <w:tab/>
      </w:r>
      <w:r w:rsidR="00894666">
        <w:t>subsection (</w:t>
      </w:r>
      <w:r w:rsidRPr="00894666">
        <w:t>2);</w:t>
      </w:r>
    </w:p>
    <w:p w:rsidR="00183048" w:rsidRPr="00894666" w:rsidRDefault="00183048" w:rsidP="00183048">
      <w:pPr>
        <w:pStyle w:val="paragraph"/>
      </w:pPr>
      <w:r w:rsidRPr="00894666">
        <w:tab/>
        <w:t>(b)</w:t>
      </w:r>
      <w:r w:rsidRPr="00894666">
        <w:tab/>
      </w:r>
      <w:r w:rsidR="00894666">
        <w:t>subsection (</w:t>
      </w:r>
      <w:r w:rsidRPr="00894666">
        <w:t>3);</w:t>
      </w:r>
    </w:p>
    <w:p w:rsidR="00183048" w:rsidRPr="00894666" w:rsidRDefault="00183048" w:rsidP="00183048">
      <w:pPr>
        <w:pStyle w:val="paragraph"/>
      </w:pPr>
      <w:r w:rsidRPr="00894666">
        <w:tab/>
        <w:t>(c)</w:t>
      </w:r>
      <w:r w:rsidRPr="00894666">
        <w:tab/>
      </w:r>
      <w:r w:rsidR="00894666">
        <w:t>subsection (</w:t>
      </w:r>
      <w:r w:rsidRPr="00894666">
        <w:t>4);</w:t>
      </w:r>
    </w:p>
    <w:p w:rsidR="00183048" w:rsidRPr="00894666" w:rsidRDefault="00183048" w:rsidP="00183048">
      <w:pPr>
        <w:pStyle w:val="paragraph"/>
      </w:pPr>
      <w:r w:rsidRPr="00894666">
        <w:tab/>
        <w:t>(d)</w:t>
      </w:r>
      <w:r w:rsidRPr="00894666">
        <w:tab/>
      </w:r>
      <w:r w:rsidR="00894666">
        <w:t>subsection (</w:t>
      </w:r>
      <w:r w:rsidRPr="00894666">
        <w:t>5);</w:t>
      </w:r>
    </w:p>
    <w:p w:rsidR="00183048" w:rsidRPr="00894666" w:rsidRDefault="00183048" w:rsidP="00183048">
      <w:pPr>
        <w:pStyle w:val="paragraph"/>
      </w:pPr>
      <w:r w:rsidRPr="00894666">
        <w:tab/>
        <w:t>(e)</w:t>
      </w:r>
      <w:r w:rsidRPr="00894666">
        <w:tab/>
      </w:r>
      <w:r w:rsidR="00894666">
        <w:t>subsection (</w:t>
      </w:r>
      <w:r w:rsidRPr="00894666">
        <w:t>6);</w:t>
      </w:r>
    </w:p>
    <w:p w:rsidR="00183048" w:rsidRPr="00894666" w:rsidRDefault="00183048" w:rsidP="00183048">
      <w:pPr>
        <w:pStyle w:val="paragraph"/>
      </w:pPr>
      <w:r w:rsidRPr="00894666">
        <w:tab/>
        <w:t>(f)</w:t>
      </w:r>
      <w:r w:rsidRPr="00894666">
        <w:tab/>
      </w:r>
      <w:r w:rsidR="00894666">
        <w:t>subsection (</w:t>
      </w:r>
      <w:r w:rsidRPr="00894666">
        <w:t>7).</w:t>
      </w:r>
    </w:p>
    <w:p w:rsidR="00183048" w:rsidRPr="00894666" w:rsidRDefault="00183048" w:rsidP="00183048">
      <w:pPr>
        <w:pStyle w:val="subsection"/>
      </w:pPr>
      <w:r w:rsidRPr="00894666">
        <w:tab/>
        <w:t>(9)</w:t>
      </w:r>
      <w:r w:rsidRPr="00894666">
        <w:tab/>
      </w:r>
      <w:r w:rsidR="00894666">
        <w:t>Subsection (</w:t>
      </w:r>
      <w:r w:rsidRPr="00894666">
        <w:t>2) does not apply in relation to a secured creditor unless the relevant debt is payable by a company or companies in the group to any other company or companies in the group.</w:t>
      </w:r>
    </w:p>
    <w:p w:rsidR="00183048" w:rsidRPr="00894666" w:rsidRDefault="00183048" w:rsidP="00183048">
      <w:pPr>
        <w:pStyle w:val="subsection"/>
      </w:pPr>
      <w:r w:rsidRPr="00894666">
        <w:tab/>
        <w:t>(10)</w:t>
      </w:r>
      <w:r w:rsidRPr="00894666">
        <w:tab/>
        <w:t>The Court must not make a pooling order in relation to a group of 2 or more companies if:</w:t>
      </w:r>
    </w:p>
    <w:p w:rsidR="00183048" w:rsidRPr="00894666" w:rsidRDefault="00183048" w:rsidP="00183048">
      <w:pPr>
        <w:pStyle w:val="paragraph"/>
      </w:pPr>
      <w:r w:rsidRPr="00894666">
        <w:tab/>
        <w:t>(a)</w:t>
      </w:r>
      <w:r w:rsidRPr="00894666">
        <w:tab/>
        <w:t>both:</w:t>
      </w:r>
    </w:p>
    <w:p w:rsidR="00183048" w:rsidRPr="00894666" w:rsidRDefault="00183048" w:rsidP="00183048">
      <w:pPr>
        <w:pStyle w:val="paragraphsub"/>
      </w:pPr>
      <w:r w:rsidRPr="00894666">
        <w:tab/>
        <w:t>(i)</w:t>
      </w:r>
      <w:r w:rsidRPr="00894666">
        <w:tab/>
        <w:t>the Court is satisfied the order would materially disadvantage an eligible unsecured creditor of a company in the group; and</w:t>
      </w:r>
    </w:p>
    <w:p w:rsidR="00183048" w:rsidRPr="00894666" w:rsidRDefault="00183048" w:rsidP="00183048">
      <w:pPr>
        <w:pStyle w:val="paragraphsub"/>
      </w:pPr>
      <w:r w:rsidRPr="00894666">
        <w:tab/>
        <w:t>(ii)</w:t>
      </w:r>
      <w:r w:rsidRPr="00894666">
        <w:tab/>
        <w:t>the eligible unsecured creditor has not consented to the making of the order; or</w:t>
      </w:r>
    </w:p>
    <w:p w:rsidR="00183048" w:rsidRPr="00894666" w:rsidRDefault="00183048" w:rsidP="00183048">
      <w:pPr>
        <w:pStyle w:val="paragraph"/>
      </w:pPr>
      <w:r w:rsidRPr="00894666">
        <w:tab/>
        <w:t>(b)</w:t>
      </w:r>
      <w:r w:rsidRPr="00894666">
        <w:tab/>
        <w:t>all of the following conditions are satisfied:</w:t>
      </w:r>
    </w:p>
    <w:p w:rsidR="00183048" w:rsidRPr="00894666" w:rsidRDefault="00183048" w:rsidP="00183048">
      <w:pPr>
        <w:pStyle w:val="paragraphsub"/>
      </w:pPr>
      <w:r w:rsidRPr="00894666">
        <w:tab/>
        <w:t>(i)</w:t>
      </w:r>
      <w:r w:rsidRPr="00894666">
        <w:tab/>
        <w:t>a company in the group is being wound up under a members’ voluntary winding up;</w:t>
      </w:r>
    </w:p>
    <w:p w:rsidR="00183048" w:rsidRPr="00894666" w:rsidRDefault="00183048" w:rsidP="00183048">
      <w:pPr>
        <w:pStyle w:val="paragraphsub"/>
      </w:pPr>
      <w:r w:rsidRPr="00894666">
        <w:lastRenderedPageBreak/>
        <w:tab/>
        <w:t>(ii)</w:t>
      </w:r>
      <w:r w:rsidRPr="00894666">
        <w:tab/>
        <w:t>the Court is satisfied that the order would materially disadvantage a member of that company;</w:t>
      </w:r>
    </w:p>
    <w:p w:rsidR="00183048" w:rsidRPr="00894666" w:rsidRDefault="00183048" w:rsidP="00183048">
      <w:pPr>
        <w:pStyle w:val="paragraphsub"/>
      </w:pPr>
      <w:r w:rsidRPr="00894666">
        <w:tab/>
        <w:t>(iii)</w:t>
      </w:r>
      <w:r w:rsidRPr="00894666">
        <w:tab/>
        <w:t>the member is not a company in the group;</w:t>
      </w:r>
    </w:p>
    <w:p w:rsidR="00183048" w:rsidRPr="00894666" w:rsidRDefault="00183048" w:rsidP="00183048">
      <w:pPr>
        <w:pStyle w:val="paragraphsub"/>
      </w:pPr>
      <w:r w:rsidRPr="00894666">
        <w:tab/>
        <w:t>(iv)</w:t>
      </w:r>
      <w:r w:rsidRPr="00894666">
        <w:tab/>
        <w:t>the member has not consented to the making of the order.</w:t>
      </w:r>
    </w:p>
    <w:p w:rsidR="00183048" w:rsidRPr="00894666" w:rsidRDefault="00183048" w:rsidP="00183048">
      <w:pPr>
        <w:pStyle w:val="notetext"/>
      </w:pPr>
      <w:r w:rsidRPr="00894666">
        <w:t>Note:</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SubsectionHead"/>
      </w:pPr>
      <w:r w:rsidRPr="00894666">
        <w:t>Standing</w:t>
      </w:r>
    </w:p>
    <w:p w:rsidR="00183048" w:rsidRPr="00894666" w:rsidRDefault="00183048" w:rsidP="00183048">
      <w:pPr>
        <w:pStyle w:val="subsection"/>
      </w:pPr>
      <w:r w:rsidRPr="00894666">
        <w:tab/>
        <w:t>(11)</w:t>
      </w:r>
      <w:r w:rsidRPr="00894666">
        <w:tab/>
        <w:t>The Court may only make a pooling order on the application of the liquidator or liquidators of the companies in the group.</w:t>
      </w:r>
    </w:p>
    <w:p w:rsidR="00183048" w:rsidRPr="00894666" w:rsidRDefault="00183048" w:rsidP="00183048">
      <w:pPr>
        <w:pStyle w:val="SubsectionHead"/>
      </w:pPr>
      <w:r w:rsidRPr="00894666">
        <w:t>Just and equitable criteria</w:t>
      </w:r>
    </w:p>
    <w:p w:rsidR="00183048" w:rsidRPr="00894666" w:rsidRDefault="00183048" w:rsidP="00183048">
      <w:pPr>
        <w:pStyle w:val="subsection"/>
      </w:pPr>
      <w:r w:rsidRPr="00894666">
        <w:tab/>
        <w:t>(12)</w:t>
      </w:r>
      <w:r w:rsidRPr="00894666">
        <w:tab/>
        <w:t>In determining whether it is just and equitable to make a pooling order, the Court must have regard to all of the following matters:</w:t>
      </w:r>
    </w:p>
    <w:p w:rsidR="00183048" w:rsidRPr="00894666" w:rsidRDefault="00183048" w:rsidP="00183048">
      <w:pPr>
        <w:pStyle w:val="paragraph"/>
      </w:pPr>
      <w:r w:rsidRPr="00894666">
        <w:tab/>
        <w:t>(a)</w:t>
      </w:r>
      <w:r w:rsidRPr="00894666">
        <w:tab/>
        <w:t>the extent to which:</w:t>
      </w:r>
    </w:p>
    <w:p w:rsidR="00183048" w:rsidRPr="00894666" w:rsidRDefault="00183048" w:rsidP="00183048">
      <w:pPr>
        <w:pStyle w:val="paragraphsub"/>
      </w:pPr>
      <w:r w:rsidRPr="00894666">
        <w:tab/>
        <w:t>(i)</w:t>
      </w:r>
      <w:r w:rsidRPr="00894666">
        <w:tab/>
        <w:t>a company in the group; and</w:t>
      </w:r>
    </w:p>
    <w:p w:rsidR="00183048" w:rsidRPr="00894666" w:rsidRDefault="00183048" w:rsidP="00183048">
      <w:pPr>
        <w:pStyle w:val="paragraphsub"/>
      </w:pPr>
      <w:r w:rsidRPr="00894666">
        <w:tab/>
        <w:t>(ii)</w:t>
      </w:r>
      <w:r w:rsidRPr="00894666">
        <w:tab/>
        <w:t>the officers or employees of a company in the group;</w:t>
      </w:r>
    </w:p>
    <w:p w:rsidR="00183048" w:rsidRPr="00894666" w:rsidRDefault="00183048" w:rsidP="00183048">
      <w:pPr>
        <w:pStyle w:val="paragraph"/>
      </w:pPr>
      <w:r w:rsidRPr="00894666">
        <w:tab/>
      </w:r>
      <w:r w:rsidRPr="00894666">
        <w:tab/>
        <w:t>were involved in the management or operations of any of the other companies in the group;</w:t>
      </w:r>
    </w:p>
    <w:p w:rsidR="00183048" w:rsidRPr="00894666" w:rsidRDefault="00183048" w:rsidP="00183048">
      <w:pPr>
        <w:pStyle w:val="paragraph"/>
      </w:pPr>
      <w:r w:rsidRPr="00894666">
        <w:tab/>
        <w:t>(b)</w:t>
      </w:r>
      <w:r w:rsidRPr="00894666">
        <w:tab/>
        <w:t>the conduct of:</w:t>
      </w:r>
    </w:p>
    <w:p w:rsidR="00183048" w:rsidRPr="00894666" w:rsidRDefault="00183048" w:rsidP="00183048">
      <w:pPr>
        <w:pStyle w:val="paragraphsub"/>
      </w:pPr>
      <w:r w:rsidRPr="00894666">
        <w:tab/>
        <w:t>(i)</w:t>
      </w:r>
      <w:r w:rsidRPr="00894666">
        <w:tab/>
        <w:t>a company in the group; and</w:t>
      </w:r>
    </w:p>
    <w:p w:rsidR="00183048" w:rsidRPr="00894666" w:rsidRDefault="00183048" w:rsidP="00183048">
      <w:pPr>
        <w:pStyle w:val="paragraphsub"/>
      </w:pPr>
      <w:r w:rsidRPr="00894666">
        <w:tab/>
        <w:t>(ii)</w:t>
      </w:r>
      <w:r w:rsidRPr="00894666">
        <w:tab/>
        <w:t>the officers or employees of a company in the group;</w:t>
      </w:r>
    </w:p>
    <w:p w:rsidR="00183048" w:rsidRPr="00894666" w:rsidRDefault="00183048" w:rsidP="00183048">
      <w:pPr>
        <w:pStyle w:val="paragraph"/>
      </w:pPr>
      <w:r w:rsidRPr="00894666">
        <w:tab/>
      </w:r>
      <w:r w:rsidRPr="00894666">
        <w:tab/>
        <w:t>towards the creditors of any of the other companies in the group;</w:t>
      </w:r>
    </w:p>
    <w:p w:rsidR="00183048" w:rsidRPr="00894666" w:rsidRDefault="00183048" w:rsidP="00183048">
      <w:pPr>
        <w:pStyle w:val="paragraph"/>
      </w:pPr>
      <w:r w:rsidRPr="00894666">
        <w:tab/>
        <w:t>(c)</w:t>
      </w:r>
      <w:r w:rsidRPr="00894666">
        <w:tab/>
        <w:t>the extent to which the circumstances that gave rise to the winding up of any of the companies in the group are directly or indirectly attributable to the acts or omissions of:</w:t>
      </w:r>
    </w:p>
    <w:p w:rsidR="00183048" w:rsidRPr="00894666" w:rsidRDefault="00183048" w:rsidP="00183048">
      <w:pPr>
        <w:pStyle w:val="paragraphsub"/>
      </w:pPr>
      <w:r w:rsidRPr="00894666">
        <w:tab/>
        <w:t>(i)</w:t>
      </w:r>
      <w:r w:rsidRPr="00894666">
        <w:tab/>
        <w:t>any of the other companies in the group; or</w:t>
      </w:r>
    </w:p>
    <w:p w:rsidR="00183048" w:rsidRPr="00894666" w:rsidRDefault="00183048" w:rsidP="00183048">
      <w:pPr>
        <w:pStyle w:val="paragraphsub"/>
      </w:pPr>
      <w:r w:rsidRPr="00894666">
        <w:tab/>
        <w:t>(ii)</w:t>
      </w:r>
      <w:r w:rsidRPr="00894666">
        <w:tab/>
        <w:t>the officers or employees of any of the other companies in the group;</w:t>
      </w:r>
    </w:p>
    <w:p w:rsidR="00183048" w:rsidRPr="00894666" w:rsidRDefault="00183048" w:rsidP="00183048">
      <w:pPr>
        <w:pStyle w:val="paragraph"/>
      </w:pPr>
      <w:r w:rsidRPr="00894666">
        <w:tab/>
        <w:t>(d)</w:t>
      </w:r>
      <w:r w:rsidRPr="00894666">
        <w:tab/>
        <w:t>the extent to which the activities and business of the companies in the group have been intermingled;</w:t>
      </w:r>
    </w:p>
    <w:p w:rsidR="00183048" w:rsidRPr="00894666" w:rsidRDefault="00183048" w:rsidP="00183048">
      <w:pPr>
        <w:pStyle w:val="paragraph"/>
      </w:pPr>
      <w:r w:rsidRPr="00894666">
        <w:lastRenderedPageBreak/>
        <w:tab/>
        <w:t>(e)</w:t>
      </w:r>
      <w:r w:rsidRPr="00894666">
        <w:tab/>
        <w:t>the extent to which creditors of any of the companies in the group may be advantaged or disadvantaged by the making of the order;</w:t>
      </w:r>
    </w:p>
    <w:p w:rsidR="00183048" w:rsidRPr="00894666" w:rsidRDefault="00183048" w:rsidP="00183048">
      <w:pPr>
        <w:pStyle w:val="paragraph"/>
      </w:pPr>
      <w:r w:rsidRPr="00894666">
        <w:tab/>
        <w:t>(f)</w:t>
      </w:r>
      <w:r w:rsidRPr="00894666">
        <w:tab/>
        <w:t>any other relevant matters.</w:t>
      </w:r>
    </w:p>
    <w:p w:rsidR="00183048" w:rsidRPr="00894666" w:rsidRDefault="00183048" w:rsidP="00183048">
      <w:pPr>
        <w:pStyle w:val="SubsectionHead"/>
      </w:pPr>
      <w:r w:rsidRPr="00894666">
        <w:t>Lodgment of pooling order</w:t>
      </w:r>
    </w:p>
    <w:p w:rsidR="00183048" w:rsidRPr="00894666" w:rsidRDefault="00183048" w:rsidP="00183048">
      <w:pPr>
        <w:pStyle w:val="subsection"/>
      </w:pPr>
      <w:r w:rsidRPr="00894666">
        <w:tab/>
        <w:t>(13)</w:t>
      </w:r>
      <w:r w:rsidRPr="00894666">
        <w:tab/>
        <w:t>A pooling order must be lodged with ASIC.</w:t>
      </w:r>
    </w:p>
    <w:p w:rsidR="00183048" w:rsidRPr="00894666" w:rsidRDefault="00183048" w:rsidP="00183048">
      <w:pPr>
        <w:pStyle w:val="ActHead5"/>
      </w:pPr>
      <w:bookmarkStart w:id="677" w:name="_Toc424812888"/>
      <w:r w:rsidRPr="008459E9">
        <w:rPr>
          <w:rStyle w:val="CharSectno"/>
        </w:rPr>
        <w:t>579F</w:t>
      </w:r>
      <w:r w:rsidRPr="00894666">
        <w:t xml:space="preserve">  Variation of pooling orders</w:t>
      </w:r>
      <w:bookmarkEnd w:id="677"/>
    </w:p>
    <w:p w:rsidR="00183048" w:rsidRPr="00894666" w:rsidRDefault="00183048" w:rsidP="00183048">
      <w:pPr>
        <w:pStyle w:val="subsection"/>
      </w:pPr>
      <w:r w:rsidRPr="00894666">
        <w:tab/>
        <w:t>(1)</w:t>
      </w:r>
      <w:r w:rsidRPr="00894666">
        <w:tab/>
        <w:t>The Court may, by order, vary a pooling order if the Court is of the opinion that it is just and equitable to do so.</w:t>
      </w:r>
    </w:p>
    <w:p w:rsidR="00183048" w:rsidRPr="00894666" w:rsidRDefault="00183048" w:rsidP="00183048">
      <w:pPr>
        <w:pStyle w:val="subsection"/>
      </w:pPr>
      <w:r w:rsidRPr="00894666">
        <w:tab/>
        <w:t>(2)</w:t>
      </w:r>
      <w:r w:rsidRPr="00894666">
        <w:tab/>
        <w:t>A pooling order may only be varied on the application of:</w:t>
      </w:r>
    </w:p>
    <w:p w:rsidR="00183048" w:rsidRPr="00894666" w:rsidRDefault="00183048" w:rsidP="00183048">
      <w:pPr>
        <w:pStyle w:val="paragraph"/>
      </w:pPr>
      <w:r w:rsidRPr="00894666">
        <w:tab/>
        <w:t>(a)</w:t>
      </w:r>
      <w:r w:rsidRPr="00894666">
        <w:tab/>
        <w:t>the liquidator of a company in the group; or</w:t>
      </w:r>
    </w:p>
    <w:p w:rsidR="00183048" w:rsidRPr="00894666" w:rsidRDefault="00183048" w:rsidP="00183048">
      <w:pPr>
        <w:pStyle w:val="paragraph"/>
      </w:pPr>
      <w:r w:rsidRPr="00894666">
        <w:tab/>
        <w:t>(b)</w:t>
      </w:r>
      <w:r w:rsidRPr="00894666">
        <w:tab/>
        <w:t>a creditor of a company in the group; or</w:t>
      </w:r>
    </w:p>
    <w:p w:rsidR="00183048" w:rsidRPr="00894666" w:rsidRDefault="00183048" w:rsidP="00183048">
      <w:pPr>
        <w:pStyle w:val="paragraph"/>
      </w:pPr>
      <w:r w:rsidRPr="00894666">
        <w:tab/>
        <w:t>(c)</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SubsectionHead"/>
      </w:pPr>
      <w:r w:rsidRPr="00894666">
        <w:t>Lodgment of order</w:t>
      </w:r>
    </w:p>
    <w:p w:rsidR="00183048" w:rsidRPr="00894666" w:rsidRDefault="00183048" w:rsidP="00183048">
      <w:pPr>
        <w:pStyle w:val="subsection"/>
      </w:pPr>
      <w:r w:rsidRPr="00894666">
        <w:tab/>
        <w:t>(3)</w:t>
      </w:r>
      <w:r w:rsidRPr="00894666">
        <w:tab/>
        <w:t xml:space="preserve">An order under </w:t>
      </w:r>
      <w:r w:rsidR="00894666">
        <w:t>subsection (</w:t>
      </w:r>
      <w:r w:rsidRPr="00894666">
        <w:t>1) must be lodged with ASIC.</w:t>
      </w:r>
    </w:p>
    <w:p w:rsidR="00183048" w:rsidRPr="00894666" w:rsidRDefault="00183048" w:rsidP="00183048">
      <w:pPr>
        <w:pStyle w:val="ActHead5"/>
      </w:pPr>
      <w:bookmarkStart w:id="678" w:name="_Toc424812889"/>
      <w:r w:rsidRPr="008459E9">
        <w:rPr>
          <w:rStyle w:val="CharSectno"/>
        </w:rPr>
        <w:t>579G</w:t>
      </w:r>
      <w:r w:rsidRPr="00894666">
        <w:t xml:space="preserve">  Court may make ancillary orders etc.</w:t>
      </w:r>
      <w:bookmarkEnd w:id="678"/>
    </w:p>
    <w:p w:rsidR="00183048" w:rsidRPr="00894666" w:rsidRDefault="00183048" w:rsidP="00183048">
      <w:pPr>
        <w:pStyle w:val="subsection"/>
      </w:pPr>
      <w:r w:rsidRPr="00894666">
        <w:tab/>
        <w:t>(1)</w:t>
      </w:r>
      <w:r w:rsidRPr="00894666">
        <w:tab/>
        <w:t>If the Court makes a pooling order in relation to a group of 2 or more companies, the Court may, if the Court is of the opinion that it is just and equitable to do so, do any or all of the following things:</w:t>
      </w:r>
    </w:p>
    <w:p w:rsidR="00183048" w:rsidRPr="00894666" w:rsidRDefault="00183048" w:rsidP="00183048">
      <w:pPr>
        <w:pStyle w:val="paragraph"/>
      </w:pPr>
      <w:r w:rsidRPr="00894666">
        <w:tab/>
        <w:t>(a)</w:t>
      </w:r>
      <w:r w:rsidRPr="00894666">
        <w:tab/>
        <w:t>by order, exempt:</w:t>
      </w:r>
    </w:p>
    <w:p w:rsidR="00183048" w:rsidRPr="00894666" w:rsidRDefault="00183048" w:rsidP="00183048">
      <w:pPr>
        <w:pStyle w:val="paragraphsub"/>
      </w:pPr>
      <w:r w:rsidRPr="00894666">
        <w:tab/>
        <w:t>(i)</w:t>
      </w:r>
      <w:r w:rsidRPr="00894666">
        <w:tab/>
        <w:t>a specified debt or claim; or</w:t>
      </w:r>
    </w:p>
    <w:p w:rsidR="00183048" w:rsidRPr="00894666" w:rsidRDefault="00183048" w:rsidP="00183048">
      <w:pPr>
        <w:pStyle w:val="paragraphsub"/>
      </w:pPr>
      <w:r w:rsidRPr="00894666">
        <w:tab/>
        <w:t>(ii)</w:t>
      </w:r>
      <w:r w:rsidRPr="00894666">
        <w:tab/>
        <w:t>a specified class of debts or claims;</w:t>
      </w:r>
    </w:p>
    <w:p w:rsidR="00183048" w:rsidRPr="00894666" w:rsidRDefault="00183048" w:rsidP="00183048">
      <w:pPr>
        <w:pStyle w:val="paragraph"/>
      </w:pPr>
      <w:r w:rsidRPr="00894666">
        <w:tab/>
      </w:r>
      <w:r w:rsidRPr="00894666">
        <w:tab/>
        <w:t>from the application of subsection</w:t>
      </w:r>
      <w:r w:rsidR="00894666">
        <w:t> </w:t>
      </w:r>
      <w:r w:rsidRPr="00894666">
        <w:t>579E(2) to the group;</w:t>
      </w:r>
    </w:p>
    <w:p w:rsidR="00183048" w:rsidRPr="00894666" w:rsidRDefault="00183048" w:rsidP="00183048">
      <w:pPr>
        <w:pStyle w:val="paragraph"/>
      </w:pPr>
      <w:r w:rsidRPr="00894666">
        <w:tab/>
        <w:t>(b)</w:t>
      </w:r>
      <w:r w:rsidRPr="00894666">
        <w:tab/>
        <w:t>by order, transfer, or direct the transfer, of:</w:t>
      </w:r>
    </w:p>
    <w:p w:rsidR="00183048" w:rsidRPr="00894666" w:rsidRDefault="00183048" w:rsidP="00183048">
      <w:pPr>
        <w:pStyle w:val="paragraphsub"/>
      </w:pPr>
      <w:r w:rsidRPr="00894666">
        <w:tab/>
        <w:t>(i)</w:t>
      </w:r>
      <w:r w:rsidRPr="00894666">
        <w:tab/>
        <w:t>specified property; or</w:t>
      </w:r>
    </w:p>
    <w:p w:rsidR="00183048" w:rsidRPr="00894666" w:rsidRDefault="00183048" w:rsidP="00183048">
      <w:pPr>
        <w:pStyle w:val="paragraphsub"/>
      </w:pPr>
      <w:r w:rsidRPr="00894666">
        <w:lastRenderedPageBreak/>
        <w:tab/>
        <w:t>(ii)</w:t>
      </w:r>
      <w:r w:rsidRPr="00894666">
        <w:tab/>
        <w:t>a specified class of property;</w:t>
      </w:r>
    </w:p>
    <w:p w:rsidR="00183048" w:rsidRPr="00894666" w:rsidRDefault="00183048" w:rsidP="00183048">
      <w:pPr>
        <w:pStyle w:val="paragraph"/>
      </w:pPr>
      <w:r w:rsidRPr="00894666">
        <w:tab/>
      </w:r>
      <w:r w:rsidRPr="00894666">
        <w:tab/>
        <w:t>from a company in the group to another company in the group;</w:t>
      </w:r>
    </w:p>
    <w:p w:rsidR="00183048" w:rsidRPr="00894666" w:rsidRDefault="00183048" w:rsidP="00183048">
      <w:pPr>
        <w:pStyle w:val="paragraph"/>
      </w:pPr>
      <w:r w:rsidRPr="00894666">
        <w:tab/>
        <w:t>(c)</w:t>
      </w:r>
      <w:r w:rsidRPr="00894666">
        <w:tab/>
        <w:t>by order, transfer, or direct the transfer, of liability for:</w:t>
      </w:r>
    </w:p>
    <w:p w:rsidR="00183048" w:rsidRPr="00894666" w:rsidRDefault="00183048" w:rsidP="00183048">
      <w:pPr>
        <w:pStyle w:val="paragraphsub"/>
      </w:pPr>
      <w:r w:rsidRPr="00894666">
        <w:tab/>
        <w:t>(i)</w:t>
      </w:r>
      <w:r w:rsidRPr="00894666">
        <w:tab/>
        <w:t>a specified debt or claim; or</w:t>
      </w:r>
    </w:p>
    <w:p w:rsidR="00183048" w:rsidRPr="00894666" w:rsidRDefault="00183048" w:rsidP="00183048">
      <w:pPr>
        <w:pStyle w:val="paragraphsub"/>
      </w:pPr>
      <w:r w:rsidRPr="00894666">
        <w:tab/>
        <w:t>(ii)</w:t>
      </w:r>
      <w:r w:rsidRPr="00894666">
        <w:tab/>
        <w:t>a specified class of debts or claims;</w:t>
      </w:r>
    </w:p>
    <w:p w:rsidR="00183048" w:rsidRPr="00894666" w:rsidRDefault="00183048" w:rsidP="00183048">
      <w:pPr>
        <w:pStyle w:val="paragraph"/>
      </w:pPr>
      <w:r w:rsidRPr="00894666">
        <w:tab/>
      </w:r>
      <w:r w:rsidRPr="00894666">
        <w:tab/>
        <w:t>from a company in the group to another company in the group;</w:t>
      </w:r>
    </w:p>
    <w:p w:rsidR="00183048" w:rsidRPr="00894666" w:rsidRDefault="00183048" w:rsidP="00183048">
      <w:pPr>
        <w:pStyle w:val="paragraph"/>
      </w:pPr>
      <w:r w:rsidRPr="00894666">
        <w:tab/>
        <w:t>(d)</w:t>
      </w:r>
      <w:r w:rsidRPr="00894666">
        <w:tab/>
        <w:t>by order, modify the application of this Act in relation to the winding up of the companies in the group;</w:t>
      </w:r>
    </w:p>
    <w:p w:rsidR="00183048" w:rsidRPr="00894666" w:rsidRDefault="00183048" w:rsidP="00183048">
      <w:pPr>
        <w:pStyle w:val="paragraph"/>
      </w:pPr>
      <w:r w:rsidRPr="00894666">
        <w:tab/>
        <w:t>(e)</w:t>
      </w:r>
      <w:r w:rsidRPr="00894666">
        <w:tab/>
        <w:t>make such other orders, and give such directions, in relation to the winding up of the companies in the group, as the Court thinks fit.</w:t>
      </w:r>
    </w:p>
    <w:p w:rsidR="00183048" w:rsidRPr="00894666" w:rsidRDefault="00183048" w:rsidP="00183048">
      <w:pPr>
        <w:pStyle w:val="SubsectionHead"/>
      </w:pPr>
      <w:r w:rsidRPr="00894666">
        <w:t>Standing</w:t>
      </w:r>
    </w:p>
    <w:p w:rsidR="00183048" w:rsidRPr="00894666" w:rsidRDefault="00183048" w:rsidP="00183048">
      <w:pPr>
        <w:pStyle w:val="subsection"/>
      </w:pPr>
      <w:r w:rsidRPr="00894666">
        <w:tab/>
        <w:t>(2)</w:t>
      </w:r>
      <w:r w:rsidRPr="00894666">
        <w:tab/>
        <w:t xml:space="preserve">An order or direction under </w:t>
      </w:r>
      <w:r w:rsidR="00894666">
        <w:t>subsection (</w:t>
      </w:r>
      <w:r w:rsidRPr="00894666">
        <w:t>1) may only be made or given on the application of:</w:t>
      </w:r>
    </w:p>
    <w:p w:rsidR="00183048" w:rsidRPr="00894666" w:rsidRDefault="00183048" w:rsidP="00183048">
      <w:pPr>
        <w:pStyle w:val="paragraph"/>
      </w:pPr>
      <w:r w:rsidRPr="00894666">
        <w:tab/>
        <w:t>(a)</w:t>
      </w:r>
      <w:r w:rsidRPr="00894666">
        <w:tab/>
        <w:t>the liquidator of a company in the group; or</w:t>
      </w:r>
    </w:p>
    <w:p w:rsidR="00183048" w:rsidRPr="00894666" w:rsidRDefault="00183048" w:rsidP="00183048">
      <w:pPr>
        <w:pStyle w:val="paragraph"/>
      </w:pPr>
      <w:r w:rsidRPr="00894666">
        <w:tab/>
        <w:t>(b)</w:t>
      </w:r>
      <w:r w:rsidRPr="00894666">
        <w:tab/>
        <w:t>a creditor of a company in the group; or</w:t>
      </w:r>
    </w:p>
    <w:p w:rsidR="00183048" w:rsidRPr="00894666" w:rsidRDefault="00183048" w:rsidP="00183048">
      <w:pPr>
        <w:pStyle w:val="paragraph"/>
      </w:pPr>
      <w:r w:rsidRPr="00894666">
        <w:tab/>
        <w:t>(c)</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SubsectionHead"/>
      </w:pPr>
      <w:r w:rsidRPr="00894666">
        <w:t>Conditional orders etc.</w:t>
      </w:r>
    </w:p>
    <w:p w:rsidR="00183048" w:rsidRPr="00894666" w:rsidRDefault="00183048" w:rsidP="00183048">
      <w:pPr>
        <w:pStyle w:val="subsection"/>
      </w:pPr>
      <w:r w:rsidRPr="00894666">
        <w:tab/>
        <w:t>(3)</w:t>
      </w:r>
      <w:r w:rsidRPr="00894666">
        <w:tab/>
        <w:t xml:space="preserve">An order or direction under </w:t>
      </w:r>
      <w:r w:rsidR="00894666">
        <w:t>subsection (</w:t>
      </w:r>
      <w:r w:rsidRPr="00894666">
        <w:t>1) may be made or given subject to conditions.</w:t>
      </w:r>
    </w:p>
    <w:p w:rsidR="00183048" w:rsidRPr="00894666" w:rsidRDefault="00183048" w:rsidP="00183048">
      <w:pPr>
        <w:pStyle w:val="subsection"/>
      </w:pPr>
      <w:r w:rsidRPr="00894666">
        <w:tab/>
        <w:t>(4)</w:t>
      </w:r>
      <w:r w:rsidRPr="00894666">
        <w:tab/>
        <w:t xml:space="preserve">An order or direction under </w:t>
      </w:r>
      <w:r w:rsidR="00894666">
        <w:t>subsection (</w:t>
      </w:r>
      <w:r w:rsidRPr="00894666">
        <w:t>1) may provide for different returns for different creditors or classes of creditors.</w:t>
      </w:r>
    </w:p>
    <w:p w:rsidR="00183048" w:rsidRPr="00894666" w:rsidRDefault="00183048" w:rsidP="00183048">
      <w:pPr>
        <w:pStyle w:val="subsection"/>
      </w:pPr>
      <w:r w:rsidRPr="00894666">
        <w:tab/>
        <w:t>(5)</w:t>
      </w:r>
      <w:r w:rsidRPr="00894666">
        <w:tab/>
        <w:t xml:space="preserve">An order or direction under </w:t>
      </w:r>
      <w:r w:rsidR="00894666">
        <w:t>subsection (</w:t>
      </w:r>
      <w:r w:rsidRPr="00894666">
        <w:t>1) may provide for the subordination of the debts and claims of specified creditors or classes of creditors to those of other creditors.</w:t>
      </w:r>
    </w:p>
    <w:p w:rsidR="00183048" w:rsidRPr="00894666" w:rsidRDefault="00183048" w:rsidP="00183048">
      <w:pPr>
        <w:pStyle w:val="subsection"/>
      </w:pPr>
      <w:r w:rsidRPr="00894666">
        <w:tab/>
        <w:t>(6)</w:t>
      </w:r>
      <w:r w:rsidRPr="00894666">
        <w:tab/>
      </w:r>
      <w:r w:rsidR="00894666">
        <w:t>Subsections (</w:t>
      </w:r>
      <w:r w:rsidRPr="00894666">
        <w:t xml:space="preserve">4) and (5) do not limit </w:t>
      </w:r>
      <w:r w:rsidR="00894666">
        <w:t>subsection (</w:t>
      </w:r>
      <w:r w:rsidRPr="00894666">
        <w:t>1) or (3).</w:t>
      </w:r>
    </w:p>
    <w:p w:rsidR="00183048" w:rsidRPr="00894666" w:rsidRDefault="00183048" w:rsidP="00183048">
      <w:pPr>
        <w:pStyle w:val="SubsectionHead"/>
      </w:pPr>
      <w:r w:rsidRPr="00894666">
        <w:lastRenderedPageBreak/>
        <w:t>Rights of secured creditors</w:t>
      </w:r>
    </w:p>
    <w:p w:rsidR="00183048" w:rsidRPr="00894666" w:rsidRDefault="00183048" w:rsidP="00183048">
      <w:pPr>
        <w:pStyle w:val="subsection"/>
      </w:pPr>
      <w:r w:rsidRPr="00894666">
        <w:tab/>
        <w:t>(7)</w:t>
      </w:r>
      <w:r w:rsidRPr="00894666">
        <w:tab/>
        <w:t xml:space="preserve">An order or direction under </w:t>
      </w:r>
      <w:r w:rsidR="00894666">
        <w:t>subsection (</w:t>
      </w:r>
      <w:r w:rsidRPr="00894666">
        <w:t>1) does not affect the rights of a secured creditor, unless the relevant debt is payable by a company or companies in the group to any other company or companies in the group.</w:t>
      </w:r>
    </w:p>
    <w:p w:rsidR="00183048" w:rsidRPr="00894666" w:rsidRDefault="00183048" w:rsidP="00183048">
      <w:pPr>
        <w:pStyle w:val="SubsectionHead"/>
      </w:pPr>
      <w:r w:rsidRPr="00894666">
        <w:t>Lodgment of order or direction</w:t>
      </w:r>
    </w:p>
    <w:p w:rsidR="00183048" w:rsidRPr="00894666" w:rsidRDefault="00183048" w:rsidP="00183048">
      <w:pPr>
        <w:pStyle w:val="subsection"/>
      </w:pPr>
      <w:r w:rsidRPr="00894666">
        <w:tab/>
        <w:t>(8)</w:t>
      </w:r>
      <w:r w:rsidRPr="00894666">
        <w:tab/>
        <w:t xml:space="preserve">An order or direction under </w:t>
      </w:r>
      <w:r w:rsidR="00894666">
        <w:t>subsection (</w:t>
      </w:r>
      <w:r w:rsidRPr="00894666">
        <w:t>1) must be lodged with ASIC.</w:t>
      </w:r>
    </w:p>
    <w:p w:rsidR="00183048" w:rsidRPr="00894666" w:rsidRDefault="00183048" w:rsidP="00183048">
      <w:pPr>
        <w:pStyle w:val="ActHead5"/>
      </w:pPr>
      <w:bookmarkStart w:id="679" w:name="_Toc424812890"/>
      <w:r w:rsidRPr="008459E9">
        <w:rPr>
          <w:rStyle w:val="CharSectno"/>
        </w:rPr>
        <w:t>579H</w:t>
      </w:r>
      <w:r w:rsidRPr="00894666">
        <w:t xml:space="preserve">  Variation of ancillary orders etc.</w:t>
      </w:r>
      <w:bookmarkEnd w:id="679"/>
    </w:p>
    <w:p w:rsidR="00183048" w:rsidRPr="00894666" w:rsidRDefault="00183048" w:rsidP="00183048">
      <w:pPr>
        <w:pStyle w:val="SubsectionHead"/>
      </w:pPr>
      <w:r w:rsidRPr="00894666">
        <w:t>Variation of ancillary order</w:t>
      </w:r>
    </w:p>
    <w:p w:rsidR="00183048" w:rsidRPr="00894666" w:rsidRDefault="00183048" w:rsidP="00183048">
      <w:pPr>
        <w:pStyle w:val="subsection"/>
      </w:pPr>
      <w:r w:rsidRPr="00894666">
        <w:tab/>
        <w:t>(1)</w:t>
      </w:r>
      <w:r w:rsidRPr="00894666">
        <w:tab/>
        <w:t>The Court may, by order, vary an order made under subsection</w:t>
      </w:r>
      <w:r w:rsidR="00894666">
        <w:t> </w:t>
      </w:r>
      <w:r w:rsidRPr="00894666">
        <w:t>579G(1) if the Court is of the opinion that it is just and equitable to do so.</w:t>
      </w:r>
    </w:p>
    <w:p w:rsidR="00183048" w:rsidRPr="00894666" w:rsidRDefault="00183048" w:rsidP="00183048">
      <w:pPr>
        <w:pStyle w:val="subsection"/>
      </w:pPr>
      <w:r w:rsidRPr="00894666">
        <w:tab/>
        <w:t>(2)</w:t>
      </w:r>
      <w:r w:rsidRPr="00894666">
        <w:tab/>
        <w:t>An order made under subsection</w:t>
      </w:r>
      <w:r w:rsidR="00894666">
        <w:t> </w:t>
      </w:r>
      <w:r w:rsidRPr="00894666">
        <w:t>579G(1) may only be varied on the application of:</w:t>
      </w:r>
    </w:p>
    <w:p w:rsidR="00183048" w:rsidRPr="00894666" w:rsidRDefault="00183048" w:rsidP="00183048">
      <w:pPr>
        <w:pStyle w:val="paragraph"/>
      </w:pPr>
      <w:r w:rsidRPr="00894666">
        <w:tab/>
        <w:t>(a)</w:t>
      </w:r>
      <w:r w:rsidRPr="00894666">
        <w:tab/>
        <w:t>the liquidator of a company in the group; or</w:t>
      </w:r>
    </w:p>
    <w:p w:rsidR="00183048" w:rsidRPr="00894666" w:rsidRDefault="00183048" w:rsidP="00183048">
      <w:pPr>
        <w:pStyle w:val="paragraph"/>
      </w:pPr>
      <w:r w:rsidRPr="00894666">
        <w:tab/>
        <w:t>(b)</w:t>
      </w:r>
      <w:r w:rsidRPr="00894666">
        <w:tab/>
        <w:t>a creditor of a company in the group, so long as the creditor is not a company in the group; or</w:t>
      </w:r>
    </w:p>
    <w:p w:rsidR="00183048" w:rsidRPr="00894666" w:rsidRDefault="00183048" w:rsidP="00183048">
      <w:pPr>
        <w:pStyle w:val="paragraph"/>
      </w:pPr>
      <w:r w:rsidRPr="00894666">
        <w:tab/>
        <w:t>(c)</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SubsectionHead"/>
      </w:pPr>
      <w:r w:rsidRPr="00894666">
        <w:t>Variation of direction</w:t>
      </w:r>
    </w:p>
    <w:p w:rsidR="00183048" w:rsidRPr="00894666" w:rsidRDefault="00183048" w:rsidP="00183048">
      <w:pPr>
        <w:pStyle w:val="subsection"/>
      </w:pPr>
      <w:r w:rsidRPr="00894666">
        <w:tab/>
        <w:t>(3)</w:t>
      </w:r>
      <w:r w:rsidRPr="00894666">
        <w:tab/>
        <w:t>The Court may vary a direction given under subsection</w:t>
      </w:r>
      <w:r w:rsidR="00894666">
        <w:t> </w:t>
      </w:r>
      <w:r w:rsidRPr="00894666">
        <w:t>579G(1) if the Court is of the opinion that it is just and equitable to do so.</w:t>
      </w:r>
    </w:p>
    <w:p w:rsidR="00183048" w:rsidRPr="00894666" w:rsidRDefault="00183048" w:rsidP="00183048">
      <w:pPr>
        <w:pStyle w:val="subsection"/>
      </w:pPr>
      <w:r w:rsidRPr="00894666">
        <w:tab/>
        <w:t>(4)</w:t>
      </w:r>
      <w:r w:rsidRPr="00894666">
        <w:tab/>
        <w:t>A direction given under subsection</w:t>
      </w:r>
      <w:r w:rsidR="00894666">
        <w:t> </w:t>
      </w:r>
      <w:r w:rsidRPr="00894666">
        <w:t>579G(1) may only be varied on the application of:</w:t>
      </w:r>
    </w:p>
    <w:p w:rsidR="00183048" w:rsidRPr="00894666" w:rsidRDefault="00183048" w:rsidP="00183048">
      <w:pPr>
        <w:pStyle w:val="paragraph"/>
      </w:pPr>
      <w:r w:rsidRPr="00894666">
        <w:tab/>
        <w:t>(a)</w:t>
      </w:r>
      <w:r w:rsidRPr="00894666">
        <w:tab/>
        <w:t>the liquidator of a company in the group; or</w:t>
      </w:r>
    </w:p>
    <w:p w:rsidR="00183048" w:rsidRPr="00894666" w:rsidRDefault="00183048" w:rsidP="00183048">
      <w:pPr>
        <w:pStyle w:val="paragraph"/>
      </w:pPr>
      <w:r w:rsidRPr="00894666">
        <w:tab/>
        <w:t>(b)</w:t>
      </w:r>
      <w:r w:rsidRPr="00894666">
        <w:tab/>
        <w:t>a creditor of a company in the group; or</w:t>
      </w:r>
    </w:p>
    <w:p w:rsidR="00183048" w:rsidRPr="00894666" w:rsidRDefault="00183048" w:rsidP="00183048">
      <w:pPr>
        <w:pStyle w:val="paragraph"/>
      </w:pPr>
      <w:r w:rsidRPr="00894666">
        <w:lastRenderedPageBreak/>
        <w:tab/>
        <w:t>(c)</w:t>
      </w:r>
      <w:r w:rsidRPr="00894666">
        <w:tab/>
        <w:t>in a case where a company in the group is being wound up under a members’ voluntary winding up—a member of the company, so long as the member is not a company in the group.</w:t>
      </w:r>
    </w:p>
    <w:p w:rsidR="00183048" w:rsidRPr="00894666" w:rsidRDefault="00183048" w:rsidP="00183048">
      <w:pPr>
        <w:pStyle w:val="SubsectionHead"/>
      </w:pPr>
      <w:r w:rsidRPr="00894666">
        <w:t>Lodgment of order or direction</w:t>
      </w:r>
    </w:p>
    <w:p w:rsidR="00183048" w:rsidRPr="00894666" w:rsidRDefault="00183048" w:rsidP="00183048">
      <w:pPr>
        <w:pStyle w:val="subsection"/>
      </w:pPr>
      <w:r w:rsidRPr="00894666">
        <w:tab/>
        <w:t>(5)</w:t>
      </w:r>
      <w:r w:rsidRPr="00894666">
        <w:tab/>
        <w:t xml:space="preserve">An order under </w:t>
      </w:r>
      <w:r w:rsidR="00894666">
        <w:t>subsection (</w:t>
      </w:r>
      <w:r w:rsidRPr="00894666">
        <w:t>1) must be lodged with ASIC.</w:t>
      </w:r>
    </w:p>
    <w:p w:rsidR="00183048" w:rsidRPr="00894666" w:rsidRDefault="00183048" w:rsidP="00183048">
      <w:pPr>
        <w:pStyle w:val="subsection"/>
      </w:pPr>
      <w:r w:rsidRPr="00894666">
        <w:tab/>
        <w:t>(6)</w:t>
      </w:r>
      <w:r w:rsidRPr="00894666">
        <w:tab/>
        <w:t>A variation of a direction given under subsection</w:t>
      </w:r>
      <w:r w:rsidR="00894666">
        <w:t> </w:t>
      </w:r>
      <w:r w:rsidRPr="00894666">
        <w:t>579G(1) must be lodged with ASIC.</w:t>
      </w:r>
    </w:p>
    <w:p w:rsidR="00183048" w:rsidRPr="00894666" w:rsidRDefault="00183048" w:rsidP="00183048">
      <w:pPr>
        <w:pStyle w:val="ActHead5"/>
      </w:pPr>
      <w:bookmarkStart w:id="680" w:name="_Toc424812891"/>
      <w:r w:rsidRPr="008459E9">
        <w:rPr>
          <w:rStyle w:val="CharSectno"/>
        </w:rPr>
        <w:t>579J</w:t>
      </w:r>
      <w:r w:rsidRPr="00894666">
        <w:t xml:space="preserve">  Notice of application for pooling order etc.</w:t>
      </w:r>
      <w:bookmarkEnd w:id="680"/>
    </w:p>
    <w:p w:rsidR="00183048" w:rsidRPr="00894666" w:rsidRDefault="00183048" w:rsidP="00183048">
      <w:pPr>
        <w:pStyle w:val="subsection"/>
      </w:pPr>
      <w:r w:rsidRPr="00894666">
        <w:tab/>
        <w:t>(1)</w:t>
      </w:r>
      <w:r w:rsidRPr="00894666">
        <w:tab/>
        <w:t>If the liquidator or liquidators of the companies in a group apply for a pooling order, the liquidator or liquidators must give written notice of:</w:t>
      </w:r>
    </w:p>
    <w:p w:rsidR="00183048" w:rsidRPr="00894666" w:rsidRDefault="00183048" w:rsidP="00183048">
      <w:pPr>
        <w:pStyle w:val="paragraph"/>
      </w:pPr>
      <w:r w:rsidRPr="00894666">
        <w:tab/>
        <w:t>(a)</w:t>
      </w:r>
      <w:r w:rsidRPr="00894666">
        <w:tab/>
        <w:t>the application; or</w:t>
      </w:r>
    </w:p>
    <w:p w:rsidR="00183048" w:rsidRPr="00894666" w:rsidRDefault="00183048" w:rsidP="00183048">
      <w:pPr>
        <w:pStyle w:val="paragraph"/>
      </w:pPr>
      <w:r w:rsidRPr="00894666">
        <w:tab/>
        <w:t>(b)</w:t>
      </w:r>
      <w:r w:rsidRPr="00894666">
        <w:tab/>
      </w:r>
      <w:r w:rsidR="003A5FE7" w:rsidRPr="00894666">
        <w:t>a website</w:t>
      </w:r>
      <w:r w:rsidRPr="00894666">
        <w:t xml:space="preserve"> where persons can view a copy of the application;</w:t>
      </w:r>
    </w:p>
    <w:p w:rsidR="00183048" w:rsidRPr="00894666" w:rsidRDefault="00183048" w:rsidP="00183048">
      <w:pPr>
        <w:pStyle w:val="subsection2"/>
      </w:pPr>
      <w:r w:rsidRPr="00894666">
        <w:t>to:</w:t>
      </w:r>
    </w:p>
    <w:p w:rsidR="00183048" w:rsidRPr="00894666" w:rsidRDefault="00183048" w:rsidP="00183048">
      <w:pPr>
        <w:pStyle w:val="paragraph"/>
      </w:pPr>
      <w:r w:rsidRPr="00894666">
        <w:tab/>
        <w:t>(c)</w:t>
      </w:r>
      <w:r w:rsidRPr="00894666">
        <w:tab/>
        <w:t>each eligible unsecured creditor of each company in the group; and</w:t>
      </w:r>
    </w:p>
    <w:p w:rsidR="00183048" w:rsidRPr="00894666" w:rsidRDefault="00183048" w:rsidP="00183048">
      <w:pPr>
        <w:pStyle w:val="paragraph"/>
      </w:pPr>
      <w:r w:rsidRPr="00894666">
        <w:tab/>
        <w:t>(d)</w:t>
      </w:r>
      <w:r w:rsidRPr="00894666">
        <w:tab/>
        <w:t>in a case where a company in the group is being wound up under a members’ voluntary winding up—each member of the company, so long as the member is not a company in the group; and</w:t>
      </w:r>
    </w:p>
    <w:p w:rsidR="00183048" w:rsidRPr="00894666" w:rsidRDefault="00183048" w:rsidP="00183048">
      <w:pPr>
        <w:pStyle w:val="paragraph"/>
      </w:pPr>
      <w:r w:rsidRPr="00894666">
        <w:tab/>
        <w:t>(e)</w:t>
      </w:r>
      <w:r w:rsidRPr="00894666">
        <w:tab/>
        <w:t>such other persons (if any) as the Court directs.</w:t>
      </w:r>
    </w:p>
    <w:p w:rsidR="00183048" w:rsidRPr="00894666" w:rsidRDefault="00183048" w:rsidP="00183048">
      <w:pPr>
        <w:pStyle w:val="notetext"/>
      </w:pPr>
      <w:r w:rsidRPr="00894666">
        <w:t>Note 1:</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notetext"/>
      </w:pPr>
      <w:r w:rsidRPr="00894666">
        <w:t>Note 2:</w:t>
      </w:r>
      <w:r w:rsidRPr="00894666">
        <w:tab/>
        <w:t>For electronic notification under this subsection, see section</w:t>
      </w:r>
      <w:r w:rsidR="00894666">
        <w:t> </w:t>
      </w:r>
      <w:r w:rsidRPr="00894666">
        <w:t>600G.</w:t>
      </w:r>
    </w:p>
    <w:p w:rsidR="00183048" w:rsidRPr="00894666" w:rsidRDefault="00183048" w:rsidP="00183048">
      <w:pPr>
        <w:pStyle w:val="subsection"/>
      </w:pPr>
      <w:r w:rsidRPr="00894666">
        <w:tab/>
        <w:t>(2)</w:t>
      </w:r>
      <w:r w:rsidRPr="00894666">
        <w:tab/>
        <w:t>If:</w:t>
      </w:r>
    </w:p>
    <w:p w:rsidR="00183048" w:rsidRPr="00894666" w:rsidRDefault="00183048" w:rsidP="00183048">
      <w:pPr>
        <w:pStyle w:val="paragraph"/>
      </w:pPr>
      <w:r w:rsidRPr="00894666">
        <w:tab/>
        <w:t>(a)</w:t>
      </w:r>
      <w:r w:rsidRPr="00894666">
        <w:tab/>
        <w:t>a pooling order is made in relation to a group of 2 or more companies; and</w:t>
      </w:r>
    </w:p>
    <w:p w:rsidR="00183048" w:rsidRPr="00894666" w:rsidRDefault="00183048" w:rsidP="00183048">
      <w:pPr>
        <w:pStyle w:val="paragraph"/>
      </w:pPr>
      <w:r w:rsidRPr="00894666">
        <w:tab/>
        <w:t>(b)</w:t>
      </w:r>
      <w:r w:rsidRPr="00894666">
        <w:tab/>
        <w:t>the liquidator of a company in the group applies for:</w:t>
      </w:r>
    </w:p>
    <w:p w:rsidR="00183048" w:rsidRPr="00894666" w:rsidRDefault="00183048" w:rsidP="00183048">
      <w:pPr>
        <w:pStyle w:val="paragraphsub"/>
      </w:pPr>
      <w:r w:rsidRPr="00894666">
        <w:tab/>
        <w:t>(i)</w:t>
      </w:r>
      <w:r w:rsidRPr="00894666">
        <w:tab/>
        <w:t>an order under subsection</w:t>
      </w:r>
      <w:r w:rsidR="00894666">
        <w:t> </w:t>
      </w:r>
      <w:r w:rsidRPr="00894666">
        <w:t>579F(1); or</w:t>
      </w:r>
    </w:p>
    <w:p w:rsidR="00183048" w:rsidRPr="00894666" w:rsidRDefault="00183048" w:rsidP="00183048">
      <w:pPr>
        <w:pStyle w:val="paragraphsub"/>
      </w:pPr>
      <w:r w:rsidRPr="00894666">
        <w:tab/>
        <w:t>(ii)</w:t>
      </w:r>
      <w:r w:rsidRPr="00894666">
        <w:tab/>
        <w:t>an order under subsection</w:t>
      </w:r>
      <w:r w:rsidR="00894666">
        <w:t> </w:t>
      </w:r>
      <w:r w:rsidRPr="00894666">
        <w:t>579G(1); or</w:t>
      </w:r>
    </w:p>
    <w:p w:rsidR="00183048" w:rsidRPr="00894666" w:rsidRDefault="00183048" w:rsidP="00183048">
      <w:pPr>
        <w:pStyle w:val="paragraphsub"/>
      </w:pPr>
      <w:r w:rsidRPr="00894666">
        <w:tab/>
        <w:t>(iii)</w:t>
      </w:r>
      <w:r w:rsidRPr="00894666">
        <w:tab/>
        <w:t>an order under subsection</w:t>
      </w:r>
      <w:r w:rsidR="00894666">
        <w:t> </w:t>
      </w:r>
      <w:r w:rsidRPr="00894666">
        <w:t>579H(1); or</w:t>
      </w:r>
    </w:p>
    <w:p w:rsidR="00183048" w:rsidRPr="00894666" w:rsidRDefault="00183048" w:rsidP="00183048">
      <w:pPr>
        <w:pStyle w:val="paragraphsub"/>
      </w:pPr>
      <w:r w:rsidRPr="00894666">
        <w:lastRenderedPageBreak/>
        <w:tab/>
        <w:t>(iv)</w:t>
      </w:r>
      <w:r w:rsidRPr="00894666">
        <w:tab/>
        <w:t>a direction under subsection</w:t>
      </w:r>
      <w:r w:rsidR="00894666">
        <w:t> </w:t>
      </w:r>
      <w:r w:rsidRPr="00894666">
        <w:t>579G(1); or</w:t>
      </w:r>
    </w:p>
    <w:p w:rsidR="00183048" w:rsidRPr="00894666" w:rsidRDefault="00183048" w:rsidP="00183048">
      <w:pPr>
        <w:pStyle w:val="paragraphsub"/>
      </w:pPr>
      <w:r w:rsidRPr="00894666">
        <w:tab/>
        <w:t>(v)</w:t>
      </w:r>
      <w:r w:rsidRPr="00894666">
        <w:tab/>
        <w:t>a variation of a direction given under subsection</w:t>
      </w:r>
      <w:r w:rsidR="00894666">
        <w:t> </w:t>
      </w:r>
      <w:r w:rsidRPr="00894666">
        <w:t>579G(1);</w:t>
      </w:r>
    </w:p>
    <w:p w:rsidR="00183048" w:rsidRPr="00894666" w:rsidRDefault="00183048" w:rsidP="00183048">
      <w:pPr>
        <w:pStyle w:val="subsection2"/>
      </w:pPr>
      <w:r w:rsidRPr="00894666">
        <w:t>the liquidator must give written notice of:</w:t>
      </w:r>
    </w:p>
    <w:p w:rsidR="00183048" w:rsidRPr="00894666" w:rsidRDefault="00183048" w:rsidP="00183048">
      <w:pPr>
        <w:pStyle w:val="paragraph"/>
      </w:pPr>
      <w:r w:rsidRPr="00894666">
        <w:tab/>
        <w:t>(c)</w:t>
      </w:r>
      <w:r w:rsidRPr="00894666">
        <w:tab/>
        <w:t>the application; or</w:t>
      </w:r>
    </w:p>
    <w:p w:rsidR="00183048" w:rsidRPr="00894666" w:rsidRDefault="00183048" w:rsidP="00183048">
      <w:pPr>
        <w:pStyle w:val="paragraph"/>
      </w:pPr>
      <w:r w:rsidRPr="00894666">
        <w:tab/>
        <w:t>(d)</w:t>
      </w:r>
      <w:r w:rsidRPr="00894666">
        <w:tab/>
      </w:r>
      <w:r w:rsidR="003A5FE7" w:rsidRPr="00894666">
        <w:t>a website</w:t>
      </w:r>
      <w:r w:rsidRPr="00894666">
        <w:t xml:space="preserve"> where persons can view a copy of the application;</w:t>
      </w:r>
    </w:p>
    <w:p w:rsidR="00183048" w:rsidRPr="00894666" w:rsidRDefault="00183048" w:rsidP="00183048">
      <w:pPr>
        <w:pStyle w:val="subsection2"/>
      </w:pPr>
      <w:r w:rsidRPr="00894666">
        <w:t>to:</w:t>
      </w:r>
    </w:p>
    <w:p w:rsidR="00183048" w:rsidRPr="00894666" w:rsidRDefault="00183048" w:rsidP="00183048">
      <w:pPr>
        <w:pStyle w:val="paragraph"/>
      </w:pPr>
      <w:r w:rsidRPr="00894666">
        <w:tab/>
        <w:t>(e)</w:t>
      </w:r>
      <w:r w:rsidRPr="00894666">
        <w:tab/>
        <w:t>each eligible unsecured creditor of each company in the group; and</w:t>
      </w:r>
    </w:p>
    <w:p w:rsidR="00183048" w:rsidRPr="00894666" w:rsidRDefault="00183048" w:rsidP="00183048">
      <w:pPr>
        <w:pStyle w:val="paragraph"/>
      </w:pPr>
      <w:r w:rsidRPr="00894666">
        <w:tab/>
        <w:t>(f)</w:t>
      </w:r>
      <w:r w:rsidRPr="00894666">
        <w:tab/>
        <w:t>in a case where a company in the group is being wound up under a members’ voluntary winding up—each member of the company, so long as the member is not a company in the group; and</w:t>
      </w:r>
    </w:p>
    <w:p w:rsidR="00183048" w:rsidRPr="00894666" w:rsidRDefault="00183048" w:rsidP="00183048">
      <w:pPr>
        <w:pStyle w:val="paragraph"/>
      </w:pPr>
      <w:r w:rsidRPr="00894666">
        <w:tab/>
        <w:t>(g)</w:t>
      </w:r>
      <w:r w:rsidRPr="00894666">
        <w:tab/>
        <w:t>such other persons (if any) as the Court directs.</w:t>
      </w:r>
    </w:p>
    <w:p w:rsidR="00183048" w:rsidRPr="00894666" w:rsidRDefault="00183048" w:rsidP="00183048">
      <w:pPr>
        <w:pStyle w:val="notetext"/>
      </w:pPr>
      <w:r w:rsidRPr="00894666">
        <w:t>Note 1:</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notetext"/>
      </w:pPr>
      <w:r w:rsidRPr="00894666">
        <w:t>Note 2:</w:t>
      </w:r>
      <w:r w:rsidRPr="00894666">
        <w:tab/>
        <w:t>For electronic notification under this subsection, see section</w:t>
      </w:r>
      <w:r w:rsidR="00894666">
        <w:t> </w:t>
      </w:r>
      <w:r w:rsidRPr="00894666">
        <w:t>600G.</w:t>
      </w:r>
    </w:p>
    <w:p w:rsidR="00183048" w:rsidRPr="00894666" w:rsidRDefault="00183048" w:rsidP="00183048">
      <w:pPr>
        <w:pStyle w:val="ActHead5"/>
      </w:pPr>
      <w:bookmarkStart w:id="681" w:name="_Toc424812892"/>
      <w:r w:rsidRPr="008459E9">
        <w:rPr>
          <w:rStyle w:val="CharSectno"/>
        </w:rPr>
        <w:t>579K</w:t>
      </w:r>
      <w:r w:rsidRPr="00894666">
        <w:t xml:space="preserve">  Notice of pooling order etc.</w:t>
      </w:r>
      <w:bookmarkEnd w:id="681"/>
    </w:p>
    <w:p w:rsidR="00183048" w:rsidRPr="00894666" w:rsidRDefault="00183048" w:rsidP="00183048">
      <w:pPr>
        <w:pStyle w:val="SubsectionHead"/>
      </w:pPr>
      <w:r w:rsidRPr="00894666">
        <w:t>Notice of pooling order</w:t>
      </w:r>
    </w:p>
    <w:p w:rsidR="00183048" w:rsidRPr="00894666" w:rsidRDefault="00183048" w:rsidP="00183048">
      <w:pPr>
        <w:pStyle w:val="subsection"/>
      </w:pPr>
      <w:r w:rsidRPr="00894666">
        <w:tab/>
        <w:t>(1)</w:t>
      </w:r>
      <w:r w:rsidRPr="00894666">
        <w:tab/>
        <w:t>If a pooling order is made in relation to a group of 2 or more companies, the liquidator or liquidators of the companies in the group must:</w:t>
      </w:r>
    </w:p>
    <w:p w:rsidR="00183048" w:rsidRPr="00894666" w:rsidRDefault="00183048" w:rsidP="00183048">
      <w:pPr>
        <w:pStyle w:val="paragraph"/>
      </w:pPr>
      <w:r w:rsidRPr="00894666">
        <w:tab/>
        <w:t>(a)</w:t>
      </w:r>
      <w:r w:rsidRPr="00894666">
        <w:tab/>
        <w:t>give each eligible unsecured creditor of each company in the group a written notice setting out:</w:t>
      </w:r>
    </w:p>
    <w:p w:rsidR="00183048" w:rsidRPr="00894666" w:rsidRDefault="00183048" w:rsidP="00183048">
      <w:pPr>
        <w:pStyle w:val="paragraphsub"/>
      </w:pPr>
      <w:r w:rsidRPr="00894666">
        <w:tab/>
        <w:t>(i)</w:t>
      </w:r>
      <w:r w:rsidRPr="00894666">
        <w:tab/>
        <w:t>the order; and</w:t>
      </w:r>
    </w:p>
    <w:p w:rsidR="00183048" w:rsidRPr="00894666" w:rsidRDefault="00183048" w:rsidP="00183048">
      <w:pPr>
        <w:pStyle w:val="paragraphsub"/>
      </w:pPr>
      <w:r w:rsidRPr="00894666">
        <w:tab/>
        <w:t>(ii)</w:t>
      </w:r>
      <w:r w:rsidRPr="00894666">
        <w:tab/>
        <w:t>a summary description of the order; or</w:t>
      </w:r>
    </w:p>
    <w:p w:rsidR="00183048" w:rsidRPr="00894666" w:rsidRDefault="00183048" w:rsidP="00183048">
      <w:pPr>
        <w:pStyle w:val="paragraph"/>
      </w:pPr>
      <w:r w:rsidRPr="00894666">
        <w:tab/>
        <w:t>(b)</w:t>
      </w:r>
      <w:r w:rsidRPr="00894666">
        <w:tab/>
        <w:t xml:space="preserve">give each eligible unsecured creditor of each company in the group a written notice of </w:t>
      </w:r>
      <w:r w:rsidR="00F03BC4" w:rsidRPr="00894666">
        <w:t>a website</w:t>
      </w:r>
      <w:r w:rsidRPr="00894666">
        <w:t xml:space="preserve"> where persons can view a copy of:</w:t>
      </w:r>
    </w:p>
    <w:p w:rsidR="00183048" w:rsidRPr="00894666" w:rsidRDefault="00183048" w:rsidP="00183048">
      <w:pPr>
        <w:pStyle w:val="paragraphsub"/>
      </w:pPr>
      <w:r w:rsidRPr="00894666">
        <w:tab/>
        <w:t>(i)</w:t>
      </w:r>
      <w:r w:rsidRPr="00894666">
        <w:tab/>
        <w:t>the order; and</w:t>
      </w:r>
    </w:p>
    <w:p w:rsidR="00183048" w:rsidRPr="00894666" w:rsidRDefault="00183048" w:rsidP="00183048">
      <w:pPr>
        <w:pStyle w:val="paragraphsub"/>
      </w:pPr>
      <w:r w:rsidRPr="00894666">
        <w:tab/>
        <w:t>(ii)</w:t>
      </w:r>
      <w:r w:rsidRPr="00894666">
        <w:tab/>
        <w:t>a summary description of the order.</w:t>
      </w:r>
    </w:p>
    <w:p w:rsidR="00183048" w:rsidRPr="00894666" w:rsidRDefault="00183048" w:rsidP="00183048">
      <w:pPr>
        <w:pStyle w:val="notetext"/>
      </w:pPr>
      <w:r w:rsidRPr="00894666">
        <w:t>Note 1:</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notetext"/>
      </w:pPr>
      <w:r w:rsidRPr="00894666">
        <w:t>Note 2:</w:t>
      </w:r>
      <w:r w:rsidRPr="00894666">
        <w:tab/>
        <w:t>For electronic notification under this subsection, see section</w:t>
      </w:r>
      <w:r w:rsidR="00894666">
        <w:t> </w:t>
      </w:r>
      <w:r w:rsidRPr="00894666">
        <w:t>600G.</w:t>
      </w:r>
    </w:p>
    <w:p w:rsidR="00183048" w:rsidRPr="00894666" w:rsidRDefault="00183048" w:rsidP="00183048">
      <w:pPr>
        <w:pStyle w:val="subsection"/>
      </w:pPr>
      <w:r w:rsidRPr="00894666">
        <w:lastRenderedPageBreak/>
        <w:tab/>
        <w:t>(2)</w:t>
      </w:r>
      <w:r w:rsidRPr="00894666">
        <w:tab/>
        <w:t>If:</w:t>
      </w:r>
    </w:p>
    <w:p w:rsidR="00183048" w:rsidRPr="00894666" w:rsidRDefault="00183048" w:rsidP="00183048">
      <w:pPr>
        <w:pStyle w:val="paragraph"/>
      </w:pPr>
      <w:r w:rsidRPr="00894666">
        <w:tab/>
        <w:t>(a)</w:t>
      </w:r>
      <w:r w:rsidRPr="00894666">
        <w:tab/>
        <w:t>a pooling order is made in relation to a group of 2 or more companies; and</w:t>
      </w:r>
    </w:p>
    <w:p w:rsidR="00183048" w:rsidRPr="00894666" w:rsidRDefault="00183048" w:rsidP="00183048">
      <w:pPr>
        <w:pStyle w:val="paragraph"/>
      </w:pPr>
      <w:r w:rsidRPr="00894666">
        <w:tab/>
        <w:t>(b)</w:t>
      </w:r>
      <w:r w:rsidRPr="00894666">
        <w:tab/>
        <w:t>a company in the group is being wound up under a members’ voluntary winding up;</w:t>
      </w:r>
    </w:p>
    <w:p w:rsidR="00183048" w:rsidRPr="00894666" w:rsidRDefault="00183048" w:rsidP="00183048">
      <w:pPr>
        <w:pStyle w:val="subsection2"/>
      </w:pPr>
      <w:r w:rsidRPr="00894666">
        <w:t>the liquidator or liquidators of the companies in the group must:</w:t>
      </w:r>
    </w:p>
    <w:p w:rsidR="00183048" w:rsidRPr="00894666" w:rsidRDefault="00183048" w:rsidP="00183048">
      <w:pPr>
        <w:pStyle w:val="paragraph"/>
      </w:pPr>
      <w:r w:rsidRPr="00894666">
        <w:tab/>
        <w:t>(c)</w:t>
      </w:r>
      <w:r w:rsidRPr="00894666">
        <w:tab/>
        <w:t>give each member of that company a written notice setting out:</w:t>
      </w:r>
    </w:p>
    <w:p w:rsidR="00183048" w:rsidRPr="00894666" w:rsidRDefault="00183048" w:rsidP="00183048">
      <w:pPr>
        <w:pStyle w:val="paragraphsub"/>
      </w:pPr>
      <w:r w:rsidRPr="00894666">
        <w:tab/>
        <w:t>(i)</w:t>
      </w:r>
      <w:r w:rsidRPr="00894666">
        <w:tab/>
        <w:t>the order; and</w:t>
      </w:r>
    </w:p>
    <w:p w:rsidR="00183048" w:rsidRPr="00894666" w:rsidRDefault="00183048" w:rsidP="00183048">
      <w:pPr>
        <w:pStyle w:val="paragraphsub"/>
      </w:pPr>
      <w:r w:rsidRPr="00894666">
        <w:tab/>
        <w:t>(ii)</w:t>
      </w:r>
      <w:r w:rsidRPr="00894666">
        <w:tab/>
        <w:t>a summary description of the order;</w:t>
      </w:r>
    </w:p>
    <w:p w:rsidR="00183048" w:rsidRPr="00894666" w:rsidRDefault="00183048" w:rsidP="00183048">
      <w:pPr>
        <w:pStyle w:val="paragraph"/>
      </w:pPr>
      <w:r w:rsidRPr="00894666">
        <w:tab/>
      </w:r>
      <w:r w:rsidRPr="00894666">
        <w:tab/>
        <w:t>so long as the member is not a company in the group; or</w:t>
      </w:r>
    </w:p>
    <w:p w:rsidR="00183048" w:rsidRPr="00894666" w:rsidRDefault="00183048" w:rsidP="00183048">
      <w:pPr>
        <w:pStyle w:val="paragraph"/>
      </w:pPr>
      <w:r w:rsidRPr="00894666">
        <w:tab/>
        <w:t>(d)</w:t>
      </w:r>
      <w:r w:rsidRPr="00894666">
        <w:tab/>
        <w:t xml:space="preserve">give each member of that company a written notice of </w:t>
      </w:r>
      <w:r w:rsidR="00F03BC4" w:rsidRPr="00894666">
        <w:t>a website</w:t>
      </w:r>
      <w:r w:rsidRPr="00894666">
        <w:t xml:space="preserve"> where persons can view a copy of:</w:t>
      </w:r>
    </w:p>
    <w:p w:rsidR="00183048" w:rsidRPr="00894666" w:rsidRDefault="00183048" w:rsidP="00183048">
      <w:pPr>
        <w:pStyle w:val="paragraphsub"/>
      </w:pPr>
      <w:r w:rsidRPr="00894666">
        <w:tab/>
        <w:t>(i)</w:t>
      </w:r>
      <w:r w:rsidRPr="00894666">
        <w:tab/>
        <w:t>the order; and</w:t>
      </w:r>
    </w:p>
    <w:p w:rsidR="00183048" w:rsidRPr="00894666" w:rsidRDefault="00183048" w:rsidP="00183048">
      <w:pPr>
        <w:pStyle w:val="paragraphsub"/>
      </w:pPr>
      <w:r w:rsidRPr="00894666">
        <w:tab/>
        <w:t>(ii)</w:t>
      </w:r>
      <w:r w:rsidRPr="00894666">
        <w:tab/>
        <w:t>a summary description of the order;</w:t>
      </w:r>
    </w:p>
    <w:p w:rsidR="00183048" w:rsidRPr="00894666" w:rsidRDefault="00183048" w:rsidP="00183048">
      <w:pPr>
        <w:pStyle w:val="paragraph"/>
      </w:pPr>
      <w:r w:rsidRPr="00894666">
        <w:tab/>
      </w:r>
      <w:r w:rsidRPr="00894666">
        <w:tab/>
        <w:t>so long as the member is not a company in the group.</w:t>
      </w:r>
    </w:p>
    <w:p w:rsidR="00183048" w:rsidRPr="00894666" w:rsidRDefault="00183048" w:rsidP="00183048">
      <w:pPr>
        <w:pStyle w:val="notetext"/>
      </w:pPr>
      <w:r w:rsidRPr="00894666">
        <w:t>Note:</w:t>
      </w:r>
      <w:r w:rsidRPr="00894666">
        <w:tab/>
        <w:t>For electronic notification under this subsection, see section</w:t>
      </w:r>
      <w:r w:rsidR="00894666">
        <w:t> </w:t>
      </w:r>
      <w:r w:rsidRPr="00894666">
        <w:t>600G.</w:t>
      </w:r>
    </w:p>
    <w:p w:rsidR="00183048" w:rsidRPr="00894666" w:rsidRDefault="00183048" w:rsidP="00183048">
      <w:pPr>
        <w:pStyle w:val="SubsectionHead"/>
      </w:pPr>
      <w:r w:rsidRPr="00894666">
        <w:t>Notice of application by liquidator</w:t>
      </w:r>
    </w:p>
    <w:p w:rsidR="00183048" w:rsidRPr="00894666" w:rsidRDefault="00183048" w:rsidP="00183048">
      <w:pPr>
        <w:pStyle w:val="subsection"/>
      </w:pPr>
      <w:r w:rsidRPr="00894666">
        <w:tab/>
        <w:t>(3)</w:t>
      </w:r>
      <w:r w:rsidRPr="00894666">
        <w:tab/>
        <w:t>If:</w:t>
      </w:r>
    </w:p>
    <w:p w:rsidR="00183048" w:rsidRPr="00894666" w:rsidRDefault="00183048" w:rsidP="00183048">
      <w:pPr>
        <w:pStyle w:val="paragraph"/>
      </w:pPr>
      <w:r w:rsidRPr="00894666">
        <w:tab/>
        <w:t>(a)</w:t>
      </w:r>
      <w:r w:rsidRPr="00894666">
        <w:tab/>
        <w:t>a pooling order is made in relation to a group of 2 or more companies; and</w:t>
      </w:r>
    </w:p>
    <w:p w:rsidR="00183048" w:rsidRPr="00894666" w:rsidRDefault="00183048" w:rsidP="00183048">
      <w:pPr>
        <w:pStyle w:val="paragraph"/>
      </w:pPr>
      <w:r w:rsidRPr="00894666">
        <w:tab/>
        <w:t>(b)</w:t>
      </w:r>
      <w:r w:rsidRPr="00894666">
        <w:tab/>
        <w:t>the Court does any of the following on the application of a liquidator of a company in the group:</w:t>
      </w:r>
    </w:p>
    <w:p w:rsidR="00183048" w:rsidRPr="00894666" w:rsidRDefault="00183048" w:rsidP="00183048">
      <w:pPr>
        <w:pStyle w:val="paragraphsub"/>
      </w:pPr>
      <w:r w:rsidRPr="00894666">
        <w:tab/>
        <w:t>(i)</w:t>
      </w:r>
      <w:r w:rsidRPr="00894666">
        <w:tab/>
        <w:t>makes an order under subsection</w:t>
      </w:r>
      <w:r w:rsidR="00894666">
        <w:t> </w:t>
      </w:r>
      <w:r w:rsidRPr="00894666">
        <w:t>579F(1);</w:t>
      </w:r>
    </w:p>
    <w:p w:rsidR="00183048" w:rsidRPr="00894666" w:rsidRDefault="00183048" w:rsidP="00183048">
      <w:pPr>
        <w:pStyle w:val="paragraphsub"/>
      </w:pPr>
      <w:r w:rsidRPr="00894666">
        <w:tab/>
        <w:t>(ii)</w:t>
      </w:r>
      <w:r w:rsidRPr="00894666">
        <w:tab/>
        <w:t>makes an order under subsection</w:t>
      </w:r>
      <w:r w:rsidR="00894666">
        <w:t> </w:t>
      </w:r>
      <w:r w:rsidRPr="00894666">
        <w:t>579G(1);</w:t>
      </w:r>
    </w:p>
    <w:p w:rsidR="00183048" w:rsidRPr="00894666" w:rsidRDefault="00183048" w:rsidP="00183048">
      <w:pPr>
        <w:pStyle w:val="paragraphsub"/>
      </w:pPr>
      <w:r w:rsidRPr="00894666">
        <w:tab/>
        <w:t>(iii)</w:t>
      </w:r>
      <w:r w:rsidRPr="00894666">
        <w:tab/>
        <w:t>makes an order under subsection</w:t>
      </w:r>
      <w:r w:rsidR="00894666">
        <w:t> </w:t>
      </w:r>
      <w:r w:rsidRPr="00894666">
        <w:t>579H(1);</w:t>
      </w:r>
    </w:p>
    <w:p w:rsidR="00183048" w:rsidRPr="00894666" w:rsidRDefault="00183048" w:rsidP="00183048">
      <w:pPr>
        <w:pStyle w:val="paragraphsub"/>
      </w:pPr>
      <w:r w:rsidRPr="00894666">
        <w:tab/>
        <w:t>(iv)</w:t>
      </w:r>
      <w:r w:rsidRPr="00894666">
        <w:tab/>
        <w:t>gives a direction under subsection</w:t>
      </w:r>
      <w:r w:rsidR="00894666">
        <w:t> </w:t>
      </w:r>
      <w:r w:rsidRPr="00894666">
        <w:t>579G(1);</w:t>
      </w:r>
    </w:p>
    <w:p w:rsidR="00183048" w:rsidRPr="00894666" w:rsidRDefault="00183048" w:rsidP="00183048">
      <w:pPr>
        <w:pStyle w:val="paragraphsub"/>
      </w:pPr>
      <w:r w:rsidRPr="00894666">
        <w:tab/>
        <w:t>(v)</w:t>
      </w:r>
      <w:r w:rsidRPr="00894666">
        <w:tab/>
        <w:t>varies a direction given under subsection</w:t>
      </w:r>
      <w:r w:rsidR="00894666">
        <w:t> </w:t>
      </w:r>
      <w:r w:rsidRPr="00894666">
        <w:t>579G(1);</w:t>
      </w:r>
    </w:p>
    <w:p w:rsidR="00183048" w:rsidRPr="00894666" w:rsidRDefault="00183048" w:rsidP="00183048">
      <w:pPr>
        <w:pStyle w:val="subsection2"/>
      </w:pPr>
      <w:r w:rsidRPr="00894666">
        <w:t>the liquidator must:</w:t>
      </w:r>
    </w:p>
    <w:p w:rsidR="00183048" w:rsidRPr="00894666" w:rsidRDefault="00183048" w:rsidP="00183048">
      <w:pPr>
        <w:pStyle w:val="paragraph"/>
      </w:pPr>
      <w:r w:rsidRPr="00894666">
        <w:tab/>
        <w:t>(c)</w:t>
      </w:r>
      <w:r w:rsidRPr="00894666">
        <w:tab/>
        <w:t>give each eligible unsecured creditor of each company in the group a written notice setting out:</w:t>
      </w:r>
    </w:p>
    <w:p w:rsidR="00183048" w:rsidRPr="00894666" w:rsidRDefault="00183048" w:rsidP="00183048">
      <w:pPr>
        <w:pStyle w:val="paragraphsub"/>
      </w:pPr>
      <w:r w:rsidRPr="00894666">
        <w:tab/>
        <w:t>(i)</w:t>
      </w:r>
      <w:r w:rsidRPr="00894666">
        <w:tab/>
        <w:t>the order, direction or variation; and</w:t>
      </w:r>
    </w:p>
    <w:p w:rsidR="00183048" w:rsidRPr="00894666" w:rsidRDefault="00183048" w:rsidP="00183048">
      <w:pPr>
        <w:pStyle w:val="paragraphsub"/>
      </w:pPr>
      <w:r w:rsidRPr="00894666">
        <w:lastRenderedPageBreak/>
        <w:tab/>
        <w:t>(ii)</w:t>
      </w:r>
      <w:r w:rsidRPr="00894666">
        <w:tab/>
        <w:t>a summary description of the order, direction or variation; or</w:t>
      </w:r>
    </w:p>
    <w:p w:rsidR="00183048" w:rsidRPr="00894666" w:rsidRDefault="00183048" w:rsidP="00183048">
      <w:pPr>
        <w:pStyle w:val="paragraph"/>
      </w:pPr>
      <w:r w:rsidRPr="00894666">
        <w:tab/>
        <w:t>(d)</w:t>
      </w:r>
      <w:r w:rsidRPr="00894666">
        <w:tab/>
        <w:t xml:space="preserve">give each eligible unsecured creditor of each company in the group a written notice of </w:t>
      </w:r>
      <w:r w:rsidR="00F03BC4" w:rsidRPr="00894666">
        <w:t>a website</w:t>
      </w:r>
      <w:r w:rsidRPr="00894666">
        <w:t xml:space="preserve"> where persons can view a copy of:</w:t>
      </w:r>
    </w:p>
    <w:p w:rsidR="00183048" w:rsidRPr="00894666" w:rsidRDefault="00183048" w:rsidP="00183048">
      <w:pPr>
        <w:pStyle w:val="paragraphsub"/>
      </w:pPr>
      <w:r w:rsidRPr="00894666">
        <w:tab/>
        <w:t>(i)</w:t>
      </w:r>
      <w:r w:rsidRPr="00894666">
        <w:tab/>
        <w:t>the order, direction or variation; and</w:t>
      </w:r>
    </w:p>
    <w:p w:rsidR="00183048" w:rsidRPr="00894666" w:rsidRDefault="00183048" w:rsidP="00183048">
      <w:pPr>
        <w:pStyle w:val="paragraphsub"/>
      </w:pPr>
      <w:r w:rsidRPr="00894666">
        <w:tab/>
        <w:t>(ii)</w:t>
      </w:r>
      <w:r w:rsidRPr="00894666">
        <w:tab/>
        <w:t>a summary description of the order, direction or variation.</w:t>
      </w:r>
    </w:p>
    <w:p w:rsidR="00183048" w:rsidRPr="00894666" w:rsidRDefault="00183048" w:rsidP="00183048">
      <w:pPr>
        <w:pStyle w:val="notetext"/>
      </w:pPr>
      <w:r w:rsidRPr="00894666">
        <w:t>Note 1:</w:t>
      </w:r>
      <w:r w:rsidRPr="00894666">
        <w:tab/>
        <w:t xml:space="preserve">For </w:t>
      </w:r>
      <w:r w:rsidRPr="00894666">
        <w:rPr>
          <w:b/>
          <w:i/>
        </w:rPr>
        <w:t>eligible unsecured creditor</w:t>
      </w:r>
      <w:r w:rsidRPr="00894666">
        <w:t>, see section</w:t>
      </w:r>
      <w:r w:rsidR="00894666">
        <w:t> </w:t>
      </w:r>
      <w:r w:rsidRPr="00894666">
        <w:t>579Q.</w:t>
      </w:r>
    </w:p>
    <w:p w:rsidR="00183048" w:rsidRPr="00894666" w:rsidRDefault="00183048" w:rsidP="00183048">
      <w:pPr>
        <w:pStyle w:val="notetext"/>
      </w:pPr>
      <w:r w:rsidRPr="00894666">
        <w:t>Note 2:</w:t>
      </w:r>
      <w:r w:rsidRPr="00894666">
        <w:tab/>
        <w:t>For electronic notification under this subsection, see section</w:t>
      </w:r>
      <w:r w:rsidR="00894666">
        <w:t> </w:t>
      </w:r>
      <w:r w:rsidRPr="00894666">
        <w:t>600G.</w:t>
      </w:r>
    </w:p>
    <w:p w:rsidR="00183048" w:rsidRPr="00894666" w:rsidRDefault="00183048" w:rsidP="00183048">
      <w:pPr>
        <w:pStyle w:val="subsection"/>
      </w:pPr>
      <w:r w:rsidRPr="00894666">
        <w:tab/>
        <w:t>(4)</w:t>
      </w:r>
      <w:r w:rsidRPr="00894666">
        <w:tab/>
        <w:t>If:</w:t>
      </w:r>
    </w:p>
    <w:p w:rsidR="00183048" w:rsidRPr="00894666" w:rsidRDefault="00183048" w:rsidP="00183048">
      <w:pPr>
        <w:pStyle w:val="paragraph"/>
      </w:pPr>
      <w:r w:rsidRPr="00894666">
        <w:tab/>
        <w:t>(a)</w:t>
      </w:r>
      <w:r w:rsidRPr="00894666">
        <w:tab/>
        <w:t>a pooling order is made in relation to a group of 2 or more companies; and</w:t>
      </w:r>
    </w:p>
    <w:p w:rsidR="00183048" w:rsidRPr="00894666" w:rsidRDefault="00183048" w:rsidP="00183048">
      <w:pPr>
        <w:pStyle w:val="paragraph"/>
      </w:pPr>
      <w:r w:rsidRPr="00894666">
        <w:tab/>
        <w:t>(b)</w:t>
      </w:r>
      <w:r w:rsidRPr="00894666">
        <w:tab/>
        <w:t>the Court does any of the following on the application of a liquidator of a company in the group:</w:t>
      </w:r>
    </w:p>
    <w:p w:rsidR="00183048" w:rsidRPr="00894666" w:rsidRDefault="00183048" w:rsidP="00183048">
      <w:pPr>
        <w:pStyle w:val="paragraphsub"/>
      </w:pPr>
      <w:r w:rsidRPr="00894666">
        <w:tab/>
        <w:t>(i)</w:t>
      </w:r>
      <w:r w:rsidRPr="00894666">
        <w:tab/>
        <w:t>makes an order under subsection</w:t>
      </w:r>
      <w:r w:rsidR="00894666">
        <w:t> </w:t>
      </w:r>
      <w:r w:rsidRPr="00894666">
        <w:t>579F(1);</w:t>
      </w:r>
    </w:p>
    <w:p w:rsidR="00183048" w:rsidRPr="00894666" w:rsidRDefault="00183048" w:rsidP="00183048">
      <w:pPr>
        <w:pStyle w:val="paragraphsub"/>
      </w:pPr>
      <w:r w:rsidRPr="00894666">
        <w:tab/>
        <w:t>(ii)</w:t>
      </w:r>
      <w:r w:rsidRPr="00894666">
        <w:tab/>
        <w:t>makes an order under subsection</w:t>
      </w:r>
      <w:r w:rsidR="00894666">
        <w:t> </w:t>
      </w:r>
      <w:r w:rsidRPr="00894666">
        <w:t>579G(1);</w:t>
      </w:r>
    </w:p>
    <w:p w:rsidR="00183048" w:rsidRPr="00894666" w:rsidRDefault="00183048" w:rsidP="00183048">
      <w:pPr>
        <w:pStyle w:val="paragraphsub"/>
      </w:pPr>
      <w:r w:rsidRPr="00894666">
        <w:tab/>
        <w:t>(iii)</w:t>
      </w:r>
      <w:r w:rsidRPr="00894666">
        <w:tab/>
        <w:t>makes an order under subsection</w:t>
      </w:r>
      <w:r w:rsidR="00894666">
        <w:t> </w:t>
      </w:r>
      <w:r w:rsidRPr="00894666">
        <w:t>579H(1);</w:t>
      </w:r>
    </w:p>
    <w:p w:rsidR="00183048" w:rsidRPr="00894666" w:rsidRDefault="00183048" w:rsidP="00183048">
      <w:pPr>
        <w:pStyle w:val="paragraphsub"/>
      </w:pPr>
      <w:r w:rsidRPr="00894666">
        <w:tab/>
        <w:t>(iv)</w:t>
      </w:r>
      <w:r w:rsidRPr="00894666">
        <w:tab/>
        <w:t>gives a direction under subsection</w:t>
      </w:r>
      <w:r w:rsidR="00894666">
        <w:t> </w:t>
      </w:r>
      <w:r w:rsidRPr="00894666">
        <w:t>579G(1);</w:t>
      </w:r>
    </w:p>
    <w:p w:rsidR="00183048" w:rsidRPr="00894666" w:rsidRDefault="00183048" w:rsidP="00183048">
      <w:pPr>
        <w:pStyle w:val="paragraphsub"/>
      </w:pPr>
      <w:r w:rsidRPr="00894666">
        <w:tab/>
        <w:t>(v)</w:t>
      </w:r>
      <w:r w:rsidRPr="00894666">
        <w:tab/>
        <w:t>varies a direction given under subsection</w:t>
      </w:r>
      <w:r w:rsidR="00894666">
        <w:t> </w:t>
      </w:r>
      <w:r w:rsidRPr="00894666">
        <w:t>579G(1); and</w:t>
      </w:r>
    </w:p>
    <w:p w:rsidR="00183048" w:rsidRPr="00894666" w:rsidRDefault="00183048" w:rsidP="00183048">
      <w:pPr>
        <w:pStyle w:val="paragraph"/>
      </w:pPr>
      <w:r w:rsidRPr="00894666">
        <w:tab/>
        <w:t>(c)</w:t>
      </w:r>
      <w:r w:rsidRPr="00894666">
        <w:tab/>
        <w:t>a company in the group is being wound up under a members’ voluntary winding up;</w:t>
      </w:r>
    </w:p>
    <w:p w:rsidR="00183048" w:rsidRPr="00894666" w:rsidRDefault="00183048" w:rsidP="00183048">
      <w:pPr>
        <w:pStyle w:val="subsection2"/>
      </w:pPr>
      <w:r w:rsidRPr="00894666">
        <w:t>the liquidator must:</w:t>
      </w:r>
    </w:p>
    <w:p w:rsidR="00183048" w:rsidRPr="00894666" w:rsidRDefault="00183048" w:rsidP="00183048">
      <w:pPr>
        <w:pStyle w:val="paragraph"/>
      </w:pPr>
      <w:r w:rsidRPr="00894666">
        <w:tab/>
        <w:t>(d)</w:t>
      </w:r>
      <w:r w:rsidRPr="00894666">
        <w:tab/>
        <w:t>give each member of that company a written notice setting out:</w:t>
      </w:r>
    </w:p>
    <w:p w:rsidR="00183048" w:rsidRPr="00894666" w:rsidRDefault="00183048" w:rsidP="00183048">
      <w:pPr>
        <w:pStyle w:val="paragraphsub"/>
      </w:pPr>
      <w:r w:rsidRPr="00894666">
        <w:tab/>
        <w:t>(i)</w:t>
      </w:r>
      <w:r w:rsidRPr="00894666">
        <w:tab/>
        <w:t>the order, direction or variation; and</w:t>
      </w:r>
    </w:p>
    <w:p w:rsidR="00183048" w:rsidRPr="00894666" w:rsidRDefault="00183048" w:rsidP="00183048">
      <w:pPr>
        <w:pStyle w:val="paragraphsub"/>
      </w:pPr>
      <w:r w:rsidRPr="00894666">
        <w:tab/>
        <w:t>(ii)</w:t>
      </w:r>
      <w:r w:rsidRPr="00894666">
        <w:tab/>
        <w:t>a summary description of the order, direction or variation;</w:t>
      </w:r>
    </w:p>
    <w:p w:rsidR="00183048" w:rsidRPr="00894666" w:rsidRDefault="00183048" w:rsidP="00183048">
      <w:pPr>
        <w:pStyle w:val="paragraph"/>
      </w:pPr>
      <w:r w:rsidRPr="00894666">
        <w:tab/>
      </w:r>
      <w:r w:rsidRPr="00894666">
        <w:tab/>
        <w:t>so long as the member is not a company in the group; or</w:t>
      </w:r>
    </w:p>
    <w:p w:rsidR="00183048" w:rsidRPr="00894666" w:rsidRDefault="00183048" w:rsidP="00183048">
      <w:pPr>
        <w:pStyle w:val="paragraph"/>
      </w:pPr>
      <w:r w:rsidRPr="00894666">
        <w:tab/>
        <w:t>(e)</w:t>
      </w:r>
      <w:r w:rsidRPr="00894666">
        <w:tab/>
        <w:t xml:space="preserve">give each member of that company a written notice of </w:t>
      </w:r>
      <w:r w:rsidR="00F03BC4" w:rsidRPr="00894666">
        <w:t>a website</w:t>
      </w:r>
      <w:r w:rsidRPr="00894666">
        <w:t xml:space="preserve"> where persons can view a copy of:</w:t>
      </w:r>
    </w:p>
    <w:p w:rsidR="00183048" w:rsidRPr="00894666" w:rsidRDefault="00183048" w:rsidP="00183048">
      <w:pPr>
        <w:pStyle w:val="paragraphsub"/>
      </w:pPr>
      <w:r w:rsidRPr="00894666">
        <w:tab/>
        <w:t>(i)</w:t>
      </w:r>
      <w:r w:rsidRPr="00894666">
        <w:tab/>
        <w:t>the order, direction or variation; and</w:t>
      </w:r>
    </w:p>
    <w:p w:rsidR="00183048" w:rsidRPr="00894666" w:rsidRDefault="00183048" w:rsidP="00183048">
      <w:pPr>
        <w:pStyle w:val="paragraphsub"/>
      </w:pPr>
      <w:r w:rsidRPr="00894666">
        <w:tab/>
        <w:t>(ii)</w:t>
      </w:r>
      <w:r w:rsidRPr="00894666">
        <w:tab/>
        <w:t>a summary description of the order, direction or variation;</w:t>
      </w:r>
    </w:p>
    <w:p w:rsidR="00183048" w:rsidRPr="00894666" w:rsidRDefault="00183048" w:rsidP="00183048">
      <w:pPr>
        <w:pStyle w:val="paragraph"/>
      </w:pPr>
      <w:r w:rsidRPr="00894666">
        <w:lastRenderedPageBreak/>
        <w:tab/>
      </w:r>
      <w:r w:rsidRPr="00894666">
        <w:tab/>
        <w:t>so long as the member is not a company in the group.</w:t>
      </w:r>
    </w:p>
    <w:p w:rsidR="00183048" w:rsidRPr="00894666" w:rsidRDefault="00183048" w:rsidP="00183048">
      <w:pPr>
        <w:pStyle w:val="notetext"/>
      </w:pPr>
      <w:r w:rsidRPr="00894666">
        <w:t>Note:</w:t>
      </w:r>
      <w:r w:rsidRPr="00894666">
        <w:tab/>
        <w:t>For electronic notification under this subsection, see section</w:t>
      </w:r>
      <w:r w:rsidR="00894666">
        <w:t> </w:t>
      </w:r>
      <w:r w:rsidRPr="00894666">
        <w:t>600G.</w:t>
      </w:r>
    </w:p>
    <w:p w:rsidR="00183048" w:rsidRPr="00894666" w:rsidRDefault="00183048" w:rsidP="00183048">
      <w:pPr>
        <w:pStyle w:val="ActHead5"/>
      </w:pPr>
      <w:bookmarkStart w:id="682" w:name="_Toc424812893"/>
      <w:r w:rsidRPr="008459E9">
        <w:rPr>
          <w:rStyle w:val="CharSectno"/>
        </w:rPr>
        <w:t>579L</w:t>
      </w:r>
      <w:r w:rsidRPr="00894666">
        <w:t xml:space="preserve">  Consolidated meetings of creditors</w:t>
      </w:r>
      <w:bookmarkEnd w:id="682"/>
    </w:p>
    <w:p w:rsidR="00183048" w:rsidRPr="00894666" w:rsidRDefault="00183048" w:rsidP="00183048">
      <w:pPr>
        <w:pStyle w:val="subsection"/>
      </w:pPr>
      <w:r w:rsidRPr="00894666">
        <w:tab/>
        <w:t>(1)</w:t>
      </w:r>
      <w:r w:rsidRPr="00894666">
        <w:tab/>
        <w:t>If:</w:t>
      </w:r>
    </w:p>
    <w:p w:rsidR="00183048" w:rsidRPr="00894666" w:rsidRDefault="00183048" w:rsidP="00183048">
      <w:pPr>
        <w:pStyle w:val="paragraph"/>
      </w:pPr>
      <w:r w:rsidRPr="00894666">
        <w:tab/>
        <w:t>(a)</w:t>
      </w:r>
      <w:r w:rsidRPr="00894666">
        <w:tab/>
        <w:t>either:</w:t>
      </w:r>
    </w:p>
    <w:p w:rsidR="00183048" w:rsidRPr="00894666" w:rsidRDefault="00183048" w:rsidP="00183048">
      <w:pPr>
        <w:pStyle w:val="paragraphsub"/>
      </w:pPr>
      <w:r w:rsidRPr="00894666">
        <w:tab/>
        <w:t>(i)</w:t>
      </w:r>
      <w:r w:rsidRPr="00894666">
        <w:tab/>
        <w:t>a pooling determination is in force in relation to a group of 2 or more companies; or</w:t>
      </w:r>
    </w:p>
    <w:p w:rsidR="00183048" w:rsidRPr="00894666" w:rsidRDefault="00183048" w:rsidP="00183048">
      <w:pPr>
        <w:pStyle w:val="paragraphsub"/>
      </w:pPr>
      <w:r w:rsidRPr="00894666">
        <w:tab/>
        <w:t>(ii)</w:t>
      </w:r>
      <w:r w:rsidRPr="00894666">
        <w:tab/>
        <w:t>a pooling order is in force in relation to a group of 2 or more companies; and</w:t>
      </w:r>
    </w:p>
    <w:p w:rsidR="00183048" w:rsidRPr="00894666" w:rsidRDefault="00183048" w:rsidP="00183048">
      <w:pPr>
        <w:pStyle w:val="paragraph"/>
      </w:pPr>
      <w:r w:rsidRPr="00894666">
        <w:tab/>
        <w:t>(b)</w:t>
      </w:r>
      <w:r w:rsidRPr="00894666">
        <w:tab/>
        <w:t>each company in the group is being wound up;</w:t>
      </w:r>
    </w:p>
    <w:p w:rsidR="00183048" w:rsidRPr="00894666" w:rsidRDefault="00183048" w:rsidP="00183048">
      <w:pPr>
        <w:pStyle w:val="subsection2"/>
      </w:pPr>
      <w:r w:rsidRPr="00894666">
        <w:t>then, unless the Court otherwise orders:</w:t>
      </w:r>
    </w:p>
    <w:p w:rsidR="00183048" w:rsidRPr="00894666" w:rsidRDefault="00183048" w:rsidP="00183048">
      <w:pPr>
        <w:pStyle w:val="paragraph"/>
      </w:pPr>
      <w:r w:rsidRPr="00894666">
        <w:tab/>
        <w:t>(c)</w:t>
      </w:r>
      <w:r w:rsidRPr="00894666">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894666" w:rsidRDefault="00183048" w:rsidP="00183048">
      <w:pPr>
        <w:pStyle w:val="paragraph"/>
      </w:pPr>
      <w:r w:rsidRPr="00894666">
        <w:tab/>
        <w:t>(d)</w:t>
      </w:r>
      <w:r w:rsidRPr="00894666">
        <w:tab/>
        <w:t>a resolution passed at a consolidated meeting by those creditors is taken to have been passed by the creditors of each of the companies in the group; and</w:t>
      </w:r>
    </w:p>
    <w:p w:rsidR="00183048" w:rsidRPr="00894666" w:rsidRDefault="00183048" w:rsidP="00183048">
      <w:pPr>
        <w:pStyle w:val="paragraph"/>
      </w:pPr>
      <w:r w:rsidRPr="00894666">
        <w:tab/>
        <w:t>(e)</w:t>
      </w:r>
      <w:r w:rsidRPr="00894666">
        <w:tab/>
        <w:t>if there are 2 or more liquidators—one of those liquidators is to preside at a consolidated meeting; and</w:t>
      </w:r>
    </w:p>
    <w:p w:rsidR="00183048" w:rsidRPr="00894666" w:rsidRDefault="00183048" w:rsidP="00183048">
      <w:pPr>
        <w:pStyle w:val="paragraph"/>
      </w:pPr>
      <w:r w:rsidRPr="00894666">
        <w:tab/>
        <w:t>(f)</w:t>
      </w:r>
      <w:r w:rsidRPr="00894666">
        <w:tab/>
        <w:t>notice of a consolidated meeting may be given by the liquidator or liquidators.</w:t>
      </w:r>
    </w:p>
    <w:p w:rsidR="00183048" w:rsidRPr="00894666" w:rsidRDefault="00183048" w:rsidP="00183048">
      <w:pPr>
        <w:pStyle w:val="notetext"/>
      </w:pPr>
      <w:r w:rsidRPr="00894666">
        <w:t>Note:</w:t>
      </w:r>
      <w:r w:rsidRPr="00894666">
        <w:tab/>
        <w:t>See also section</w:t>
      </w:r>
      <w:r w:rsidR="00894666">
        <w:t> </w:t>
      </w:r>
      <w:r w:rsidRPr="00894666">
        <w:t>548A (committee of inspection).</w:t>
      </w:r>
    </w:p>
    <w:p w:rsidR="00183048" w:rsidRPr="00894666" w:rsidRDefault="00183048" w:rsidP="00183048">
      <w:pPr>
        <w:pStyle w:val="subsection"/>
      </w:pPr>
      <w:r w:rsidRPr="00894666">
        <w:tab/>
        <w:t>(2)</w:t>
      </w:r>
      <w:r w:rsidRPr="00894666">
        <w:tab/>
        <w:t>The regulations may make provision for or in relation to:</w:t>
      </w:r>
    </w:p>
    <w:p w:rsidR="00183048" w:rsidRPr="00894666" w:rsidRDefault="00183048" w:rsidP="00183048">
      <w:pPr>
        <w:pStyle w:val="paragraph"/>
      </w:pPr>
      <w:r w:rsidRPr="00894666">
        <w:tab/>
        <w:t>(a)</w:t>
      </w:r>
      <w:r w:rsidRPr="00894666">
        <w:tab/>
        <w:t>the convening of, conduct of, and procedure and voting at, consolidated meetings of creditors; and</w:t>
      </w:r>
    </w:p>
    <w:p w:rsidR="00183048" w:rsidRPr="00894666" w:rsidRDefault="00183048" w:rsidP="00183048">
      <w:pPr>
        <w:pStyle w:val="paragraph"/>
      </w:pPr>
      <w:r w:rsidRPr="00894666">
        <w:tab/>
        <w:t>(b)</w:t>
      </w:r>
      <w:r w:rsidRPr="00894666">
        <w:tab/>
        <w:t>the number of persons required to constitute a quorum at any such meeting; and</w:t>
      </w:r>
    </w:p>
    <w:p w:rsidR="00183048" w:rsidRPr="00894666" w:rsidRDefault="00183048" w:rsidP="00183048">
      <w:pPr>
        <w:pStyle w:val="paragraph"/>
      </w:pPr>
      <w:r w:rsidRPr="00894666">
        <w:tab/>
        <w:t>(c)</w:t>
      </w:r>
      <w:r w:rsidRPr="00894666">
        <w:tab/>
        <w:t>the sending of notices of meetings to persons entitled to attend any such meeting; and</w:t>
      </w:r>
    </w:p>
    <w:p w:rsidR="00183048" w:rsidRPr="00894666" w:rsidRDefault="00183048" w:rsidP="00183048">
      <w:pPr>
        <w:pStyle w:val="paragraph"/>
      </w:pPr>
      <w:r w:rsidRPr="00894666">
        <w:tab/>
        <w:t>(d)</w:t>
      </w:r>
      <w:r w:rsidRPr="00894666">
        <w:tab/>
        <w:t>the lodging of copies of notices of, and of resolutions passed at, any such meeting; and</w:t>
      </w:r>
    </w:p>
    <w:p w:rsidR="00183048" w:rsidRPr="00894666" w:rsidRDefault="00183048" w:rsidP="00183048">
      <w:pPr>
        <w:pStyle w:val="paragraph"/>
      </w:pPr>
      <w:r w:rsidRPr="00894666">
        <w:lastRenderedPageBreak/>
        <w:tab/>
        <w:t>(e)</w:t>
      </w:r>
      <w:r w:rsidRPr="00894666">
        <w:tab/>
        <w:t>generally regulating the conduct of, and procedure at, any such meeting.</w:t>
      </w:r>
    </w:p>
    <w:p w:rsidR="00183048" w:rsidRPr="00894666" w:rsidRDefault="00183048" w:rsidP="00177EBB">
      <w:pPr>
        <w:pStyle w:val="ActHead4"/>
      </w:pPr>
      <w:bookmarkStart w:id="683" w:name="_Toc424812894"/>
      <w:r w:rsidRPr="008459E9">
        <w:rPr>
          <w:rStyle w:val="CharSubdNo"/>
        </w:rPr>
        <w:t>Subdivision C</w:t>
      </w:r>
      <w:r w:rsidRPr="00894666">
        <w:t>—</w:t>
      </w:r>
      <w:r w:rsidRPr="008459E9">
        <w:rPr>
          <w:rStyle w:val="CharSubdText"/>
        </w:rPr>
        <w:t>Other provisions</w:t>
      </w:r>
      <w:bookmarkEnd w:id="683"/>
    </w:p>
    <w:p w:rsidR="00183048" w:rsidRPr="00894666" w:rsidRDefault="00183048" w:rsidP="00183048">
      <w:pPr>
        <w:pStyle w:val="ActHead5"/>
      </w:pPr>
      <w:bookmarkStart w:id="684" w:name="_Toc424812895"/>
      <w:r w:rsidRPr="008459E9">
        <w:rPr>
          <w:rStyle w:val="CharSectno"/>
        </w:rPr>
        <w:t>579M</w:t>
      </w:r>
      <w:r w:rsidRPr="00894666">
        <w:t xml:space="preserve">  When debts or claims are provable in winding up</w:t>
      </w:r>
      <w:bookmarkEnd w:id="684"/>
    </w:p>
    <w:p w:rsidR="00183048" w:rsidRPr="00894666" w:rsidRDefault="00183048" w:rsidP="00183048">
      <w:pPr>
        <w:pStyle w:val="subsection"/>
      </w:pPr>
      <w:r w:rsidRPr="00894666">
        <w:tab/>
      </w:r>
      <w:r w:rsidRPr="00894666">
        <w:tab/>
        <w:t>If a debt or claim becomes a debt payable by, or a claim against, a company under any of the following provisions:</w:t>
      </w:r>
    </w:p>
    <w:p w:rsidR="00183048" w:rsidRPr="00894666" w:rsidRDefault="00183048" w:rsidP="00183048">
      <w:pPr>
        <w:pStyle w:val="paragraph"/>
      </w:pPr>
      <w:r w:rsidRPr="00894666">
        <w:tab/>
        <w:t>(a)</w:t>
      </w:r>
      <w:r w:rsidRPr="00894666">
        <w:tab/>
        <w:t>subsection</w:t>
      </w:r>
      <w:r w:rsidR="00894666">
        <w:t> </w:t>
      </w:r>
      <w:r w:rsidRPr="00894666">
        <w:t>571(2) (including that subsection as modified by a determination under paragraph</w:t>
      </w:r>
      <w:r w:rsidR="00894666">
        <w:t> </w:t>
      </w:r>
      <w:r w:rsidRPr="00894666">
        <w:t>571(1)(d));</w:t>
      </w:r>
    </w:p>
    <w:p w:rsidR="00183048" w:rsidRPr="00894666" w:rsidRDefault="00183048" w:rsidP="00183048">
      <w:pPr>
        <w:pStyle w:val="paragraph"/>
      </w:pPr>
      <w:r w:rsidRPr="00894666">
        <w:tab/>
        <w:t>(b)</w:t>
      </w:r>
      <w:r w:rsidRPr="00894666">
        <w:tab/>
        <w:t>subsection</w:t>
      </w:r>
      <w:r w:rsidR="00894666">
        <w:t> </w:t>
      </w:r>
      <w:r w:rsidRPr="00894666">
        <w:t>571(6) (including that subsection as modified by a determination under paragraph</w:t>
      </w:r>
      <w:r w:rsidR="00894666">
        <w:t> </w:t>
      </w:r>
      <w:r w:rsidRPr="00894666">
        <w:t>571(1)(d));</w:t>
      </w:r>
    </w:p>
    <w:p w:rsidR="00183048" w:rsidRPr="00894666" w:rsidRDefault="00183048" w:rsidP="00183048">
      <w:pPr>
        <w:pStyle w:val="paragraph"/>
      </w:pPr>
      <w:r w:rsidRPr="00894666">
        <w:tab/>
        <w:t>(c)</w:t>
      </w:r>
      <w:r w:rsidRPr="00894666">
        <w:tab/>
        <w:t>subsection</w:t>
      </w:r>
      <w:r w:rsidR="00894666">
        <w:t> </w:t>
      </w:r>
      <w:r w:rsidRPr="00894666">
        <w:t>571(7) (including that subsection as modified by a determination under paragraph</w:t>
      </w:r>
      <w:r w:rsidR="00894666">
        <w:t> </w:t>
      </w:r>
      <w:r w:rsidRPr="00894666">
        <w:t>571(1)(d));</w:t>
      </w:r>
    </w:p>
    <w:p w:rsidR="00183048" w:rsidRPr="00894666" w:rsidRDefault="00183048" w:rsidP="00183048">
      <w:pPr>
        <w:pStyle w:val="paragraph"/>
      </w:pPr>
      <w:r w:rsidRPr="00894666">
        <w:tab/>
        <w:t>(d)</w:t>
      </w:r>
      <w:r w:rsidRPr="00894666">
        <w:tab/>
        <w:t>subsection</w:t>
      </w:r>
      <w:r w:rsidR="00894666">
        <w:t> </w:t>
      </w:r>
      <w:r w:rsidRPr="00894666">
        <w:t>579E(2) (including that subsection as modified by an order under paragraph</w:t>
      </w:r>
      <w:r w:rsidR="00894666">
        <w:t> </w:t>
      </w:r>
      <w:r w:rsidRPr="00894666">
        <w:t>579G(1)(d));</w:t>
      </w:r>
    </w:p>
    <w:p w:rsidR="00183048" w:rsidRPr="00894666" w:rsidRDefault="00183048" w:rsidP="00183048">
      <w:pPr>
        <w:pStyle w:val="paragraph"/>
      </w:pPr>
      <w:r w:rsidRPr="00894666">
        <w:tab/>
        <w:t>(e)</w:t>
      </w:r>
      <w:r w:rsidRPr="00894666">
        <w:tab/>
        <w:t>subsection</w:t>
      </w:r>
      <w:r w:rsidR="00894666">
        <w:t> </w:t>
      </w:r>
      <w:r w:rsidRPr="00894666">
        <w:t>579E(6) (including that subsection as modified by an order under paragraph</w:t>
      </w:r>
      <w:r w:rsidR="00894666">
        <w:t> </w:t>
      </w:r>
      <w:r w:rsidRPr="00894666">
        <w:t>579G(1)(d));</w:t>
      </w:r>
    </w:p>
    <w:p w:rsidR="00183048" w:rsidRPr="00894666" w:rsidRDefault="00183048" w:rsidP="00183048">
      <w:pPr>
        <w:pStyle w:val="paragraph"/>
      </w:pPr>
      <w:r w:rsidRPr="00894666">
        <w:tab/>
        <w:t>(f)</w:t>
      </w:r>
      <w:r w:rsidRPr="00894666">
        <w:tab/>
        <w:t>subsection</w:t>
      </w:r>
      <w:r w:rsidR="00894666">
        <w:t> </w:t>
      </w:r>
      <w:r w:rsidRPr="00894666">
        <w:t>579E(7) (including that subsection as modified by an order under paragraph</w:t>
      </w:r>
      <w:r w:rsidR="00894666">
        <w:t> </w:t>
      </w:r>
      <w:r w:rsidRPr="00894666">
        <w:t>579G(1)(d));</w:t>
      </w:r>
    </w:p>
    <w:p w:rsidR="00183048" w:rsidRPr="00894666" w:rsidRDefault="00183048" w:rsidP="00183048">
      <w:pPr>
        <w:pStyle w:val="paragraph"/>
      </w:pPr>
      <w:r w:rsidRPr="00894666">
        <w:tab/>
        <w:t>(g)</w:t>
      </w:r>
      <w:r w:rsidRPr="00894666">
        <w:tab/>
        <w:t>subsection</w:t>
      </w:r>
      <w:r w:rsidR="00894666">
        <w:t> </w:t>
      </w:r>
      <w:r w:rsidRPr="00894666">
        <w:t>579G(1);</w:t>
      </w:r>
    </w:p>
    <w:p w:rsidR="00183048" w:rsidRPr="00894666" w:rsidRDefault="00183048" w:rsidP="00183048">
      <w:pPr>
        <w:pStyle w:val="subsection2"/>
      </w:pPr>
      <w:r w:rsidRPr="00894666">
        <w:t>then, in the winding up of the company, the debt or claim is admissible to proof against the company.</w:t>
      </w:r>
    </w:p>
    <w:p w:rsidR="00183048" w:rsidRPr="00894666" w:rsidRDefault="00183048" w:rsidP="00183048">
      <w:pPr>
        <w:pStyle w:val="ActHead5"/>
      </w:pPr>
      <w:bookmarkStart w:id="685" w:name="_Toc424812896"/>
      <w:r w:rsidRPr="008459E9">
        <w:rPr>
          <w:rStyle w:val="CharSectno"/>
        </w:rPr>
        <w:t>579N</w:t>
      </w:r>
      <w:r w:rsidRPr="00894666">
        <w:t xml:space="preserve">  Group of companies</w:t>
      </w:r>
      <w:bookmarkEnd w:id="685"/>
    </w:p>
    <w:p w:rsidR="00183048" w:rsidRPr="00894666" w:rsidRDefault="00183048" w:rsidP="00183048">
      <w:pPr>
        <w:pStyle w:val="subsection"/>
      </w:pPr>
      <w:r w:rsidRPr="00894666">
        <w:tab/>
      </w:r>
      <w:r w:rsidRPr="00894666">
        <w:tab/>
        <w:t>To avoid doubt, for the purposes of:</w:t>
      </w:r>
    </w:p>
    <w:p w:rsidR="00183048" w:rsidRPr="00894666" w:rsidRDefault="00183048" w:rsidP="00183048">
      <w:pPr>
        <w:pStyle w:val="paragraph"/>
      </w:pPr>
      <w:r w:rsidRPr="00894666">
        <w:tab/>
        <w:t>(a)</w:t>
      </w:r>
      <w:r w:rsidRPr="00894666">
        <w:tab/>
        <w:t>this Division; or</w:t>
      </w:r>
    </w:p>
    <w:p w:rsidR="00183048" w:rsidRPr="00894666" w:rsidRDefault="00183048" w:rsidP="00183048">
      <w:pPr>
        <w:pStyle w:val="paragraph"/>
      </w:pPr>
      <w:r w:rsidRPr="00894666">
        <w:tab/>
        <w:t>(b)</w:t>
      </w:r>
      <w:r w:rsidRPr="00894666">
        <w:tab/>
        <w:t>any other provision of this Act to the extent to which it relates to this Division;</w:t>
      </w:r>
    </w:p>
    <w:p w:rsidR="00183048" w:rsidRPr="00894666" w:rsidRDefault="00183048" w:rsidP="00183048">
      <w:pPr>
        <w:pStyle w:val="subsection2"/>
      </w:pPr>
      <w:r w:rsidRPr="00894666">
        <w:t>a group of 2 or more companies need not be associated with each other in any way (other than a way described in paragraph</w:t>
      </w:r>
      <w:r w:rsidR="00894666">
        <w:t> </w:t>
      </w:r>
      <w:r w:rsidRPr="00894666">
        <w:t>571(1)(b) or 579E(1)(b)).</w:t>
      </w:r>
    </w:p>
    <w:p w:rsidR="00183048" w:rsidRPr="00894666" w:rsidRDefault="00183048" w:rsidP="00183048">
      <w:pPr>
        <w:pStyle w:val="ActHead5"/>
      </w:pPr>
      <w:bookmarkStart w:id="686" w:name="_Toc424812897"/>
      <w:r w:rsidRPr="008459E9">
        <w:rPr>
          <w:rStyle w:val="CharSectno"/>
        </w:rPr>
        <w:lastRenderedPageBreak/>
        <w:t>579P</w:t>
      </w:r>
      <w:r w:rsidRPr="00894666">
        <w:t xml:space="preserve">  Secured debt may become unsecured</w:t>
      </w:r>
      <w:bookmarkEnd w:id="686"/>
    </w:p>
    <w:p w:rsidR="00183048" w:rsidRPr="00894666" w:rsidRDefault="00183048" w:rsidP="00183048">
      <w:pPr>
        <w:pStyle w:val="subsection"/>
      </w:pPr>
      <w:r w:rsidRPr="00894666">
        <w:tab/>
      </w:r>
      <w:r w:rsidRPr="00894666">
        <w:tab/>
        <w:t>For the purposes of this Division, a secured debt becomes an unsecured debt to the extent that the creditor proves for the debt as an unsecured creditor.</w:t>
      </w:r>
    </w:p>
    <w:p w:rsidR="00183048" w:rsidRPr="00894666" w:rsidRDefault="00183048" w:rsidP="00183048">
      <w:pPr>
        <w:pStyle w:val="ActHead5"/>
      </w:pPr>
      <w:bookmarkStart w:id="687" w:name="_Toc424812898"/>
      <w:r w:rsidRPr="008459E9">
        <w:rPr>
          <w:rStyle w:val="CharSectno"/>
        </w:rPr>
        <w:t>579Q</w:t>
      </w:r>
      <w:r w:rsidRPr="00894666">
        <w:t xml:space="preserve">  Eligible unsecured creditor</w:t>
      </w:r>
      <w:bookmarkEnd w:id="687"/>
    </w:p>
    <w:p w:rsidR="00183048" w:rsidRPr="00894666" w:rsidRDefault="00183048" w:rsidP="00183048">
      <w:pPr>
        <w:pStyle w:val="subsection"/>
      </w:pPr>
      <w:r w:rsidRPr="00894666">
        <w:tab/>
        <w:t>(1)</w:t>
      </w:r>
      <w:r w:rsidRPr="00894666">
        <w:tab/>
        <w:t xml:space="preserve">Subject to </w:t>
      </w:r>
      <w:r w:rsidR="00894666">
        <w:t>subsection (</w:t>
      </w:r>
      <w:r w:rsidRPr="00894666">
        <w:t xml:space="preserve">2), for the purposes of the application of this Division to a group of 2 or more companies, a creditor of a company in the group is an </w:t>
      </w:r>
      <w:r w:rsidRPr="00894666">
        <w:rPr>
          <w:b/>
          <w:i/>
        </w:rPr>
        <w:t>eligible unsecured creditor</w:t>
      </w:r>
      <w:r w:rsidRPr="00894666">
        <w:t xml:space="preserve"> of that company if:</w:t>
      </w:r>
    </w:p>
    <w:p w:rsidR="00183048" w:rsidRPr="00894666" w:rsidRDefault="00183048" w:rsidP="00183048">
      <w:pPr>
        <w:pStyle w:val="paragraph"/>
      </w:pPr>
      <w:r w:rsidRPr="00894666">
        <w:tab/>
        <w:t>(a)</w:t>
      </w:r>
      <w:r w:rsidRPr="00894666">
        <w:tab/>
        <w:t>both:</w:t>
      </w:r>
    </w:p>
    <w:p w:rsidR="00183048" w:rsidRPr="00894666" w:rsidRDefault="00183048" w:rsidP="00183048">
      <w:pPr>
        <w:pStyle w:val="paragraphsub"/>
      </w:pPr>
      <w:r w:rsidRPr="00894666">
        <w:tab/>
        <w:t>(i)</w:t>
      </w:r>
      <w:r w:rsidRPr="00894666">
        <w:tab/>
        <w:t>the creditor’s debt or claim is unsecured; and</w:t>
      </w:r>
    </w:p>
    <w:p w:rsidR="00183048" w:rsidRPr="00894666" w:rsidRDefault="00183048" w:rsidP="00183048">
      <w:pPr>
        <w:pStyle w:val="paragraphsub"/>
      </w:pPr>
      <w:r w:rsidRPr="00894666">
        <w:tab/>
        <w:t>(ii)</w:t>
      </w:r>
      <w:r w:rsidRPr="00894666">
        <w:tab/>
        <w:t>the creditor is not a company in the group; or</w:t>
      </w:r>
    </w:p>
    <w:p w:rsidR="00183048" w:rsidRPr="00894666" w:rsidRDefault="00183048" w:rsidP="00183048">
      <w:pPr>
        <w:pStyle w:val="paragraph"/>
      </w:pPr>
      <w:r w:rsidRPr="00894666">
        <w:tab/>
        <w:t>(b)</w:t>
      </w:r>
      <w:r w:rsidRPr="00894666">
        <w:tab/>
        <w:t>the creditor is specified in the regulations.</w:t>
      </w:r>
    </w:p>
    <w:p w:rsidR="00183048" w:rsidRPr="00894666" w:rsidRDefault="00183048" w:rsidP="00183048">
      <w:pPr>
        <w:pStyle w:val="notetext"/>
      </w:pPr>
      <w:r w:rsidRPr="00894666">
        <w:t>Note:</w:t>
      </w:r>
      <w:r w:rsidRPr="00894666">
        <w:tab/>
        <w:t>For specification by class, see subsection</w:t>
      </w:r>
      <w:r w:rsidR="00894666">
        <w:t> </w:t>
      </w:r>
      <w:r w:rsidRPr="00894666">
        <w:t xml:space="preserve">13(3) of the </w:t>
      </w:r>
      <w:r w:rsidRPr="00894666">
        <w:rPr>
          <w:i/>
        </w:rPr>
        <w:t>Legislative Instruments Act 2003</w:t>
      </w:r>
      <w:r w:rsidRPr="00894666">
        <w:t>.</w:t>
      </w:r>
    </w:p>
    <w:p w:rsidR="00183048" w:rsidRPr="00894666" w:rsidRDefault="00183048" w:rsidP="00183048">
      <w:pPr>
        <w:pStyle w:val="subsection"/>
      </w:pPr>
      <w:r w:rsidRPr="00894666">
        <w:tab/>
        <w:t>(2)</w:t>
      </w:r>
      <w:r w:rsidRPr="00894666">
        <w:tab/>
        <w:t xml:space="preserve">The regulations may provide that, for the purposes of the application of this Division to a group of 2 or more companies, a specified creditor of a company in the group is not an </w:t>
      </w:r>
      <w:r w:rsidRPr="00894666">
        <w:rPr>
          <w:b/>
          <w:i/>
        </w:rPr>
        <w:t>eligible unsecured creditor</w:t>
      </w:r>
      <w:r w:rsidRPr="00894666">
        <w:t xml:space="preserve"> of that company.</w:t>
      </w:r>
    </w:p>
    <w:p w:rsidR="00183048" w:rsidRPr="00894666" w:rsidRDefault="00183048" w:rsidP="00183048">
      <w:pPr>
        <w:pStyle w:val="notetext"/>
      </w:pPr>
      <w:r w:rsidRPr="00894666">
        <w:t>Note:</w:t>
      </w:r>
      <w:r w:rsidRPr="00894666">
        <w:tab/>
        <w:t>For specification by class, see subsection</w:t>
      </w:r>
      <w:r w:rsidR="00894666">
        <w:t> </w:t>
      </w:r>
      <w:r w:rsidRPr="00894666">
        <w:t xml:space="preserve">13(3) of the </w:t>
      </w:r>
      <w:r w:rsidRPr="00894666">
        <w:rPr>
          <w:i/>
        </w:rPr>
        <w:t>Legislative Instruments Act 2003</w:t>
      </w:r>
      <w:r w:rsidRPr="00894666">
        <w:t>.</w:t>
      </w:r>
    </w:p>
    <w:p w:rsidR="00CC15B8" w:rsidRPr="00894666" w:rsidRDefault="00CC15B8" w:rsidP="00AA0187">
      <w:pPr>
        <w:pStyle w:val="ActHead3"/>
        <w:pageBreakBefore/>
      </w:pPr>
      <w:bookmarkStart w:id="688" w:name="_Toc424812899"/>
      <w:r w:rsidRPr="008459E9">
        <w:rPr>
          <w:rStyle w:val="CharDivNo"/>
        </w:rPr>
        <w:lastRenderedPageBreak/>
        <w:t>Division</w:t>
      </w:r>
      <w:r w:rsidR="00894666" w:rsidRPr="008459E9">
        <w:rPr>
          <w:rStyle w:val="CharDivNo"/>
        </w:rPr>
        <w:t> </w:t>
      </w:r>
      <w:r w:rsidRPr="008459E9">
        <w:rPr>
          <w:rStyle w:val="CharDivNo"/>
        </w:rPr>
        <w:t>9</w:t>
      </w:r>
      <w:r w:rsidRPr="00894666">
        <w:t>—</w:t>
      </w:r>
      <w:r w:rsidRPr="008459E9">
        <w:rPr>
          <w:rStyle w:val="CharDivText"/>
        </w:rPr>
        <w:t>Co</w:t>
      </w:r>
      <w:r w:rsidR="00894666" w:rsidRPr="008459E9">
        <w:rPr>
          <w:rStyle w:val="CharDivText"/>
        </w:rPr>
        <w:noBreakHyphen/>
      </w:r>
      <w:r w:rsidRPr="008459E9">
        <w:rPr>
          <w:rStyle w:val="CharDivText"/>
        </w:rPr>
        <w:t>operation between Australian and foreign courts in external administration matters</w:t>
      </w:r>
      <w:bookmarkEnd w:id="688"/>
    </w:p>
    <w:p w:rsidR="00CC15B8" w:rsidRPr="00894666" w:rsidRDefault="00CC15B8" w:rsidP="00CC15B8">
      <w:pPr>
        <w:pStyle w:val="ActHead5"/>
      </w:pPr>
      <w:bookmarkStart w:id="689" w:name="_Toc424812900"/>
      <w:r w:rsidRPr="008459E9">
        <w:rPr>
          <w:rStyle w:val="CharSectno"/>
        </w:rPr>
        <w:t>580</w:t>
      </w:r>
      <w:r w:rsidRPr="00894666">
        <w:t xml:space="preserve">  Definitions</w:t>
      </w:r>
      <w:bookmarkEnd w:id="689"/>
    </w:p>
    <w:p w:rsidR="00CC15B8" w:rsidRPr="00894666" w:rsidRDefault="00CC15B8" w:rsidP="00CC15B8">
      <w:pPr>
        <w:pStyle w:val="subsection"/>
      </w:pPr>
      <w:r w:rsidRPr="00894666">
        <w:tab/>
      </w:r>
      <w:r w:rsidRPr="00894666">
        <w:tab/>
        <w:t>In this Division:</w:t>
      </w:r>
    </w:p>
    <w:p w:rsidR="00CC15B8" w:rsidRPr="00894666" w:rsidRDefault="00CC15B8" w:rsidP="00CC15B8">
      <w:pPr>
        <w:pStyle w:val="Definition"/>
      </w:pPr>
      <w:r w:rsidRPr="00894666">
        <w:rPr>
          <w:b/>
          <w:i/>
        </w:rPr>
        <w:t>external administration matter</w:t>
      </w:r>
      <w:r w:rsidRPr="00894666">
        <w:t xml:space="preserve"> means a matter relating to:</w:t>
      </w:r>
    </w:p>
    <w:p w:rsidR="00CC15B8" w:rsidRPr="00894666" w:rsidRDefault="00CC15B8" w:rsidP="00CC15B8">
      <w:pPr>
        <w:pStyle w:val="paragraph"/>
      </w:pPr>
      <w:r w:rsidRPr="00894666">
        <w:tab/>
        <w:t>(a)</w:t>
      </w:r>
      <w:r w:rsidRPr="00894666">
        <w:tab/>
        <w:t>winding up, under this Chapter, a company or a Part</w:t>
      </w:r>
      <w:r w:rsidR="00894666">
        <w:t> </w:t>
      </w:r>
      <w:r w:rsidRPr="00894666">
        <w:t>5.7 body; or</w:t>
      </w:r>
    </w:p>
    <w:p w:rsidR="00CC15B8" w:rsidRPr="00894666" w:rsidRDefault="00CC15B8" w:rsidP="00CC15B8">
      <w:pPr>
        <w:pStyle w:val="paragraph"/>
      </w:pPr>
      <w:r w:rsidRPr="00894666">
        <w:tab/>
        <w:t>(b)</w:t>
      </w:r>
      <w:r w:rsidRPr="00894666">
        <w:tab/>
        <w:t xml:space="preserve">winding up, outside </w:t>
      </w:r>
      <w:smartTag w:uri="urn:schemas-microsoft-com:office:smarttags" w:element="country-region">
        <w:smartTag w:uri="urn:schemas-microsoft-com:office:smarttags" w:element="place">
          <w:r w:rsidRPr="00894666">
            <w:t>Australia</w:t>
          </w:r>
        </w:smartTag>
      </w:smartTag>
      <w:r w:rsidRPr="00894666">
        <w:t>, a body corporate or a Part</w:t>
      </w:r>
      <w:r w:rsidR="00894666">
        <w:t> </w:t>
      </w:r>
      <w:r w:rsidRPr="00894666">
        <w:t>5.7 body; or</w:t>
      </w:r>
    </w:p>
    <w:p w:rsidR="00CC15B8" w:rsidRPr="00894666" w:rsidRDefault="00CC15B8" w:rsidP="00CC15B8">
      <w:pPr>
        <w:pStyle w:val="paragraph"/>
      </w:pPr>
      <w:r w:rsidRPr="00894666">
        <w:tab/>
        <w:t>(c)</w:t>
      </w:r>
      <w:r w:rsidRPr="00894666">
        <w:tab/>
        <w:t>the insolvency of a body corporate or of a Part</w:t>
      </w:r>
      <w:r w:rsidR="00894666">
        <w:t> </w:t>
      </w:r>
      <w:r w:rsidRPr="00894666">
        <w:t>5.7 body.</w:t>
      </w:r>
    </w:p>
    <w:p w:rsidR="00CC15B8" w:rsidRPr="00894666" w:rsidRDefault="00CC15B8" w:rsidP="00CC15B8">
      <w:pPr>
        <w:pStyle w:val="Definition"/>
      </w:pPr>
      <w:r w:rsidRPr="00894666">
        <w:rPr>
          <w:b/>
          <w:i/>
        </w:rPr>
        <w:t>prescribed country</w:t>
      </w:r>
      <w:r w:rsidRPr="00894666">
        <w:t xml:space="preserve"> means:</w:t>
      </w:r>
    </w:p>
    <w:p w:rsidR="00CC15B8" w:rsidRPr="00894666" w:rsidRDefault="00CC15B8" w:rsidP="00CC15B8">
      <w:pPr>
        <w:pStyle w:val="paragraph"/>
      </w:pPr>
      <w:r w:rsidRPr="00894666">
        <w:tab/>
        <w:t>(a)</w:t>
      </w:r>
      <w:r w:rsidRPr="00894666">
        <w:tab/>
        <w:t>a country prescribed for the purposes of this definition; or</w:t>
      </w:r>
    </w:p>
    <w:p w:rsidR="00CC15B8" w:rsidRPr="00894666" w:rsidRDefault="00CC15B8" w:rsidP="00CC15B8">
      <w:pPr>
        <w:pStyle w:val="paragraph"/>
      </w:pPr>
      <w:r w:rsidRPr="00894666">
        <w:tab/>
        <w:t>(b)</w:t>
      </w:r>
      <w:r w:rsidRPr="00894666">
        <w:tab/>
        <w:t>a colony, overseas territory or protectorate of a country so prescribed.</w:t>
      </w:r>
    </w:p>
    <w:p w:rsidR="00CC15B8" w:rsidRPr="00894666" w:rsidRDefault="00CC15B8" w:rsidP="00CC15B8">
      <w:pPr>
        <w:pStyle w:val="ActHead5"/>
      </w:pPr>
      <w:bookmarkStart w:id="690" w:name="_Toc424812901"/>
      <w:r w:rsidRPr="008459E9">
        <w:rPr>
          <w:rStyle w:val="CharSectno"/>
        </w:rPr>
        <w:t>581</w:t>
      </w:r>
      <w:r w:rsidRPr="00894666">
        <w:t xml:space="preserve">  Courts to act in aid of each other</w:t>
      </w:r>
      <w:bookmarkEnd w:id="690"/>
    </w:p>
    <w:p w:rsidR="00CC15B8" w:rsidRPr="00894666" w:rsidRDefault="00CC15B8" w:rsidP="00CC15B8">
      <w:pPr>
        <w:pStyle w:val="subsection"/>
      </w:pPr>
      <w:r w:rsidRPr="00894666">
        <w:tab/>
        <w:t>(1)</w:t>
      </w:r>
      <w:r w:rsidRPr="00894666">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894666" w:rsidRDefault="00CC15B8" w:rsidP="00CC15B8">
      <w:pPr>
        <w:pStyle w:val="subsection"/>
      </w:pPr>
      <w:r w:rsidRPr="00894666">
        <w:tab/>
        <w:t>(2)</w:t>
      </w:r>
      <w:r w:rsidRPr="00894666">
        <w:tab/>
        <w:t>In all external administration matters, the Court:</w:t>
      </w:r>
    </w:p>
    <w:p w:rsidR="00CC15B8" w:rsidRPr="00894666" w:rsidRDefault="00CC15B8" w:rsidP="00CC15B8">
      <w:pPr>
        <w:pStyle w:val="paragraph"/>
      </w:pPr>
      <w:r w:rsidRPr="00894666">
        <w:tab/>
        <w:t>(a)</w:t>
      </w:r>
      <w:r w:rsidRPr="00894666">
        <w:tab/>
        <w:t>must act in aid of, and be auxiliary to, the courts of:</w:t>
      </w:r>
    </w:p>
    <w:p w:rsidR="00CC15B8" w:rsidRPr="00894666" w:rsidRDefault="00CC15B8" w:rsidP="00CC15B8">
      <w:pPr>
        <w:pStyle w:val="paragraphsub"/>
      </w:pPr>
      <w:r w:rsidRPr="00894666">
        <w:tab/>
        <w:t>(i)</w:t>
      </w:r>
      <w:r w:rsidRPr="00894666">
        <w:tab/>
        <w:t>external Territories; and</w:t>
      </w:r>
    </w:p>
    <w:p w:rsidR="00CC15B8" w:rsidRPr="00894666" w:rsidRDefault="00CC15B8" w:rsidP="00CC15B8">
      <w:pPr>
        <w:pStyle w:val="paragraphsub"/>
      </w:pPr>
      <w:r w:rsidRPr="00894666">
        <w:tab/>
        <w:t>(ii)</w:t>
      </w:r>
      <w:r w:rsidRPr="00894666">
        <w:tab/>
        <w:t>States that are not in this jurisdiction; and</w:t>
      </w:r>
    </w:p>
    <w:p w:rsidR="00CC15B8" w:rsidRPr="00894666" w:rsidRDefault="00CC15B8" w:rsidP="00CC15B8">
      <w:pPr>
        <w:pStyle w:val="paragraphsub"/>
      </w:pPr>
      <w:r w:rsidRPr="00894666">
        <w:tab/>
        <w:t>(iii)</w:t>
      </w:r>
      <w:r w:rsidRPr="00894666">
        <w:tab/>
        <w:t>prescribed countries;</w:t>
      </w:r>
    </w:p>
    <w:p w:rsidR="00CC15B8" w:rsidRPr="00894666" w:rsidRDefault="00CC15B8" w:rsidP="00CC15B8">
      <w:pPr>
        <w:pStyle w:val="paragraph"/>
      </w:pPr>
      <w:r w:rsidRPr="00894666">
        <w:tab/>
      </w:r>
      <w:r w:rsidRPr="00894666">
        <w:tab/>
        <w:t>that have jurisdiction in external administration matters; and</w:t>
      </w:r>
    </w:p>
    <w:p w:rsidR="00CC15B8" w:rsidRPr="00894666" w:rsidRDefault="00CC15B8" w:rsidP="00CC15B8">
      <w:pPr>
        <w:pStyle w:val="paragraph"/>
      </w:pPr>
      <w:r w:rsidRPr="00894666">
        <w:tab/>
        <w:t>(b)</w:t>
      </w:r>
      <w:r w:rsidRPr="00894666">
        <w:tab/>
        <w:t>may act in aid of, and be auxiliary to, the courts of other countries that have jurisdiction in external administration matters.</w:t>
      </w:r>
    </w:p>
    <w:p w:rsidR="00CC15B8" w:rsidRPr="00894666" w:rsidRDefault="00CC15B8" w:rsidP="00A525A8">
      <w:pPr>
        <w:pStyle w:val="subsection"/>
        <w:keepNext/>
        <w:keepLines/>
      </w:pPr>
      <w:r w:rsidRPr="00894666">
        <w:lastRenderedPageBreak/>
        <w:tab/>
        <w:t>(3)</w:t>
      </w:r>
      <w:r w:rsidRPr="00894666">
        <w:tab/>
        <w:t xml:space="preserve">Where a letter of request from a court of an external Territory, or of a country other than </w:t>
      </w:r>
      <w:smartTag w:uri="urn:schemas-microsoft-com:office:smarttags" w:element="country-region">
        <w:smartTag w:uri="urn:schemas-microsoft-com:office:smarttags" w:element="place">
          <w:r w:rsidRPr="00894666">
            <w:t>Australia</w:t>
          </w:r>
        </w:smartTag>
      </w:smartTag>
      <w:r w:rsidRPr="00894666">
        <w:t>, requesting aid in an external administration matter is filed in the Court, the Court may exercise such powers with respect to the matter as it could exercise if the matter had arisen in its own jurisdiction.</w:t>
      </w:r>
    </w:p>
    <w:p w:rsidR="00CC15B8" w:rsidRPr="00894666" w:rsidRDefault="00CC15B8" w:rsidP="00CC15B8">
      <w:pPr>
        <w:pStyle w:val="subsection"/>
      </w:pPr>
      <w:r w:rsidRPr="00894666">
        <w:tab/>
        <w:t>(4)</w:t>
      </w:r>
      <w:r w:rsidRPr="00894666">
        <w:tab/>
        <w:t xml:space="preserve">The Court may request a court of an external Territory, or of a country other than </w:t>
      </w:r>
      <w:smartTag w:uri="urn:schemas-microsoft-com:office:smarttags" w:element="country-region">
        <w:smartTag w:uri="urn:schemas-microsoft-com:office:smarttags" w:element="place">
          <w:r w:rsidRPr="00894666">
            <w:t>Australia</w:t>
          </w:r>
        </w:smartTag>
      </w:smartTag>
      <w:r w:rsidRPr="00894666">
        <w:t>, that has jurisdiction in external administration matters to act in aid of, and be auxiliary to, it in an external administration matter.</w:t>
      </w:r>
    </w:p>
    <w:p w:rsidR="00CC15B8" w:rsidRPr="00894666" w:rsidRDefault="00CC15B8" w:rsidP="00AA0187">
      <w:pPr>
        <w:pStyle w:val="ActHead2"/>
        <w:pageBreakBefore/>
      </w:pPr>
      <w:bookmarkStart w:id="691" w:name="_Toc424812902"/>
      <w:r w:rsidRPr="008459E9">
        <w:rPr>
          <w:rStyle w:val="CharPartNo"/>
        </w:rPr>
        <w:lastRenderedPageBreak/>
        <w:t>Part</w:t>
      </w:r>
      <w:r w:rsidR="00894666" w:rsidRPr="008459E9">
        <w:rPr>
          <w:rStyle w:val="CharPartNo"/>
        </w:rPr>
        <w:t> </w:t>
      </w:r>
      <w:r w:rsidRPr="008459E9">
        <w:rPr>
          <w:rStyle w:val="CharPartNo"/>
        </w:rPr>
        <w:t>5.7</w:t>
      </w:r>
      <w:r w:rsidRPr="00894666">
        <w:t>—</w:t>
      </w:r>
      <w:r w:rsidRPr="008459E9">
        <w:rPr>
          <w:rStyle w:val="CharPartText"/>
        </w:rPr>
        <w:t>Winding up bodies other than companies</w:t>
      </w:r>
      <w:bookmarkEnd w:id="691"/>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692" w:name="_Toc424812903"/>
      <w:r w:rsidRPr="008459E9">
        <w:rPr>
          <w:rStyle w:val="CharSectno"/>
        </w:rPr>
        <w:t>582</w:t>
      </w:r>
      <w:r w:rsidRPr="00894666">
        <w:t xml:space="preserve">  Application of Part</w:t>
      </w:r>
      <w:bookmarkEnd w:id="692"/>
    </w:p>
    <w:p w:rsidR="00CC15B8" w:rsidRPr="00894666" w:rsidRDefault="00CC15B8" w:rsidP="00CC15B8">
      <w:pPr>
        <w:pStyle w:val="subsection"/>
      </w:pPr>
      <w:r w:rsidRPr="00894666">
        <w:tab/>
        <w:t>(1)</w:t>
      </w:r>
      <w:r w:rsidRPr="00894666">
        <w:tab/>
        <w:t>This Part has effect in addition to, and not in derogation of, sections</w:t>
      </w:r>
      <w:r w:rsidR="00894666">
        <w:t> </w:t>
      </w:r>
      <w:r w:rsidRPr="00894666">
        <w:t>601CC and 601CL and any provisions contained in this Act or any other law with respect to the winding up of bodies, and the liquidator or Court may exercise any powers or do any act in the case of Part</w:t>
      </w:r>
      <w:r w:rsidR="00894666">
        <w:t> </w:t>
      </w:r>
      <w:r w:rsidRPr="00894666">
        <w:t>5.7 bodies that might be exercised or done by him, her or it in the winding up of companies.</w:t>
      </w:r>
    </w:p>
    <w:p w:rsidR="00CC15B8" w:rsidRPr="00894666" w:rsidRDefault="00CC15B8" w:rsidP="00CC15B8">
      <w:pPr>
        <w:pStyle w:val="subsection"/>
      </w:pPr>
      <w:r w:rsidRPr="00894666">
        <w:tab/>
        <w:t>(2)</w:t>
      </w:r>
      <w:r w:rsidRPr="00894666">
        <w:tab/>
        <w:t xml:space="preserve">Nothing in this Part affects the operation of the </w:t>
      </w:r>
      <w:r w:rsidRPr="00894666">
        <w:rPr>
          <w:i/>
        </w:rPr>
        <w:t>Bankruptcy Act 1966</w:t>
      </w:r>
      <w:r w:rsidRPr="00894666">
        <w:t>.</w:t>
      </w:r>
    </w:p>
    <w:p w:rsidR="00CC15B8" w:rsidRPr="00894666" w:rsidRDefault="00CC15B8" w:rsidP="00CC15B8">
      <w:pPr>
        <w:pStyle w:val="subsection"/>
      </w:pPr>
      <w:r w:rsidRPr="00894666">
        <w:tab/>
        <w:t>(3)</w:t>
      </w:r>
      <w:r w:rsidRPr="00894666">
        <w:tab/>
        <w:t>A Part</w:t>
      </w:r>
      <w:r w:rsidR="00894666">
        <w:t> </w:t>
      </w:r>
      <w:r w:rsidRPr="00894666">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894666" w:rsidRDefault="00CC15B8" w:rsidP="00CC15B8">
      <w:pPr>
        <w:pStyle w:val="ActHead5"/>
      </w:pPr>
      <w:bookmarkStart w:id="693" w:name="_Toc424812904"/>
      <w:r w:rsidRPr="008459E9">
        <w:rPr>
          <w:rStyle w:val="CharSectno"/>
        </w:rPr>
        <w:t>583</w:t>
      </w:r>
      <w:r w:rsidRPr="00894666">
        <w:t xml:space="preserve">  Winding up Part</w:t>
      </w:r>
      <w:r w:rsidR="00894666">
        <w:t> </w:t>
      </w:r>
      <w:r w:rsidRPr="00894666">
        <w:t>5.7 bodies</w:t>
      </w:r>
      <w:bookmarkEnd w:id="693"/>
    </w:p>
    <w:p w:rsidR="00CC15B8" w:rsidRPr="00894666" w:rsidRDefault="00CC15B8" w:rsidP="00CC15B8">
      <w:pPr>
        <w:pStyle w:val="subsection"/>
      </w:pPr>
      <w:r w:rsidRPr="00894666">
        <w:tab/>
      </w:r>
      <w:r w:rsidRPr="00894666">
        <w:tab/>
        <w:t>Subject to this Part, a Part</w:t>
      </w:r>
      <w:r w:rsidR="00894666">
        <w:t> </w:t>
      </w:r>
      <w:r w:rsidRPr="00894666">
        <w:t>5.7 body may be wound up under this Chapter and this Chapter applies accordingly to a Part</w:t>
      </w:r>
      <w:r w:rsidR="00894666">
        <w:t> </w:t>
      </w:r>
      <w:r w:rsidRPr="00894666">
        <w:t>5.7 body with such adaptations as are necessary, including the following adaptations:</w:t>
      </w:r>
    </w:p>
    <w:p w:rsidR="00CC15B8" w:rsidRPr="00894666" w:rsidRDefault="00CC15B8" w:rsidP="00CC15B8">
      <w:pPr>
        <w:pStyle w:val="paragraph"/>
      </w:pPr>
      <w:r w:rsidRPr="00894666">
        <w:tab/>
        <w:t>(a)</w:t>
      </w:r>
      <w:r w:rsidRPr="00894666">
        <w:tab/>
        <w:t>the principal place of business of a Part</w:t>
      </w:r>
      <w:r w:rsidR="00894666">
        <w:t> </w:t>
      </w:r>
      <w:r w:rsidRPr="00894666">
        <w:t>5.7 body in this jurisdiction is taken, for all the purposes of the winding up, to be the registered office of the Part</w:t>
      </w:r>
      <w:r w:rsidR="00894666">
        <w:t> </w:t>
      </w:r>
      <w:r w:rsidRPr="00894666">
        <w:t>5.7 body;</w:t>
      </w:r>
    </w:p>
    <w:p w:rsidR="00CC15B8" w:rsidRPr="00894666" w:rsidRDefault="00CC15B8" w:rsidP="00CC15B8">
      <w:pPr>
        <w:pStyle w:val="paragraph"/>
      </w:pPr>
      <w:r w:rsidRPr="00894666">
        <w:tab/>
        <w:t>(b)</w:t>
      </w:r>
      <w:r w:rsidRPr="00894666">
        <w:tab/>
        <w:t>a Part</w:t>
      </w:r>
      <w:r w:rsidR="00894666">
        <w:t> </w:t>
      </w:r>
      <w:r w:rsidRPr="00894666">
        <w:t>5.7 body is not to be wound up voluntarily under this Chapter;</w:t>
      </w:r>
    </w:p>
    <w:p w:rsidR="00CC15B8" w:rsidRPr="00894666" w:rsidRDefault="00CC15B8" w:rsidP="00CC15B8">
      <w:pPr>
        <w:pStyle w:val="paragraph"/>
      </w:pPr>
      <w:r w:rsidRPr="00894666">
        <w:tab/>
        <w:t>(c)</w:t>
      </w:r>
      <w:r w:rsidRPr="00894666">
        <w:tab/>
        <w:t>the circumstances in which a Part</w:t>
      </w:r>
      <w:r w:rsidR="00894666">
        <w:t> </w:t>
      </w:r>
      <w:r w:rsidRPr="00894666">
        <w:t>5.7 body may be wound up are as follows:</w:t>
      </w:r>
    </w:p>
    <w:p w:rsidR="00CC15B8" w:rsidRPr="00894666" w:rsidRDefault="00CC15B8" w:rsidP="00CC15B8">
      <w:pPr>
        <w:pStyle w:val="paragraphsub"/>
      </w:pPr>
      <w:r w:rsidRPr="00894666">
        <w:tab/>
        <w:t>(i)</w:t>
      </w:r>
      <w:r w:rsidRPr="00894666">
        <w:tab/>
        <w:t>if the Part</w:t>
      </w:r>
      <w:r w:rsidR="00894666">
        <w:t> </w:t>
      </w:r>
      <w:r w:rsidRPr="00894666">
        <w:t xml:space="preserve">5.7 body is unable to pay its debts, has been dissolved or deregistered, has ceased to carry on business in this jurisdiction or has a place of business in </w:t>
      </w:r>
      <w:r w:rsidRPr="00894666">
        <w:lastRenderedPageBreak/>
        <w:t>this jurisdiction only for the purpose of winding up its affairs;</w:t>
      </w:r>
    </w:p>
    <w:p w:rsidR="00CC15B8" w:rsidRPr="00894666" w:rsidRDefault="00CC15B8" w:rsidP="00CC15B8">
      <w:pPr>
        <w:pStyle w:val="paragraphsub"/>
      </w:pPr>
      <w:r w:rsidRPr="00894666">
        <w:tab/>
        <w:t>(ii)</w:t>
      </w:r>
      <w:r w:rsidRPr="00894666">
        <w:tab/>
        <w:t>if the Court is of opinion that it is just and equitable that the Part</w:t>
      </w:r>
      <w:r w:rsidR="00894666">
        <w:t> </w:t>
      </w:r>
      <w:r w:rsidRPr="00894666">
        <w:t>5.7 body should be wound up;</w:t>
      </w:r>
    </w:p>
    <w:p w:rsidR="00CC15B8" w:rsidRPr="00894666" w:rsidRDefault="00CC15B8" w:rsidP="00CC15B8">
      <w:pPr>
        <w:pStyle w:val="paragraphsub"/>
      </w:pPr>
      <w:r w:rsidRPr="00894666">
        <w:tab/>
        <w:t>(iii)</w:t>
      </w:r>
      <w:r w:rsidRPr="00894666">
        <w:tab/>
        <w:t>if ASIC has stated in a report prepared under Division</w:t>
      </w:r>
      <w:r w:rsidR="00894666">
        <w:t> </w:t>
      </w:r>
      <w:r w:rsidRPr="00894666">
        <w:t>1 of Part</w:t>
      </w:r>
      <w:r w:rsidR="00894666">
        <w:t> </w:t>
      </w:r>
      <w:r w:rsidRPr="00894666">
        <w:t>3 of the ASIC Act that, in its opinion:</w:t>
      </w:r>
    </w:p>
    <w:p w:rsidR="00CC15B8" w:rsidRPr="00894666" w:rsidRDefault="00CC15B8" w:rsidP="00CC15B8">
      <w:pPr>
        <w:pStyle w:val="paragraphsub-sub"/>
      </w:pPr>
      <w:r w:rsidRPr="00894666">
        <w:tab/>
        <w:t>(A)</w:t>
      </w:r>
      <w:r w:rsidRPr="00894666">
        <w:tab/>
        <w:t>the Part</w:t>
      </w:r>
      <w:r w:rsidR="00894666">
        <w:t> </w:t>
      </w:r>
      <w:r w:rsidRPr="00894666">
        <w:t>5.7 body cannot pay its debts and should be wound up; or</w:t>
      </w:r>
    </w:p>
    <w:p w:rsidR="00CC15B8" w:rsidRPr="00894666" w:rsidRDefault="00CC15B8" w:rsidP="00CC15B8">
      <w:pPr>
        <w:pStyle w:val="paragraphsub-sub"/>
      </w:pPr>
      <w:r w:rsidRPr="00894666">
        <w:tab/>
        <w:t>(B)</w:t>
      </w:r>
      <w:r w:rsidRPr="00894666">
        <w:tab/>
        <w:t>it is in the interests of the public, of the members, or of the creditors, that the Part</w:t>
      </w:r>
      <w:r w:rsidR="00894666">
        <w:t> </w:t>
      </w:r>
      <w:r w:rsidRPr="00894666">
        <w:t>5.7 body should be wound up;</w:t>
      </w:r>
    </w:p>
    <w:p w:rsidR="00CC15B8" w:rsidRPr="00894666" w:rsidRDefault="00CC15B8" w:rsidP="00CC15B8">
      <w:pPr>
        <w:pStyle w:val="paragraph"/>
      </w:pPr>
      <w:r w:rsidRPr="00894666">
        <w:tab/>
        <w:t>(d)</w:t>
      </w:r>
      <w:r w:rsidRPr="00894666">
        <w:tab/>
        <w:t>if the Part</w:t>
      </w:r>
      <w:r w:rsidR="00894666">
        <w:t> </w:t>
      </w:r>
      <w:r w:rsidRPr="00894666">
        <w:t>5.7 body is a registrable Australian body—the winding up must deal only with the affairs of the body outside its place of origin.</w:t>
      </w:r>
    </w:p>
    <w:p w:rsidR="00CC15B8" w:rsidRPr="00894666" w:rsidRDefault="00CC15B8" w:rsidP="00CC15B8">
      <w:pPr>
        <w:pStyle w:val="ActHead5"/>
      </w:pPr>
      <w:bookmarkStart w:id="694" w:name="_Toc424812905"/>
      <w:r w:rsidRPr="008459E9">
        <w:rPr>
          <w:rStyle w:val="CharSectno"/>
        </w:rPr>
        <w:t>585</w:t>
      </w:r>
      <w:r w:rsidRPr="00894666">
        <w:t xml:space="preserve">  Insolvency of Part</w:t>
      </w:r>
      <w:r w:rsidR="00894666">
        <w:t> </w:t>
      </w:r>
      <w:r w:rsidRPr="00894666">
        <w:t>5.7 body</w:t>
      </w:r>
      <w:bookmarkEnd w:id="694"/>
    </w:p>
    <w:p w:rsidR="00CC15B8" w:rsidRPr="00894666" w:rsidRDefault="00CC15B8" w:rsidP="00CC15B8">
      <w:pPr>
        <w:pStyle w:val="subsection"/>
      </w:pPr>
      <w:r w:rsidRPr="00894666">
        <w:tab/>
      </w:r>
      <w:r w:rsidRPr="00894666">
        <w:tab/>
        <w:t>For the purposes of this Part, a Part</w:t>
      </w:r>
      <w:r w:rsidR="00894666">
        <w:t> </w:t>
      </w:r>
      <w:r w:rsidRPr="00894666">
        <w:t>5.7 body is taken to be unable to pay its debts if:</w:t>
      </w:r>
    </w:p>
    <w:p w:rsidR="00CC15B8" w:rsidRPr="00894666" w:rsidRDefault="00CC15B8" w:rsidP="00CC15B8">
      <w:pPr>
        <w:pStyle w:val="paragraph"/>
      </w:pPr>
      <w:r w:rsidRPr="00894666">
        <w:tab/>
        <w:t>(a)</w:t>
      </w:r>
      <w:r w:rsidRPr="00894666">
        <w:tab/>
        <w:t>a creditor, by assignment or otherwise, to whom the Part</w:t>
      </w:r>
      <w:r w:rsidR="00894666">
        <w:t> </w:t>
      </w:r>
      <w:r w:rsidRPr="00894666">
        <w:t>5.7 body is indebted in a sum exceeding the statutory minimum then due has served on the Part</w:t>
      </w:r>
      <w:r w:rsidR="00894666">
        <w:t> </w:t>
      </w:r>
      <w:r w:rsidRPr="00894666">
        <w:t>5.7 body, by leaving at its principal place of business in this jurisdiction or by delivering to the secretary or a director or senior manager of the Part</w:t>
      </w:r>
      <w:r w:rsidR="00894666">
        <w:t> </w:t>
      </w:r>
      <w:r w:rsidRPr="00894666">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894666" w:rsidRDefault="00CC15B8" w:rsidP="00CC15B8">
      <w:pPr>
        <w:pStyle w:val="paragraph"/>
      </w:pPr>
      <w:r w:rsidRPr="00894666">
        <w:tab/>
        <w:t>(b)</w:t>
      </w:r>
      <w:r w:rsidRPr="00894666">
        <w:tab/>
        <w:t>an action or other proceeding has been instituted against any member for any debt or demand due or claimed to be due from the Part</w:t>
      </w:r>
      <w:r w:rsidR="00894666">
        <w:t> </w:t>
      </w:r>
      <w:r w:rsidRPr="00894666">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894666">
        <w:t> </w:t>
      </w:r>
      <w:r w:rsidRPr="00894666">
        <w:t xml:space="preserve">5.7 body </w:t>
      </w:r>
      <w:r w:rsidRPr="00894666">
        <w:lastRenderedPageBreak/>
        <w:t>or by otherwise serving it in such manner as the Court approves or directs, the Part</w:t>
      </w:r>
      <w:r w:rsidR="00894666">
        <w:t> </w:t>
      </w:r>
      <w:r w:rsidRPr="00894666">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894666" w:rsidRDefault="00CC15B8" w:rsidP="00CC15B8">
      <w:pPr>
        <w:pStyle w:val="paragraph"/>
      </w:pPr>
      <w:r w:rsidRPr="00894666">
        <w:tab/>
        <w:t>(c)</w:t>
      </w:r>
      <w:r w:rsidRPr="00894666">
        <w:tab/>
        <w:t>execution or other process issued on a judgment, decree or order obtained in a court (whether an Australian court or not) in favour of a creditor against the Part</w:t>
      </w:r>
      <w:r w:rsidR="00894666">
        <w:t> </w:t>
      </w:r>
      <w:r w:rsidRPr="00894666">
        <w:t>5.7 body or a member of the Part</w:t>
      </w:r>
      <w:r w:rsidR="00894666">
        <w:t> </w:t>
      </w:r>
      <w:r w:rsidRPr="00894666">
        <w:t>5.7 body as such, or a person authorised to be sued as nominal defendant on behalf of the Part</w:t>
      </w:r>
      <w:r w:rsidR="00894666">
        <w:t> </w:t>
      </w:r>
      <w:r w:rsidRPr="00894666">
        <w:t>5.7 body, is returned unsatisfied; or</w:t>
      </w:r>
    </w:p>
    <w:p w:rsidR="00CC15B8" w:rsidRPr="00894666" w:rsidRDefault="00CC15B8" w:rsidP="00CC15B8">
      <w:pPr>
        <w:pStyle w:val="paragraph"/>
      </w:pPr>
      <w:r w:rsidRPr="00894666">
        <w:tab/>
        <w:t>(d)</w:t>
      </w:r>
      <w:r w:rsidRPr="00894666">
        <w:tab/>
        <w:t>it is otherwise proved to the satisfaction of the Court that the Part</w:t>
      </w:r>
      <w:r w:rsidR="00894666">
        <w:t> </w:t>
      </w:r>
      <w:r w:rsidRPr="00894666">
        <w:t>5.7 body is unable to pay its debts.</w:t>
      </w:r>
    </w:p>
    <w:p w:rsidR="00CC15B8" w:rsidRPr="00894666" w:rsidRDefault="00CC15B8" w:rsidP="00CC15B8">
      <w:pPr>
        <w:pStyle w:val="ActHead5"/>
      </w:pPr>
      <w:bookmarkStart w:id="695" w:name="_Toc424812906"/>
      <w:r w:rsidRPr="008459E9">
        <w:rPr>
          <w:rStyle w:val="CharSectno"/>
        </w:rPr>
        <w:t>586</w:t>
      </w:r>
      <w:r w:rsidRPr="00894666">
        <w:t xml:space="preserve">  Contributories in winding up of Part</w:t>
      </w:r>
      <w:r w:rsidR="00894666">
        <w:t> </w:t>
      </w:r>
      <w:r w:rsidRPr="00894666">
        <w:t>5.7 body</w:t>
      </w:r>
      <w:bookmarkEnd w:id="695"/>
    </w:p>
    <w:p w:rsidR="00CC15B8" w:rsidRPr="00894666" w:rsidRDefault="00CC15B8" w:rsidP="00CC15B8">
      <w:pPr>
        <w:pStyle w:val="subsection"/>
      </w:pPr>
      <w:r w:rsidRPr="00894666">
        <w:tab/>
        <w:t>(1)</w:t>
      </w:r>
      <w:r w:rsidRPr="00894666">
        <w:tab/>
        <w:t>On a Part</w:t>
      </w:r>
      <w:r w:rsidR="00894666">
        <w:t> </w:t>
      </w:r>
      <w:r w:rsidRPr="00894666">
        <w:t>5.7 body being wound up, every person who:</w:t>
      </w:r>
    </w:p>
    <w:p w:rsidR="00CC15B8" w:rsidRPr="00894666" w:rsidRDefault="00CC15B8" w:rsidP="00CC15B8">
      <w:pPr>
        <w:pStyle w:val="paragraph"/>
      </w:pPr>
      <w:r w:rsidRPr="00894666">
        <w:tab/>
        <w:t>(a)</w:t>
      </w:r>
      <w:r w:rsidRPr="00894666">
        <w:tab/>
        <w:t>in any case—is liable to pay or contribute to the payment of:</w:t>
      </w:r>
    </w:p>
    <w:p w:rsidR="00CC15B8" w:rsidRPr="00894666" w:rsidRDefault="00CC15B8" w:rsidP="00CC15B8">
      <w:pPr>
        <w:pStyle w:val="paragraphsub"/>
      </w:pPr>
      <w:r w:rsidRPr="00894666">
        <w:tab/>
        <w:t>(i)</w:t>
      </w:r>
      <w:r w:rsidRPr="00894666">
        <w:tab/>
        <w:t>a debt or liability of the Part</w:t>
      </w:r>
      <w:r w:rsidR="00894666">
        <w:t> </w:t>
      </w:r>
      <w:r w:rsidRPr="00894666">
        <w:t>5.7 body; or</w:t>
      </w:r>
    </w:p>
    <w:p w:rsidR="00CC15B8" w:rsidRPr="00894666" w:rsidRDefault="00CC15B8" w:rsidP="00CC15B8">
      <w:pPr>
        <w:pStyle w:val="paragraphsub"/>
      </w:pPr>
      <w:r w:rsidRPr="00894666">
        <w:tab/>
        <w:t>(ii)</w:t>
      </w:r>
      <w:r w:rsidRPr="00894666">
        <w:tab/>
        <w:t>any sum for the adjustment of the rights of the members among themselves; or</w:t>
      </w:r>
    </w:p>
    <w:p w:rsidR="00CC15B8" w:rsidRPr="00894666" w:rsidRDefault="00CC15B8" w:rsidP="00CC15B8">
      <w:pPr>
        <w:pStyle w:val="paragraphsub"/>
      </w:pPr>
      <w:r w:rsidRPr="00894666">
        <w:tab/>
        <w:t>(iii)</w:t>
      </w:r>
      <w:r w:rsidRPr="00894666">
        <w:tab/>
        <w:t>the costs and expenses of winding up; or</w:t>
      </w:r>
    </w:p>
    <w:p w:rsidR="00CC15B8" w:rsidRPr="00894666" w:rsidRDefault="00CC15B8" w:rsidP="00CC15B8">
      <w:pPr>
        <w:pStyle w:val="paragraph"/>
        <w:keepNext/>
      </w:pPr>
      <w:r w:rsidRPr="00894666">
        <w:tab/>
        <w:t>(b)</w:t>
      </w:r>
      <w:r w:rsidRPr="00894666">
        <w:tab/>
        <w:t>if the Part</w:t>
      </w:r>
      <w:r w:rsidR="00894666">
        <w:t> </w:t>
      </w:r>
      <w:r w:rsidRPr="00894666">
        <w:t>5.7 body has been dissolved or deregistered in its place of origin—was so liable immediately before the dissolution or deregistration;</w:t>
      </w:r>
    </w:p>
    <w:p w:rsidR="00CC15B8" w:rsidRPr="00894666" w:rsidRDefault="00CC15B8" w:rsidP="00CC15B8">
      <w:pPr>
        <w:pStyle w:val="subsection2"/>
      </w:pPr>
      <w:r w:rsidRPr="00894666">
        <w:t>is a contributory and every contributory is liable to contribute to the property of the Part</w:t>
      </w:r>
      <w:r w:rsidR="00894666">
        <w:t> </w:t>
      </w:r>
      <w:r w:rsidRPr="00894666">
        <w:t>5.7 body all sums due from the contributory in respect of any such liability.</w:t>
      </w:r>
    </w:p>
    <w:p w:rsidR="00CC15B8" w:rsidRPr="00894666" w:rsidRDefault="00CC15B8" w:rsidP="00CC15B8">
      <w:pPr>
        <w:pStyle w:val="subsection"/>
      </w:pPr>
      <w:r w:rsidRPr="00894666">
        <w:tab/>
        <w:t>(2)</w:t>
      </w:r>
      <w:r w:rsidRPr="00894666">
        <w:tab/>
        <w:t>On the death or bankruptcy of a contributory, the provisions of this Act with respect to the personal representatives of deceased contributories or the assignees and trustees of bankrupt contributories, as the case may be, apply.</w:t>
      </w:r>
    </w:p>
    <w:p w:rsidR="00CC15B8" w:rsidRPr="00894666" w:rsidRDefault="00CC15B8" w:rsidP="00CC15B8">
      <w:pPr>
        <w:pStyle w:val="ActHead5"/>
      </w:pPr>
      <w:bookmarkStart w:id="696" w:name="_Toc424812907"/>
      <w:r w:rsidRPr="008459E9">
        <w:rPr>
          <w:rStyle w:val="CharSectno"/>
        </w:rPr>
        <w:lastRenderedPageBreak/>
        <w:t>587</w:t>
      </w:r>
      <w:r w:rsidRPr="00894666">
        <w:t xml:space="preserve">  Power of Court to stay or restrain proceedings</w:t>
      </w:r>
      <w:bookmarkEnd w:id="696"/>
    </w:p>
    <w:p w:rsidR="00CC15B8" w:rsidRPr="00894666" w:rsidRDefault="00CC15B8" w:rsidP="00CC15B8">
      <w:pPr>
        <w:pStyle w:val="subsection"/>
      </w:pPr>
      <w:r w:rsidRPr="00894666">
        <w:tab/>
        <w:t>(1)</w:t>
      </w:r>
      <w:r w:rsidRPr="00894666">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894666">
        <w:t> </w:t>
      </w:r>
      <w:r w:rsidRPr="00894666">
        <w:t>5.7 body where the application to stay or restrain is by a creditor, to actions and other civil proceedings against a contributory of the Part</w:t>
      </w:r>
      <w:r w:rsidR="00894666">
        <w:t> </w:t>
      </w:r>
      <w:r w:rsidRPr="00894666">
        <w:t>5.7 body.</w:t>
      </w:r>
    </w:p>
    <w:p w:rsidR="00CC15B8" w:rsidRPr="00894666" w:rsidRDefault="00CC15B8" w:rsidP="00CC15B8">
      <w:pPr>
        <w:pStyle w:val="subsection"/>
      </w:pPr>
      <w:r w:rsidRPr="00894666">
        <w:tab/>
        <w:t>(2)</w:t>
      </w:r>
      <w:r w:rsidRPr="00894666">
        <w:tab/>
        <w:t>Where an order has been made for winding up a Part</w:t>
      </w:r>
      <w:r w:rsidR="00894666">
        <w:t> </w:t>
      </w:r>
      <w:r w:rsidRPr="00894666">
        <w:t>5.7 body, no action or other civil proceeding is to be proceeded with or commenced against a contributory of the Part</w:t>
      </w:r>
      <w:r w:rsidR="00894666">
        <w:t> </w:t>
      </w:r>
      <w:r w:rsidRPr="00894666">
        <w:t>5.7 body in respect of a debt of the Part</w:t>
      </w:r>
      <w:r w:rsidR="00894666">
        <w:t> </w:t>
      </w:r>
      <w:r w:rsidRPr="00894666">
        <w:t>5.7 body except by leave of the Court and subject to such terms as the Court imposes.</w:t>
      </w:r>
    </w:p>
    <w:p w:rsidR="00CC15B8" w:rsidRPr="00894666" w:rsidRDefault="00CC15B8" w:rsidP="00CC15B8">
      <w:pPr>
        <w:pStyle w:val="ActHead5"/>
      </w:pPr>
      <w:bookmarkStart w:id="697" w:name="_Toc424812908"/>
      <w:r w:rsidRPr="008459E9">
        <w:rPr>
          <w:rStyle w:val="CharSectno"/>
        </w:rPr>
        <w:t>588</w:t>
      </w:r>
      <w:r w:rsidRPr="00894666">
        <w:t xml:space="preserve">  Outstanding property of defunct registrable body</w:t>
      </w:r>
      <w:bookmarkEnd w:id="697"/>
    </w:p>
    <w:p w:rsidR="00CC15B8" w:rsidRPr="00894666" w:rsidRDefault="00CC15B8" w:rsidP="00CC15B8">
      <w:pPr>
        <w:pStyle w:val="subsection"/>
      </w:pPr>
      <w:r w:rsidRPr="00894666">
        <w:tab/>
        <w:t>(1)</w:t>
      </w:r>
      <w:r w:rsidRPr="00894666">
        <w:tab/>
        <w:t>This section applies if, after the dissolution or deregistration of a registrable body, outstanding property of the body remains:</w:t>
      </w:r>
    </w:p>
    <w:p w:rsidR="00CC15B8" w:rsidRPr="00894666" w:rsidRDefault="00CC15B8" w:rsidP="00CC15B8">
      <w:pPr>
        <w:pStyle w:val="paragraph"/>
      </w:pPr>
      <w:r w:rsidRPr="00894666">
        <w:tab/>
        <w:t>(a)</w:t>
      </w:r>
      <w:r w:rsidRPr="00894666">
        <w:tab/>
        <w:t>in this jurisdiction; and</w:t>
      </w:r>
    </w:p>
    <w:p w:rsidR="00CC15B8" w:rsidRPr="00894666" w:rsidRDefault="00CC15B8" w:rsidP="00CC15B8">
      <w:pPr>
        <w:pStyle w:val="paragraph"/>
      </w:pPr>
      <w:r w:rsidRPr="00894666">
        <w:tab/>
        <w:t>(b)</w:t>
      </w:r>
      <w:r w:rsidRPr="00894666">
        <w:tab/>
        <w:t>outside the body’s place of origin.</w:t>
      </w:r>
    </w:p>
    <w:p w:rsidR="00CC15B8" w:rsidRPr="00894666" w:rsidRDefault="00CC15B8" w:rsidP="00CC15B8">
      <w:pPr>
        <w:pStyle w:val="subsection"/>
      </w:pPr>
      <w:r w:rsidRPr="00894666">
        <w:tab/>
        <w:t>(2)</w:t>
      </w:r>
      <w:r w:rsidRPr="00894666">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894666" w:rsidRDefault="00CC15B8" w:rsidP="00CC15B8">
      <w:pPr>
        <w:pStyle w:val="paragraph"/>
      </w:pPr>
      <w:r w:rsidRPr="00894666">
        <w:tab/>
        <w:t>(a)</w:t>
      </w:r>
      <w:r w:rsidRPr="00894666">
        <w:tab/>
        <w:t xml:space="preserve">if the body was incorporated in </w:t>
      </w:r>
      <w:smartTag w:uri="urn:schemas-microsoft-com:office:smarttags" w:element="country-region">
        <w:smartTag w:uri="urn:schemas-microsoft-com:office:smarttags" w:element="place">
          <w:r w:rsidRPr="00894666">
            <w:t>Australia</w:t>
          </w:r>
        </w:smartTag>
      </w:smartTag>
      <w:r w:rsidRPr="00894666">
        <w:t xml:space="preserve"> or an external Territory—the person entitled to the property under the law of the body’s place of origin; or</w:t>
      </w:r>
    </w:p>
    <w:p w:rsidR="0005703B" w:rsidRPr="00894666" w:rsidRDefault="0005703B" w:rsidP="0005703B">
      <w:pPr>
        <w:pStyle w:val="paragraph"/>
      </w:pPr>
      <w:r w:rsidRPr="00894666">
        <w:tab/>
        <w:t>(b)</w:t>
      </w:r>
      <w:r w:rsidRPr="00894666">
        <w:tab/>
        <w:t xml:space="preserve">if </w:t>
      </w:r>
      <w:r w:rsidR="00894666">
        <w:t>paragraph (</w:t>
      </w:r>
      <w:r w:rsidRPr="00894666">
        <w:t>a) does not apply and the property was held by the body or liquidator on trust—the Commonwealth; or</w:t>
      </w:r>
    </w:p>
    <w:p w:rsidR="0005703B" w:rsidRPr="00894666" w:rsidRDefault="0005703B" w:rsidP="0005703B">
      <w:pPr>
        <w:pStyle w:val="paragraph"/>
      </w:pPr>
      <w:r w:rsidRPr="00894666">
        <w:tab/>
        <w:t>(c)</w:t>
      </w:r>
      <w:r w:rsidRPr="00894666">
        <w:tab/>
        <w:t>otherwise—ASIC.</w:t>
      </w:r>
    </w:p>
    <w:p w:rsidR="00CC15B8" w:rsidRPr="00894666" w:rsidRDefault="00CC15B8" w:rsidP="00CC15B8">
      <w:pPr>
        <w:pStyle w:val="subsection"/>
      </w:pPr>
      <w:r w:rsidRPr="00894666">
        <w:tab/>
        <w:t>(3)</w:t>
      </w:r>
      <w:r w:rsidRPr="00894666">
        <w:tab/>
        <w:t xml:space="preserve">Where any claim, right or remedy of a liquidator may under this Act be made, exercised or availed of only with the approval or concurrence of the Court or some other person, </w:t>
      </w:r>
      <w:r w:rsidR="00726501" w:rsidRPr="00894666">
        <w:t xml:space="preserve">the Commonwealth or </w:t>
      </w:r>
      <w:r w:rsidRPr="00894666">
        <w:t xml:space="preserve">ASIC may, for the purposes of this section, make, exercise or </w:t>
      </w:r>
      <w:r w:rsidRPr="00894666">
        <w:lastRenderedPageBreak/>
        <w:t>avail itself of the claim, right or remedy without such approval or concurrence.</w:t>
      </w:r>
    </w:p>
    <w:p w:rsidR="006442AC" w:rsidRPr="00894666" w:rsidRDefault="006442AC" w:rsidP="006442AC">
      <w:pPr>
        <w:pStyle w:val="subsection"/>
      </w:pPr>
      <w:r w:rsidRPr="00894666">
        <w:tab/>
        <w:t>(4)</w:t>
      </w:r>
      <w:r w:rsidRPr="00894666">
        <w:tab/>
        <w:t>Section</w:t>
      </w:r>
      <w:r w:rsidR="00894666">
        <w:t> </w:t>
      </w:r>
      <w:r w:rsidRPr="00894666">
        <w:t>601AE applies to:</w:t>
      </w:r>
    </w:p>
    <w:p w:rsidR="006442AC" w:rsidRPr="00894666" w:rsidRDefault="006442AC" w:rsidP="006442AC">
      <w:pPr>
        <w:pStyle w:val="paragraph"/>
      </w:pPr>
      <w:r w:rsidRPr="00894666">
        <w:tab/>
        <w:t>(a)</w:t>
      </w:r>
      <w:r w:rsidRPr="00894666">
        <w:tab/>
        <w:t xml:space="preserve">property that vests in the Commonwealth under </w:t>
      </w:r>
      <w:r w:rsidR="00894666">
        <w:t>paragraph (</w:t>
      </w:r>
      <w:r w:rsidRPr="00894666">
        <w:t>2)(b) of this section as if the property were vested in the Commonwealth under subsection</w:t>
      </w:r>
      <w:r w:rsidR="00894666">
        <w:t> </w:t>
      </w:r>
      <w:r w:rsidRPr="00894666">
        <w:t>601AD(1A); and</w:t>
      </w:r>
    </w:p>
    <w:p w:rsidR="006442AC" w:rsidRPr="00894666" w:rsidRDefault="006442AC" w:rsidP="006442AC">
      <w:pPr>
        <w:pStyle w:val="paragraph"/>
      </w:pPr>
      <w:r w:rsidRPr="00894666">
        <w:tab/>
        <w:t>(b)</w:t>
      </w:r>
      <w:r w:rsidRPr="00894666">
        <w:tab/>
        <w:t xml:space="preserve">property that vests in ASIC under </w:t>
      </w:r>
      <w:r w:rsidR="00894666">
        <w:t>paragraph (</w:t>
      </w:r>
      <w:r w:rsidRPr="00894666">
        <w:t>2)(c) of this section as if the property were vested in ASIC under subsection</w:t>
      </w:r>
      <w:r w:rsidR="00894666">
        <w:t> </w:t>
      </w:r>
      <w:r w:rsidRPr="00894666">
        <w:t>601AD(2).</w:t>
      </w:r>
    </w:p>
    <w:p w:rsidR="002258AB" w:rsidRPr="00894666" w:rsidRDefault="002258AB" w:rsidP="002258AB">
      <w:pPr>
        <w:pStyle w:val="subsection"/>
      </w:pPr>
      <w:r w:rsidRPr="00894666">
        <w:tab/>
        <w:t>(5)</w:t>
      </w:r>
      <w:r w:rsidRPr="00894666">
        <w:tab/>
        <w:t>In this section:</w:t>
      </w:r>
    </w:p>
    <w:p w:rsidR="002258AB" w:rsidRPr="00894666" w:rsidRDefault="002258AB" w:rsidP="002258AB">
      <w:pPr>
        <w:pStyle w:val="Definition"/>
      </w:pPr>
      <w:r w:rsidRPr="00894666">
        <w:rPr>
          <w:b/>
          <w:i/>
        </w:rPr>
        <w:t xml:space="preserve">property </w:t>
      </w:r>
      <w:r w:rsidRPr="00894666">
        <w:t>of a body includes PPSA retention of title property, if the security interest in the property is vested in the body because of the operation of any of the following provisions:</w:t>
      </w:r>
    </w:p>
    <w:p w:rsidR="002258AB" w:rsidRPr="00894666" w:rsidRDefault="002258AB" w:rsidP="002258AB">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2258AB" w:rsidRPr="00894666" w:rsidRDefault="002258AB" w:rsidP="002258AB">
      <w:pPr>
        <w:pStyle w:val="paragraph"/>
      </w:pPr>
      <w:r w:rsidRPr="00894666">
        <w:tab/>
        <w:t>(b)</w:t>
      </w:r>
      <w:r w:rsidRPr="00894666">
        <w:tab/>
        <w:t>section</w:t>
      </w:r>
      <w:r w:rsidR="00894666">
        <w:t> </w:t>
      </w:r>
      <w:r w:rsidRPr="00894666">
        <w:t>588FL of this Act (collateral not registered within time).</w:t>
      </w:r>
    </w:p>
    <w:p w:rsidR="002258AB" w:rsidRPr="00894666" w:rsidRDefault="002258AB" w:rsidP="002258AB">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AA0187">
      <w:pPr>
        <w:pStyle w:val="ActHead2"/>
        <w:pageBreakBefore/>
      </w:pPr>
      <w:bookmarkStart w:id="698" w:name="_Toc424812909"/>
      <w:r w:rsidRPr="008459E9">
        <w:rPr>
          <w:rStyle w:val="CharPartNo"/>
        </w:rPr>
        <w:lastRenderedPageBreak/>
        <w:t>Part</w:t>
      </w:r>
      <w:r w:rsidR="00894666" w:rsidRPr="008459E9">
        <w:rPr>
          <w:rStyle w:val="CharPartNo"/>
        </w:rPr>
        <w:t> </w:t>
      </w:r>
      <w:r w:rsidRPr="008459E9">
        <w:rPr>
          <w:rStyle w:val="CharPartNo"/>
        </w:rPr>
        <w:t>5.7B</w:t>
      </w:r>
      <w:r w:rsidRPr="00894666">
        <w:t>—</w:t>
      </w:r>
      <w:r w:rsidRPr="008459E9">
        <w:rPr>
          <w:rStyle w:val="CharPartText"/>
        </w:rPr>
        <w:t>Recovering property or compensation for the benefit of creditors of insolvent company</w:t>
      </w:r>
      <w:bookmarkEnd w:id="698"/>
    </w:p>
    <w:p w:rsidR="00CC15B8" w:rsidRPr="00894666" w:rsidRDefault="00CC15B8" w:rsidP="00CC15B8">
      <w:pPr>
        <w:pStyle w:val="ActHead3"/>
      </w:pPr>
      <w:bookmarkStart w:id="699" w:name="_Toc424812910"/>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Preliminary</w:t>
      </w:r>
      <w:bookmarkEnd w:id="699"/>
    </w:p>
    <w:p w:rsidR="002258AB" w:rsidRPr="00894666" w:rsidRDefault="002258AB" w:rsidP="002258AB">
      <w:pPr>
        <w:pStyle w:val="ActHead5"/>
      </w:pPr>
      <w:bookmarkStart w:id="700" w:name="_Toc424812911"/>
      <w:r w:rsidRPr="008459E9">
        <w:rPr>
          <w:rStyle w:val="CharSectno"/>
        </w:rPr>
        <w:t>588C</w:t>
      </w:r>
      <w:r w:rsidRPr="00894666">
        <w:t xml:space="preserve">  Definitions</w:t>
      </w:r>
      <w:bookmarkEnd w:id="700"/>
    </w:p>
    <w:p w:rsidR="002258AB" w:rsidRPr="00894666" w:rsidRDefault="002258AB" w:rsidP="002258AB">
      <w:pPr>
        <w:pStyle w:val="subsection"/>
      </w:pPr>
      <w:r w:rsidRPr="00894666">
        <w:tab/>
      </w:r>
      <w:r w:rsidRPr="00894666">
        <w:tab/>
        <w:t>In this Part:</w:t>
      </w:r>
    </w:p>
    <w:p w:rsidR="002258AB" w:rsidRPr="00894666" w:rsidRDefault="002258AB" w:rsidP="002258AB">
      <w:pPr>
        <w:pStyle w:val="Definition"/>
      </w:pPr>
      <w:r w:rsidRPr="00894666">
        <w:rPr>
          <w:b/>
          <w:i/>
        </w:rPr>
        <w:t xml:space="preserve">property </w:t>
      </w:r>
      <w:r w:rsidRPr="00894666">
        <w:t>of a company includes PPSA retention of title property, if the security interest in the property is vested in the company because of the operation of any of the following provisions:</w:t>
      </w:r>
    </w:p>
    <w:p w:rsidR="002258AB" w:rsidRPr="00894666" w:rsidRDefault="002258AB" w:rsidP="002258AB">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2258AB" w:rsidRPr="00894666" w:rsidRDefault="002258AB" w:rsidP="002258AB">
      <w:pPr>
        <w:pStyle w:val="paragraph"/>
      </w:pPr>
      <w:r w:rsidRPr="00894666">
        <w:tab/>
        <w:t>(b)</w:t>
      </w:r>
      <w:r w:rsidRPr="00894666">
        <w:tab/>
        <w:t>section</w:t>
      </w:r>
      <w:r w:rsidR="00894666">
        <w:t> </w:t>
      </w:r>
      <w:r w:rsidRPr="00894666">
        <w:t>588FL of this Act (collateral not registered within time).</w:t>
      </w:r>
    </w:p>
    <w:p w:rsidR="002258AB" w:rsidRPr="00894666" w:rsidRDefault="002258AB" w:rsidP="002258AB">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CC15B8">
      <w:pPr>
        <w:pStyle w:val="ActHead5"/>
      </w:pPr>
      <w:bookmarkStart w:id="701" w:name="_Toc424812912"/>
      <w:r w:rsidRPr="008459E9">
        <w:rPr>
          <w:rStyle w:val="CharSectno"/>
        </w:rPr>
        <w:t>588D</w:t>
      </w:r>
      <w:r w:rsidRPr="00894666">
        <w:t xml:space="preserve">  Secured debt may become unsecured</w:t>
      </w:r>
      <w:bookmarkEnd w:id="701"/>
    </w:p>
    <w:p w:rsidR="00CC15B8" w:rsidRPr="00894666" w:rsidRDefault="00CC15B8" w:rsidP="00CC15B8">
      <w:pPr>
        <w:pStyle w:val="subsection"/>
      </w:pPr>
      <w:r w:rsidRPr="00894666">
        <w:tab/>
      </w:r>
      <w:r w:rsidRPr="00894666">
        <w:tab/>
        <w:t>For the purposes of this Part, a secured debt becomes an unsecured debt to the extent that the creditor proves for the debt as an unsecured creditor.</w:t>
      </w:r>
    </w:p>
    <w:p w:rsidR="00CC15B8" w:rsidRPr="00894666" w:rsidRDefault="00CC15B8" w:rsidP="00CC15B8">
      <w:pPr>
        <w:pStyle w:val="ActHead5"/>
      </w:pPr>
      <w:bookmarkStart w:id="702" w:name="_Toc424812913"/>
      <w:r w:rsidRPr="008459E9">
        <w:rPr>
          <w:rStyle w:val="CharSectno"/>
        </w:rPr>
        <w:t>588E</w:t>
      </w:r>
      <w:r w:rsidRPr="00894666">
        <w:t xml:space="preserve">  Presumptions to be made in recovery proceedings</w:t>
      </w:r>
      <w:bookmarkEnd w:id="702"/>
    </w:p>
    <w:p w:rsidR="00CC15B8" w:rsidRPr="00894666" w:rsidRDefault="00CC15B8" w:rsidP="00CC15B8">
      <w:pPr>
        <w:pStyle w:val="subsection"/>
      </w:pPr>
      <w:r w:rsidRPr="00894666">
        <w:tab/>
        <w:t>(1)</w:t>
      </w:r>
      <w:r w:rsidRPr="00894666">
        <w:tab/>
        <w:t>In this section:</w:t>
      </w:r>
    </w:p>
    <w:p w:rsidR="00CC15B8" w:rsidRPr="00894666" w:rsidRDefault="00CC15B8" w:rsidP="00CC15B8">
      <w:pPr>
        <w:pStyle w:val="Definition"/>
      </w:pPr>
      <w:r w:rsidRPr="00894666">
        <w:rPr>
          <w:b/>
          <w:i/>
        </w:rPr>
        <w:t>recovery proceeding</w:t>
      </w:r>
      <w:r w:rsidRPr="00894666">
        <w:t>, in relation to a company, means:</w:t>
      </w:r>
    </w:p>
    <w:p w:rsidR="00CC15B8" w:rsidRPr="00894666" w:rsidRDefault="00CC15B8" w:rsidP="00CC15B8">
      <w:pPr>
        <w:pStyle w:val="paragraph"/>
      </w:pPr>
      <w:r w:rsidRPr="00894666">
        <w:tab/>
        <w:t>(a)</w:t>
      </w:r>
      <w:r w:rsidRPr="00894666">
        <w:tab/>
        <w:t>an application under section</w:t>
      </w:r>
      <w:r w:rsidR="00894666">
        <w:t> </w:t>
      </w:r>
      <w:r w:rsidRPr="00894666">
        <w:t>588FF by the company’s liquidator; or</w:t>
      </w:r>
    </w:p>
    <w:p w:rsidR="00CC15B8" w:rsidRPr="00894666" w:rsidRDefault="00CC15B8" w:rsidP="00CC15B8">
      <w:pPr>
        <w:pStyle w:val="paragraph"/>
      </w:pPr>
      <w:r w:rsidRPr="00894666">
        <w:tab/>
        <w:t>(b)</w:t>
      </w:r>
      <w:r w:rsidRPr="00894666">
        <w:tab/>
        <w:t>proceedings begun under subsection</w:t>
      </w:r>
      <w:r w:rsidR="00894666">
        <w:t> </w:t>
      </w:r>
      <w:r w:rsidRPr="00894666">
        <w:t>588FH(2) by the company’s liquidator; or</w:t>
      </w:r>
    </w:p>
    <w:p w:rsidR="00CC15B8" w:rsidRPr="00894666" w:rsidRDefault="00CC15B8" w:rsidP="00CC15B8">
      <w:pPr>
        <w:pStyle w:val="paragraph"/>
      </w:pPr>
      <w:r w:rsidRPr="00894666">
        <w:lastRenderedPageBreak/>
        <w:tab/>
        <w:t>(c)</w:t>
      </w:r>
      <w:r w:rsidRPr="00894666">
        <w:tab/>
        <w:t xml:space="preserve">proceedings, in so far as they relate to the question whether a </w:t>
      </w:r>
      <w:r w:rsidR="00FF49B4" w:rsidRPr="00894666">
        <w:t>security interest</w:t>
      </w:r>
      <w:r w:rsidRPr="00894666">
        <w:t xml:space="preserve"> created by the company is void to any extent, as against the company’s liquidator, because of subsection</w:t>
      </w:r>
      <w:r w:rsidR="00894666">
        <w:t> </w:t>
      </w:r>
      <w:r w:rsidRPr="00894666">
        <w:t>588FJ(2); or</w:t>
      </w:r>
    </w:p>
    <w:p w:rsidR="00CC15B8" w:rsidRPr="00894666" w:rsidRDefault="00CC15B8" w:rsidP="00CC15B8">
      <w:pPr>
        <w:pStyle w:val="paragraph"/>
      </w:pPr>
      <w:r w:rsidRPr="00894666">
        <w:tab/>
        <w:t>(d)</w:t>
      </w:r>
      <w:r w:rsidRPr="00894666">
        <w:tab/>
        <w:t>proceedings begun under subsection</w:t>
      </w:r>
      <w:r w:rsidR="00894666">
        <w:t> </w:t>
      </w:r>
      <w:r w:rsidRPr="00894666">
        <w:t>588FJ(6) by the company’s liquidator; or</w:t>
      </w:r>
    </w:p>
    <w:p w:rsidR="00CC15B8" w:rsidRPr="00894666" w:rsidRDefault="00CC15B8" w:rsidP="00CC15B8">
      <w:pPr>
        <w:pStyle w:val="paragraph"/>
      </w:pPr>
      <w:r w:rsidRPr="00894666">
        <w:tab/>
        <w:t>(e)</w:t>
      </w:r>
      <w:r w:rsidRPr="00894666">
        <w:tab/>
        <w:t>proceedings for a contravention of subsection</w:t>
      </w:r>
      <w:r w:rsidR="00894666">
        <w:t> </w:t>
      </w:r>
      <w:r w:rsidRPr="00894666">
        <w:t>588G(2) in relation to the incurring of a debt by the company (including proceedings under section</w:t>
      </w:r>
      <w:r w:rsidR="00894666">
        <w:t> </w:t>
      </w:r>
      <w:r w:rsidRPr="00894666">
        <w:t>588M in relation to the incurring of the debt but not including proceedings for an offence); or</w:t>
      </w:r>
    </w:p>
    <w:p w:rsidR="00CC15B8" w:rsidRPr="00894666" w:rsidRDefault="00CC15B8" w:rsidP="00CC15B8">
      <w:pPr>
        <w:pStyle w:val="paragraph"/>
      </w:pPr>
      <w:r w:rsidRPr="00894666">
        <w:tab/>
        <w:t>(f)</w:t>
      </w:r>
      <w:r w:rsidRPr="00894666">
        <w:tab/>
        <w:t>proceedings under section</w:t>
      </w:r>
      <w:r w:rsidR="00894666">
        <w:t> </w:t>
      </w:r>
      <w:r w:rsidRPr="00894666">
        <w:t>588W in relation to the incurring of a debt by the company.</w:t>
      </w:r>
    </w:p>
    <w:p w:rsidR="00CC15B8" w:rsidRPr="00894666" w:rsidRDefault="00CC15B8" w:rsidP="00CC15B8">
      <w:pPr>
        <w:pStyle w:val="subsection"/>
      </w:pPr>
      <w:r w:rsidRPr="00894666">
        <w:tab/>
        <w:t>(2)</w:t>
      </w:r>
      <w:r w:rsidRPr="00894666">
        <w:tab/>
      </w:r>
      <w:r w:rsidR="00894666">
        <w:t>Subsections (</w:t>
      </w:r>
      <w:r w:rsidRPr="00894666">
        <w:t>3) to (9), inclusive, have effect for the purposes of a recovery proceeding in relation to a company.</w:t>
      </w:r>
    </w:p>
    <w:p w:rsidR="00CC15B8" w:rsidRPr="00894666" w:rsidRDefault="00CC15B8" w:rsidP="006761B9">
      <w:pPr>
        <w:pStyle w:val="subsection"/>
        <w:keepNext/>
        <w:keepLines/>
      </w:pPr>
      <w:r w:rsidRPr="00894666">
        <w:tab/>
        <w:t>(3)</w:t>
      </w:r>
      <w:r w:rsidRPr="00894666">
        <w:tab/>
        <w:t>If:</w:t>
      </w:r>
    </w:p>
    <w:p w:rsidR="00CC15B8" w:rsidRPr="00894666" w:rsidRDefault="00CC15B8" w:rsidP="006761B9">
      <w:pPr>
        <w:pStyle w:val="paragraph"/>
        <w:keepNext/>
        <w:keepLines/>
      </w:pPr>
      <w:r w:rsidRPr="00894666">
        <w:tab/>
        <w:t>(a)</w:t>
      </w:r>
      <w:r w:rsidRPr="00894666">
        <w:tab/>
        <w:t>the company is being wound up; and</w:t>
      </w:r>
    </w:p>
    <w:p w:rsidR="00CC15B8" w:rsidRPr="00894666" w:rsidRDefault="00CC15B8" w:rsidP="00CC15B8">
      <w:pPr>
        <w:pStyle w:val="paragraph"/>
        <w:keepNext/>
      </w:pPr>
      <w:r w:rsidRPr="00894666">
        <w:tab/>
        <w:t>(b)</w:t>
      </w:r>
      <w:r w:rsidRPr="00894666">
        <w:tab/>
        <w:t xml:space="preserve">it is proved, or because of </w:t>
      </w:r>
      <w:r w:rsidR="00894666">
        <w:t>subsection (</w:t>
      </w:r>
      <w:r w:rsidRPr="00894666">
        <w:t>4) or (8) it must be presumed, that the company was insolvent at a particular time during the 12 months ending on the relation</w:t>
      </w:r>
      <w:r w:rsidR="00894666">
        <w:noBreakHyphen/>
      </w:r>
      <w:r w:rsidRPr="00894666">
        <w:t>back day;</w:t>
      </w:r>
    </w:p>
    <w:p w:rsidR="00CC15B8" w:rsidRPr="00894666" w:rsidRDefault="00CC15B8" w:rsidP="00CC15B8">
      <w:pPr>
        <w:pStyle w:val="subsection2"/>
      </w:pPr>
      <w:r w:rsidRPr="00894666">
        <w:t>it must be presumed that the company was insolvent throughout the period beginning at that time and ending on that day.</w:t>
      </w:r>
    </w:p>
    <w:p w:rsidR="00CC15B8" w:rsidRPr="00894666" w:rsidRDefault="00CC15B8" w:rsidP="00CC15B8">
      <w:pPr>
        <w:pStyle w:val="subsection"/>
      </w:pPr>
      <w:r w:rsidRPr="00894666">
        <w:tab/>
        <w:t>(4)</w:t>
      </w:r>
      <w:r w:rsidRPr="00894666">
        <w:tab/>
        <w:t xml:space="preserve">Subject to </w:t>
      </w:r>
      <w:r w:rsidR="00894666">
        <w:t>subsections (</w:t>
      </w:r>
      <w:r w:rsidRPr="00894666">
        <w:t>5) to (7), if it is proved that the company:</w:t>
      </w:r>
    </w:p>
    <w:p w:rsidR="00CC15B8" w:rsidRPr="00894666" w:rsidRDefault="00CC15B8" w:rsidP="00CC15B8">
      <w:pPr>
        <w:pStyle w:val="paragraph"/>
      </w:pPr>
      <w:r w:rsidRPr="00894666">
        <w:rPr>
          <w:i/>
        </w:rPr>
        <w:tab/>
      </w:r>
      <w:r w:rsidRPr="00894666">
        <w:t>(a)</w:t>
      </w:r>
      <w:r w:rsidRPr="00894666">
        <w:tab/>
        <w:t>has failed to keep financial records in relation to a period as required by subsection</w:t>
      </w:r>
      <w:r w:rsidR="00894666">
        <w:t> </w:t>
      </w:r>
      <w:r w:rsidRPr="00894666">
        <w:t>286(1); or</w:t>
      </w:r>
    </w:p>
    <w:p w:rsidR="00CC15B8" w:rsidRPr="00894666" w:rsidRDefault="00CC15B8" w:rsidP="00CC15B8">
      <w:pPr>
        <w:pStyle w:val="paragraph"/>
      </w:pPr>
      <w:r w:rsidRPr="00894666">
        <w:rPr>
          <w:i/>
        </w:rPr>
        <w:tab/>
      </w:r>
      <w:r w:rsidRPr="00894666">
        <w:t>(b)</w:t>
      </w:r>
      <w:r w:rsidRPr="00894666">
        <w:tab/>
        <w:t>has failed to retain financial records in relation to a period for the 7 years required by subsection</w:t>
      </w:r>
      <w:r w:rsidR="00894666">
        <w:t> </w:t>
      </w:r>
      <w:r w:rsidRPr="00894666">
        <w:t>286(2);</w:t>
      </w:r>
    </w:p>
    <w:p w:rsidR="00CC15B8" w:rsidRPr="00894666" w:rsidRDefault="00CC15B8" w:rsidP="00CC15B8">
      <w:pPr>
        <w:pStyle w:val="subsection2"/>
      </w:pPr>
      <w:r w:rsidRPr="00894666">
        <w:t>the company is to be presumed to have been insolvent throughout the period.</w:t>
      </w:r>
    </w:p>
    <w:p w:rsidR="00CC15B8" w:rsidRPr="00894666" w:rsidRDefault="00CC15B8" w:rsidP="00CC15B8">
      <w:pPr>
        <w:pStyle w:val="subsection"/>
      </w:pPr>
      <w:r w:rsidRPr="00894666">
        <w:tab/>
        <w:t>(5)</w:t>
      </w:r>
      <w:r w:rsidRPr="00894666">
        <w:tab/>
      </w:r>
      <w:r w:rsidR="00894666">
        <w:t>Paragraph (</w:t>
      </w:r>
      <w:r w:rsidRPr="00894666">
        <w:t>4)(a) does not apply in relation to a contravention of subsection</w:t>
      </w:r>
      <w:r w:rsidR="00894666">
        <w:t> </w:t>
      </w:r>
      <w:r w:rsidRPr="00894666">
        <w:t>286(1) that is only minor or technical.</w:t>
      </w:r>
    </w:p>
    <w:p w:rsidR="00CC15B8" w:rsidRPr="00894666" w:rsidRDefault="00CC15B8" w:rsidP="00CC15B8">
      <w:pPr>
        <w:pStyle w:val="subsection"/>
      </w:pPr>
      <w:r w:rsidRPr="00894666">
        <w:tab/>
        <w:t>(6)</w:t>
      </w:r>
      <w:r w:rsidRPr="00894666">
        <w:tab/>
      </w:r>
      <w:r w:rsidR="00894666">
        <w:t>Subsection (</w:t>
      </w:r>
      <w:r w:rsidRPr="00894666">
        <w:t xml:space="preserve">4) does not have effect, in so far as it would prejudice a right or interest of a person for the company to be presumed </w:t>
      </w:r>
      <w:r w:rsidRPr="00894666">
        <w:lastRenderedPageBreak/>
        <w:t>insolvent because of a contravention of subsection</w:t>
      </w:r>
      <w:r w:rsidR="00894666">
        <w:t> </w:t>
      </w:r>
      <w:r w:rsidRPr="00894666">
        <w:t>286(2), if it is proved that:</w:t>
      </w:r>
    </w:p>
    <w:p w:rsidR="00CC15B8" w:rsidRPr="00894666" w:rsidRDefault="00CC15B8" w:rsidP="00CC15B8">
      <w:pPr>
        <w:pStyle w:val="paragraph"/>
      </w:pPr>
      <w:r w:rsidRPr="00894666">
        <w:tab/>
        <w:t>(a)</w:t>
      </w:r>
      <w:r w:rsidRPr="00894666">
        <w:tab/>
        <w:t>the contravention was due solely to someone destroying, concealing or removing financial records of the company; and</w:t>
      </w:r>
    </w:p>
    <w:p w:rsidR="00CC15B8" w:rsidRPr="00894666" w:rsidRDefault="00CC15B8" w:rsidP="00CC15B8">
      <w:pPr>
        <w:pStyle w:val="paragraph"/>
      </w:pPr>
      <w:r w:rsidRPr="00894666">
        <w:tab/>
        <w:t>(b)</w:t>
      </w:r>
      <w:r w:rsidRPr="00894666">
        <w:tab/>
        <w:t>none of those financial records was destroyed, concealed or removed by the first</w:t>
      </w:r>
      <w:r w:rsidR="00894666">
        <w:noBreakHyphen/>
      </w:r>
      <w:r w:rsidRPr="00894666">
        <w:t>mentioned person; and</w:t>
      </w:r>
    </w:p>
    <w:p w:rsidR="00CC15B8" w:rsidRPr="00894666" w:rsidRDefault="00CC15B8" w:rsidP="00CC15B8">
      <w:pPr>
        <w:pStyle w:val="paragraph"/>
      </w:pPr>
      <w:r w:rsidRPr="00894666">
        <w:tab/>
        <w:t>(c)</w:t>
      </w:r>
      <w:r w:rsidRPr="00894666">
        <w:tab/>
        <w:t>the person was not in any way, by act or omission, directly or indirectly, knowingly or recklessly, concerned in, or party to, destroying, concealing or removing any of those financial records.</w:t>
      </w:r>
    </w:p>
    <w:p w:rsidR="00CC15B8" w:rsidRPr="00894666" w:rsidRDefault="00CC15B8" w:rsidP="00CC15B8">
      <w:pPr>
        <w:pStyle w:val="subsection"/>
      </w:pPr>
      <w:r w:rsidRPr="00894666">
        <w:tab/>
        <w:t>(7)</w:t>
      </w:r>
      <w:r w:rsidRPr="00894666">
        <w:tab/>
        <w:t>If the recovery proceeding is an application under section</w:t>
      </w:r>
      <w:r w:rsidR="00894666">
        <w:t> </w:t>
      </w:r>
      <w:r w:rsidRPr="00894666">
        <w:t xml:space="preserve">588FF, </w:t>
      </w:r>
      <w:r w:rsidR="00894666">
        <w:t>subsection (</w:t>
      </w:r>
      <w:r w:rsidRPr="00894666">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894666" w:rsidRDefault="00CC15B8" w:rsidP="00CC15B8">
      <w:pPr>
        <w:pStyle w:val="subsection"/>
      </w:pPr>
      <w:r w:rsidRPr="00894666">
        <w:tab/>
        <w:t>(8)</w:t>
      </w:r>
      <w:r w:rsidRPr="00894666">
        <w:tab/>
        <w:t>If, for the purposes of another recovery proceeding in relation to the company, there has been proved:</w:t>
      </w:r>
    </w:p>
    <w:p w:rsidR="00CC15B8" w:rsidRPr="00894666" w:rsidRDefault="00CC15B8" w:rsidP="00CC15B8">
      <w:pPr>
        <w:pStyle w:val="paragraph"/>
      </w:pPr>
      <w:r w:rsidRPr="00894666">
        <w:tab/>
        <w:t>(a)</w:t>
      </w:r>
      <w:r w:rsidRPr="00894666">
        <w:tab/>
        <w:t xml:space="preserve">if the other proceeding is of the kind referred to in </w:t>
      </w:r>
      <w:r w:rsidR="00894666">
        <w:t>paragraph (</w:t>
      </w:r>
      <w:r w:rsidRPr="00894666">
        <w:t>1)(a) of this section—a matter of the kind referred to in a paragraph of section</w:t>
      </w:r>
      <w:r w:rsidR="00894666">
        <w:t> </w:t>
      </w:r>
      <w:r w:rsidRPr="00894666">
        <w:t>588FC or of subsection</w:t>
      </w:r>
      <w:r w:rsidR="00894666">
        <w:t> </w:t>
      </w:r>
      <w:r w:rsidRPr="00894666">
        <w:t>588FG(2); or</w:t>
      </w:r>
    </w:p>
    <w:p w:rsidR="00CC15B8" w:rsidRPr="00894666" w:rsidRDefault="00CC15B8" w:rsidP="00CC15B8">
      <w:pPr>
        <w:pStyle w:val="paragraph"/>
      </w:pPr>
      <w:r w:rsidRPr="00894666">
        <w:tab/>
        <w:t>(b)</w:t>
      </w:r>
      <w:r w:rsidRPr="00894666">
        <w:tab/>
        <w:t xml:space="preserve">if the other proceeding is of the kind referred to in </w:t>
      </w:r>
      <w:r w:rsidR="00894666">
        <w:t>paragraph (</w:t>
      </w:r>
      <w:r w:rsidRPr="00894666">
        <w:t>1)(b) of this section—a matter of the kind referred to in a paragraph of section</w:t>
      </w:r>
      <w:r w:rsidR="00894666">
        <w:t> </w:t>
      </w:r>
      <w:r w:rsidRPr="00894666">
        <w:t>588FC or of subsection</w:t>
      </w:r>
      <w:r w:rsidR="00894666">
        <w:t> </w:t>
      </w:r>
      <w:r w:rsidRPr="00894666">
        <w:t>588FG(2) or 588FH(1), or a defence under subsection</w:t>
      </w:r>
      <w:r w:rsidR="00894666">
        <w:t> </w:t>
      </w:r>
      <w:r w:rsidRPr="00894666">
        <w:t>588FH(3); or</w:t>
      </w:r>
    </w:p>
    <w:p w:rsidR="00CC15B8" w:rsidRPr="00894666" w:rsidRDefault="00CC15B8" w:rsidP="00CC15B8">
      <w:pPr>
        <w:pStyle w:val="paragraph"/>
      </w:pPr>
      <w:r w:rsidRPr="00894666">
        <w:tab/>
        <w:t>(c)</w:t>
      </w:r>
      <w:r w:rsidRPr="00894666">
        <w:tab/>
        <w:t xml:space="preserve">if the other proceeding is of the kind referred to in </w:t>
      </w:r>
      <w:r w:rsidR="00894666">
        <w:t>paragraph (</w:t>
      </w:r>
      <w:r w:rsidRPr="00894666">
        <w:t>1)(c) or (d) of this section—a matter of the kind referred to in subsection</w:t>
      </w:r>
      <w:r w:rsidR="00894666">
        <w:t> </w:t>
      </w:r>
      <w:r w:rsidRPr="00894666">
        <w:t>588FJ(3); or</w:t>
      </w:r>
    </w:p>
    <w:p w:rsidR="00CC15B8" w:rsidRPr="00894666" w:rsidRDefault="00CC15B8" w:rsidP="00CC15B8">
      <w:pPr>
        <w:pStyle w:val="paragraph"/>
      </w:pPr>
      <w:r w:rsidRPr="00894666">
        <w:tab/>
        <w:t>(d)</w:t>
      </w:r>
      <w:r w:rsidRPr="00894666">
        <w:tab/>
        <w:t xml:space="preserve">if the other proceeding is of the kind referred to in </w:t>
      </w:r>
      <w:r w:rsidR="00894666">
        <w:t>paragraph (</w:t>
      </w:r>
      <w:r w:rsidRPr="00894666">
        <w:t>1)(e) of this section—a matter of the kind referred to in a paragraph of section</w:t>
      </w:r>
      <w:r w:rsidR="00894666">
        <w:t> </w:t>
      </w:r>
      <w:r w:rsidRPr="00894666">
        <w:t>588G, or a defence under section</w:t>
      </w:r>
      <w:r w:rsidR="00894666">
        <w:t> </w:t>
      </w:r>
      <w:r w:rsidRPr="00894666">
        <w:t>588H; or</w:t>
      </w:r>
    </w:p>
    <w:p w:rsidR="00CC15B8" w:rsidRPr="00894666" w:rsidRDefault="00CC15B8" w:rsidP="00CC15B8">
      <w:pPr>
        <w:pStyle w:val="paragraph"/>
        <w:keepNext/>
      </w:pPr>
      <w:r w:rsidRPr="00894666">
        <w:lastRenderedPageBreak/>
        <w:tab/>
        <w:t>(e)</w:t>
      </w:r>
      <w:r w:rsidRPr="00894666">
        <w:tab/>
        <w:t xml:space="preserve">if the other proceeding is of the kind referred to in </w:t>
      </w:r>
      <w:r w:rsidR="00894666">
        <w:t>paragraph (</w:t>
      </w:r>
      <w:r w:rsidRPr="00894666">
        <w:t>1)(f) of this section—a matter of the kind referred to in a paragraph of subsection</w:t>
      </w:r>
      <w:r w:rsidR="00894666">
        <w:t> </w:t>
      </w:r>
      <w:r w:rsidRPr="00894666">
        <w:t>588V(1), or a defence under section</w:t>
      </w:r>
      <w:r w:rsidR="00894666">
        <w:t> </w:t>
      </w:r>
      <w:r w:rsidRPr="00894666">
        <w:t>588X;</w:t>
      </w:r>
    </w:p>
    <w:p w:rsidR="00CC15B8" w:rsidRPr="00894666" w:rsidRDefault="00CC15B8" w:rsidP="00CC15B8">
      <w:pPr>
        <w:pStyle w:val="subsection2"/>
      </w:pPr>
      <w:r w:rsidRPr="00894666">
        <w:t>it must be presumed that that matter was the case, or that the matters constituting that defence were the case.</w:t>
      </w:r>
    </w:p>
    <w:p w:rsidR="00CC15B8" w:rsidRPr="00894666" w:rsidRDefault="00CC15B8" w:rsidP="00CC15B8">
      <w:pPr>
        <w:pStyle w:val="subsection"/>
      </w:pPr>
      <w:r w:rsidRPr="00894666">
        <w:tab/>
        <w:t>(9)</w:t>
      </w:r>
      <w:r w:rsidRPr="00894666">
        <w:tab/>
        <w:t>A presumption for which this section provides operates except so far as the contrary is proved for the purposes of the proceeding concerned.</w:t>
      </w:r>
    </w:p>
    <w:p w:rsidR="00CC15B8" w:rsidRPr="00894666" w:rsidRDefault="00CC15B8" w:rsidP="00CC15B8">
      <w:pPr>
        <w:pStyle w:val="ActHead5"/>
      </w:pPr>
      <w:bookmarkStart w:id="703" w:name="_Toc424812914"/>
      <w:r w:rsidRPr="008459E9">
        <w:rPr>
          <w:rStyle w:val="CharSectno"/>
        </w:rPr>
        <w:t>588F</w:t>
      </w:r>
      <w:r w:rsidRPr="00894666">
        <w:t xml:space="preserve">  Certain taxation liabilities taken to be debts</w:t>
      </w:r>
      <w:bookmarkEnd w:id="703"/>
    </w:p>
    <w:p w:rsidR="00CC15B8" w:rsidRPr="00894666" w:rsidRDefault="00CC15B8" w:rsidP="00CC15B8">
      <w:pPr>
        <w:pStyle w:val="subsection"/>
      </w:pPr>
      <w:r w:rsidRPr="00894666">
        <w:tab/>
        <w:t>(1)</w:t>
      </w:r>
      <w:r w:rsidRPr="00894666">
        <w:tab/>
        <w:t>For the purposes of this Part, a company’s liability under a remittance provision to pay to the Commissioner of Taxation an amount equal to a deduction made by the company, after 1</w:t>
      </w:r>
      <w:r w:rsidR="00894666">
        <w:t> </w:t>
      </w:r>
      <w:r w:rsidRPr="00894666">
        <w:t>July 1993, from a payment:</w:t>
      </w:r>
    </w:p>
    <w:p w:rsidR="00CC15B8" w:rsidRPr="00894666" w:rsidRDefault="00CC15B8" w:rsidP="00CC15B8">
      <w:pPr>
        <w:pStyle w:val="paragraph"/>
      </w:pPr>
      <w:r w:rsidRPr="00894666">
        <w:tab/>
        <w:t>(a)</w:t>
      </w:r>
      <w:r w:rsidRPr="00894666">
        <w:tab/>
        <w:t>is taken to be a debt; and</w:t>
      </w:r>
    </w:p>
    <w:p w:rsidR="00CC15B8" w:rsidRPr="00894666" w:rsidRDefault="00CC15B8" w:rsidP="00CC15B8">
      <w:pPr>
        <w:pStyle w:val="paragraph"/>
      </w:pPr>
      <w:r w:rsidRPr="00894666">
        <w:tab/>
        <w:t>(b)</w:t>
      </w:r>
      <w:r w:rsidRPr="00894666">
        <w:tab/>
        <w:t>is taken to have been incurred when the deduction was made.</w:t>
      </w:r>
    </w:p>
    <w:p w:rsidR="00CC15B8" w:rsidRPr="00894666" w:rsidRDefault="00CC15B8" w:rsidP="00CC2C22">
      <w:pPr>
        <w:pStyle w:val="subsection"/>
        <w:keepNext/>
        <w:keepLines/>
      </w:pPr>
      <w:r w:rsidRPr="00894666">
        <w:tab/>
        <w:t>(2)</w:t>
      </w:r>
      <w:r w:rsidRPr="00894666">
        <w:tab/>
        <w:t>In this section:</w:t>
      </w:r>
    </w:p>
    <w:p w:rsidR="00CC15B8" w:rsidRPr="00894666" w:rsidRDefault="00CC15B8" w:rsidP="00CC2C22">
      <w:pPr>
        <w:pStyle w:val="Definition"/>
        <w:keepNext/>
        <w:keepLines/>
      </w:pPr>
      <w:r w:rsidRPr="00894666">
        <w:rPr>
          <w:b/>
          <w:i/>
        </w:rPr>
        <w:t>remittance provision</w:t>
      </w:r>
      <w:r w:rsidRPr="00894666">
        <w:t xml:space="preserve"> means any of the following </w:t>
      </w:r>
      <w:r w:rsidR="00D6317C" w:rsidRPr="00894666">
        <w:t xml:space="preserve">former </w:t>
      </w:r>
      <w:r w:rsidRPr="00894666">
        <w:t xml:space="preserve">provisions of the </w:t>
      </w:r>
      <w:r w:rsidRPr="00894666">
        <w:rPr>
          <w:i/>
        </w:rPr>
        <w:t>Income Tax Assessment Act 1936</w:t>
      </w:r>
      <w:r w:rsidRPr="00894666">
        <w:t>:</w:t>
      </w:r>
    </w:p>
    <w:p w:rsidR="00CC15B8" w:rsidRPr="00894666" w:rsidRDefault="00CC15B8" w:rsidP="00CC15B8">
      <w:pPr>
        <w:pStyle w:val="paragraph"/>
      </w:pPr>
      <w:r w:rsidRPr="00894666">
        <w:tab/>
        <w:t>(aa)</w:t>
      </w:r>
      <w:r w:rsidRPr="00894666">
        <w:tab/>
        <w:t>section</w:t>
      </w:r>
      <w:r w:rsidR="00894666">
        <w:t> </w:t>
      </w:r>
      <w:r w:rsidRPr="00894666">
        <w:t>220AAE, 220AAM or 220AAR;</w:t>
      </w:r>
    </w:p>
    <w:p w:rsidR="00CC15B8" w:rsidRPr="00894666" w:rsidRDefault="00CC15B8" w:rsidP="00CC15B8">
      <w:pPr>
        <w:pStyle w:val="paragraph"/>
      </w:pPr>
      <w:r w:rsidRPr="00894666">
        <w:tab/>
        <w:t>(a)</w:t>
      </w:r>
      <w:r w:rsidRPr="00894666">
        <w:tab/>
        <w:t>section</w:t>
      </w:r>
      <w:r w:rsidR="00894666">
        <w:t> </w:t>
      </w:r>
      <w:r w:rsidRPr="00894666">
        <w:t>221F (except subsection</w:t>
      </w:r>
      <w:r w:rsidR="00894666">
        <w:t> </w:t>
      </w:r>
      <w:r w:rsidRPr="00894666">
        <w:t>221F(12)) or section</w:t>
      </w:r>
      <w:r w:rsidR="00894666">
        <w:t> </w:t>
      </w:r>
      <w:r w:rsidRPr="00894666">
        <w:t>221G (except subsection</w:t>
      </w:r>
      <w:r w:rsidR="00894666">
        <w:t> </w:t>
      </w:r>
      <w:r w:rsidRPr="00894666">
        <w:t>221G(4A));</w:t>
      </w:r>
    </w:p>
    <w:p w:rsidR="00CC15B8" w:rsidRPr="00894666" w:rsidRDefault="00CC15B8" w:rsidP="00CC15B8">
      <w:pPr>
        <w:pStyle w:val="paragraph"/>
      </w:pPr>
      <w:r w:rsidRPr="00894666">
        <w:tab/>
        <w:t>(b)</w:t>
      </w:r>
      <w:r w:rsidRPr="00894666">
        <w:tab/>
        <w:t>subsection</w:t>
      </w:r>
      <w:r w:rsidR="00894666">
        <w:t> </w:t>
      </w:r>
      <w:r w:rsidRPr="00894666">
        <w:t>221YHDC(2);</w:t>
      </w:r>
    </w:p>
    <w:p w:rsidR="00CC15B8" w:rsidRPr="00894666" w:rsidRDefault="00CC15B8" w:rsidP="00CC15B8">
      <w:pPr>
        <w:pStyle w:val="paragraph"/>
      </w:pPr>
      <w:r w:rsidRPr="00894666">
        <w:tab/>
        <w:t>(c)</w:t>
      </w:r>
      <w:r w:rsidRPr="00894666">
        <w:tab/>
        <w:t>subsection</w:t>
      </w:r>
      <w:r w:rsidR="00894666">
        <w:t> </w:t>
      </w:r>
      <w:r w:rsidRPr="00894666">
        <w:t>221YHZD(1) or (1A);</w:t>
      </w:r>
    </w:p>
    <w:p w:rsidR="00CC15B8" w:rsidRPr="00894666" w:rsidRDefault="00CC15B8" w:rsidP="00CC15B8">
      <w:pPr>
        <w:pStyle w:val="paragraph"/>
      </w:pPr>
      <w:r w:rsidRPr="00894666">
        <w:tab/>
        <w:t>(d)</w:t>
      </w:r>
      <w:r w:rsidRPr="00894666">
        <w:tab/>
        <w:t>subsection</w:t>
      </w:r>
      <w:r w:rsidR="00894666">
        <w:t> </w:t>
      </w:r>
      <w:r w:rsidRPr="00894666">
        <w:t>221YN(1);</w:t>
      </w:r>
    </w:p>
    <w:p w:rsidR="00CC15B8" w:rsidRPr="00894666" w:rsidRDefault="00CC15B8" w:rsidP="00CC15B8">
      <w:pPr>
        <w:pStyle w:val="subsection2"/>
      </w:pPr>
      <w:r w:rsidRPr="00894666">
        <w:t>or any of the provisions of Subdivision</w:t>
      </w:r>
      <w:r w:rsidR="00894666">
        <w:t> </w:t>
      </w:r>
      <w:r w:rsidRPr="00894666">
        <w:t>16</w:t>
      </w:r>
      <w:r w:rsidR="00894666">
        <w:noBreakHyphen/>
      </w:r>
      <w:r w:rsidRPr="00894666">
        <w:t>B in Schedule</w:t>
      </w:r>
      <w:r w:rsidR="00894666">
        <w:t> </w:t>
      </w:r>
      <w:r w:rsidRPr="00894666">
        <w:t xml:space="preserve">1 to the </w:t>
      </w:r>
      <w:r w:rsidRPr="00894666">
        <w:rPr>
          <w:i/>
        </w:rPr>
        <w:t>Taxation Administration Act 1953</w:t>
      </w:r>
      <w:r w:rsidRPr="00894666">
        <w:t>.</w:t>
      </w:r>
    </w:p>
    <w:p w:rsidR="00CC15B8" w:rsidRPr="00894666" w:rsidRDefault="00CC15B8" w:rsidP="00CC15B8">
      <w:pPr>
        <w:pStyle w:val="subsection"/>
      </w:pPr>
      <w:r w:rsidRPr="00894666">
        <w:tab/>
        <w:t>(3)</w:t>
      </w:r>
      <w:r w:rsidRPr="00894666">
        <w:tab/>
        <w:t>This section is not intended to limit the generality of a reference in this Act to a debt or to incurring a debt.</w:t>
      </w:r>
    </w:p>
    <w:p w:rsidR="00CC15B8" w:rsidRPr="00894666" w:rsidRDefault="00CC15B8" w:rsidP="00AA0187">
      <w:pPr>
        <w:pStyle w:val="ActHead3"/>
        <w:pageBreakBefore/>
      </w:pPr>
      <w:bookmarkStart w:id="704" w:name="_Toc424812915"/>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Voidable transactions</w:t>
      </w:r>
      <w:bookmarkEnd w:id="704"/>
    </w:p>
    <w:p w:rsidR="00CC15B8" w:rsidRPr="00894666" w:rsidRDefault="00CC15B8" w:rsidP="00CC15B8">
      <w:pPr>
        <w:pStyle w:val="ActHead5"/>
      </w:pPr>
      <w:bookmarkStart w:id="705" w:name="_Toc424812916"/>
      <w:r w:rsidRPr="008459E9">
        <w:rPr>
          <w:rStyle w:val="CharSectno"/>
        </w:rPr>
        <w:t>588FA</w:t>
      </w:r>
      <w:r w:rsidRPr="00894666">
        <w:t xml:space="preserve">  Unfair preferences</w:t>
      </w:r>
      <w:bookmarkEnd w:id="705"/>
    </w:p>
    <w:p w:rsidR="00CC15B8" w:rsidRPr="00894666" w:rsidRDefault="00CC15B8" w:rsidP="00CC15B8">
      <w:pPr>
        <w:pStyle w:val="subsection"/>
      </w:pPr>
      <w:r w:rsidRPr="00894666">
        <w:tab/>
        <w:t>(1)</w:t>
      </w:r>
      <w:r w:rsidRPr="00894666">
        <w:tab/>
        <w:t>A transaction is an unfair preference given by a company to a creditor of the company if, and only if:</w:t>
      </w:r>
    </w:p>
    <w:p w:rsidR="00CC15B8" w:rsidRPr="00894666" w:rsidRDefault="00CC15B8" w:rsidP="00CC15B8">
      <w:pPr>
        <w:pStyle w:val="paragraph"/>
      </w:pPr>
      <w:r w:rsidRPr="00894666">
        <w:tab/>
        <w:t>(a)</w:t>
      </w:r>
      <w:r w:rsidRPr="00894666">
        <w:tab/>
        <w:t>the company and the creditor are parties to the transaction (even if someone else is also a party); and</w:t>
      </w:r>
    </w:p>
    <w:p w:rsidR="00CC15B8" w:rsidRPr="00894666" w:rsidRDefault="00CC15B8" w:rsidP="00CC15B8">
      <w:pPr>
        <w:pStyle w:val="paragraph"/>
        <w:keepNext/>
      </w:pPr>
      <w:r w:rsidRPr="00894666">
        <w:tab/>
        <w:t>(b)</w:t>
      </w:r>
      <w:r w:rsidRPr="00894666">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894666" w:rsidRDefault="00CC15B8" w:rsidP="00CC15B8">
      <w:pPr>
        <w:pStyle w:val="subsection2"/>
      </w:pPr>
      <w:r w:rsidRPr="00894666">
        <w:t>even if the transaction is entered into, is given effect to, or is required to be given effect to, because of an order of an Australian court or a direction by an agency.</w:t>
      </w:r>
    </w:p>
    <w:p w:rsidR="00CC15B8" w:rsidRPr="00894666" w:rsidRDefault="00CC15B8" w:rsidP="00CC15B8">
      <w:pPr>
        <w:pStyle w:val="subsection"/>
      </w:pPr>
      <w:r w:rsidRPr="00894666">
        <w:tab/>
        <w:t>(2)</w:t>
      </w:r>
      <w:r w:rsidRPr="00894666">
        <w:tab/>
        <w:t xml:space="preserve">For the purposes of </w:t>
      </w:r>
      <w:r w:rsidR="00894666">
        <w:t>subsection (</w:t>
      </w:r>
      <w:r w:rsidRPr="00894666">
        <w:t>1), a secured debt is taken to be unsecured to the extent of so much of it (if any) as is not reflected in the value of the security.</w:t>
      </w:r>
    </w:p>
    <w:p w:rsidR="00CC15B8" w:rsidRPr="00894666" w:rsidRDefault="00CC15B8" w:rsidP="00CC15B8">
      <w:pPr>
        <w:pStyle w:val="subsection"/>
      </w:pPr>
      <w:r w:rsidRPr="00894666">
        <w:tab/>
        <w:t>(3)</w:t>
      </w:r>
      <w:r w:rsidRPr="00894666">
        <w:tab/>
        <w:t>Where:</w:t>
      </w:r>
    </w:p>
    <w:p w:rsidR="00CC15B8" w:rsidRPr="00894666" w:rsidRDefault="00CC15B8" w:rsidP="00CC15B8">
      <w:pPr>
        <w:pStyle w:val="paragraph"/>
      </w:pPr>
      <w:r w:rsidRPr="00894666">
        <w:tab/>
        <w:t>(a)</w:t>
      </w:r>
      <w:r w:rsidRPr="00894666">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894666" w:rsidRDefault="00CC15B8" w:rsidP="00CC15B8">
      <w:pPr>
        <w:pStyle w:val="paragraph"/>
        <w:keepNext/>
      </w:pPr>
      <w:r w:rsidRPr="00894666">
        <w:tab/>
        <w:t>(b)</w:t>
      </w:r>
      <w:r w:rsidRPr="00894666">
        <w:tab/>
        <w:t>in the course of the relationship, the level of the company’s net indebtedness to the creditor is increased and reduced from time to time as the result of a series of transactions forming part of the relationship;</w:t>
      </w:r>
    </w:p>
    <w:p w:rsidR="00CC15B8" w:rsidRPr="00894666" w:rsidRDefault="00CC15B8" w:rsidP="00CC15B8">
      <w:pPr>
        <w:pStyle w:val="subsection2"/>
      </w:pPr>
      <w:r w:rsidRPr="00894666">
        <w:t>then:</w:t>
      </w:r>
    </w:p>
    <w:p w:rsidR="00CC15B8" w:rsidRPr="00894666" w:rsidRDefault="00CC15B8" w:rsidP="00CC15B8">
      <w:pPr>
        <w:pStyle w:val="paragraph"/>
      </w:pPr>
      <w:r w:rsidRPr="00894666">
        <w:tab/>
        <w:t>(c)</w:t>
      </w:r>
      <w:r w:rsidRPr="00894666">
        <w:tab/>
      </w:r>
      <w:r w:rsidR="00894666">
        <w:t>subsection (</w:t>
      </w:r>
      <w:r w:rsidRPr="00894666">
        <w:t>1) applies in relation to all the transactions forming part of the relationship as if they together constituted a single transaction; and</w:t>
      </w:r>
    </w:p>
    <w:p w:rsidR="00CC15B8" w:rsidRPr="00894666" w:rsidRDefault="00CC15B8" w:rsidP="003E0024">
      <w:pPr>
        <w:pStyle w:val="paragraph"/>
        <w:keepNext/>
        <w:keepLines/>
      </w:pPr>
      <w:r w:rsidRPr="00894666">
        <w:lastRenderedPageBreak/>
        <w:tab/>
        <w:t>(d)</w:t>
      </w:r>
      <w:r w:rsidRPr="00894666">
        <w:tab/>
        <w:t xml:space="preserve">the transaction referred to in </w:t>
      </w:r>
      <w:r w:rsidR="00894666">
        <w:t>paragraph (</w:t>
      </w:r>
      <w:r w:rsidRPr="00894666">
        <w:t xml:space="preserve">a) may only be taken to be an unfair preference given by the company to the creditor if, because of </w:t>
      </w:r>
      <w:r w:rsidR="00894666">
        <w:t>subsection (</w:t>
      </w:r>
      <w:r w:rsidRPr="00894666">
        <w:t xml:space="preserve">1) as applying because of </w:t>
      </w:r>
      <w:r w:rsidR="00894666">
        <w:t>paragraph (</w:t>
      </w:r>
      <w:r w:rsidRPr="00894666">
        <w:t>c) of this subsection, the single transaction referred to in the last</w:t>
      </w:r>
      <w:r w:rsidR="00894666">
        <w:noBreakHyphen/>
      </w:r>
      <w:r w:rsidRPr="00894666">
        <w:t>mentioned paragraph is taken to be such an unfair preference.</w:t>
      </w:r>
    </w:p>
    <w:p w:rsidR="00CC15B8" w:rsidRPr="00894666" w:rsidRDefault="00CC15B8" w:rsidP="00CC15B8">
      <w:pPr>
        <w:pStyle w:val="ActHead5"/>
      </w:pPr>
      <w:bookmarkStart w:id="706" w:name="_Toc424812917"/>
      <w:r w:rsidRPr="008459E9">
        <w:rPr>
          <w:rStyle w:val="CharSectno"/>
        </w:rPr>
        <w:t>588FB</w:t>
      </w:r>
      <w:r w:rsidRPr="00894666">
        <w:t xml:space="preserve">  Uncommercial transactions</w:t>
      </w:r>
      <w:bookmarkEnd w:id="706"/>
    </w:p>
    <w:p w:rsidR="00CC15B8" w:rsidRPr="00894666" w:rsidRDefault="00CC15B8" w:rsidP="00CC15B8">
      <w:pPr>
        <w:pStyle w:val="subsection"/>
      </w:pPr>
      <w:r w:rsidRPr="00894666">
        <w:tab/>
        <w:t>(1)</w:t>
      </w:r>
      <w:r w:rsidRPr="00894666">
        <w:tab/>
        <w:t>A transaction of a company is an uncommercial transaction of the company if, and only if, it may be expected that a reasonable person in the company’s circumstances would not have entered into the transaction, having regard to:</w:t>
      </w:r>
    </w:p>
    <w:p w:rsidR="00CC15B8" w:rsidRPr="00894666" w:rsidRDefault="00CC15B8" w:rsidP="00CC15B8">
      <w:pPr>
        <w:pStyle w:val="paragraph"/>
      </w:pPr>
      <w:r w:rsidRPr="00894666">
        <w:tab/>
        <w:t>(a)</w:t>
      </w:r>
      <w:r w:rsidRPr="00894666">
        <w:tab/>
        <w:t>the benefits (if any) to the company of entering into the transaction; and</w:t>
      </w:r>
    </w:p>
    <w:p w:rsidR="00CC15B8" w:rsidRPr="00894666" w:rsidRDefault="00CC15B8" w:rsidP="00CC15B8">
      <w:pPr>
        <w:pStyle w:val="paragraph"/>
      </w:pPr>
      <w:r w:rsidRPr="00894666">
        <w:tab/>
        <w:t>(b)</w:t>
      </w:r>
      <w:r w:rsidRPr="00894666">
        <w:tab/>
        <w:t>the detriment to the company of entering into the transaction; and</w:t>
      </w:r>
    </w:p>
    <w:p w:rsidR="00CC15B8" w:rsidRPr="00894666" w:rsidRDefault="00CC15B8" w:rsidP="00CC15B8">
      <w:pPr>
        <w:pStyle w:val="paragraph"/>
      </w:pPr>
      <w:r w:rsidRPr="00894666">
        <w:tab/>
        <w:t>(c)</w:t>
      </w:r>
      <w:r w:rsidRPr="00894666">
        <w:tab/>
        <w:t>the respective benefits to other parties to the transaction of entering into it; and</w:t>
      </w:r>
    </w:p>
    <w:p w:rsidR="00CC15B8" w:rsidRPr="00894666" w:rsidRDefault="00CC15B8" w:rsidP="00CC15B8">
      <w:pPr>
        <w:pStyle w:val="paragraph"/>
      </w:pPr>
      <w:r w:rsidRPr="00894666">
        <w:tab/>
        <w:t>(d)</w:t>
      </w:r>
      <w:r w:rsidRPr="00894666">
        <w:tab/>
        <w:t>any other relevant matter.</w:t>
      </w:r>
    </w:p>
    <w:p w:rsidR="00CC15B8" w:rsidRPr="00894666" w:rsidRDefault="00CC15B8" w:rsidP="00CC15B8">
      <w:pPr>
        <w:pStyle w:val="subsection"/>
      </w:pPr>
      <w:r w:rsidRPr="00894666">
        <w:tab/>
        <w:t>(2)</w:t>
      </w:r>
      <w:r w:rsidRPr="00894666">
        <w:tab/>
        <w:t xml:space="preserve">A transaction may be an uncommercial transaction of a company because of </w:t>
      </w:r>
      <w:r w:rsidR="00894666">
        <w:t>subsection (</w:t>
      </w:r>
      <w:r w:rsidRPr="00894666">
        <w:t>1):</w:t>
      </w:r>
    </w:p>
    <w:p w:rsidR="00CC15B8" w:rsidRPr="00894666" w:rsidRDefault="00CC15B8" w:rsidP="00CC15B8">
      <w:pPr>
        <w:pStyle w:val="paragraph"/>
      </w:pPr>
      <w:r w:rsidRPr="00894666">
        <w:tab/>
        <w:t>(a)</w:t>
      </w:r>
      <w:r w:rsidRPr="00894666">
        <w:tab/>
        <w:t>whether or not a creditor of the company is a party to the transaction; and</w:t>
      </w:r>
    </w:p>
    <w:p w:rsidR="00CC15B8" w:rsidRPr="00894666" w:rsidRDefault="00CC15B8" w:rsidP="00CC15B8">
      <w:pPr>
        <w:pStyle w:val="paragraph"/>
      </w:pPr>
      <w:r w:rsidRPr="00894666">
        <w:tab/>
        <w:t>(b)</w:t>
      </w:r>
      <w:r w:rsidRPr="00894666">
        <w:tab/>
        <w:t>even if the transaction is given effect to, or is required to be given effect to, because of an order of an Australian court or a direction by an agency.</w:t>
      </w:r>
    </w:p>
    <w:p w:rsidR="00CC15B8" w:rsidRPr="00894666" w:rsidRDefault="00CC15B8" w:rsidP="00CC15B8">
      <w:pPr>
        <w:pStyle w:val="ActHead5"/>
      </w:pPr>
      <w:bookmarkStart w:id="707" w:name="_Toc424812918"/>
      <w:r w:rsidRPr="008459E9">
        <w:rPr>
          <w:rStyle w:val="CharSectno"/>
        </w:rPr>
        <w:t>588FC</w:t>
      </w:r>
      <w:r w:rsidRPr="00894666">
        <w:t xml:space="preserve">  Insolvent transactions</w:t>
      </w:r>
      <w:bookmarkEnd w:id="707"/>
    </w:p>
    <w:p w:rsidR="00CC15B8" w:rsidRPr="00894666" w:rsidRDefault="00CC15B8" w:rsidP="00CC15B8">
      <w:pPr>
        <w:pStyle w:val="subsection"/>
      </w:pPr>
      <w:r w:rsidRPr="00894666">
        <w:tab/>
      </w:r>
      <w:r w:rsidRPr="00894666">
        <w:tab/>
        <w:t>A transaction of a company is an insolvent transaction of the company if, and only if, it is an unfair preference given by the company, or an uncommercial transaction of the company, and:</w:t>
      </w:r>
    </w:p>
    <w:p w:rsidR="00CC15B8" w:rsidRPr="00894666" w:rsidRDefault="00CC15B8" w:rsidP="00CC15B8">
      <w:pPr>
        <w:pStyle w:val="paragraph"/>
      </w:pPr>
      <w:r w:rsidRPr="00894666">
        <w:tab/>
        <w:t>(a)</w:t>
      </w:r>
      <w:r w:rsidRPr="00894666">
        <w:tab/>
        <w:t>any of the following happens at a time when the company is insolvent:</w:t>
      </w:r>
    </w:p>
    <w:p w:rsidR="00CC15B8" w:rsidRPr="00894666" w:rsidRDefault="00CC15B8" w:rsidP="00CC15B8">
      <w:pPr>
        <w:pStyle w:val="paragraphsub"/>
      </w:pPr>
      <w:r w:rsidRPr="00894666">
        <w:tab/>
        <w:t>(i)</w:t>
      </w:r>
      <w:r w:rsidRPr="00894666">
        <w:tab/>
        <w:t>the transaction is entered into; or</w:t>
      </w:r>
    </w:p>
    <w:p w:rsidR="00CC15B8" w:rsidRPr="00894666" w:rsidRDefault="00CC15B8" w:rsidP="00CC15B8">
      <w:pPr>
        <w:pStyle w:val="paragraphsub"/>
      </w:pPr>
      <w:r w:rsidRPr="00894666">
        <w:lastRenderedPageBreak/>
        <w:tab/>
        <w:t>(ii)</w:t>
      </w:r>
      <w:r w:rsidRPr="00894666">
        <w:tab/>
        <w:t>an act is done, or an omission is made, for the purpose of giving effect to the transaction; or</w:t>
      </w:r>
    </w:p>
    <w:p w:rsidR="00CC15B8" w:rsidRPr="00894666" w:rsidRDefault="00CC15B8" w:rsidP="003E0024">
      <w:pPr>
        <w:pStyle w:val="paragraph"/>
        <w:keepNext/>
        <w:keepLines/>
      </w:pPr>
      <w:r w:rsidRPr="00894666">
        <w:tab/>
        <w:t>(b)</w:t>
      </w:r>
      <w:r w:rsidRPr="00894666">
        <w:tab/>
        <w:t>the company becomes insolvent because of, or because of matters including:</w:t>
      </w:r>
    </w:p>
    <w:p w:rsidR="00CC15B8" w:rsidRPr="00894666" w:rsidRDefault="00CC15B8" w:rsidP="00CC15B8">
      <w:pPr>
        <w:pStyle w:val="paragraphsub"/>
      </w:pPr>
      <w:r w:rsidRPr="00894666">
        <w:tab/>
        <w:t>(i)</w:t>
      </w:r>
      <w:r w:rsidRPr="00894666">
        <w:tab/>
        <w:t>entering into the transaction; or</w:t>
      </w:r>
    </w:p>
    <w:p w:rsidR="00CC15B8" w:rsidRPr="00894666" w:rsidRDefault="00CC15B8" w:rsidP="00CC15B8">
      <w:pPr>
        <w:pStyle w:val="paragraphsub"/>
      </w:pPr>
      <w:r w:rsidRPr="00894666">
        <w:tab/>
        <w:t>(ii)</w:t>
      </w:r>
      <w:r w:rsidRPr="00894666">
        <w:tab/>
        <w:t>a person doing an act, or making an omission, for the purpose of giving effect to the transaction.</w:t>
      </w:r>
    </w:p>
    <w:p w:rsidR="00CC15B8" w:rsidRPr="00894666" w:rsidRDefault="00CC15B8" w:rsidP="00CC15B8">
      <w:pPr>
        <w:pStyle w:val="ActHead5"/>
      </w:pPr>
      <w:bookmarkStart w:id="708" w:name="_Toc424812919"/>
      <w:r w:rsidRPr="008459E9">
        <w:rPr>
          <w:rStyle w:val="CharSectno"/>
        </w:rPr>
        <w:t>588FD</w:t>
      </w:r>
      <w:r w:rsidRPr="00894666">
        <w:t xml:space="preserve">  Unfair loans to a company</w:t>
      </w:r>
      <w:bookmarkEnd w:id="708"/>
    </w:p>
    <w:p w:rsidR="00CC15B8" w:rsidRPr="00894666" w:rsidRDefault="00CC15B8" w:rsidP="00CC15B8">
      <w:pPr>
        <w:pStyle w:val="subsection"/>
      </w:pPr>
      <w:r w:rsidRPr="00894666">
        <w:tab/>
        <w:t>(1)</w:t>
      </w:r>
      <w:r w:rsidRPr="00894666">
        <w:tab/>
        <w:t>A loan to a company is unfair if, and only if:</w:t>
      </w:r>
    </w:p>
    <w:p w:rsidR="00CC15B8" w:rsidRPr="00894666" w:rsidRDefault="00CC15B8" w:rsidP="00CC15B8">
      <w:pPr>
        <w:pStyle w:val="paragraph"/>
      </w:pPr>
      <w:r w:rsidRPr="00894666">
        <w:tab/>
        <w:t>(a)</w:t>
      </w:r>
      <w:r w:rsidRPr="00894666">
        <w:tab/>
        <w:t>the interest on the loan was extortionate when the loan was made, or has since become extortionate because of a variation; or</w:t>
      </w:r>
    </w:p>
    <w:p w:rsidR="00CC15B8" w:rsidRPr="00894666" w:rsidRDefault="00CC15B8" w:rsidP="00CC15B8">
      <w:pPr>
        <w:pStyle w:val="paragraph"/>
        <w:keepNext/>
      </w:pPr>
      <w:r w:rsidRPr="00894666">
        <w:tab/>
        <w:t>(b)</w:t>
      </w:r>
      <w:r w:rsidRPr="00894666">
        <w:tab/>
        <w:t>the charges in relation to the loan were extortionate when the loan was made, or have since become extortionate because of a variation;</w:t>
      </w:r>
    </w:p>
    <w:p w:rsidR="00CC15B8" w:rsidRPr="00894666" w:rsidRDefault="00CC15B8" w:rsidP="00CC15B8">
      <w:pPr>
        <w:pStyle w:val="subsection2"/>
      </w:pPr>
      <w:r w:rsidRPr="00894666">
        <w:t>even if the interest is, or the charges are, no longer extortionate.</w:t>
      </w:r>
    </w:p>
    <w:p w:rsidR="00CC15B8" w:rsidRPr="00894666" w:rsidRDefault="00CC15B8" w:rsidP="00CC15B8">
      <w:pPr>
        <w:pStyle w:val="subsection"/>
      </w:pPr>
      <w:r w:rsidRPr="00894666">
        <w:tab/>
        <w:t>(2)</w:t>
      </w:r>
      <w:r w:rsidRPr="00894666">
        <w:tab/>
        <w:t>In determining:</w:t>
      </w:r>
    </w:p>
    <w:p w:rsidR="00CC15B8" w:rsidRPr="00894666" w:rsidRDefault="00CC15B8" w:rsidP="00CC15B8">
      <w:pPr>
        <w:pStyle w:val="paragraph"/>
      </w:pPr>
      <w:r w:rsidRPr="00894666">
        <w:tab/>
        <w:t>(a)</w:t>
      </w:r>
      <w:r w:rsidRPr="00894666">
        <w:tab/>
        <w:t xml:space="preserve">whether interest on a loan was or became extortionate at a particular time as mentioned in </w:t>
      </w:r>
      <w:r w:rsidR="00894666">
        <w:t>paragraph (</w:t>
      </w:r>
      <w:r w:rsidRPr="00894666">
        <w:t>1)(a); or</w:t>
      </w:r>
    </w:p>
    <w:p w:rsidR="00CC15B8" w:rsidRPr="00894666" w:rsidRDefault="00CC15B8" w:rsidP="00CC15B8">
      <w:pPr>
        <w:pStyle w:val="paragraph"/>
        <w:keepNext/>
      </w:pPr>
      <w:r w:rsidRPr="00894666">
        <w:tab/>
        <w:t>(b)</w:t>
      </w:r>
      <w:r w:rsidRPr="00894666">
        <w:tab/>
        <w:t xml:space="preserve">whether charges in relation to a loan were or became extortionate at a particular time as mentioned in </w:t>
      </w:r>
      <w:r w:rsidR="00894666">
        <w:t>paragraph (</w:t>
      </w:r>
      <w:r w:rsidRPr="00894666">
        <w:t>1)(b);</w:t>
      </w:r>
    </w:p>
    <w:p w:rsidR="00CC15B8" w:rsidRPr="00894666" w:rsidRDefault="00CC15B8" w:rsidP="00CC15B8">
      <w:pPr>
        <w:pStyle w:val="subsection2"/>
      </w:pPr>
      <w:r w:rsidRPr="00894666">
        <w:t>regard is to be had to the following matters as at that time:</w:t>
      </w:r>
    </w:p>
    <w:p w:rsidR="00CC15B8" w:rsidRPr="00894666" w:rsidRDefault="00CC15B8" w:rsidP="00CC15B8">
      <w:pPr>
        <w:pStyle w:val="paragraph"/>
      </w:pPr>
      <w:r w:rsidRPr="00894666">
        <w:tab/>
        <w:t>(c)</w:t>
      </w:r>
      <w:r w:rsidRPr="00894666">
        <w:tab/>
        <w:t>the risk to which the lender was exposed; and</w:t>
      </w:r>
    </w:p>
    <w:p w:rsidR="00CC15B8" w:rsidRPr="00894666" w:rsidRDefault="00CC15B8" w:rsidP="00CC15B8">
      <w:pPr>
        <w:pStyle w:val="paragraph"/>
      </w:pPr>
      <w:r w:rsidRPr="00894666">
        <w:tab/>
        <w:t>(d)</w:t>
      </w:r>
      <w:r w:rsidRPr="00894666">
        <w:tab/>
        <w:t>the value of any security in respect of the loan; and</w:t>
      </w:r>
    </w:p>
    <w:p w:rsidR="00CC15B8" w:rsidRPr="00894666" w:rsidRDefault="00CC15B8" w:rsidP="00CC15B8">
      <w:pPr>
        <w:pStyle w:val="paragraph"/>
      </w:pPr>
      <w:r w:rsidRPr="00894666">
        <w:tab/>
        <w:t>(e)</w:t>
      </w:r>
      <w:r w:rsidRPr="00894666">
        <w:tab/>
        <w:t>the term of the loan; and</w:t>
      </w:r>
    </w:p>
    <w:p w:rsidR="00CC15B8" w:rsidRPr="00894666" w:rsidRDefault="00CC15B8" w:rsidP="00CC15B8">
      <w:pPr>
        <w:pStyle w:val="paragraph"/>
      </w:pPr>
      <w:r w:rsidRPr="00894666">
        <w:tab/>
        <w:t>(f)</w:t>
      </w:r>
      <w:r w:rsidRPr="00894666">
        <w:tab/>
        <w:t>the schedule for payments of interest and charges and for repayments of principal; and</w:t>
      </w:r>
    </w:p>
    <w:p w:rsidR="00CC15B8" w:rsidRPr="00894666" w:rsidRDefault="00CC15B8" w:rsidP="00CC15B8">
      <w:pPr>
        <w:pStyle w:val="paragraph"/>
      </w:pPr>
      <w:r w:rsidRPr="00894666">
        <w:tab/>
        <w:t>(g)</w:t>
      </w:r>
      <w:r w:rsidRPr="00894666">
        <w:tab/>
        <w:t>the amount of the loan; and</w:t>
      </w:r>
    </w:p>
    <w:p w:rsidR="00CC15B8" w:rsidRPr="00894666" w:rsidRDefault="00CC15B8" w:rsidP="00CC15B8">
      <w:pPr>
        <w:pStyle w:val="paragraph"/>
      </w:pPr>
      <w:r w:rsidRPr="00894666">
        <w:tab/>
        <w:t>(h)</w:t>
      </w:r>
      <w:r w:rsidRPr="00894666">
        <w:tab/>
        <w:t>any other relevant matter.</w:t>
      </w:r>
    </w:p>
    <w:p w:rsidR="00CC15B8" w:rsidRPr="00894666" w:rsidRDefault="00CC15B8" w:rsidP="00CC15B8">
      <w:pPr>
        <w:pStyle w:val="ActHead5"/>
      </w:pPr>
      <w:bookmarkStart w:id="709" w:name="_Toc424812920"/>
      <w:r w:rsidRPr="008459E9">
        <w:rPr>
          <w:rStyle w:val="CharSectno"/>
        </w:rPr>
        <w:lastRenderedPageBreak/>
        <w:t>588FDA</w:t>
      </w:r>
      <w:r w:rsidRPr="00894666">
        <w:t xml:space="preserve">  Unreasonable director</w:t>
      </w:r>
      <w:r w:rsidR="00894666">
        <w:noBreakHyphen/>
      </w:r>
      <w:r w:rsidRPr="00894666">
        <w:t>related transactions</w:t>
      </w:r>
      <w:bookmarkEnd w:id="709"/>
    </w:p>
    <w:p w:rsidR="00CC15B8" w:rsidRPr="00894666" w:rsidRDefault="00CC15B8" w:rsidP="00CC15B8">
      <w:pPr>
        <w:pStyle w:val="subsection"/>
      </w:pPr>
      <w:r w:rsidRPr="00894666">
        <w:tab/>
        <w:t>(1)</w:t>
      </w:r>
      <w:r w:rsidRPr="00894666">
        <w:tab/>
        <w:t xml:space="preserve">A transaction of a company is an </w:t>
      </w:r>
      <w:r w:rsidRPr="00894666">
        <w:rPr>
          <w:b/>
          <w:i/>
        </w:rPr>
        <w:t>unreasonable director</w:t>
      </w:r>
      <w:r w:rsidR="00894666">
        <w:rPr>
          <w:b/>
          <w:i/>
        </w:rPr>
        <w:noBreakHyphen/>
      </w:r>
      <w:r w:rsidRPr="00894666">
        <w:rPr>
          <w:b/>
          <w:i/>
        </w:rPr>
        <w:t>related transaction</w:t>
      </w:r>
      <w:r w:rsidRPr="00894666">
        <w:t xml:space="preserve"> of the company if, and only if:</w:t>
      </w:r>
    </w:p>
    <w:p w:rsidR="00CC15B8" w:rsidRPr="00894666" w:rsidRDefault="00CC15B8" w:rsidP="00CC15B8">
      <w:pPr>
        <w:pStyle w:val="paragraph"/>
      </w:pPr>
      <w:r w:rsidRPr="00894666">
        <w:tab/>
        <w:t>(a)</w:t>
      </w:r>
      <w:r w:rsidRPr="00894666">
        <w:tab/>
        <w:t>the transaction is:</w:t>
      </w:r>
    </w:p>
    <w:p w:rsidR="00CC15B8" w:rsidRPr="00894666" w:rsidRDefault="00CC15B8" w:rsidP="00CC15B8">
      <w:pPr>
        <w:pStyle w:val="paragraphsub"/>
      </w:pPr>
      <w:r w:rsidRPr="00894666">
        <w:tab/>
        <w:t>(i)</w:t>
      </w:r>
      <w:r w:rsidRPr="00894666">
        <w:tab/>
        <w:t>a payment made by the company; or</w:t>
      </w:r>
    </w:p>
    <w:p w:rsidR="00CC15B8" w:rsidRPr="00894666" w:rsidRDefault="00CC15B8" w:rsidP="00CC15B8">
      <w:pPr>
        <w:pStyle w:val="paragraphsub"/>
      </w:pPr>
      <w:r w:rsidRPr="00894666">
        <w:tab/>
        <w:t>(ii)</w:t>
      </w:r>
      <w:r w:rsidRPr="00894666">
        <w:tab/>
        <w:t>a conveyance, transfer or other disposition by the company of property of the company; or</w:t>
      </w:r>
    </w:p>
    <w:p w:rsidR="00CC15B8" w:rsidRPr="00894666" w:rsidRDefault="00CC15B8" w:rsidP="00CC15B8">
      <w:pPr>
        <w:pStyle w:val="paragraphsub"/>
      </w:pPr>
      <w:r w:rsidRPr="00894666">
        <w:tab/>
        <w:t>(iii)</w:t>
      </w:r>
      <w:r w:rsidRPr="00894666">
        <w:tab/>
        <w:t>the issue of securities by the company; or</w:t>
      </w:r>
    </w:p>
    <w:p w:rsidR="00CC15B8" w:rsidRPr="00894666" w:rsidRDefault="00CC15B8" w:rsidP="00CC15B8">
      <w:pPr>
        <w:pStyle w:val="paragraphsub"/>
      </w:pPr>
      <w:r w:rsidRPr="00894666">
        <w:tab/>
        <w:t>(iv)</w:t>
      </w:r>
      <w:r w:rsidRPr="00894666">
        <w:tab/>
        <w:t>the incurring by the company of an obligation to make such a payment, disposition or issue; and</w:t>
      </w:r>
    </w:p>
    <w:p w:rsidR="00CC15B8" w:rsidRPr="00894666" w:rsidRDefault="00CC15B8" w:rsidP="00CC15B8">
      <w:pPr>
        <w:pStyle w:val="paragraph"/>
      </w:pPr>
      <w:r w:rsidRPr="00894666">
        <w:tab/>
        <w:t>(b)</w:t>
      </w:r>
      <w:r w:rsidRPr="00894666">
        <w:tab/>
        <w:t>the payment, disposition or issue is, or is to be, made to:</w:t>
      </w:r>
    </w:p>
    <w:p w:rsidR="00CC15B8" w:rsidRPr="00894666" w:rsidRDefault="00CC15B8" w:rsidP="00CC15B8">
      <w:pPr>
        <w:pStyle w:val="paragraphsub"/>
      </w:pPr>
      <w:r w:rsidRPr="00894666">
        <w:tab/>
        <w:t>(i)</w:t>
      </w:r>
      <w:r w:rsidRPr="00894666">
        <w:tab/>
        <w:t>a director of the company; or</w:t>
      </w:r>
    </w:p>
    <w:p w:rsidR="00CC15B8" w:rsidRPr="00894666" w:rsidRDefault="00CC15B8" w:rsidP="00CC15B8">
      <w:pPr>
        <w:pStyle w:val="paragraphsub"/>
      </w:pPr>
      <w:r w:rsidRPr="00894666">
        <w:tab/>
        <w:t>(ii)</w:t>
      </w:r>
      <w:r w:rsidRPr="00894666">
        <w:tab/>
        <w:t>a close associate of a director of the company; or</w:t>
      </w:r>
    </w:p>
    <w:p w:rsidR="00CC15B8" w:rsidRPr="00894666" w:rsidRDefault="00CC15B8" w:rsidP="00CC15B8">
      <w:pPr>
        <w:pStyle w:val="paragraphsub"/>
      </w:pPr>
      <w:r w:rsidRPr="00894666">
        <w:tab/>
        <w:t>(iii)</w:t>
      </w:r>
      <w:r w:rsidRPr="00894666">
        <w:tab/>
        <w:t xml:space="preserve">a person on behalf of, or for the benefit of, a person mentioned in </w:t>
      </w:r>
      <w:r w:rsidR="00894666">
        <w:t>subparagraph (</w:t>
      </w:r>
      <w:r w:rsidRPr="00894666">
        <w:t>i) or (ii); and</w:t>
      </w:r>
    </w:p>
    <w:p w:rsidR="00CC15B8" w:rsidRPr="00894666" w:rsidRDefault="00CC15B8" w:rsidP="00CC15B8">
      <w:pPr>
        <w:pStyle w:val="paragraph"/>
      </w:pPr>
      <w:r w:rsidRPr="00894666">
        <w:tab/>
        <w:t>(c)</w:t>
      </w:r>
      <w:r w:rsidRPr="00894666">
        <w:tab/>
        <w:t>it may be expected that a reasonable person in the company’s circumstances would not have entered into the transaction, having regard to:</w:t>
      </w:r>
    </w:p>
    <w:p w:rsidR="00CC15B8" w:rsidRPr="00894666" w:rsidRDefault="00CC15B8" w:rsidP="00CC15B8">
      <w:pPr>
        <w:pStyle w:val="paragraphsub"/>
      </w:pPr>
      <w:r w:rsidRPr="00894666">
        <w:tab/>
        <w:t>(i)</w:t>
      </w:r>
      <w:r w:rsidRPr="00894666">
        <w:tab/>
        <w:t>the benefits (if any) to the company of entering into the transaction; and</w:t>
      </w:r>
    </w:p>
    <w:p w:rsidR="00CC15B8" w:rsidRPr="00894666" w:rsidRDefault="00CC15B8" w:rsidP="00CC15B8">
      <w:pPr>
        <w:pStyle w:val="paragraphsub"/>
      </w:pPr>
      <w:r w:rsidRPr="00894666">
        <w:tab/>
        <w:t>(ii)</w:t>
      </w:r>
      <w:r w:rsidRPr="00894666">
        <w:tab/>
        <w:t>the detriment to the company of entering into the transaction; and</w:t>
      </w:r>
    </w:p>
    <w:p w:rsidR="00CC15B8" w:rsidRPr="00894666" w:rsidRDefault="00CC15B8" w:rsidP="00CC15B8">
      <w:pPr>
        <w:pStyle w:val="paragraphsub"/>
      </w:pPr>
      <w:r w:rsidRPr="00894666">
        <w:tab/>
        <w:t>(iii)</w:t>
      </w:r>
      <w:r w:rsidRPr="00894666">
        <w:tab/>
        <w:t>the respective benefits to other parties to the transaction of entering into it; and</w:t>
      </w:r>
    </w:p>
    <w:p w:rsidR="00CC15B8" w:rsidRPr="00894666" w:rsidRDefault="00CC15B8" w:rsidP="00CC15B8">
      <w:pPr>
        <w:pStyle w:val="paragraphsub"/>
      </w:pPr>
      <w:r w:rsidRPr="00894666">
        <w:tab/>
        <w:t>(iv)</w:t>
      </w:r>
      <w:r w:rsidRPr="00894666">
        <w:tab/>
        <w:t>any other relevant matter.</w:t>
      </w:r>
    </w:p>
    <w:p w:rsidR="00CC15B8" w:rsidRPr="00894666" w:rsidRDefault="00CC15B8" w:rsidP="00CC15B8">
      <w:pPr>
        <w:pStyle w:val="subsection2"/>
      </w:pPr>
      <w:r w:rsidRPr="00894666">
        <w:t xml:space="preserve">The obligation referred to in </w:t>
      </w:r>
      <w:r w:rsidR="00894666">
        <w:t>subparagraph (</w:t>
      </w:r>
      <w:r w:rsidRPr="00894666">
        <w:t>a)(iv) may be a contingent obligation.</w:t>
      </w:r>
    </w:p>
    <w:p w:rsidR="00CC15B8" w:rsidRPr="00894666" w:rsidRDefault="00CC15B8" w:rsidP="00CC15B8">
      <w:pPr>
        <w:pStyle w:val="notetext"/>
      </w:pPr>
      <w:r w:rsidRPr="00894666">
        <w:t>Note:</w:t>
      </w:r>
      <w:r w:rsidRPr="00894666">
        <w:tab/>
      </w:r>
      <w:r w:rsidR="00894666">
        <w:t>Subparagraph (</w:t>
      </w:r>
      <w:r w:rsidRPr="00894666">
        <w:t>a)(iv)—This would include, for example, granting options over shares in the company.</w:t>
      </w:r>
    </w:p>
    <w:p w:rsidR="00CC15B8" w:rsidRPr="00894666" w:rsidRDefault="00CC15B8" w:rsidP="00CC15B8">
      <w:pPr>
        <w:pStyle w:val="subsection"/>
      </w:pPr>
      <w:r w:rsidRPr="00894666">
        <w:tab/>
        <w:t>(2)</w:t>
      </w:r>
      <w:r w:rsidRPr="00894666">
        <w:tab/>
        <w:t>To avoid doubt, if:</w:t>
      </w:r>
    </w:p>
    <w:p w:rsidR="00CC15B8" w:rsidRPr="00894666" w:rsidRDefault="00CC15B8" w:rsidP="00CC15B8">
      <w:pPr>
        <w:pStyle w:val="paragraph"/>
      </w:pPr>
      <w:r w:rsidRPr="00894666">
        <w:tab/>
        <w:t>(a)</w:t>
      </w:r>
      <w:r w:rsidRPr="00894666">
        <w:tab/>
        <w:t>the transaction is a payment, disposition or issue; and</w:t>
      </w:r>
    </w:p>
    <w:p w:rsidR="00CC15B8" w:rsidRPr="00894666" w:rsidRDefault="00CC15B8" w:rsidP="00CC15B8">
      <w:pPr>
        <w:pStyle w:val="paragraph"/>
      </w:pPr>
      <w:r w:rsidRPr="00894666">
        <w:tab/>
        <w:t>(b)</w:t>
      </w:r>
      <w:r w:rsidRPr="00894666">
        <w:tab/>
        <w:t>the transaction is entered into for the purpose of meeting an obligation the company has incurred;</w:t>
      </w:r>
    </w:p>
    <w:p w:rsidR="00CC15B8" w:rsidRPr="00894666" w:rsidRDefault="00CC15B8" w:rsidP="00CC15B8">
      <w:pPr>
        <w:pStyle w:val="subsection2"/>
      </w:pPr>
      <w:r w:rsidRPr="00894666">
        <w:lastRenderedPageBreak/>
        <w:t xml:space="preserve">the test in </w:t>
      </w:r>
      <w:r w:rsidR="00894666">
        <w:t>paragraph (</w:t>
      </w:r>
      <w:r w:rsidRPr="00894666">
        <w:t>1)(c) applies to the transaction taking into account the circumstances as they exist at the time when the transaction is entered into (rather than as they existed at the time when the obligation was incurred).</w:t>
      </w:r>
    </w:p>
    <w:p w:rsidR="00CC15B8" w:rsidRPr="00894666" w:rsidRDefault="00CC15B8" w:rsidP="00CC15B8">
      <w:pPr>
        <w:pStyle w:val="subsection"/>
      </w:pPr>
      <w:r w:rsidRPr="00894666">
        <w:tab/>
        <w:t>(3)</w:t>
      </w:r>
      <w:r w:rsidRPr="00894666">
        <w:tab/>
        <w:t>A transaction may be an unreasonable director</w:t>
      </w:r>
      <w:r w:rsidR="00894666">
        <w:noBreakHyphen/>
      </w:r>
      <w:r w:rsidRPr="00894666">
        <w:t xml:space="preserve">related transaction because of </w:t>
      </w:r>
      <w:r w:rsidR="00894666">
        <w:t>subsection (</w:t>
      </w:r>
      <w:r w:rsidRPr="00894666">
        <w:t>1):</w:t>
      </w:r>
    </w:p>
    <w:p w:rsidR="00CC15B8" w:rsidRPr="00894666" w:rsidRDefault="00CC15B8" w:rsidP="00CC15B8">
      <w:pPr>
        <w:pStyle w:val="paragraph"/>
      </w:pPr>
      <w:r w:rsidRPr="00894666">
        <w:tab/>
        <w:t>(a)</w:t>
      </w:r>
      <w:r w:rsidRPr="00894666">
        <w:tab/>
        <w:t>whether or not a creditor of the company is a party to the transaction; and</w:t>
      </w:r>
    </w:p>
    <w:p w:rsidR="00CC15B8" w:rsidRPr="00894666" w:rsidRDefault="00CC15B8" w:rsidP="00CC15B8">
      <w:pPr>
        <w:pStyle w:val="paragraph"/>
      </w:pPr>
      <w:r w:rsidRPr="00894666">
        <w:tab/>
        <w:t>(b)</w:t>
      </w:r>
      <w:r w:rsidRPr="00894666">
        <w:tab/>
        <w:t>even if the transaction is given effect to, or is required to be given effect to, because of an order of an Australian court or a direction by an agency.</w:t>
      </w:r>
    </w:p>
    <w:p w:rsidR="00CC15B8" w:rsidRPr="00894666" w:rsidRDefault="00CC15B8" w:rsidP="00CC2C22">
      <w:pPr>
        <w:pStyle w:val="ActHead5"/>
      </w:pPr>
      <w:bookmarkStart w:id="710" w:name="_Toc424812921"/>
      <w:r w:rsidRPr="008459E9">
        <w:rPr>
          <w:rStyle w:val="CharSectno"/>
        </w:rPr>
        <w:t>588FE</w:t>
      </w:r>
      <w:r w:rsidRPr="00894666">
        <w:t xml:space="preserve">  Voidable transactions</w:t>
      </w:r>
      <w:bookmarkEnd w:id="710"/>
    </w:p>
    <w:p w:rsidR="00CC15B8" w:rsidRPr="00894666" w:rsidRDefault="00CC15B8" w:rsidP="00CC2C22">
      <w:pPr>
        <w:pStyle w:val="subsection"/>
        <w:keepNext/>
        <w:keepLines/>
      </w:pPr>
      <w:r w:rsidRPr="00894666">
        <w:tab/>
        <w:t>(1)</w:t>
      </w:r>
      <w:r w:rsidRPr="00894666">
        <w:tab/>
        <w:t>If a company is being wound up:</w:t>
      </w:r>
    </w:p>
    <w:p w:rsidR="00CC15B8" w:rsidRPr="00894666" w:rsidRDefault="00CC15B8" w:rsidP="00CC15B8">
      <w:pPr>
        <w:pStyle w:val="paragraph"/>
      </w:pPr>
      <w:r w:rsidRPr="00894666">
        <w:tab/>
        <w:t>(a)</w:t>
      </w:r>
      <w:r w:rsidRPr="00894666">
        <w:tab/>
        <w:t xml:space="preserve">a transaction of the company may be voidable because of any one or more of </w:t>
      </w:r>
      <w:r w:rsidR="00894666">
        <w:t>subsections (</w:t>
      </w:r>
      <w:r w:rsidRPr="00894666">
        <w:t>2) to (6) if the transaction was entered into on or after 23</w:t>
      </w:r>
      <w:r w:rsidR="00894666">
        <w:t> </w:t>
      </w:r>
      <w:r w:rsidRPr="00894666">
        <w:t>June 1993; and</w:t>
      </w:r>
    </w:p>
    <w:p w:rsidR="00CC15B8" w:rsidRPr="00894666" w:rsidRDefault="00CC15B8" w:rsidP="00CC15B8">
      <w:pPr>
        <w:pStyle w:val="paragraph"/>
      </w:pPr>
      <w:r w:rsidRPr="00894666">
        <w:tab/>
        <w:t>(b)</w:t>
      </w:r>
      <w:r w:rsidRPr="00894666">
        <w:tab/>
        <w:t xml:space="preserve">a transaction of the company may be voidable because of </w:t>
      </w:r>
      <w:r w:rsidR="00894666">
        <w:t>subsection (</w:t>
      </w:r>
      <w:r w:rsidRPr="00894666">
        <w:t xml:space="preserve">6A) if the transaction was entered into on or after the commencement of the </w:t>
      </w:r>
      <w:r w:rsidRPr="00894666">
        <w:rPr>
          <w:i/>
        </w:rPr>
        <w:t>Corporations Amendment (Repayment of Directors’ Bonuses) Act 2003</w:t>
      </w:r>
      <w:r w:rsidRPr="00894666">
        <w:t>.</w:t>
      </w:r>
    </w:p>
    <w:p w:rsidR="00CC15B8" w:rsidRPr="00894666" w:rsidRDefault="00CC15B8" w:rsidP="00CC15B8">
      <w:pPr>
        <w:pStyle w:val="subsection"/>
      </w:pPr>
      <w:r w:rsidRPr="00894666">
        <w:tab/>
        <w:t>(2)</w:t>
      </w:r>
      <w:r w:rsidRPr="00894666">
        <w:tab/>
        <w:t>The transaction is voidable if:</w:t>
      </w:r>
    </w:p>
    <w:p w:rsidR="00CC15B8" w:rsidRPr="00894666" w:rsidRDefault="00CC15B8" w:rsidP="00CC15B8">
      <w:pPr>
        <w:pStyle w:val="paragraph"/>
      </w:pPr>
      <w:r w:rsidRPr="00894666">
        <w:tab/>
        <w:t>(a)</w:t>
      </w:r>
      <w:r w:rsidRPr="00894666">
        <w:tab/>
        <w:t>it is an insolvent transaction of the company; and</w:t>
      </w:r>
    </w:p>
    <w:p w:rsidR="00CC15B8" w:rsidRPr="00894666" w:rsidRDefault="00CC15B8" w:rsidP="00CC15B8">
      <w:pPr>
        <w:pStyle w:val="paragraph"/>
      </w:pPr>
      <w:r w:rsidRPr="00894666">
        <w:tab/>
        <w:t>(b)</w:t>
      </w:r>
      <w:r w:rsidRPr="00894666">
        <w:tab/>
        <w:t>it was entered into, or an act was done for the purpose of giving effect to it:</w:t>
      </w:r>
    </w:p>
    <w:p w:rsidR="00CC15B8" w:rsidRPr="00894666" w:rsidRDefault="00CC15B8" w:rsidP="00CC15B8">
      <w:pPr>
        <w:pStyle w:val="paragraphsub"/>
      </w:pPr>
      <w:r w:rsidRPr="00894666">
        <w:tab/>
        <w:t>(i)</w:t>
      </w:r>
      <w:r w:rsidRPr="00894666">
        <w:tab/>
        <w:t>during the 6 months ending on the relation</w:t>
      </w:r>
      <w:r w:rsidR="00894666">
        <w:noBreakHyphen/>
      </w:r>
      <w:r w:rsidRPr="00894666">
        <w:t>back day; or</w:t>
      </w:r>
    </w:p>
    <w:p w:rsidR="00CC15B8" w:rsidRPr="00894666" w:rsidRDefault="00CC15B8" w:rsidP="00CC15B8">
      <w:pPr>
        <w:pStyle w:val="paragraphsub"/>
      </w:pPr>
      <w:r w:rsidRPr="00894666">
        <w:tab/>
        <w:t>(ii)</w:t>
      </w:r>
      <w:r w:rsidRPr="00894666">
        <w:tab/>
        <w:t>after that day but on or before the day when the winding up began.</w:t>
      </w:r>
    </w:p>
    <w:p w:rsidR="00DD1761" w:rsidRPr="00894666" w:rsidRDefault="00DD1761" w:rsidP="00DD1761">
      <w:pPr>
        <w:pStyle w:val="subsection"/>
      </w:pPr>
      <w:r w:rsidRPr="00894666">
        <w:tab/>
        <w:t>(2A)</w:t>
      </w:r>
      <w:r w:rsidRPr="00894666">
        <w:tab/>
        <w:t>The transaction is voidable if:</w:t>
      </w:r>
    </w:p>
    <w:p w:rsidR="00DD1761" w:rsidRPr="00894666" w:rsidRDefault="00DD1761" w:rsidP="00DD1761">
      <w:pPr>
        <w:pStyle w:val="paragraph"/>
      </w:pPr>
      <w:r w:rsidRPr="00894666">
        <w:tab/>
        <w:t>(a)</w:t>
      </w:r>
      <w:r w:rsidRPr="00894666">
        <w:tab/>
        <w:t>the transaction is:</w:t>
      </w:r>
    </w:p>
    <w:p w:rsidR="00DD1761" w:rsidRPr="00894666" w:rsidRDefault="00DD1761" w:rsidP="00DD1761">
      <w:pPr>
        <w:pStyle w:val="paragraphsub"/>
      </w:pPr>
      <w:r w:rsidRPr="00894666">
        <w:tab/>
        <w:t>(i)</w:t>
      </w:r>
      <w:r w:rsidRPr="00894666">
        <w:tab/>
        <w:t>an uncommercial transaction of the company; or</w:t>
      </w:r>
    </w:p>
    <w:p w:rsidR="00DD1761" w:rsidRPr="00894666" w:rsidRDefault="00DD1761" w:rsidP="00DD1761">
      <w:pPr>
        <w:pStyle w:val="paragraphsub"/>
      </w:pPr>
      <w:r w:rsidRPr="00894666">
        <w:tab/>
        <w:t>(ii)</w:t>
      </w:r>
      <w:r w:rsidRPr="00894666">
        <w:tab/>
        <w:t>an unfair preference given by the company to a creditor of the company; or</w:t>
      </w:r>
    </w:p>
    <w:p w:rsidR="00DD1761" w:rsidRPr="00894666" w:rsidRDefault="00DD1761" w:rsidP="00DD1761">
      <w:pPr>
        <w:pStyle w:val="paragraphsub"/>
      </w:pPr>
      <w:r w:rsidRPr="00894666">
        <w:lastRenderedPageBreak/>
        <w:tab/>
        <w:t>(iii)</w:t>
      </w:r>
      <w:r w:rsidRPr="00894666">
        <w:tab/>
        <w:t>an unfair loan to the company; or</w:t>
      </w:r>
    </w:p>
    <w:p w:rsidR="00DD1761" w:rsidRPr="00894666" w:rsidRDefault="00DD1761" w:rsidP="00DD1761">
      <w:pPr>
        <w:pStyle w:val="paragraphsub"/>
      </w:pPr>
      <w:r w:rsidRPr="00894666">
        <w:tab/>
        <w:t>(iv)</w:t>
      </w:r>
      <w:r w:rsidRPr="00894666">
        <w:tab/>
        <w:t>an unreasonable director</w:t>
      </w:r>
      <w:r w:rsidR="00894666">
        <w:noBreakHyphen/>
      </w:r>
      <w:r w:rsidRPr="00894666">
        <w:t>related transaction of the company; and</w:t>
      </w:r>
    </w:p>
    <w:p w:rsidR="00DD1761" w:rsidRPr="00894666" w:rsidRDefault="00DD1761" w:rsidP="00DD1761">
      <w:pPr>
        <w:pStyle w:val="paragraph"/>
      </w:pPr>
      <w:r w:rsidRPr="00894666">
        <w:tab/>
        <w:t>(b)</w:t>
      </w:r>
      <w:r w:rsidRPr="00894666">
        <w:tab/>
        <w:t>the company was under administration immediately before:</w:t>
      </w:r>
    </w:p>
    <w:p w:rsidR="00DD1761" w:rsidRPr="00894666" w:rsidRDefault="00DD1761" w:rsidP="00DD1761">
      <w:pPr>
        <w:pStyle w:val="paragraphsub"/>
      </w:pPr>
      <w:r w:rsidRPr="00894666">
        <w:tab/>
        <w:t>(i)</w:t>
      </w:r>
      <w:r w:rsidRPr="00894666">
        <w:tab/>
        <w:t>the company resolved by special resolution that it be wound up voluntarily; or</w:t>
      </w:r>
    </w:p>
    <w:p w:rsidR="00DD1761" w:rsidRPr="00894666" w:rsidRDefault="00DD1761" w:rsidP="00DD1761">
      <w:pPr>
        <w:pStyle w:val="paragraphsub"/>
      </w:pPr>
      <w:r w:rsidRPr="00894666">
        <w:tab/>
        <w:t>(ii)</w:t>
      </w:r>
      <w:r w:rsidRPr="00894666">
        <w:tab/>
        <w:t>the Court ordered that the company be wound up; and</w:t>
      </w:r>
    </w:p>
    <w:p w:rsidR="00DD1761" w:rsidRPr="00894666" w:rsidRDefault="00DD1761" w:rsidP="00DD1761">
      <w:pPr>
        <w:pStyle w:val="paragraph"/>
      </w:pPr>
      <w:r w:rsidRPr="00894666">
        <w:tab/>
        <w:t>(c)</w:t>
      </w:r>
      <w:r w:rsidRPr="00894666">
        <w:tab/>
        <w:t>the transaction was entered into, or an act was done for the purpose of giving effect to it, during the period beginning at the start of the relation</w:t>
      </w:r>
      <w:r w:rsidR="00894666">
        <w:noBreakHyphen/>
      </w:r>
      <w:r w:rsidRPr="00894666">
        <w:t>back day and ending:</w:t>
      </w:r>
    </w:p>
    <w:p w:rsidR="00DD1761" w:rsidRPr="00894666" w:rsidRDefault="00DD1761" w:rsidP="00DD1761">
      <w:pPr>
        <w:pStyle w:val="paragraphsub"/>
      </w:pPr>
      <w:r w:rsidRPr="00894666">
        <w:tab/>
        <w:t>(i)</w:t>
      </w:r>
      <w:r w:rsidRPr="00894666">
        <w:tab/>
        <w:t>when the company made the special resolution that it be wound up voluntarily; or</w:t>
      </w:r>
    </w:p>
    <w:p w:rsidR="00DD1761" w:rsidRPr="00894666" w:rsidRDefault="00DD1761" w:rsidP="00DD1761">
      <w:pPr>
        <w:pStyle w:val="paragraphsub"/>
      </w:pPr>
      <w:r w:rsidRPr="00894666">
        <w:tab/>
        <w:t>(ii)</w:t>
      </w:r>
      <w:r w:rsidRPr="00894666">
        <w:tab/>
        <w:t>when the Court made the order that the company be wound up; and</w:t>
      </w:r>
    </w:p>
    <w:p w:rsidR="00DD1761" w:rsidRPr="00894666" w:rsidRDefault="00DD1761" w:rsidP="003E0024">
      <w:pPr>
        <w:pStyle w:val="paragraph"/>
        <w:keepNext/>
        <w:keepLines/>
      </w:pPr>
      <w:r w:rsidRPr="00894666">
        <w:tab/>
        <w:t>(d)</w:t>
      </w:r>
      <w:r w:rsidRPr="00894666">
        <w:tab/>
        <w:t>the transaction, or the act done for the purpose of giving effect to it, was not entered into, or done, on behalf of the company by, or under the authority of, the administrator of the company.</w:t>
      </w:r>
    </w:p>
    <w:p w:rsidR="00DD1761" w:rsidRPr="00894666" w:rsidRDefault="00DD1761" w:rsidP="00DD1761">
      <w:pPr>
        <w:pStyle w:val="subsection"/>
      </w:pPr>
      <w:r w:rsidRPr="00894666">
        <w:tab/>
        <w:t>(2B)</w:t>
      </w:r>
      <w:r w:rsidRPr="00894666">
        <w:tab/>
        <w:t>The transaction is voidable if:</w:t>
      </w:r>
    </w:p>
    <w:p w:rsidR="00DD1761" w:rsidRPr="00894666" w:rsidRDefault="00DD1761" w:rsidP="00DD1761">
      <w:pPr>
        <w:pStyle w:val="paragraph"/>
      </w:pPr>
      <w:r w:rsidRPr="00894666">
        <w:tab/>
        <w:t>(a)</w:t>
      </w:r>
      <w:r w:rsidRPr="00894666">
        <w:tab/>
        <w:t>the transaction is:</w:t>
      </w:r>
    </w:p>
    <w:p w:rsidR="00DD1761" w:rsidRPr="00894666" w:rsidRDefault="00DD1761" w:rsidP="00DD1761">
      <w:pPr>
        <w:pStyle w:val="paragraphsub"/>
      </w:pPr>
      <w:r w:rsidRPr="00894666">
        <w:tab/>
        <w:t>(i)</w:t>
      </w:r>
      <w:r w:rsidRPr="00894666">
        <w:tab/>
        <w:t>an uncommercial transaction of the company; or</w:t>
      </w:r>
    </w:p>
    <w:p w:rsidR="00DD1761" w:rsidRPr="00894666" w:rsidRDefault="00DD1761" w:rsidP="00DD1761">
      <w:pPr>
        <w:pStyle w:val="paragraphsub"/>
      </w:pPr>
      <w:r w:rsidRPr="00894666">
        <w:tab/>
        <w:t>(ii)</w:t>
      </w:r>
      <w:r w:rsidRPr="00894666">
        <w:tab/>
        <w:t>an unfair preference given by the company to a creditor of the company; or</w:t>
      </w:r>
    </w:p>
    <w:p w:rsidR="00DD1761" w:rsidRPr="00894666" w:rsidRDefault="00DD1761" w:rsidP="00DD1761">
      <w:pPr>
        <w:pStyle w:val="paragraphsub"/>
      </w:pPr>
      <w:r w:rsidRPr="00894666">
        <w:tab/>
        <w:t>(iii)</w:t>
      </w:r>
      <w:r w:rsidRPr="00894666">
        <w:tab/>
        <w:t>an unfair loan to the company; or</w:t>
      </w:r>
    </w:p>
    <w:p w:rsidR="00DD1761" w:rsidRPr="00894666" w:rsidRDefault="00DD1761" w:rsidP="00DD1761">
      <w:pPr>
        <w:pStyle w:val="paragraphsub"/>
      </w:pPr>
      <w:r w:rsidRPr="00894666">
        <w:tab/>
        <w:t>(iv)</w:t>
      </w:r>
      <w:r w:rsidRPr="00894666">
        <w:tab/>
        <w:t>an unreasonable director</w:t>
      </w:r>
      <w:r w:rsidR="00894666">
        <w:noBreakHyphen/>
      </w:r>
      <w:r w:rsidRPr="00894666">
        <w:t>related transaction of the company; and</w:t>
      </w:r>
    </w:p>
    <w:p w:rsidR="00DD1761" w:rsidRPr="00894666" w:rsidRDefault="00DD1761" w:rsidP="00DD1761">
      <w:pPr>
        <w:pStyle w:val="paragraph"/>
      </w:pPr>
      <w:r w:rsidRPr="00894666">
        <w:tab/>
        <w:t>(b)</w:t>
      </w:r>
      <w:r w:rsidRPr="00894666">
        <w:tab/>
        <w:t>the company was subject to a deed of company arrangement immediately before:</w:t>
      </w:r>
    </w:p>
    <w:p w:rsidR="00DD1761" w:rsidRPr="00894666" w:rsidRDefault="00DD1761" w:rsidP="00DD1761">
      <w:pPr>
        <w:pStyle w:val="paragraphsub"/>
      </w:pPr>
      <w:r w:rsidRPr="00894666">
        <w:tab/>
        <w:t>(i)</w:t>
      </w:r>
      <w:r w:rsidRPr="00894666">
        <w:tab/>
        <w:t>the company resolved by special resolution that it be wound up voluntarily; or</w:t>
      </w:r>
    </w:p>
    <w:p w:rsidR="00DD1761" w:rsidRPr="00894666" w:rsidRDefault="00DD1761" w:rsidP="00DD1761">
      <w:pPr>
        <w:pStyle w:val="paragraphsub"/>
      </w:pPr>
      <w:r w:rsidRPr="00894666">
        <w:tab/>
        <w:t>(ii)</w:t>
      </w:r>
      <w:r w:rsidRPr="00894666">
        <w:tab/>
        <w:t>the Court ordered that the company be wound up; and</w:t>
      </w:r>
    </w:p>
    <w:p w:rsidR="00DD1761" w:rsidRPr="00894666" w:rsidRDefault="00DD1761" w:rsidP="00DD1761">
      <w:pPr>
        <w:pStyle w:val="paragraph"/>
      </w:pPr>
      <w:r w:rsidRPr="00894666">
        <w:tab/>
        <w:t>(c)</w:t>
      </w:r>
      <w:r w:rsidRPr="00894666">
        <w:tab/>
        <w:t>the transaction was entered into, or an act was done for the purpose of giving effect to it, during the period beginning at the start of the relation</w:t>
      </w:r>
      <w:r w:rsidR="00894666">
        <w:noBreakHyphen/>
      </w:r>
      <w:r w:rsidRPr="00894666">
        <w:t>back day and ending:</w:t>
      </w:r>
    </w:p>
    <w:p w:rsidR="00DD1761" w:rsidRPr="00894666" w:rsidRDefault="00DD1761" w:rsidP="00DD1761">
      <w:pPr>
        <w:pStyle w:val="paragraphsub"/>
      </w:pPr>
      <w:r w:rsidRPr="00894666">
        <w:lastRenderedPageBreak/>
        <w:tab/>
        <w:t>(i)</w:t>
      </w:r>
      <w:r w:rsidRPr="00894666">
        <w:tab/>
        <w:t>when the company made the special resolution that it be wound up voluntarily; or</w:t>
      </w:r>
    </w:p>
    <w:p w:rsidR="00DD1761" w:rsidRPr="00894666" w:rsidRDefault="00DD1761" w:rsidP="00DD1761">
      <w:pPr>
        <w:pStyle w:val="paragraphsub"/>
      </w:pPr>
      <w:r w:rsidRPr="00894666">
        <w:tab/>
        <w:t>(ii)</w:t>
      </w:r>
      <w:r w:rsidRPr="00894666">
        <w:tab/>
        <w:t>when the Court made the order that the company be wound up; and</w:t>
      </w:r>
    </w:p>
    <w:p w:rsidR="00DD1761" w:rsidRPr="00894666" w:rsidRDefault="00DD1761" w:rsidP="00DD1761">
      <w:pPr>
        <w:pStyle w:val="paragraph"/>
      </w:pPr>
      <w:r w:rsidRPr="00894666">
        <w:tab/>
        <w:t>(d)</w:t>
      </w:r>
      <w:r w:rsidRPr="00894666">
        <w:tab/>
        <w:t>the transaction, or the act done for the purpose of giving effect to it, was not entered into, or done, on behalf of the company by, or under the authority of:</w:t>
      </w:r>
    </w:p>
    <w:p w:rsidR="00DD1761" w:rsidRPr="00894666" w:rsidRDefault="00DD1761" w:rsidP="00DD1761">
      <w:pPr>
        <w:pStyle w:val="paragraphsub"/>
      </w:pPr>
      <w:r w:rsidRPr="00894666">
        <w:tab/>
        <w:t>(i)</w:t>
      </w:r>
      <w:r w:rsidRPr="00894666">
        <w:tab/>
        <w:t>the administrator of the deed; or</w:t>
      </w:r>
    </w:p>
    <w:p w:rsidR="00DD1761" w:rsidRPr="00894666" w:rsidRDefault="00DD1761" w:rsidP="00DD1761">
      <w:pPr>
        <w:pStyle w:val="paragraphsub"/>
      </w:pPr>
      <w:r w:rsidRPr="00894666">
        <w:tab/>
        <w:t>(ii)</w:t>
      </w:r>
      <w:r w:rsidRPr="00894666">
        <w:tab/>
        <w:t>the administrator of the company.</w:t>
      </w:r>
    </w:p>
    <w:p w:rsidR="00CC15B8" w:rsidRPr="00894666" w:rsidRDefault="00CC15B8" w:rsidP="00CC15B8">
      <w:pPr>
        <w:pStyle w:val="subsection"/>
      </w:pPr>
      <w:r w:rsidRPr="00894666">
        <w:tab/>
        <w:t>(3)</w:t>
      </w:r>
      <w:r w:rsidRPr="00894666">
        <w:tab/>
        <w:t>The transaction is voidable if:</w:t>
      </w:r>
    </w:p>
    <w:p w:rsidR="00CC15B8" w:rsidRPr="00894666" w:rsidRDefault="00CC15B8" w:rsidP="00CC15B8">
      <w:pPr>
        <w:pStyle w:val="paragraph"/>
      </w:pPr>
      <w:r w:rsidRPr="00894666">
        <w:tab/>
        <w:t>(a)</w:t>
      </w:r>
      <w:r w:rsidRPr="00894666">
        <w:tab/>
        <w:t>it is an insolvent transaction, and also an uncommercial transaction, of the company; and</w:t>
      </w:r>
    </w:p>
    <w:p w:rsidR="00CC15B8" w:rsidRPr="00894666" w:rsidRDefault="00CC15B8" w:rsidP="00CC15B8">
      <w:pPr>
        <w:pStyle w:val="paragraph"/>
      </w:pPr>
      <w:r w:rsidRPr="00894666">
        <w:tab/>
        <w:t>(b)</w:t>
      </w:r>
      <w:r w:rsidRPr="00894666">
        <w:tab/>
        <w:t>it was entered into, or an act was done for the purpose of giving effect to it, during the 2 years ending on the relation</w:t>
      </w:r>
      <w:r w:rsidR="00894666">
        <w:noBreakHyphen/>
      </w:r>
      <w:r w:rsidRPr="00894666">
        <w:t>back day.</w:t>
      </w:r>
    </w:p>
    <w:p w:rsidR="00CC15B8" w:rsidRPr="00894666" w:rsidRDefault="00CC15B8" w:rsidP="003E0024">
      <w:pPr>
        <w:pStyle w:val="subsection"/>
        <w:keepNext/>
        <w:keepLines/>
      </w:pPr>
      <w:r w:rsidRPr="00894666">
        <w:tab/>
        <w:t>(4)</w:t>
      </w:r>
      <w:r w:rsidRPr="00894666">
        <w:tab/>
        <w:t>The transaction is voidable if:</w:t>
      </w:r>
    </w:p>
    <w:p w:rsidR="00CC15B8" w:rsidRPr="00894666" w:rsidRDefault="00CC15B8" w:rsidP="003E0024">
      <w:pPr>
        <w:pStyle w:val="paragraph"/>
        <w:keepNext/>
        <w:keepLines/>
      </w:pPr>
      <w:r w:rsidRPr="00894666">
        <w:tab/>
        <w:t>(a)</w:t>
      </w:r>
      <w:r w:rsidRPr="00894666">
        <w:tab/>
        <w:t>it is an insolvent transaction of the company; and</w:t>
      </w:r>
    </w:p>
    <w:p w:rsidR="00CC15B8" w:rsidRPr="00894666" w:rsidRDefault="00CC15B8" w:rsidP="00CC15B8">
      <w:pPr>
        <w:pStyle w:val="paragraph"/>
      </w:pPr>
      <w:r w:rsidRPr="00894666">
        <w:tab/>
        <w:t>(b)</w:t>
      </w:r>
      <w:r w:rsidRPr="00894666">
        <w:tab/>
        <w:t>a related entity of the company is a party to it; and</w:t>
      </w:r>
    </w:p>
    <w:p w:rsidR="00CC15B8" w:rsidRPr="00894666" w:rsidRDefault="00CC15B8" w:rsidP="00CC15B8">
      <w:pPr>
        <w:pStyle w:val="paragraph"/>
      </w:pPr>
      <w:r w:rsidRPr="00894666">
        <w:tab/>
        <w:t>(c)</w:t>
      </w:r>
      <w:r w:rsidRPr="00894666">
        <w:tab/>
        <w:t>it was entered into, or an act was done for the purpose of giving effect to it, during the 4 years ending on the relation</w:t>
      </w:r>
      <w:r w:rsidR="00894666">
        <w:noBreakHyphen/>
      </w:r>
      <w:r w:rsidRPr="00894666">
        <w:t>back day.</w:t>
      </w:r>
    </w:p>
    <w:p w:rsidR="00CC15B8" w:rsidRPr="00894666" w:rsidRDefault="00CC15B8" w:rsidP="00CC15B8">
      <w:pPr>
        <w:pStyle w:val="subsection"/>
      </w:pPr>
      <w:r w:rsidRPr="00894666">
        <w:tab/>
        <w:t>(5)</w:t>
      </w:r>
      <w:r w:rsidRPr="00894666">
        <w:tab/>
        <w:t>The transaction is voidable if:</w:t>
      </w:r>
    </w:p>
    <w:p w:rsidR="00CC15B8" w:rsidRPr="00894666" w:rsidRDefault="00CC15B8" w:rsidP="00CC15B8">
      <w:pPr>
        <w:pStyle w:val="paragraph"/>
      </w:pPr>
      <w:r w:rsidRPr="00894666">
        <w:tab/>
        <w:t>(a)</w:t>
      </w:r>
      <w:r w:rsidRPr="00894666">
        <w:tab/>
        <w:t>it is an insolvent transaction of the company; and</w:t>
      </w:r>
    </w:p>
    <w:p w:rsidR="00CC15B8" w:rsidRPr="00894666" w:rsidRDefault="00CC15B8" w:rsidP="00CC15B8">
      <w:pPr>
        <w:pStyle w:val="paragraph"/>
      </w:pPr>
      <w:r w:rsidRPr="00894666">
        <w:tab/>
        <w:t>(b)</w:t>
      </w:r>
      <w:r w:rsidRPr="00894666">
        <w:tab/>
        <w:t>the company became a party to the transaction for the purpose, or for purposes including the purpose, of defeating, delaying, or interfering with, the rights of any or all of its creditors on a winding up of the company; and</w:t>
      </w:r>
    </w:p>
    <w:p w:rsidR="00CC15B8" w:rsidRPr="00894666" w:rsidRDefault="00CC15B8" w:rsidP="00CC15B8">
      <w:pPr>
        <w:pStyle w:val="paragraph"/>
      </w:pPr>
      <w:r w:rsidRPr="00894666">
        <w:tab/>
        <w:t>(c)</w:t>
      </w:r>
      <w:r w:rsidRPr="00894666">
        <w:tab/>
        <w:t>the transaction was entered into, or an act done was for the purpose of giving effect to the transaction, during the 10 years ending on the relation</w:t>
      </w:r>
      <w:r w:rsidR="00894666">
        <w:noBreakHyphen/>
      </w:r>
      <w:r w:rsidRPr="00894666">
        <w:t>back day.</w:t>
      </w:r>
    </w:p>
    <w:p w:rsidR="00CC15B8" w:rsidRPr="00894666" w:rsidRDefault="00CC15B8" w:rsidP="00CC15B8">
      <w:pPr>
        <w:pStyle w:val="subsection"/>
      </w:pPr>
      <w:r w:rsidRPr="00894666">
        <w:tab/>
        <w:t>(6)</w:t>
      </w:r>
      <w:r w:rsidRPr="00894666">
        <w:tab/>
        <w:t>The transaction is voidable if it is an unfair loan to the company made at any time on or before the day when the winding up began.</w:t>
      </w:r>
    </w:p>
    <w:p w:rsidR="00CC15B8" w:rsidRPr="00894666" w:rsidRDefault="00CC15B8" w:rsidP="00CC15B8">
      <w:pPr>
        <w:pStyle w:val="subsection"/>
      </w:pPr>
      <w:r w:rsidRPr="00894666">
        <w:lastRenderedPageBreak/>
        <w:tab/>
        <w:t>(6A)</w:t>
      </w:r>
      <w:r w:rsidRPr="00894666">
        <w:tab/>
        <w:t>The transaction is voidable if:</w:t>
      </w:r>
    </w:p>
    <w:p w:rsidR="00CC15B8" w:rsidRPr="00894666" w:rsidRDefault="00CC15B8" w:rsidP="00CC15B8">
      <w:pPr>
        <w:pStyle w:val="paragraph"/>
      </w:pPr>
      <w:r w:rsidRPr="00894666">
        <w:tab/>
        <w:t>(a)</w:t>
      </w:r>
      <w:r w:rsidRPr="00894666">
        <w:tab/>
        <w:t>it is an unreasonable director</w:t>
      </w:r>
      <w:r w:rsidR="00894666">
        <w:noBreakHyphen/>
      </w:r>
      <w:r w:rsidRPr="00894666">
        <w:t>related transaction of the company; and</w:t>
      </w:r>
    </w:p>
    <w:p w:rsidR="00CC15B8" w:rsidRPr="00894666" w:rsidRDefault="00CC15B8" w:rsidP="00CC15B8">
      <w:pPr>
        <w:pStyle w:val="paragraph"/>
      </w:pPr>
      <w:r w:rsidRPr="00894666">
        <w:tab/>
        <w:t>(b)</w:t>
      </w:r>
      <w:r w:rsidRPr="00894666">
        <w:tab/>
        <w:t>it was entered into, or an act was done for the purposes of giving effect to it:</w:t>
      </w:r>
    </w:p>
    <w:p w:rsidR="00CC15B8" w:rsidRPr="00894666" w:rsidRDefault="00CC15B8" w:rsidP="00CC15B8">
      <w:pPr>
        <w:pStyle w:val="paragraphsub"/>
      </w:pPr>
      <w:r w:rsidRPr="00894666">
        <w:tab/>
        <w:t>(i)</w:t>
      </w:r>
      <w:r w:rsidRPr="00894666">
        <w:tab/>
        <w:t>during the 4 years ending on the relation</w:t>
      </w:r>
      <w:r w:rsidR="00894666">
        <w:noBreakHyphen/>
      </w:r>
      <w:r w:rsidRPr="00894666">
        <w:t>back day; or</w:t>
      </w:r>
    </w:p>
    <w:p w:rsidR="00CC15B8" w:rsidRPr="00894666" w:rsidRDefault="00CC15B8" w:rsidP="00CC15B8">
      <w:pPr>
        <w:pStyle w:val="paragraphsub"/>
      </w:pPr>
      <w:r w:rsidRPr="00894666">
        <w:tab/>
        <w:t>(ii)</w:t>
      </w:r>
      <w:r w:rsidRPr="00894666">
        <w:tab/>
        <w:t>after that day but on or before the day when the winding up began.</w:t>
      </w:r>
    </w:p>
    <w:p w:rsidR="00CC15B8" w:rsidRPr="00894666" w:rsidRDefault="00CC15B8" w:rsidP="00CC15B8">
      <w:pPr>
        <w:pStyle w:val="subsection"/>
      </w:pPr>
      <w:r w:rsidRPr="00894666">
        <w:tab/>
        <w:t>(7)</w:t>
      </w:r>
      <w:r w:rsidRPr="00894666">
        <w:tab/>
        <w:t>A reference in this section to doing an act includes a reference to making an omission.</w:t>
      </w:r>
    </w:p>
    <w:p w:rsidR="00CC15B8" w:rsidRPr="00894666" w:rsidRDefault="00CC15B8" w:rsidP="00CC15B8">
      <w:pPr>
        <w:pStyle w:val="ActHead5"/>
      </w:pPr>
      <w:bookmarkStart w:id="711" w:name="_Toc424812922"/>
      <w:r w:rsidRPr="008459E9">
        <w:rPr>
          <w:rStyle w:val="CharSectno"/>
        </w:rPr>
        <w:t>588FF</w:t>
      </w:r>
      <w:r w:rsidRPr="00894666">
        <w:t xml:space="preserve">  Courts may make orders about voidable transactions</w:t>
      </w:r>
      <w:bookmarkEnd w:id="711"/>
    </w:p>
    <w:p w:rsidR="00CC15B8" w:rsidRPr="00894666" w:rsidRDefault="00CC15B8" w:rsidP="00CC15B8">
      <w:pPr>
        <w:pStyle w:val="subsection"/>
      </w:pPr>
      <w:r w:rsidRPr="00894666">
        <w:tab/>
        <w:t>(1)</w:t>
      </w:r>
      <w:r w:rsidRPr="00894666">
        <w:tab/>
        <w:t>Where, on the application of a company’s liquidator, a court is satisfied that a transaction of the company is voidable because of section</w:t>
      </w:r>
      <w:r w:rsidR="00894666">
        <w:t> </w:t>
      </w:r>
      <w:r w:rsidRPr="00894666">
        <w:t>588FE, the court may make one or more of the following orders:</w:t>
      </w:r>
    </w:p>
    <w:p w:rsidR="00CC15B8" w:rsidRPr="00894666" w:rsidRDefault="00CC15B8" w:rsidP="00CC15B8">
      <w:pPr>
        <w:pStyle w:val="paragraph"/>
      </w:pPr>
      <w:r w:rsidRPr="00894666">
        <w:tab/>
        <w:t>(a)</w:t>
      </w:r>
      <w:r w:rsidRPr="00894666">
        <w:tab/>
        <w:t>an order directing a person to pay to the company an amount equal to some or all of the money that the company has paid under the transaction;</w:t>
      </w:r>
    </w:p>
    <w:p w:rsidR="00CC15B8" w:rsidRPr="00894666" w:rsidRDefault="00CC15B8" w:rsidP="00CC15B8">
      <w:pPr>
        <w:pStyle w:val="paragraph"/>
      </w:pPr>
      <w:r w:rsidRPr="00894666">
        <w:tab/>
        <w:t>(b)</w:t>
      </w:r>
      <w:r w:rsidRPr="00894666">
        <w:tab/>
        <w:t>an order directing a person to transfer to the company property that the company has transferred under the transaction;</w:t>
      </w:r>
    </w:p>
    <w:p w:rsidR="00CC15B8" w:rsidRPr="00894666" w:rsidRDefault="00CC15B8" w:rsidP="00CC15B8">
      <w:pPr>
        <w:pStyle w:val="paragraph"/>
      </w:pPr>
      <w:r w:rsidRPr="00894666">
        <w:tab/>
        <w:t>(c)</w:t>
      </w:r>
      <w:r w:rsidRPr="00894666">
        <w:tab/>
        <w:t>an order requiring a person to pay to the company an amount that, in the court’s opinion, fairly represents some or all of the benefits that the person has received because of the transaction;</w:t>
      </w:r>
    </w:p>
    <w:p w:rsidR="00CC15B8" w:rsidRPr="00894666" w:rsidRDefault="00CC15B8" w:rsidP="00CC15B8">
      <w:pPr>
        <w:pStyle w:val="paragraph"/>
      </w:pPr>
      <w:r w:rsidRPr="00894666">
        <w:tab/>
        <w:t>(d)</w:t>
      </w:r>
      <w:r w:rsidRPr="00894666">
        <w:tab/>
        <w:t>an order requiring a person to transfer to the company property that, in the court’s opinion, fairly represents the application of either or both of the following:</w:t>
      </w:r>
    </w:p>
    <w:p w:rsidR="00CC15B8" w:rsidRPr="00894666" w:rsidRDefault="00CC15B8" w:rsidP="00CC15B8">
      <w:pPr>
        <w:pStyle w:val="paragraphsub"/>
      </w:pPr>
      <w:r w:rsidRPr="00894666">
        <w:tab/>
        <w:t>(i)</w:t>
      </w:r>
      <w:r w:rsidRPr="00894666">
        <w:tab/>
        <w:t>money that the company has paid under the transaction;</w:t>
      </w:r>
    </w:p>
    <w:p w:rsidR="00CC15B8" w:rsidRPr="00894666" w:rsidRDefault="00CC15B8" w:rsidP="00CC15B8">
      <w:pPr>
        <w:pStyle w:val="paragraphsub"/>
      </w:pPr>
      <w:r w:rsidRPr="00894666">
        <w:tab/>
        <w:t>(ii)</w:t>
      </w:r>
      <w:r w:rsidRPr="00894666">
        <w:tab/>
        <w:t>proceeds of property that the company has transferred under the transaction;</w:t>
      </w:r>
    </w:p>
    <w:p w:rsidR="00CC15B8" w:rsidRPr="00894666" w:rsidRDefault="00CC15B8" w:rsidP="00CC15B8">
      <w:pPr>
        <w:pStyle w:val="paragraph"/>
      </w:pPr>
      <w:r w:rsidRPr="00894666">
        <w:lastRenderedPageBreak/>
        <w:tab/>
        <w:t>(e)</w:t>
      </w:r>
      <w:r w:rsidRPr="00894666">
        <w:tab/>
        <w:t>an order releasing or discharging, wholly or partly, a debt incurred, or a security or guarantee given, by the company under or in connection with the transaction;</w:t>
      </w:r>
    </w:p>
    <w:p w:rsidR="00CC15B8" w:rsidRPr="00894666" w:rsidRDefault="00CC15B8" w:rsidP="00CC15B8">
      <w:pPr>
        <w:pStyle w:val="paragraph"/>
      </w:pPr>
      <w:r w:rsidRPr="00894666">
        <w:tab/>
        <w:t>(f)</w:t>
      </w:r>
      <w:r w:rsidRPr="00894666">
        <w:tab/>
        <w:t>if the transaction is an unfair loan and such a debt, security or guarantee has been assigned—an order directing a person to indemnify the company in respect of some or all of its liability to the assignee;</w:t>
      </w:r>
    </w:p>
    <w:p w:rsidR="00CC15B8" w:rsidRPr="00894666" w:rsidRDefault="00CC15B8" w:rsidP="00CC15B8">
      <w:pPr>
        <w:pStyle w:val="paragraph"/>
      </w:pPr>
      <w:r w:rsidRPr="00894666">
        <w:tab/>
        <w:t>(g)</w:t>
      </w:r>
      <w:r w:rsidRPr="00894666">
        <w:tab/>
        <w:t>an order providing for the extent to which, and the terms on which, a debt that arose under, or was released or discharged to any extent by or under, the transaction may be proved in a winding up of the company;</w:t>
      </w:r>
    </w:p>
    <w:p w:rsidR="00CC15B8" w:rsidRPr="00894666" w:rsidRDefault="00CC15B8" w:rsidP="00CC15B8">
      <w:pPr>
        <w:pStyle w:val="paragraph"/>
      </w:pPr>
      <w:r w:rsidRPr="00894666">
        <w:tab/>
        <w:t>(h)</w:t>
      </w:r>
      <w:r w:rsidRPr="00894666">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894666" w:rsidRDefault="00CC15B8" w:rsidP="00CC15B8">
      <w:pPr>
        <w:pStyle w:val="paragraph"/>
      </w:pPr>
      <w:r w:rsidRPr="00894666">
        <w:tab/>
        <w:t>(i)</w:t>
      </w:r>
      <w:r w:rsidRPr="00894666">
        <w:tab/>
        <w:t>an order varying such an agreement as specified in the order and, if the Court thinks fit, declaring the agreement to have had effect, as so varied, at and after the time when the agreement was made, or at and after a specified later time;</w:t>
      </w:r>
    </w:p>
    <w:p w:rsidR="00CC15B8" w:rsidRPr="00894666" w:rsidRDefault="00CC15B8" w:rsidP="00CC15B8">
      <w:pPr>
        <w:pStyle w:val="paragraph"/>
      </w:pPr>
      <w:r w:rsidRPr="00894666">
        <w:tab/>
        <w:t>(j)</w:t>
      </w:r>
      <w:r w:rsidRPr="00894666">
        <w:tab/>
        <w:t>an order declaring such an agreement, or specified provisions of such an agreement, to be unenforceable.</w:t>
      </w:r>
    </w:p>
    <w:p w:rsidR="00CC15B8" w:rsidRPr="00894666" w:rsidRDefault="00CC15B8" w:rsidP="00CC15B8">
      <w:pPr>
        <w:pStyle w:val="subsection"/>
      </w:pPr>
      <w:r w:rsidRPr="00894666">
        <w:tab/>
        <w:t>(2)</w:t>
      </w:r>
      <w:r w:rsidRPr="00894666">
        <w:tab/>
        <w:t xml:space="preserve">Nothing in </w:t>
      </w:r>
      <w:r w:rsidR="00894666">
        <w:t>subsection (</w:t>
      </w:r>
      <w:r w:rsidRPr="00894666">
        <w:t>1) limits the generality of anything else in it.</w:t>
      </w:r>
    </w:p>
    <w:p w:rsidR="00CC15B8" w:rsidRPr="00894666" w:rsidRDefault="00CC15B8" w:rsidP="003E0024">
      <w:pPr>
        <w:pStyle w:val="subsection"/>
        <w:keepNext/>
        <w:keepLines/>
      </w:pPr>
      <w:r w:rsidRPr="00894666">
        <w:tab/>
        <w:t>(3)</w:t>
      </w:r>
      <w:r w:rsidRPr="00894666">
        <w:tab/>
        <w:t xml:space="preserve">An application under </w:t>
      </w:r>
      <w:r w:rsidR="00894666">
        <w:t>subsection (</w:t>
      </w:r>
      <w:r w:rsidRPr="00894666">
        <w:t>1) may only be made:</w:t>
      </w:r>
    </w:p>
    <w:p w:rsidR="00DD1761" w:rsidRPr="00894666" w:rsidRDefault="00DD1761" w:rsidP="00DD1761">
      <w:pPr>
        <w:pStyle w:val="paragraph"/>
      </w:pPr>
      <w:r w:rsidRPr="00894666">
        <w:tab/>
        <w:t>(a)</w:t>
      </w:r>
      <w:r w:rsidRPr="00894666">
        <w:tab/>
        <w:t>during the period beginning on the relation</w:t>
      </w:r>
      <w:r w:rsidR="00894666">
        <w:noBreakHyphen/>
      </w:r>
      <w:r w:rsidRPr="00894666">
        <w:t>back day and ending:</w:t>
      </w:r>
    </w:p>
    <w:p w:rsidR="00DD1761" w:rsidRPr="00894666" w:rsidRDefault="00DD1761" w:rsidP="00DD1761">
      <w:pPr>
        <w:pStyle w:val="paragraphsub"/>
      </w:pPr>
      <w:r w:rsidRPr="00894666">
        <w:tab/>
        <w:t>(i)</w:t>
      </w:r>
      <w:r w:rsidRPr="00894666">
        <w:tab/>
        <w:t>3 years after the relation</w:t>
      </w:r>
      <w:r w:rsidR="00894666">
        <w:noBreakHyphen/>
      </w:r>
      <w:r w:rsidRPr="00894666">
        <w:t>back day; or</w:t>
      </w:r>
    </w:p>
    <w:p w:rsidR="00DD1761" w:rsidRPr="00894666" w:rsidRDefault="00DD1761" w:rsidP="00DD1761">
      <w:pPr>
        <w:pStyle w:val="paragraphsub"/>
      </w:pPr>
      <w:r w:rsidRPr="00894666">
        <w:tab/>
        <w:t>(ii)</w:t>
      </w:r>
      <w:r w:rsidRPr="00894666">
        <w:tab/>
        <w:t>12 months after the first appointment of a liquidator in relation to the winding up of the company;</w:t>
      </w:r>
    </w:p>
    <w:p w:rsidR="00DD1761" w:rsidRPr="00894666" w:rsidRDefault="00DD1761" w:rsidP="00DD1761">
      <w:pPr>
        <w:pStyle w:val="paragraph"/>
      </w:pPr>
      <w:r w:rsidRPr="00894666">
        <w:tab/>
      </w:r>
      <w:r w:rsidRPr="00894666">
        <w:tab/>
        <w:t>whichever is the later; or</w:t>
      </w:r>
    </w:p>
    <w:p w:rsidR="00CC15B8" w:rsidRPr="00894666" w:rsidRDefault="00CC15B8" w:rsidP="00CC15B8">
      <w:pPr>
        <w:pStyle w:val="paragraph"/>
      </w:pPr>
      <w:r w:rsidRPr="00894666">
        <w:tab/>
        <w:t>(b)</w:t>
      </w:r>
      <w:r w:rsidRPr="00894666">
        <w:tab/>
        <w:t xml:space="preserve">within such longer period as the Court orders on an application under this paragraph made by the liquidator </w:t>
      </w:r>
      <w:r w:rsidR="00DD1761" w:rsidRPr="00894666">
        <w:t xml:space="preserve">during the </w:t>
      </w:r>
      <w:r w:rsidR="00894666">
        <w:t>paragraph (</w:t>
      </w:r>
      <w:r w:rsidR="00DD1761" w:rsidRPr="00894666">
        <w:t>a) period</w:t>
      </w:r>
      <w:r w:rsidRPr="00894666">
        <w:t>.</w:t>
      </w:r>
    </w:p>
    <w:p w:rsidR="00CC15B8" w:rsidRPr="00894666" w:rsidRDefault="00CC15B8" w:rsidP="00CC15B8">
      <w:pPr>
        <w:pStyle w:val="subsection"/>
      </w:pPr>
      <w:r w:rsidRPr="00894666">
        <w:lastRenderedPageBreak/>
        <w:tab/>
        <w:t>(4)</w:t>
      </w:r>
      <w:r w:rsidRPr="00894666">
        <w:tab/>
        <w:t>If the transaction is a voidable transaction solely because it is an unreasonable director</w:t>
      </w:r>
      <w:r w:rsidR="00894666">
        <w:noBreakHyphen/>
      </w:r>
      <w:r w:rsidRPr="00894666">
        <w:t xml:space="preserve">related transaction, the court may make orders under </w:t>
      </w:r>
      <w:r w:rsidR="00894666">
        <w:t>subsection (</w:t>
      </w:r>
      <w:r w:rsidRPr="00894666">
        <w:t>1) only for the purpose of recovering for the benefit of the creditors of the company the difference between:</w:t>
      </w:r>
    </w:p>
    <w:p w:rsidR="00CC15B8" w:rsidRPr="00894666" w:rsidRDefault="00CC15B8" w:rsidP="00CC15B8">
      <w:pPr>
        <w:pStyle w:val="paragraph"/>
      </w:pPr>
      <w:r w:rsidRPr="00894666">
        <w:tab/>
        <w:t>(a)</w:t>
      </w:r>
      <w:r w:rsidRPr="00894666">
        <w:tab/>
        <w:t>the total value of the benefits provided by the company under the transaction; and</w:t>
      </w:r>
    </w:p>
    <w:p w:rsidR="00CC15B8" w:rsidRPr="00894666" w:rsidRDefault="00CC15B8" w:rsidP="00CC15B8">
      <w:pPr>
        <w:pStyle w:val="paragraph"/>
      </w:pPr>
      <w:r w:rsidRPr="00894666">
        <w:tab/>
        <w:t>(b)</w:t>
      </w:r>
      <w:r w:rsidRPr="00894666">
        <w:tab/>
        <w:t>the value (if any) that it may be expected that a reasonable person in the company’s circumstances would have provided having regard to the matters referred to in paragraph</w:t>
      </w:r>
      <w:r w:rsidR="00894666">
        <w:t> </w:t>
      </w:r>
      <w:r w:rsidRPr="00894666">
        <w:t>588FDA(1)(c).</w:t>
      </w:r>
    </w:p>
    <w:p w:rsidR="00CC15B8" w:rsidRPr="00894666" w:rsidRDefault="00CC15B8" w:rsidP="00CC15B8">
      <w:pPr>
        <w:pStyle w:val="ActHead5"/>
      </w:pPr>
      <w:bookmarkStart w:id="712" w:name="_Toc424812923"/>
      <w:r w:rsidRPr="008459E9">
        <w:rPr>
          <w:rStyle w:val="CharSectno"/>
        </w:rPr>
        <w:t>588FG</w:t>
      </w:r>
      <w:r w:rsidRPr="00894666">
        <w:t xml:space="preserve">  Transaction not voidable as against certain persons</w:t>
      </w:r>
      <w:bookmarkEnd w:id="712"/>
    </w:p>
    <w:p w:rsidR="00CC15B8" w:rsidRPr="00894666" w:rsidRDefault="00CC15B8" w:rsidP="00CC15B8">
      <w:pPr>
        <w:pStyle w:val="subsection"/>
      </w:pPr>
      <w:r w:rsidRPr="00894666">
        <w:tab/>
        <w:t>(1)</w:t>
      </w:r>
      <w:r w:rsidRPr="00894666">
        <w:tab/>
        <w:t>A court is not to make under section</w:t>
      </w:r>
      <w:r w:rsidR="00894666">
        <w:t> </w:t>
      </w:r>
      <w:r w:rsidRPr="00894666">
        <w:t>588FF an order materially prejudicing a right or interest of a person other than a party to the transaction if it is proved that:</w:t>
      </w:r>
    </w:p>
    <w:p w:rsidR="00CC15B8" w:rsidRPr="00894666" w:rsidRDefault="00CC15B8" w:rsidP="00CC15B8">
      <w:pPr>
        <w:pStyle w:val="paragraph"/>
      </w:pPr>
      <w:r w:rsidRPr="00894666">
        <w:tab/>
        <w:t>(a)</w:t>
      </w:r>
      <w:r w:rsidRPr="00894666">
        <w:tab/>
        <w:t>the person received no benefit because of the transaction; or</w:t>
      </w:r>
    </w:p>
    <w:p w:rsidR="00CC15B8" w:rsidRPr="00894666" w:rsidRDefault="00CC15B8" w:rsidP="00CC15B8">
      <w:pPr>
        <w:pStyle w:val="paragraph"/>
      </w:pPr>
      <w:r w:rsidRPr="00894666">
        <w:tab/>
        <w:t>(b)</w:t>
      </w:r>
      <w:r w:rsidRPr="00894666">
        <w:tab/>
        <w:t>in relation to each benefit that the person received because of the transaction:</w:t>
      </w:r>
    </w:p>
    <w:p w:rsidR="00CC15B8" w:rsidRPr="00894666" w:rsidRDefault="00CC15B8" w:rsidP="00CC15B8">
      <w:pPr>
        <w:pStyle w:val="paragraphsub"/>
      </w:pPr>
      <w:r w:rsidRPr="00894666">
        <w:tab/>
        <w:t>(i)</w:t>
      </w:r>
      <w:r w:rsidRPr="00894666">
        <w:tab/>
        <w:t>the person received the benefit in good faith; and</w:t>
      </w:r>
    </w:p>
    <w:p w:rsidR="00CC15B8" w:rsidRPr="00894666" w:rsidRDefault="00CC15B8" w:rsidP="00CC15B8">
      <w:pPr>
        <w:pStyle w:val="paragraphsub"/>
      </w:pPr>
      <w:r w:rsidRPr="00894666">
        <w:tab/>
        <w:t>(ii)</w:t>
      </w:r>
      <w:r w:rsidRPr="00894666">
        <w:tab/>
        <w:t>at the time when the person received the benefit:</w:t>
      </w:r>
    </w:p>
    <w:p w:rsidR="00CC15B8" w:rsidRPr="00894666" w:rsidRDefault="00CC15B8" w:rsidP="00CC15B8">
      <w:pPr>
        <w:pStyle w:val="paragraphsub-sub"/>
      </w:pPr>
      <w:r w:rsidRPr="00894666">
        <w:tab/>
        <w:t>(A)</w:t>
      </w:r>
      <w:r w:rsidRPr="00894666">
        <w:tab/>
        <w:t>the person had no reasonable grounds for suspecting that the company was insolvent at that time or would become insolvent as mentioned in paragraph</w:t>
      </w:r>
      <w:r w:rsidR="00894666">
        <w:t> </w:t>
      </w:r>
      <w:r w:rsidRPr="00894666">
        <w:t>588FC(b); and</w:t>
      </w:r>
    </w:p>
    <w:p w:rsidR="00CC15B8" w:rsidRPr="00894666" w:rsidRDefault="00CC15B8" w:rsidP="00CC15B8">
      <w:pPr>
        <w:pStyle w:val="paragraphsub-sub"/>
      </w:pPr>
      <w:r w:rsidRPr="00894666">
        <w:tab/>
        <w:t>(B)</w:t>
      </w:r>
      <w:r w:rsidRPr="00894666">
        <w:tab/>
        <w:t>a reasonable person in the person’s circumstances would have had no such grounds for so suspecting.</w:t>
      </w:r>
    </w:p>
    <w:p w:rsidR="00CC15B8" w:rsidRPr="00894666" w:rsidRDefault="00CC15B8" w:rsidP="00CC15B8">
      <w:pPr>
        <w:pStyle w:val="subsection"/>
      </w:pPr>
      <w:r w:rsidRPr="00894666">
        <w:tab/>
        <w:t>(2)</w:t>
      </w:r>
      <w:r w:rsidRPr="00894666">
        <w:tab/>
        <w:t>A court is not to make under section</w:t>
      </w:r>
      <w:r w:rsidR="00894666">
        <w:t> </w:t>
      </w:r>
      <w:r w:rsidRPr="00894666">
        <w:t>588FF an order materially prejudicing a right or interest of a person if the transaction is not an unfair loan to the company, or an unreasonable director</w:t>
      </w:r>
      <w:r w:rsidR="00894666">
        <w:noBreakHyphen/>
      </w:r>
      <w:r w:rsidRPr="00894666">
        <w:t>related transaction of the company, and it is proved that:</w:t>
      </w:r>
    </w:p>
    <w:p w:rsidR="00CC15B8" w:rsidRPr="00894666" w:rsidRDefault="00CC15B8" w:rsidP="00CC15B8">
      <w:pPr>
        <w:pStyle w:val="paragraph"/>
      </w:pPr>
      <w:r w:rsidRPr="00894666">
        <w:tab/>
        <w:t>(a)</w:t>
      </w:r>
      <w:r w:rsidRPr="00894666">
        <w:tab/>
        <w:t>the person became a party to the transaction in good faith; and</w:t>
      </w:r>
    </w:p>
    <w:p w:rsidR="00CC15B8" w:rsidRPr="00894666" w:rsidRDefault="00CC15B8" w:rsidP="00CC15B8">
      <w:pPr>
        <w:pStyle w:val="paragraph"/>
      </w:pPr>
      <w:r w:rsidRPr="00894666">
        <w:tab/>
        <w:t>(b)</w:t>
      </w:r>
      <w:r w:rsidRPr="00894666">
        <w:tab/>
        <w:t>at the time when the person became such a party:</w:t>
      </w:r>
    </w:p>
    <w:p w:rsidR="00CC15B8" w:rsidRPr="00894666" w:rsidRDefault="00CC15B8" w:rsidP="00CC15B8">
      <w:pPr>
        <w:pStyle w:val="paragraphsub"/>
      </w:pPr>
      <w:r w:rsidRPr="00894666">
        <w:lastRenderedPageBreak/>
        <w:tab/>
        <w:t>(i)</w:t>
      </w:r>
      <w:r w:rsidRPr="00894666">
        <w:tab/>
        <w:t>the person had no reasonable grounds for suspecting that the company was insolvent at that time or would become insolvent as mentioned in paragraph</w:t>
      </w:r>
      <w:r w:rsidR="00894666">
        <w:t> </w:t>
      </w:r>
      <w:r w:rsidRPr="00894666">
        <w:t>588FC(b); and</w:t>
      </w:r>
    </w:p>
    <w:p w:rsidR="00CC15B8" w:rsidRPr="00894666" w:rsidRDefault="00CC15B8" w:rsidP="00CC15B8">
      <w:pPr>
        <w:pStyle w:val="paragraphsub"/>
      </w:pPr>
      <w:r w:rsidRPr="00894666">
        <w:tab/>
        <w:t>(ii)</w:t>
      </w:r>
      <w:r w:rsidRPr="00894666">
        <w:tab/>
        <w:t>a reasonable person in the person’s circumstances would have had no such grounds for so suspecting; and</w:t>
      </w:r>
    </w:p>
    <w:p w:rsidR="00CC15B8" w:rsidRPr="00894666" w:rsidRDefault="00CC15B8" w:rsidP="00CC15B8">
      <w:pPr>
        <w:pStyle w:val="paragraph"/>
      </w:pPr>
      <w:r w:rsidRPr="00894666">
        <w:tab/>
        <w:t>(c)</w:t>
      </w:r>
      <w:r w:rsidRPr="00894666">
        <w:tab/>
        <w:t>the person has provided valuable consideration under the transaction or has changed his, her or its position in reliance on the transaction.</w:t>
      </w:r>
    </w:p>
    <w:p w:rsidR="00CC15B8" w:rsidRPr="00894666" w:rsidRDefault="00CC15B8" w:rsidP="00CC15B8">
      <w:pPr>
        <w:pStyle w:val="subsection"/>
      </w:pPr>
      <w:r w:rsidRPr="00894666">
        <w:tab/>
        <w:t>(3)</w:t>
      </w:r>
      <w:r w:rsidRPr="00894666">
        <w:tab/>
        <w:t xml:space="preserve">For the purposes of </w:t>
      </w:r>
      <w:r w:rsidR="00894666">
        <w:t>paragraph (</w:t>
      </w:r>
      <w:r w:rsidRPr="00894666">
        <w:t>2)(c), if an amount has been paid or applied towards discharging to a particular extent a liability to pay tax, the discharge is valuable consideration provided:</w:t>
      </w:r>
    </w:p>
    <w:p w:rsidR="00CC15B8" w:rsidRPr="00894666" w:rsidRDefault="00CC15B8" w:rsidP="00CC15B8">
      <w:pPr>
        <w:pStyle w:val="paragraph"/>
      </w:pPr>
      <w:r w:rsidRPr="00894666">
        <w:tab/>
        <w:t>(a)</w:t>
      </w:r>
      <w:r w:rsidRPr="00894666">
        <w:tab/>
        <w:t>by the person to whom the tax is payable; and</w:t>
      </w:r>
    </w:p>
    <w:p w:rsidR="00CC15B8" w:rsidRPr="00894666" w:rsidRDefault="00CC15B8" w:rsidP="00CC15B8">
      <w:pPr>
        <w:pStyle w:val="paragraph"/>
      </w:pPr>
      <w:r w:rsidRPr="00894666">
        <w:tab/>
        <w:t>(b)</w:t>
      </w:r>
      <w:r w:rsidRPr="00894666">
        <w:tab/>
        <w:t>under any transaction that consists of, or involves, the payment or application.</w:t>
      </w:r>
    </w:p>
    <w:p w:rsidR="00CC15B8" w:rsidRPr="00894666" w:rsidRDefault="00CC15B8" w:rsidP="00CC15B8">
      <w:pPr>
        <w:pStyle w:val="subsection"/>
      </w:pPr>
      <w:r w:rsidRPr="00894666">
        <w:tab/>
        <w:t>(4)</w:t>
      </w:r>
      <w:r w:rsidRPr="00894666">
        <w:tab/>
        <w:t xml:space="preserve">In </w:t>
      </w:r>
      <w:r w:rsidR="00894666">
        <w:t>subsection (</w:t>
      </w:r>
      <w:r w:rsidRPr="00894666">
        <w:t>3):</w:t>
      </w:r>
    </w:p>
    <w:p w:rsidR="00CC15B8" w:rsidRPr="00894666" w:rsidRDefault="00CC15B8" w:rsidP="00CC15B8">
      <w:pPr>
        <w:pStyle w:val="Definition"/>
      </w:pPr>
      <w:r w:rsidRPr="00894666">
        <w:rPr>
          <w:b/>
          <w:i/>
        </w:rPr>
        <w:t>tax</w:t>
      </w:r>
      <w:r w:rsidRPr="00894666">
        <w:t xml:space="preserve"> means tax (however described) payable under a law of the Commonwealth or of a State or Territory, and includes, for example, a levy, a charge, and municipal or other rates.</w:t>
      </w:r>
    </w:p>
    <w:p w:rsidR="00CC15B8" w:rsidRPr="00894666" w:rsidRDefault="00CC15B8" w:rsidP="00CC15B8">
      <w:pPr>
        <w:pStyle w:val="subsection"/>
      </w:pPr>
      <w:r w:rsidRPr="00894666">
        <w:tab/>
        <w:t>(5)</w:t>
      </w:r>
      <w:r w:rsidRPr="00894666">
        <w:tab/>
        <w:t xml:space="preserve">For the purposes of </w:t>
      </w:r>
      <w:r w:rsidR="00894666">
        <w:t>paragraph (</w:t>
      </w:r>
      <w:r w:rsidRPr="00894666">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894666" w:rsidRDefault="00CC15B8" w:rsidP="003E0024">
      <w:pPr>
        <w:pStyle w:val="subsection"/>
        <w:keepNext/>
        <w:keepLines/>
      </w:pPr>
      <w:r w:rsidRPr="00894666">
        <w:tab/>
        <w:t>(6)</w:t>
      </w:r>
      <w:r w:rsidRPr="00894666">
        <w:tab/>
      </w:r>
      <w:r w:rsidR="00894666">
        <w:t>Subsections (</w:t>
      </w:r>
      <w:r w:rsidRPr="00894666">
        <w:t>3) and (5):</w:t>
      </w:r>
    </w:p>
    <w:p w:rsidR="00CC15B8" w:rsidRPr="00894666" w:rsidRDefault="00CC15B8" w:rsidP="00CC15B8">
      <w:pPr>
        <w:pStyle w:val="paragraph"/>
      </w:pPr>
      <w:r w:rsidRPr="00894666">
        <w:tab/>
        <w:t>(a)</w:t>
      </w:r>
      <w:r w:rsidRPr="00894666">
        <w:tab/>
        <w:t>are to avoid doubt and are not intended to limit the cases where a person may be taken to have provided valuable consideration under a transaction; and</w:t>
      </w:r>
    </w:p>
    <w:p w:rsidR="00CC15B8" w:rsidRPr="00894666" w:rsidRDefault="00CC15B8" w:rsidP="00CC15B8">
      <w:pPr>
        <w:pStyle w:val="paragraph"/>
      </w:pPr>
      <w:r w:rsidRPr="00894666">
        <w:tab/>
        <w:t>(b)</w:t>
      </w:r>
      <w:r w:rsidRPr="00894666">
        <w:tab/>
        <w:t>apply to an amount even if it was paid or applied before the commencement of this Act.</w:t>
      </w:r>
    </w:p>
    <w:p w:rsidR="00CC15B8" w:rsidRPr="00894666" w:rsidRDefault="00CC15B8" w:rsidP="00CC15B8">
      <w:pPr>
        <w:pStyle w:val="ActHead5"/>
      </w:pPr>
      <w:bookmarkStart w:id="713" w:name="_Toc424812924"/>
      <w:r w:rsidRPr="008459E9">
        <w:rPr>
          <w:rStyle w:val="CharSectno"/>
        </w:rPr>
        <w:lastRenderedPageBreak/>
        <w:t>588FGA</w:t>
      </w:r>
      <w:r w:rsidRPr="00894666">
        <w:t xml:space="preserve">  Directors to indemnify Commissioner of Taxation if certain payments set aside</w:t>
      </w:r>
      <w:bookmarkEnd w:id="713"/>
    </w:p>
    <w:p w:rsidR="00AA580C" w:rsidRPr="00894666" w:rsidRDefault="00AA580C" w:rsidP="00AA580C">
      <w:pPr>
        <w:pStyle w:val="subsection"/>
      </w:pPr>
      <w:r w:rsidRPr="00894666">
        <w:tab/>
        <w:t>(1)</w:t>
      </w:r>
      <w:r w:rsidRPr="00894666">
        <w:tab/>
        <w:t>This section applies if the Court makes an order under section</w:t>
      </w:r>
      <w:r w:rsidR="00894666">
        <w:t> </w:t>
      </w:r>
      <w:r w:rsidRPr="00894666">
        <w:t>588FF against the Commissioner of Taxation because of the payment of an amount in respect of a liability:</w:t>
      </w:r>
    </w:p>
    <w:p w:rsidR="00AA580C" w:rsidRPr="00894666" w:rsidRDefault="00AA580C" w:rsidP="00AA580C">
      <w:pPr>
        <w:pStyle w:val="paragraph"/>
      </w:pPr>
      <w:r w:rsidRPr="00894666">
        <w:tab/>
        <w:t>(a)</w:t>
      </w:r>
      <w:r w:rsidRPr="00894666">
        <w:tab/>
        <w:t>under any of the following provisions:</w:t>
      </w:r>
    </w:p>
    <w:p w:rsidR="00AA580C" w:rsidRPr="00894666" w:rsidRDefault="00AA580C" w:rsidP="00AA580C">
      <w:pPr>
        <w:pStyle w:val="paragraphsub"/>
      </w:pPr>
      <w:r w:rsidRPr="00894666">
        <w:tab/>
        <w:t>(i)</w:t>
      </w:r>
      <w:r w:rsidRPr="00894666">
        <w:tab/>
        <w:t>former section</w:t>
      </w:r>
      <w:r w:rsidR="00894666">
        <w:t> </w:t>
      </w:r>
      <w:r w:rsidRPr="00894666">
        <w:t xml:space="preserve">220AAE, 220AAM or 220AAR of the </w:t>
      </w:r>
      <w:r w:rsidRPr="00894666">
        <w:rPr>
          <w:i/>
        </w:rPr>
        <w:t>Income Tax Assessment Act 1936</w:t>
      </w:r>
      <w:r w:rsidRPr="00894666">
        <w:t>;</w:t>
      </w:r>
    </w:p>
    <w:p w:rsidR="00AA580C" w:rsidRPr="00894666" w:rsidRDefault="00AA580C" w:rsidP="00AA580C">
      <w:pPr>
        <w:pStyle w:val="paragraphsub"/>
      </w:pPr>
      <w:r w:rsidRPr="00894666">
        <w:tab/>
        <w:t>(ii)</w:t>
      </w:r>
      <w:r w:rsidRPr="00894666">
        <w:tab/>
        <w:t>former section</w:t>
      </w:r>
      <w:r w:rsidR="00894666">
        <w:t> </w:t>
      </w:r>
      <w:r w:rsidRPr="00894666">
        <w:t>221F (except subsection</w:t>
      </w:r>
      <w:r w:rsidR="00894666">
        <w:t> </w:t>
      </w:r>
      <w:r w:rsidRPr="00894666">
        <w:t>221F(12)), former section</w:t>
      </w:r>
      <w:r w:rsidR="00894666">
        <w:t> </w:t>
      </w:r>
      <w:r w:rsidRPr="00894666">
        <w:t>221G (except subsection</w:t>
      </w:r>
      <w:r w:rsidR="00894666">
        <w:t> </w:t>
      </w:r>
      <w:r w:rsidRPr="00894666">
        <w:t>221G(4A)) or former section</w:t>
      </w:r>
      <w:r w:rsidR="00894666">
        <w:t> </w:t>
      </w:r>
      <w:r w:rsidRPr="00894666">
        <w:t xml:space="preserve">221P of the </w:t>
      </w:r>
      <w:r w:rsidRPr="00894666">
        <w:rPr>
          <w:i/>
        </w:rPr>
        <w:t>Income Tax Assessment Act 1936</w:t>
      </w:r>
      <w:r w:rsidRPr="00894666">
        <w:t>;</w:t>
      </w:r>
    </w:p>
    <w:p w:rsidR="00AA580C" w:rsidRPr="00894666" w:rsidRDefault="00AA580C" w:rsidP="00AA580C">
      <w:pPr>
        <w:pStyle w:val="paragraphsub"/>
      </w:pPr>
      <w:r w:rsidRPr="00894666">
        <w:tab/>
        <w:t>(iii)</w:t>
      </w:r>
      <w:r w:rsidRPr="00894666">
        <w:tab/>
        <w:t>former subsection</w:t>
      </w:r>
      <w:r w:rsidR="00894666">
        <w:t> </w:t>
      </w:r>
      <w:r w:rsidRPr="00894666">
        <w:t xml:space="preserve">221YHDC(2) of the </w:t>
      </w:r>
      <w:r w:rsidRPr="00894666">
        <w:rPr>
          <w:i/>
        </w:rPr>
        <w:t>Income Tax Assessment Act 1936</w:t>
      </w:r>
      <w:r w:rsidRPr="00894666">
        <w:t>;</w:t>
      </w:r>
    </w:p>
    <w:p w:rsidR="00AA580C" w:rsidRPr="00894666" w:rsidRDefault="00AA580C" w:rsidP="00AA580C">
      <w:pPr>
        <w:pStyle w:val="paragraphsub"/>
      </w:pPr>
      <w:r w:rsidRPr="00894666">
        <w:tab/>
        <w:t>(iv)</w:t>
      </w:r>
      <w:r w:rsidRPr="00894666">
        <w:tab/>
        <w:t>former subsection</w:t>
      </w:r>
      <w:r w:rsidR="00894666">
        <w:t> </w:t>
      </w:r>
      <w:r w:rsidRPr="00894666">
        <w:t xml:space="preserve">221YHZD(1) or (1A) of the </w:t>
      </w:r>
      <w:r w:rsidRPr="00894666">
        <w:rPr>
          <w:i/>
        </w:rPr>
        <w:t>Income Tax Assessment Act 1936</w:t>
      </w:r>
      <w:r w:rsidRPr="00894666">
        <w:t>;</w:t>
      </w:r>
    </w:p>
    <w:p w:rsidR="00AA580C" w:rsidRPr="00894666" w:rsidRDefault="00AA580C" w:rsidP="00AA580C">
      <w:pPr>
        <w:pStyle w:val="paragraphsub"/>
      </w:pPr>
      <w:r w:rsidRPr="00894666">
        <w:tab/>
        <w:t>(v)</w:t>
      </w:r>
      <w:r w:rsidRPr="00894666">
        <w:tab/>
        <w:t>former subsection</w:t>
      </w:r>
      <w:r w:rsidR="00894666">
        <w:t> </w:t>
      </w:r>
      <w:r w:rsidRPr="00894666">
        <w:t xml:space="preserve">221YN(1) of the </w:t>
      </w:r>
      <w:r w:rsidRPr="00894666">
        <w:rPr>
          <w:i/>
        </w:rPr>
        <w:t>Income Tax Assessment Act 1936</w:t>
      </w:r>
      <w:r w:rsidRPr="00894666">
        <w:t>;</w:t>
      </w:r>
    </w:p>
    <w:p w:rsidR="00AA580C" w:rsidRPr="00894666" w:rsidRDefault="00AA580C" w:rsidP="00AA580C">
      <w:pPr>
        <w:pStyle w:val="paragraphsub"/>
      </w:pPr>
      <w:r w:rsidRPr="00894666">
        <w:tab/>
        <w:t>(vi)</w:t>
      </w:r>
      <w:r w:rsidRPr="00894666">
        <w:tab/>
        <w:t>section</w:t>
      </w:r>
      <w:r w:rsidR="00894666">
        <w:t> </w:t>
      </w:r>
      <w:r w:rsidRPr="00894666">
        <w:t xml:space="preserve">222AHA of the </w:t>
      </w:r>
      <w:r w:rsidRPr="00894666">
        <w:rPr>
          <w:i/>
        </w:rPr>
        <w:t>Income Tax Assessment Act 1936</w:t>
      </w:r>
      <w:r w:rsidRPr="00894666">
        <w:t>;</w:t>
      </w:r>
    </w:p>
    <w:p w:rsidR="00AA580C" w:rsidRPr="00894666" w:rsidRDefault="00AA580C" w:rsidP="00AA580C">
      <w:pPr>
        <w:pStyle w:val="paragraphsub"/>
      </w:pPr>
      <w:r w:rsidRPr="00894666">
        <w:tab/>
        <w:t>(vii)</w:t>
      </w:r>
      <w:r w:rsidRPr="00894666">
        <w:tab/>
        <w:t>Subdivision</w:t>
      </w:r>
      <w:r w:rsidR="00894666">
        <w:t> </w:t>
      </w:r>
      <w:r w:rsidRPr="00894666">
        <w:t>16</w:t>
      </w:r>
      <w:r w:rsidR="00894666">
        <w:noBreakHyphen/>
      </w:r>
      <w:r w:rsidRPr="00894666">
        <w:t>B in Schedule</w:t>
      </w:r>
      <w:r w:rsidR="00894666">
        <w:t> </w:t>
      </w:r>
      <w:r w:rsidRPr="00894666">
        <w:t xml:space="preserve">1 to the </w:t>
      </w:r>
      <w:r w:rsidRPr="00894666">
        <w:rPr>
          <w:i/>
        </w:rPr>
        <w:t>Taxation Administration Act 1953</w:t>
      </w:r>
      <w:r w:rsidRPr="00894666">
        <w:t>; or</w:t>
      </w:r>
    </w:p>
    <w:p w:rsidR="00AA580C" w:rsidRPr="00894666" w:rsidRDefault="00AA580C" w:rsidP="00AA580C">
      <w:pPr>
        <w:pStyle w:val="paragraph"/>
      </w:pPr>
      <w:r w:rsidRPr="00894666">
        <w:tab/>
        <w:t>(b)</w:t>
      </w:r>
      <w:r w:rsidRPr="00894666">
        <w:tab/>
        <w:t>to pay the amount of an estimate of unpaid superannuation guarantee charge under Division</w:t>
      </w:r>
      <w:r w:rsidR="00894666">
        <w:t> </w:t>
      </w:r>
      <w:r w:rsidRPr="00894666">
        <w:t>268 in Schedule</w:t>
      </w:r>
      <w:r w:rsidR="00894666">
        <w:t> </w:t>
      </w:r>
      <w:r w:rsidRPr="00894666">
        <w:t xml:space="preserve">1 to the </w:t>
      </w:r>
      <w:r w:rsidRPr="00894666">
        <w:rPr>
          <w:i/>
        </w:rPr>
        <w:t>Taxation Administration Act 1953</w:t>
      </w:r>
      <w:r w:rsidRPr="00894666">
        <w:t>.</w:t>
      </w:r>
    </w:p>
    <w:p w:rsidR="00CC15B8" w:rsidRPr="00894666" w:rsidRDefault="00CC15B8" w:rsidP="00CC15B8">
      <w:pPr>
        <w:pStyle w:val="subsection"/>
      </w:pPr>
      <w:r w:rsidRPr="00894666">
        <w:tab/>
        <w:t>(2)</w:t>
      </w:r>
      <w:r w:rsidRPr="00894666">
        <w:tab/>
        <w:t>Each person who was a director of the company when the payment was made is liable to indemnify the Commissioner in respect of any loss or damage resulting from the order.</w:t>
      </w:r>
    </w:p>
    <w:p w:rsidR="00CC15B8" w:rsidRPr="00894666" w:rsidRDefault="00CC15B8" w:rsidP="003E0024">
      <w:pPr>
        <w:pStyle w:val="subsection"/>
        <w:keepNext/>
        <w:keepLines/>
      </w:pPr>
      <w:r w:rsidRPr="00894666">
        <w:tab/>
        <w:t>(3)</w:t>
      </w:r>
      <w:r w:rsidRPr="00894666">
        <w:tab/>
        <w:t xml:space="preserve">An amount payable to the Commissioner under </w:t>
      </w:r>
      <w:r w:rsidR="00894666">
        <w:t>subsection (</w:t>
      </w:r>
      <w:r w:rsidRPr="00894666">
        <w:t>2):</w:t>
      </w:r>
    </w:p>
    <w:p w:rsidR="00CC15B8" w:rsidRPr="00894666" w:rsidRDefault="00CC15B8" w:rsidP="00CC15B8">
      <w:pPr>
        <w:pStyle w:val="paragraph"/>
      </w:pPr>
      <w:r w:rsidRPr="00894666">
        <w:tab/>
        <w:t>(a)</w:t>
      </w:r>
      <w:r w:rsidRPr="00894666">
        <w:tab/>
        <w:t>is a debt due to the Commonwealth and payable to the Commissioner; and</w:t>
      </w:r>
    </w:p>
    <w:p w:rsidR="00CC15B8" w:rsidRPr="00894666" w:rsidRDefault="00CC15B8" w:rsidP="00CC15B8">
      <w:pPr>
        <w:pStyle w:val="paragraph"/>
      </w:pPr>
      <w:r w:rsidRPr="00894666">
        <w:tab/>
        <w:t>(b)</w:t>
      </w:r>
      <w:r w:rsidRPr="00894666">
        <w:tab/>
        <w:t>may be recovered in a court of competent jurisdiction by the Commissioner, or a Deputy Commissioner of Taxation, suing in his or her official name.</w:t>
      </w:r>
    </w:p>
    <w:p w:rsidR="00CC15B8" w:rsidRPr="00894666" w:rsidRDefault="00CC15B8" w:rsidP="00CC15B8">
      <w:pPr>
        <w:pStyle w:val="subsection"/>
      </w:pPr>
      <w:r w:rsidRPr="00894666">
        <w:lastRenderedPageBreak/>
        <w:tab/>
        <w:t>(4)</w:t>
      </w:r>
      <w:r w:rsidRPr="00894666">
        <w:tab/>
        <w:t xml:space="preserve">The Court may, in the proceedings in which it made the order against the Commissioner, order a person to pay to the Commissioner an amount payable by the person under </w:t>
      </w:r>
      <w:r w:rsidR="00894666">
        <w:t>subsection (</w:t>
      </w:r>
      <w:r w:rsidRPr="00894666">
        <w:t>2).</w:t>
      </w:r>
    </w:p>
    <w:p w:rsidR="00CC15B8" w:rsidRPr="00894666" w:rsidRDefault="00CC15B8" w:rsidP="00CC15B8">
      <w:pPr>
        <w:pStyle w:val="subsection"/>
      </w:pPr>
      <w:r w:rsidRPr="00894666">
        <w:tab/>
        <w:t>(5)</w:t>
      </w:r>
      <w:r w:rsidRPr="00894666">
        <w:tab/>
        <w:t xml:space="preserve">A person who pays an amount under </w:t>
      </w:r>
      <w:r w:rsidR="00894666">
        <w:t>subsection (</w:t>
      </w:r>
      <w:r w:rsidRPr="00894666">
        <w:t>2) has the same rights:</w:t>
      </w:r>
    </w:p>
    <w:p w:rsidR="00CC15B8" w:rsidRPr="00894666" w:rsidRDefault="00CC15B8" w:rsidP="00CC15B8">
      <w:pPr>
        <w:pStyle w:val="paragraph"/>
      </w:pPr>
      <w:r w:rsidRPr="00894666">
        <w:tab/>
        <w:t>(a)</w:t>
      </w:r>
      <w:r w:rsidRPr="00894666">
        <w:tab/>
        <w:t>whether by way of indemnity, subrogation, contribution or otherwise; and</w:t>
      </w:r>
    </w:p>
    <w:p w:rsidR="00CC15B8" w:rsidRPr="00894666" w:rsidRDefault="00CC15B8" w:rsidP="00CC15B8">
      <w:pPr>
        <w:pStyle w:val="paragraph"/>
        <w:keepNext/>
      </w:pPr>
      <w:r w:rsidRPr="00894666">
        <w:tab/>
        <w:t>(b)</w:t>
      </w:r>
      <w:r w:rsidRPr="00894666">
        <w:tab/>
        <w:t>against the company or anyone else;</w:t>
      </w:r>
    </w:p>
    <w:p w:rsidR="00CC15B8" w:rsidRPr="00894666" w:rsidRDefault="00CC15B8" w:rsidP="00CC15B8">
      <w:pPr>
        <w:pStyle w:val="subsection2"/>
      </w:pPr>
      <w:r w:rsidRPr="00894666">
        <w:t>as if the payment had been made under a guarantee:</w:t>
      </w:r>
    </w:p>
    <w:p w:rsidR="00CC15B8" w:rsidRPr="00894666" w:rsidRDefault="00CC15B8" w:rsidP="00CC15B8">
      <w:pPr>
        <w:pStyle w:val="paragraph"/>
      </w:pPr>
      <w:r w:rsidRPr="00894666">
        <w:tab/>
        <w:t>(c)</w:t>
      </w:r>
      <w:r w:rsidRPr="00894666">
        <w:tab/>
        <w:t xml:space="preserve">of the liability referred to in </w:t>
      </w:r>
      <w:r w:rsidR="00894666">
        <w:t>subsection (</w:t>
      </w:r>
      <w:r w:rsidRPr="00894666">
        <w:t>1); and</w:t>
      </w:r>
    </w:p>
    <w:p w:rsidR="00CC15B8" w:rsidRPr="00894666" w:rsidRDefault="00CC15B8" w:rsidP="00CC15B8">
      <w:pPr>
        <w:pStyle w:val="paragraph"/>
      </w:pPr>
      <w:r w:rsidRPr="00894666">
        <w:tab/>
        <w:t>(d)</w:t>
      </w:r>
      <w:r w:rsidRPr="00894666">
        <w:tab/>
        <w:t xml:space="preserve">under which the person and every other person who was a director of the company as mentioned in </w:t>
      </w:r>
      <w:r w:rsidR="00894666">
        <w:t>subsection (</w:t>
      </w:r>
      <w:r w:rsidRPr="00894666">
        <w:t>2) were jointly and severally liable as guarantors.</w:t>
      </w:r>
    </w:p>
    <w:p w:rsidR="00CC15B8" w:rsidRPr="00894666" w:rsidRDefault="00CC15B8" w:rsidP="00CC15B8">
      <w:pPr>
        <w:pStyle w:val="ActHead5"/>
      </w:pPr>
      <w:bookmarkStart w:id="714" w:name="_Toc424812925"/>
      <w:r w:rsidRPr="008459E9">
        <w:rPr>
          <w:rStyle w:val="CharSectno"/>
        </w:rPr>
        <w:t>588FGB</w:t>
      </w:r>
      <w:r w:rsidRPr="00894666">
        <w:t xml:space="preserve">  Defences in proceedings under section</w:t>
      </w:r>
      <w:r w:rsidR="00894666">
        <w:t> </w:t>
      </w:r>
      <w:r w:rsidRPr="00894666">
        <w:t>588FGA</w:t>
      </w:r>
      <w:bookmarkEnd w:id="714"/>
    </w:p>
    <w:p w:rsidR="00CC15B8" w:rsidRPr="00894666" w:rsidRDefault="00CC15B8" w:rsidP="00CC15B8">
      <w:pPr>
        <w:pStyle w:val="subsection"/>
      </w:pPr>
      <w:r w:rsidRPr="00894666">
        <w:tab/>
        <w:t>(1)</w:t>
      </w:r>
      <w:r w:rsidRPr="00894666">
        <w:tab/>
        <w:t>This section has effect for the purposes of:</w:t>
      </w:r>
    </w:p>
    <w:p w:rsidR="00CC15B8" w:rsidRPr="00894666" w:rsidRDefault="00CC15B8" w:rsidP="00CC15B8">
      <w:pPr>
        <w:pStyle w:val="paragraph"/>
      </w:pPr>
      <w:r w:rsidRPr="00894666">
        <w:tab/>
        <w:t>(a)</w:t>
      </w:r>
      <w:r w:rsidRPr="00894666">
        <w:tab/>
        <w:t>proceedings to recover from a person an amount payable under subsection</w:t>
      </w:r>
      <w:r w:rsidR="00894666">
        <w:t> </w:t>
      </w:r>
      <w:r w:rsidRPr="00894666">
        <w:t>588FGA(2); and</w:t>
      </w:r>
    </w:p>
    <w:p w:rsidR="00CC15B8" w:rsidRPr="00894666" w:rsidRDefault="00CC15B8" w:rsidP="00CC15B8">
      <w:pPr>
        <w:pStyle w:val="paragraph"/>
      </w:pPr>
      <w:r w:rsidRPr="00894666">
        <w:tab/>
        <w:t>(b)</w:t>
      </w:r>
      <w:r w:rsidRPr="00894666">
        <w:tab/>
        <w:t>proceedings under subsection</w:t>
      </w:r>
      <w:r w:rsidR="00894666">
        <w:t> </w:t>
      </w:r>
      <w:r w:rsidRPr="00894666">
        <w:t>588FGA(5) against a person of the kind referred to in paragraph</w:t>
      </w:r>
      <w:r w:rsidR="00894666">
        <w:t> </w:t>
      </w:r>
      <w:r w:rsidRPr="00894666">
        <w:t>588FGA(5)(d).</w:t>
      </w:r>
    </w:p>
    <w:p w:rsidR="00CC15B8" w:rsidRPr="00894666" w:rsidRDefault="00CC15B8" w:rsidP="00CC15B8">
      <w:pPr>
        <w:pStyle w:val="subsection"/>
      </w:pPr>
      <w:r w:rsidRPr="00894666">
        <w:tab/>
        <w:t>(2)</w:t>
      </w:r>
      <w:r w:rsidRPr="00894666">
        <w:tab/>
        <w:t>The time when the payment referred to in subsection</w:t>
      </w:r>
      <w:r w:rsidR="00894666">
        <w:t> </w:t>
      </w:r>
      <w:r w:rsidRPr="00894666">
        <w:t xml:space="preserve">588FGA(1) was made is called </w:t>
      </w:r>
      <w:r w:rsidRPr="00894666">
        <w:rPr>
          <w:b/>
          <w:i/>
        </w:rPr>
        <w:t>the payment time</w:t>
      </w:r>
      <w:r w:rsidRPr="00894666">
        <w:t>.</w:t>
      </w:r>
    </w:p>
    <w:p w:rsidR="00CC15B8" w:rsidRPr="00894666" w:rsidRDefault="00CC15B8" w:rsidP="00CC15B8">
      <w:pPr>
        <w:pStyle w:val="subsection"/>
      </w:pPr>
      <w:r w:rsidRPr="00894666">
        <w:tab/>
        <w:t>(3)</w:t>
      </w:r>
      <w:r w:rsidRPr="00894666">
        <w:tab/>
        <w:t>It is a defence if it is proved that, at the payment time, the person had reasonable grounds to expect, and did expect, that the company was solvent at that time and would remain solvent even if it made the payment.</w:t>
      </w:r>
    </w:p>
    <w:p w:rsidR="00CC15B8" w:rsidRPr="00894666" w:rsidRDefault="00CC15B8" w:rsidP="003E0024">
      <w:pPr>
        <w:pStyle w:val="subsection"/>
        <w:keepNext/>
        <w:keepLines/>
      </w:pPr>
      <w:r w:rsidRPr="00894666">
        <w:tab/>
        <w:t>(4)</w:t>
      </w:r>
      <w:r w:rsidRPr="00894666">
        <w:tab/>
        <w:t xml:space="preserve">Without limiting the generality of </w:t>
      </w:r>
      <w:r w:rsidR="00894666">
        <w:t>subsection (</w:t>
      </w:r>
      <w:r w:rsidRPr="00894666">
        <w:t>3), it is a defence if it is proved that, at the payment time, the person:</w:t>
      </w:r>
    </w:p>
    <w:p w:rsidR="00CC15B8" w:rsidRPr="00894666" w:rsidRDefault="00CC15B8" w:rsidP="003E0024">
      <w:pPr>
        <w:pStyle w:val="paragraph"/>
        <w:keepNext/>
        <w:keepLines/>
      </w:pPr>
      <w:r w:rsidRPr="00894666">
        <w:tab/>
        <w:t>(a)</w:t>
      </w:r>
      <w:r w:rsidRPr="00894666">
        <w:tab/>
        <w:t>had reasonable grounds to believe, and did believe:</w:t>
      </w:r>
    </w:p>
    <w:p w:rsidR="00CC15B8" w:rsidRPr="00894666" w:rsidRDefault="00CC15B8" w:rsidP="00CC15B8">
      <w:pPr>
        <w:pStyle w:val="paragraphsub"/>
      </w:pPr>
      <w:r w:rsidRPr="00894666">
        <w:tab/>
        <w:t>(i)</w:t>
      </w:r>
      <w:r w:rsidRPr="00894666">
        <w:tab/>
        <w:t>that a competent and reliable person (</w:t>
      </w:r>
      <w:r w:rsidRPr="00894666">
        <w:rPr>
          <w:b/>
          <w:i/>
        </w:rPr>
        <w:t>the other person</w:t>
      </w:r>
      <w:r w:rsidRPr="00894666">
        <w:t>) was responsible for providing to the first</w:t>
      </w:r>
      <w:r w:rsidR="00894666">
        <w:noBreakHyphen/>
      </w:r>
      <w:r w:rsidRPr="00894666">
        <w:t xml:space="preserve">mentioned </w:t>
      </w:r>
      <w:r w:rsidRPr="00894666">
        <w:lastRenderedPageBreak/>
        <w:t>person adequate information about whether the company was solvent; and</w:t>
      </w:r>
    </w:p>
    <w:p w:rsidR="00CC15B8" w:rsidRPr="00894666" w:rsidRDefault="00CC15B8" w:rsidP="00CC15B8">
      <w:pPr>
        <w:pStyle w:val="paragraphsub"/>
      </w:pPr>
      <w:r w:rsidRPr="00894666">
        <w:tab/>
        <w:t>(ii)</w:t>
      </w:r>
      <w:r w:rsidRPr="00894666">
        <w:tab/>
        <w:t>that the other person was fulfilling that responsibility; and</w:t>
      </w:r>
    </w:p>
    <w:p w:rsidR="00CC15B8" w:rsidRPr="00894666" w:rsidRDefault="00CC15B8" w:rsidP="00CC15B8">
      <w:pPr>
        <w:pStyle w:val="paragraph"/>
      </w:pPr>
      <w:r w:rsidRPr="00894666">
        <w:tab/>
        <w:t>(b)</w:t>
      </w:r>
      <w:r w:rsidRPr="00894666">
        <w:tab/>
        <w:t>expected, on the basis of information provided to the first</w:t>
      </w:r>
      <w:r w:rsidR="00894666">
        <w:noBreakHyphen/>
      </w:r>
      <w:r w:rsidRPr="00894666">
        <w:t>mentioned person by the other person, that the company was solvent at that time and would remain solvent even if it made the payment.</w:t>
      </w:r>
    </w:p>
    <w:p w:rsidR="00CC15B8" w:rsidRPr="00894666" w:rsidRDefault="00CC15B8" w:rsidP="00CC15B8">
      <w:pPr>
        <w:pStyle w:val="subsection"/>
      </w:pPr>
      <w:r w:rsidRPr="00894666">
        <w:tab/>
        <w:t>(5)</w:t>
      </w:r>
      <w:r w:rsidRPr="00894666">
        <w:tab/>
        <w:t>It is a defence if it is proved that, because of illness or for some other good reason, the person did not take part in the management of the company at the payment time.</w:t>
      </w:r>
    </w:p>
    <w:p w:rsidR="00CC15B8" w:rsidRPr="00894666" w:rsidRDefault="00CC15B8" w:rsidP="00CC15B8">
      <w:pPr>
        <w:pStyle w:val="subsection"/>
      </w:pPr>
      <w:r w:rsidRPr="00894666">
        <w:tab/>
        <w:t>(6)</w:t>
      </w:r>
      <w:r w:rsidRPr="00894666">
        <w:tab/>
        <w:t>It is a defence if it is proved that:</w:t>
      </w:r>
    </w:p>
    <w:p w:rsidR="00CC15B8" w:rsidRPr="00894666" w:rsidRDefault="00CC15B8" w:rsidP="00CC15B8">
      <w:pPr>
        <w:pStyle w:val="paragraph"/>
      </w:pPr>
      <w:r w:rsidRPr="00894666">
        <w:tab/>
        <w:t>(a)</w:t>
      </w:r>
      <w:r w:rsidRPr="00894666">
        <w:tab/>
        <w:t>the person took all reasonable steps to prevent the company from making the payment; or</w:t>
      </w:r>
    </w:p>
    <w:p w:rsidR="00CC15B8" w:rsidRPr="00894666" w:rsidRDefault="00CC15B8" w:rsidP="00CC15B8">
      <w:pPr>
        <w:pStyle w:val="paragraph"/>
      </w:pPr>
      <w:r w:rsidRPr="00894666">
        <w:tab/>
        <w:t>(b)</w:t>
      </w:r>
      <w:r w:rsidRPr="00894666">
        <w:tab/>
        <w:t>there were no such steps the person could have taken.</w:t>
      </w:r>
    </w:p>
    <w:p w:rsidR="00CC15B8" w:rsidRPr="00894666" w:rsidRDefault="00CC15B8" w:rsidP="00CC15B8">
      <w:pPr>
        <w:pStyle w:val="subsection"/>
      </w:pPr>
      <w:r w:rsidRPr="00894666">
        <w:tab/>
        <w:t>(7)</w:t>
      </w:r>
      <w:r w:rsidRPr="00894666">
        <w:tab/>
        <w:t xml:space="preserve">In determining whether a defence under </w:t>
      </w:r>
      <w:r w:rsidR="00894666">
        <w:t>subsection (</w:t>
      </w:r>
      <w:r w:rsidRPr="00894666">
        <w:t>6) has been proved, the matters to which regard is to be had include, but are not limited to:</w:t>
      </w:r>
    </w:p>
    <w:p w:rsidR="00CC15B8" w:rsidRPr="00894666" w:rsidRDefault="00CC15B8" w:rsidP="00CC15B8">
      <w:pPr>
        <w:pStyle w:val="paragraph"/>
      </w:pPr>
      <w:r w:rsidRPr="00894666">
        <w:tab/>
        <w:t>(a)</w:t>
      </w:r>
      <w:r w:rsidRPr="00894666">
        <w:tab/>
        <w:t>any action the person took with a view to appointing an administrator of the company; and</w:t>
      </w:r>
    </w:p>
    <w:p w:rsidR="00CC15B8" w:rsidRPr="00894666" w:rsidRDefault="00CC15B8" w:rsidP="00CC15B8">
      <w:pPr>
        <w:pStyle w:val="paragraph"/>
      </w:pPr>
      <w:r w:rsidRPr="00894666">
        <w:tab/>
        <w:t>(b)</w:t>
      </w:r>
      <w:r w:rsidRPr="00894666">
        <w:tab/>
        <w:t>when that action was taken; and</w:t>
      </w:r>
    </w:p>
    <w:p w:rsidR="00CC15B8" w:rsidRPr="00894666" w:rsidRDefault="00CC15B8" w:rsidP="00CC15B8">
      <w:pPr>
        <w:pStyle w:val="paragraph"/>
      </w:pPr>
      <w:r w:rsidRPr="00894666">
        <w:tab/>
        <w:t>(c)</w:t>
      </w:r>
      <w:r w:rsidRPr="00894666">
        <w:tab/>
        <w:t>the results of that action.</w:t>
      </w:r>
    </w:p>
    <w:p w:rsidR="00CC15B8" w:rsidRPr="00894666" w:rsidRDefault="00CC15B8" w:rsidP="00CC15B8">
      <w:pPr>
        <w:pStyle w:val="ActHead5"/>
      </w:pPr>
      <w:bookmarkStart w:id="715" w:name="_Toc424812926"/>
      <w:r w:rsidRPr="008459E9">
        <w:rPr>
          <w:rStyle w:val="CharSectno"/>
        </w:rPr>
        <w:t>588FH</w:t>
      </w:r>
      <w:r w:rsidRPr="00894666">
        <w:t xml:space="preserve">  Liquidator may recover from related entity benefit resulting from insolvent transaction</w:t>
      </w:r>
      <w:bookmarkEnd w:id="715"/>
    </w:p>
    <w:p w:rsidR="00CC15B8" w:rsidRPr="00894666" w:rsidRDefault="00CC15B8" w:rsidP="00CC15B8">
      <w:pPr>
        <w:pStyle w:val="subsection"/>
      </w:pPr>
      <w:r w:rsidRPr="00894666">
        <w:tab/>
        <w:t>(1)</w:t>
      </w:r>
      <w:r w:rsidRPr="00894666">
        <w:tab/>
        <w:t>This section applies where a company is being wound up and a transaction of the company:</w:t>
      </w:r>
    </w:p>
    <w:p w:rsidR="00CC15B8" w:rsidRPr="00894666" w:rsidRDefault="00CC15B8" w:rsidP="00CC15B8">
      <w:pPr>
        <w:pStyle w:val="paragraph"/>
      </w:pPr>
      <w:r w:rsidRPr="00894666">
        <w:tab/>
        <w:t>(a)</w:t>
      </w:r>
      <w:r w:rsidRPr="00894666">
        <w:tab/>
        <w:t>is an insolvent transaction of the company; and</w:t>
      </w:r>
    </w:p>
    <w:p w:rsidR="00CC15B8" w:rsidRPr="00894666" w:rsidRDefault="00CC15B8" w:rsidP="00CC15B8">
      <w:pPr>
        <w:pStyle w:val="paragraph"/>
      </w:pPr>
      <w:r w:rsidRPr="00894666">
        <w:tab/>
        <w:t>(b)</w:t>
      </w:r>
      <w:r w:rsidRPr="00894666">
        <w:tab/>
        <w:t>is voidable under section</w:t>
      </w:r>
      <w:r w:rsidR="00894666">
        <w:t> </w:t>
      </w:r>
      <w:r w:rsidRPr="00894666">
        <w:t>588FE; and</w:t>
      </w:r>
    </w:p>
    <w:p w:rsidR="00CC15B8" w:rsidRPr="00894666" w:rsidRDefault="00CC15B8" w:rsidP="003E0024">
      <w:pPr>
        <w:pStyle w:val="paragraph"/>
        <w:keepNext/>
        <w:keepLines/>
      </w:pPr>
      <w:r w:rsidRPr="00894666">
        <w:lastRenderedPageBreak/>
        <w:tab/>
        <w:t>(c)</w:t>
      </w:r>
      <w:r w:rsidRPr="00894666">
        <w:tab/>
        <w:t>has had the effect of discharging, to the extent of a particular amount, a liability (whether under a guarantee or otherwise and whether contingent or otherwise) of a related entity of the company.</w:t>
      </w:r>
    </w:p>
    <w:p w:rsidR="00CC15B8" w:rsidRPr="00894666" w:rsidRDefault="00CC15B8" w:rsidP="00CC15B8">
      <w:pPr>
        <w:pStyle w:val="subsection"/>
      </w:pPr>
      <w:r w:rsidRPr="00894666">
        <w:tab/>
        <w:t>(2)</w:t>
      </w:r>
      <w:r w:rsidRPr="00894666">
        <w:tab/>
        <w:t xml:space="preserve">The company’s liquidator may recover from the related entity, as a debt due to the company, an amount equal to the amount referred to in </w:t>
      </w:r>
      <w:r w:rsidR="00894666">
        <w:t>paragraph (</w:t>
      </w:r>
      <w:r w:rsidRPr="00894666">
        <w:t>1)(c).</w:t>
      </w:r>
    </w:p>
    <w:p w:rsidR="00CC15B8" w:rsidRPr="00894666" w:rsidRDefault="00CC15B8" w:rsidP="00CC15B8">
      <w:pPr>
        <w:pStyle w:val="subsection"/>
      </w:pPr>
      <w:r w:rsidRPr="00894666">
        <w:tab/>
        <w:t>(3)</w:t>
      </w:r>
      <w:r w:rsidRPr="00894666">
        <w:tab/>
        <w:t>In deciding what orders (if any) to make under section</w:t>
      </w:r>
      <w:r w:rsidR="00894666">
        <w:t> </w:t>
      </w:r>
      <w:r w:rsidRPr="00894666">
        <w:t xml:space="preserve">588FF on an application relating to the transaction, a court must take into account any amount recovered under </w:t>
      </w:r>
      <w:r w:rsidR="00894666">
        <w:t>subsection (</w:t>
      </w:r>
      <w:r w:rsidRPr="00894666">
        <w:t>2) of this section.</w:t>
      </w:r>
    </w:p>
    <w:p w:rsidR="00CC15B8" w:rsidRPr="00894666" w:rsidRDefault="00CC15B8" w:rsidP="00CC15B8">
      <w:pPr>
        <w:pStyle w:val="subsection"/>
      </w:pPr>
      <w:r w:rsidRPr="00894666">
        <w:tab/>
        <w:t>(4)</w:t>
      </w:r>
      <w:r w:rsidRPr="00894666">
        <w:tab/>
        <w:t xml:space="preserve">If the liquidator recovers an amount under </w:t>
      </w:r>
      <w:r w:rsidR="00894666">
        <w:t>subsection (</w:t>
      </w:r>
      <w:r w:rsidRPr="00894666">
        <w:t>2) from the related entity, the related entity has the same rights:</w:t>
      </w:r>
    </w:p>
    <w:p w:rsidR="00CC15B8" w:rsidRPr="00894666" w:rsidRDefault="00CC15B8" w:rsidP="00CC15B8">
      <w:pPr>
        <w:pStyle w:val="paragraph"/>
      </w:pPr>
      <w:r w:rsidRPr="00894666">
        <w:tab/>
        <w:t>(a)</w:t>
      </w:r>
      <w:r w:rsidRPr="00894666">
        <w:tab/>
        <w:t>whether by way of indemnity, subrogation, contribution or otherwise; and</w:t>
      </w:r>
    </w:p>
    <w:p w:rsidR="00CC15B8" w:rsidRPr="00894666" w:rsidRDefault="00CC15B8" w:rsidP="00CC15B8">
      <w:pPr>
        <w:pStyle w:val="paragraph"/>
        <w:keepNext/>
      </w:pPr>
      <w:r w:rsidRPr="00894666">
        <w:tab/>
        <w:t>(b)</w:t>
      </w:r>
      <w:r w:rsidRPr="00894666">
        <w:tab/>
        <w:t>against the company or anyone else;</w:t>
      </w:r>
    </w:p>
    <w:p w:rsidR="00CC15B8" w:rsidRPr="00894666" w:rsidRDefault="00CC15B8" w:rsidP="00CC15B8">
      <w:pPr>
        <w:pStyle w:val="subsection2"/>
      </w:pPr>
      <w:r w:rsidRPr="00894666">
        <w:t xml:space="preserve">as if the related entity had paid the amount in discharging, to the extent of that amount, the liability referred to in </w:t>
      </w:r>
      <w:r w:rsidR="00894666">
        <w:t>paragraph (</w:t>
      </w:r>
      <w:r w:rsidRPr="00894666">
        <w:t>1)(c).</w:t>
      </w:r>
    </w:p>
    <w:p w:rsidR="00CC15B8" w:rsidRPr="00894666" w:rsidRDefault="00CC15B8" w:rsidP="00081E9A">
      <w:pPr>
        <w:pStyle w:val="ActHead5"/>
      </w:pPr>
      <w:bookmarkStart w:id="716" w:name="_Toc424812927"/>
      <w:r w:rsidRPr="008459E9">
        <w:rPr>
          <w:rStyle w:val="CharSectno"/>
        </w:rPr>
        <w:t>588FI</w:t>
      </w:r>
      <w:r w:rsidRPr="00894666">
        <w:t xml:space="preserve">  Creditor who gives up benefit of unfair preference may prove for preferred debt</w:t>
      </w:r>
      <w:bookmarkEnd w:id="716"/>
    </w:p>
    <w:p w:rsidR="00CC15B8" w:rsidRPr="00894666" w:rsidRDefault="00CC15B8" w:rsidP="00081E9A">
      <w:pPr>
        <w:pStyle w:val="subsection"/>
        <w:keepNext/>
        <w:keepLines/>
      </w:pPr>
      <w:r w:rsidRPr="00894666">
        <w:tab/>
        <w:t>(1)</w:t>
      </w:r>
      <w:r w:rsidRPr="00894666">
        <w:tab/>
        <w:t>This section applies where:</w:t>
      </w:r>
    </w:p>
    <w:p w:rsidR="00CC15B8" w:rsidRPr="00894666" w:rsidRDefault="00CC15B8" w:rsidP="00CC15B8">
      <w:pPr>
        <w:pStyle w:val="paragraph"/>
      </w:pPr>
      <w:r w:rsidRPr="00894666">
        <w:tab/>
        <w:t>(a)</w:t>
      </w:r>
      <w:r w:rsidRPr="00894666">
        <w:tab/>
        <w:t>a transaction is an unfair preference given by a company to a creditor of the company after 23</w:t>
      </w:r>
      <w:r w:rsidR="00894666">
        <w:t> </w:t>
      </w:r>
      <w:r w:rsidRPr="00894666">
        <w:t>June 1993; and</w:t>
      </w:r>
    </w:p>
    <w:p w:rsidR="00CC15B8" w:rsidRPr="00894666" w:rsidRDefault="00CC15B8" w:rsidP="00CC15B8">
      <w:pPr>
        <w:pStyle w:val="paragraph"/>
      </w:pPr>
      <w:r w:rsidRPr="00894666">
        <w:tab/>
        <w:t>(b)</w:t>
      </w:r>
      <w:r w:rsidRPr="00894666">
        <w:tab/>
        <w:t>at the request of the company’s liquidator, because of an order under section</w:t>
      </w:r>
      <w:r w:rsidR="00894666">
        <w:t> </w:t>
      </w:r>
      <w:r w:rsidRPr="00894666">
        <w:t>588FF, or for any other reason, the creditor has put the company in the same position as if the transaction had not been entered into.</w:t>
      </w:r>
    </w:p>
    <w:p w:rsidR="00CC15B8" w:rsidRPr="00894666" w:rsidRDefault="00CC15B8" w:rsidP="00CC15B8">
      <w:pPr>
        <w:pStyle w:val="subsection"/>
      </w:pPr>
      <w:r w:rsidRPr="00894666">
        <w:tab/>
        <w:t>(2)</w:t>
      </w:r>
      <w:r w:rsidRPr="00894666">
        <w:tab/>
        <w:t>A court must not make under section</w:t>
      </w:r>
      <w:r w:rsidR="00894666">
        <w:t> </w:t>
      </w:r>
      <w:r w:rsidRPr="00894666">
        <w:t>588FF, on an application relating to the transaction, an order prejudicing a right or interest of the creditor.</w:t>
      </w:r>
    </w:p>
    <w:p w:rsidR="00CC15B8" w:rsidRPr="00894666" w:rsidRDefault="00CC15B8" w:rsidP="00CC15B8">
      <w:pPr>
        <w:pStyle w:val="subsection"/>
      </w:pPr>
      <w:r w:rsidRPr="00894666">
        <w:tab/>
        <w:t>(3)</w:t>
      </w:r>
      <w:r w:rsidRPr="00894666">
        <w:tab/>
        <w:t>The creditor may prove in the winding up as if the transaction had not been entered into.</w:t>
      </w:r>
    </w:p>
    <w:p w:rsidR="00CC15B8" w:rsidRPr="00894666" w:rsidRDefault="00CC15B8" w:rsidP="00CC15B8">
      <w:pPr>
        <w:pStyle w:val="ActHead5"/>
      </w:pPr>
      <w:bookmarkStart w:id="717" w:name="_Toc424812928"/>
      <w:r w:rsidRPr="008459E9">
        <w:rPr>
          <w:rStyle w:val="CharSectno"/>
        </w:rPr>
        <w:lastRenderedPageBreak/>
        <w:t>588FJ</w:t>
      </w:r>
      <w:r w:rsidRPr="00894666">
        <w:t xml:space="preserve">  </w:t>
      </w:r>
      <w:r w:rsidR="00D37160" w:rsidRPr="00894666">
        <w:t>Circulating security interest</w:t>
      </w:r>
      <w:r w:rsidRPr="00894666">
        <w:t xml:space="preserve"> created within 6 months before relation</w:t>
      </w:r>
      <w:r w:rsidR="00894666">
        <w:noBreakHyphen/>
      </w:r>
      <w:r w:rsidRPr="00894666">
        <w:t>back day</w:t>
      </w:r>
      <w:bookmarkEnd w:id="717"/>
    </w:p>
    <w:p w:rsidR="00CC15B8" w:rsidRPr="00894666" w:rsidRDefault="00CC15B8" w:rsidP="00CC15B8">
      <w:pPr>
        <w:pStyle w:val="subsection"/>
      </w:pPr>
      <w:r w:rsidRPr="00894666">
        <w:tab/>
        <w:t>(1)</w:t>
      </w:r>
      <w:r w:rsidRPr="00894666">
        <w:tab/>
        <w:t>This section applies if:</w:t>
      </w:r>
    </w:p>
    <w:p w:rsidR="00CC15B8" w:rsidRPr="00894666" w:rsidRDefault="00CC15B8" w:rsidP="00CC15B8">
      <w:pPr>
        <w:pStyle w:val="paragraph"/>
      </w:pPr>
      <w:r w:rsidRPr="00894666">
        <w:tab/>
        <w:t>(a)</w:t>
      </w:r>
      <w:r w:rsidRPr="00894666">
        <w:tab/>
        <w:t>a company is being wound up in insolvency; and</w:t>
      </w:r>
    </w:p>
    <w:p w:rsidR="00CC15B8" w:rsidRPr="00894666" w:rsidRDefault="00CC15B8" w:rsidP="00CC15B8">
      <w:pPr>
        <w:pStyle w:val="paragraph"/>
      </w:pPr>
      <w:r w:rsidRPr="00894666">
        <w:tab/>
        <w:t>(b)</w:t>
      </w:r>
      <w:r w:rsidRPr="00894666">
        <w:tab/>
        <w:t xml:space="preserve">the company created a </w:t>
      </w:r>
      <w:r w:rsidR="00D37160" w:rsidRPr="00894666">
        <w:t>circulating security interest in</w:t>
      </w:r>
      <w:r w:rsidRPr="00894666">
        <w:t xml:space="preserve"> property of the company at a particular time that is at or after 23</w:t>
      </w:r>
      <w:r w:rsidR="00894666">
        <w:t> </w:t>
      </w:r>
      <w:r w:rsidRPr="00894666">
        <w:t>June 1993 and:</w:t>
      </w:r>
    </w:p>
    <w:p w:rsidR="00CC15B8" w:rsidRPr="00894666" w:rsidRDefault="00CC15B8" w:rsidP="00CC15B8">
      <w:pPr>
        <w:pStyle w:val="paragraphsub"/>
      </w:pPr>
      <w:r w:rsidRPr="00894666">
        <w:tab/>
        <w:t>(i)</w:t>
      </w:r>
      <w:r w:rsidRPr="00894666">
        <w:tab/>
        <w:t>during the 6 months ending on the relation</w:t>
      </w:r>
      <w:r w:rsidR="00894666">
        <w:noBreakHyphen/>
      </w:r>
      <w:r w:rsidRPr="00894666">
        <w:t>back day; or</w:t>
      </w:r>
    </w:p>
    <w:p w:rsidR="00CC15B8" w:rsidRPr="00894666" w:rsidRDefault="00CC15B8" w:rsidP="00CC15B8">
      <w:pPr>
        <w:pStyle w:val="paragraphsub"/>
      </w:pPr>
      <w:r w:rsidRPr="00894666">
        <w:tab/>
        <w:t>(ii)</w:t>
      </w:r>
      <w:r w:rsidRPr="00894666">
        <w:tab/>
        <w:t>after that day but on or before the day when the winding up began.</w:t>
      </w:r>
    </w:p>
    <w:p w:rsidR="00CC15B8" w:rsidRPr="00894666" w:rsidRDefault="00CC15B8" w:rsidP="00CC15B8">
      <w:pPr>
        <w:pStyle w:val="subsection"/>
      </w:pPr>
      <w:r w:rsidRPr="00894666">
        <w:tab/>
        <w:t>(2)</w:t>
      </w:r>
      <w:r w:rsidRPr="00894666">
        <w:tab/>
        <w:t xml:space="preserve">The </w:t>
      </w:r>
      <w:r w:rsidR="00222E16" w:rsidRPr="00894666">
        <w:t>circulating security interest</w:t>
      </w:r>
      <w:r w:rsidRPr="00894666">
        <w:t xml:space="preserve"> is void, as against the company’s liquidator, except so far as it secures:</w:t>
      </w:r>
    </w:p>
    <w:p w:rsidR="00CC15B8" w:rsidRPr="00894666" w:rsidRDefault="00CC15B8" w:rsidP="00CC15B8">
      <w:pPr>
        <w:pStyle w:val="paragraph"/>
      </w:pPr>
      <w:r w:rsidRPr="00894666">
        <w:tab/>
        <w:t>(a)</w:t>
      </w:r>
      <w:r w:rsidRPr="00894666">
        <w:tab/>
        <w:t xml:space="preserve">an advance paid to the company, or at its direction, at or after that time and as consideration for the </w:t>
      </w:r>
      <w:r w:rsidR="00222E16" w:rsidRPr="00894666">
        <w:t>circulating security interest</w:t>
      </w:r>
      <w:r w:rsidRPr="00894666">
        <w:t>; or</w:t>
      </w:r>
    </w:p>
    <w:p w:rsidR="00CC15B8" w:rsidRPr="00894666" w:rsidRDefault="00CC15B8" w:rsidP="00CC15B8">
      <w:pPr>
        <w:pStyle w:val="paragraph"/>
      </w:pPr>
      <w:r w:rsidRPr="00894666">
        <w:tab/>
        <w:t>(b)</w:t>
      </w:r>
      <w:r w:rsidRPr="00894666">
        <w:tab/>
        <w:t>interest on such an advance; or</w:t>
      </w:r>
    </w:p>
    <w:p w:rsidR="00CC15B8" w:rsidRPr="00894666" w:rsidRDefault="00CC15B8" w:rsidP="00CC15B8">
      <w:pPr>
        <w:pStyle w:val="paragraph"/>
      </w:pPr>
      <w:r w:rsidRPr="00894666">
        <w:tab/>
        <w:t>(c)</w:t>
      </w:r>
      <w:r w:rsidRPr="00894666">
        <w:tab/>
        <w:t>the amount of a liability under a guarantee or other obligation undertaken at or after that time on behalf of, or for the benefit of, the company; or</w:t>
      </w:r>
    </w:p>
    <w:p w:rsidR="00CC15B8" w:rsidRPr="00894666" w:rsidRDefault="00CC15B8" w:rsidP="00CC15B8">
      <w:pPr>
        <w:pStyle w:val="paragraph"/>
      </w:pPr>
      <w:r w:rsidRPr="00894666">
        <w:tab/>
        <w:t>(d)</w:t>
      </w:r>
      <w:r w:rsidRPr="00894666">
        <w:tab/>
        <w:t>an amount payable for property or services supplied to the company at or after that time; or</w:t>
      </w:r>
    </w:p>
    <w:p w:rsidR="00CC15B8" w:rsidRPr="00894666" w:rsidRDefault="00CC15B8" w:rsidP="00CC15B8">
      <w:pPr>
        <w:pStyle w:val="paragraph"/>
      </w:pPr>
      <w:r w:rsidRPr="00894666">
        <w:tab/>
        <w:t>(e)</w:t>
      </w:r>
      <w:r w:rsidRPr="00894666">
        <w:tab/>
        <w:t>interest on an amount so payable.</w:t>
      </w:r>
    </w:p>
    <w:p w:rsidR="00CC15B8" w:rsidRPr="00894666" w:rsidRDefault="00CC15B8" w:rsidP="00CC15B8">
      <w:pPr>
        <w:pStyle w:val="subsection"/>
      </w:pPr>
      <w:r w:rsidRPr="00894666">
        <w:tab/>
        <w:t>(3)</w:t>
      </w:r>
      <w:r w:rsidRPr="00894666">
        <w:tab/>
      </w:r>
      <w:r w:rsidR="00894666">
        <w:t>Subsection (</w:t>
      </w:r>
      <w:r w:rsidRPr="00894666">
        <w:t>2) does not apply if it is proved that the company was solvent immediately after that time.</w:t>
      </w:r>
    </w:p>
    <w:p w:rsidR="00CC15B8" w:rsidRPr="00894666" w:rsidRDefault="00CC15B8" w:rsidP="00CC15B8">
      <w:pPr>
        <w:pStyle w:val="subsection"/>
      </w:pPr>
      <w:r w:rsidRPr="00894666">
        <w:tab/>
        <w:t>(4)</w:t>
      </w:r>
      <w:r w:rsidRPr="00894666">
        <w:tab/>
      </w:r>
      <w:r w:rsidR="00894666">
        <w:t>Paragraphs (</w:t>
      </w:r>
      <w:r w:rsidRPr="00894666">
        <w:t>2)(a) and (b) do not apply in relation to an advance so far as it was applied to discharge, directly or indirectly, an unsecured debt, whether contingent or otherwise, that the company owed to:</w:t>
      </w:r>
    </w:p>
    <w:p w:rsidR="00CC15B8" w:rsidRPr="00894666" w:rsidRDefault="00CC15B8" w:rsidP="00CC15B8">
      <w:pPr>
        <w:pStyle w:val="paragraph"/>
      </w:pPr>
      <w:r w:rsidRPr="00894666">
        <w:tab/>
        <w:t>(a)</w:t>
      </w:r>
      <w:r w:rsidRPr="00894666">
        <w:tab/>
        <w:t xml:space="preserve">the </w:t>
      </w:r>
      <w:r w:rsidR="00222E16" w:rsidRPr="00894666">
        <w:t>secured party</w:t>
      </w:r>
      <w:r w:rsidRPr="00894666">
        <w:t>; or</w:t>
      </w:r>
    </w:p>
    <w:p w:rsidR="00CC15B8" w:rsidRPr="00894666" w:rsidRDefault="00CC15B8" w:rsidP="00CC15B8">
      <w:pPr>
        <w:pStyle w:val="paragraph"/>
      </w:pPr>
      <w:r w:rsidRPr="00894666">
        <w:tab/>
        <w:t>(b)</w:t>
      </w:r>
      <w:r w:rsidRPr="00894666">
        <w:tab/>
        <w:t xml:space="preserve">if the </w:t>
      </w:r>
      <w:r w:rsidR="00222E16" w:rsidRPr="00894666">
        <w:t>secured party</w:t>
      </w:r>
      <w:r w:rsidRPr="00894666">
        <w:t xml:space="preserve"> was a body corporate—a related entity of the body.</w:t>
      </w:r>
    </w:p>
    <w:p w:rsidR="00CC15B8" w:rsidRPr="00894666" w:rsidRDefault="00CC15B8" w:rsidP="00CC15B8">
      <w:pPr>
        <w:pStyle w:val="subsection"/>
      </w:pPr>
      <w:r w:rsidRPr="00894666">
        <w:lastRenderedPageBreak/>
        <w:tab/>
        <w:t>(5)</w:t>
      </w:r>
      <w:r w:rsidRPr="00894666">
        <w:tab/>
      </w:r>
      <w:r w:rsidR="00894666">
        <w:t>Paragraphs (</w:t>
      </w:r>
      <w:r w:rsidRPr="00894666">
        <w:t xml:space="preserve">2)(d) and (e) do not apply in relation to an amount payable as mentioned in </w:t>
      </w:r>
      <w:r w:rsidR="00894666">
        <w:t>paragraph (</w:t>
      </w:r>
      <w:r w:rsidRPr="00894666">
        <w:t>2)(d) in so far as the amount exceeds the market value of the property or services when supplied to the company.</w:t>
      </w:r>
    </w:p>
    <w:p w:rsidR="00CC15B8" w:rsidRPr="00894666" w:rsidRDefault="00CC15B8" w:rsidP="00CC15B8">
      <w:pPr>
        <w:pStyle w:val="subsection"/>
        <w:keepNext/>
      </w:pPr>
      <w:r w:rsidRPr="00894666">
        <w:tab/>
        <w:t>(6)</w:t>
      </w:r>
      <w:r w:rsidRPr="00894666">
        <w:tab/>
        <w:t>If, during the 6 months ending on the relation</w:t>
      </w:r>
      <w:r w:rsidR="00894666">
        <w:noBreakHyphen/>
      </w:r>
      <w:r w:rsidRPr="00894666">
        <w:t xml:space="preserve">back day, or after that day but on or before the day when the winding up began, a debt secured by the </w:t>
      </w:r>
      <w:r w:rsidR="00222E16" w:rsidRPr="00894666">
        <w:t>circulating security interest</w:t>
      </w:r>
      <w:r w:rsidRPr="00894666">
        <w:t xml:space="preserve"> was discharged, out of the company’s money or property, to the extent of a particular amount (in this subsection called the </w:t>
      </w:r>
      <w:r w:rsidRPr="00894666">
        <w:rPr>
          <w:b/>
          <w:i/>
        </w:rPr>
        <w:t>realised amount</w:t>
      </w:r>
      <w:r w:rsidRPr="00894666">
        <w:t xml:space="preserve">), the liquidator may, by proceedings in a court of competent jurisdiction, recover from the </w:t>
      </w:r>
      <w:r w:rsidR="00222E16" w:rsidRPr="00894666">
        <w:t>secured party</w:t>
      </w:r>
      <w:r w:rsidRPr="00894666">
        <w:t>, as a debt due to the company, the amount worked out in accordance with the formula:</w:t>
      </w:r>
    </w:p>
    <w:p w:rsidR="00CC15B8" w:rsidRPr="00894666" w:rsidRDefault="00734701" w:rsidP="00CC15B8">
      <w:pPr>
        <w:pStyle w:val="Formula"/>
      </w:pPr>
      <w:r w:rsidRPr="00894666">
        <w:rPr>
          <w:noProof/>
        </w:rPr>
        <w:drawing>
          <wp:inline distT="0" distB="0" distL="0" distR="0" wp14:anchorId="77F2B0D3" wp14:editId="3476821E">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894666" w:rsidRDefault="00CC15B8" w:rsidP="00CC15B8">
      <w:pPr>
        <w:pStyle w:val="subsection2"/>
      </w:pPr>
      <w:r w:rsidRPr="00894666">
        <w:t>where:</w:t>
      </w:r>
    </w:p>
    <w:p w:rsidR="00CC15B8" w:rsidRPr="00894666" w:rsidRDefault="00CC15B8" w:rsidP="00CC15B8">
      <w:pPr>
        <w:pStyle w:val="Definition"/>
      </w:pPr>
      <w:r w:rsidRPr="00894666">
        <w:rPr>
          <w:b/>
          <w:i/>
        </w:rPr>
        <w:t>realisation costs</w:t>
      </w:r>
      <w:r w:rsidRPr="00894666">
        <w:t xml:space="preserve"> means so much (if any) of the costs and expenses of enforcing the </w:t>
      </w:r>
      <w:r w:rsidR="00222E16" w:rsidRPr="00894666">
        <w:t>security interest</w:t>
      </w:r>
      <w:r w:rsidRPr="00894666">
        <w:t xml:space="preserve"> as is attributable to realising the realised amount.</w:t>
      </w:r>
    </w:p>
    <w:p w:rsidR="00CC15B8" w:rsidRPr="00894666" w:rsidRDefault="00CC15B8" w:rsidP="00CC15B8">
      <w:pPr>
        <w:pStyle w:val="Definition"/>
      </w:pPr>
      <w:r w:rsidRPr="00894666">
        <w:rPr>
          <w:b/>
          <w:i/>
        </w:rPr>
        <w:t>unsecured amount</w:t>
      </w:r>
      <w:r w:rsidRPr="00894666">
        <w:t xml:space="preserve"> means so much of the realised amount as does not exceed so much of the debt as would, if the debt had not been so discharged, have been unsecured, as against the liquidator, because of </w:t>
      </w:r>
      <w:r w:rsidR="00894666">
        <w:t>subsection (</w:t>
      </w:r>
      <w:r w:rsidRPr="00894666">
        <w:t>2).</w:t>
      </w:r>
    </w:p>
    <w:p w:rsidR="002E316A" w:rsidRPr="00894666" w:rsidRDefault="002E316A" w:rsidP="00AA0187">
      <w:pPr>
        <w:pStyle w:val="ActHead3"/>
        <w:pageBreakBefore/>
      </w:pPr>
      <w:bookmarkStart w:id="718" w:name="_Toc424812929"/>
      <w:r w:rsidRPr="008459E9">
        <w:rPr>
          <w:rStyle w:val="CharDivNo"/>
        </w:rPr>
        <w:lastRenderedPageBreak/>
        <w:t>Division</w:t>
      </w:r>
      <w:r w:rsidR="00894666" w:rsidRPr="008459E9">
        <w:rPr>
          <w:rStyle w:val="CharDivNo"/>
        </w:rPr>
        <w:t> </w:t>
      </w:r>
      <w:r w:rsidRPr="008459E9">
        <w:rPr>
          <w:rStyle w:val="CharDivNo"/>
        </w:rPr>
        <w:t>2A</w:t>
      </w:r>
      <w:r w:rsidRPr="00894666">
        <w:t>—</w:t>
      </w:r>
      <w:r w:rsidRPr="008459E9">
        <w:rPr>
          <w:rStyle w:val="CharDivText"/>
        </w:rPr>
        <w:t>Vesting of PPSA security interests if not continuously perfected</w:t>
      </w:r>
      <w:bookmarkEnd w:id="718"/>
    </w:p>
    <w:p w:rsidR="002E316A" w:rsidRPr="00894666" w:rsidRDefault="002E316A" w:rsidP="002E316A">
      <w:pPr>
        <w:pStyle w:val="ActHead5"/>
      </w:pPr>
      <w:bookmarkStart w:id="719" w:name="_Toc424812930"/>
      <w:r w:rsidRPr="008459E9">
        <w:rPr>
          <w:rStyle w:val="CharSectno"/>
        </w:rPr>
        <w:t>588FK</w:t>
      </w:r>
      <w:r w:rsidRPr="00894666">
        <w:t xml:space="preserve">  Interpretation and application</w:t>
      </w:r>
      <w:bookmarkEnd w:id="719"/>
    </w:p>
    <w:p w:rsidR="002E316A" w:rsidRPr="00894666" w:rsidRDefault="002E316A" w:rsidP="002E316A">
      <w:pPr>
        <w:pStyle w:val="subsection"/>
      </w:pPr>
      <w:r w:rsidRPr="00894666">
        <w:tab/>
        <w:t>(1)</w:t>
      </w:r>
      <w:r w:rsidRPr="00894666">
        <w:tab/>
        <w:t xml:space="preserve">A word or expression used in this Division has the same meaning as in the </w:t>
      </w:r>
      <w:r w:rsidRPr="00894666">
        <w:rPr>
          <w:i/>
        </w:rPr>
        <w:t>Personal Property Securities Act 2009</w:t>
      </w:r>
      <w:r w:rsidRPr="00894666">
        <w:t>.</w:t>
      </w:r>
    </w:p>
    <w:p w:rsidR="002E316A" w:rsidRPr="00894666" w:rsidRDefault="002E316A" w:rsidP="002E316A">
      <w:pPr>
        <w:pStyle w:val="subsection"/>
      </w:pPr>
      <w:r w:rsidRPr="00894666">
        <w:tab/>
        <w:t>(2)</w:t>
      </w:r>
      <w:r w:rsidRPr="00894666">
        <w:tab/>
      </w:r>
      <w:r w:rsidR="00894666">
        <w:t>Subsection (</w:t>
      </w:r>
      <w:r w:rsidRPr="00894666">
        <w:t xml:space="preserve">1) applies despite any other provision of this Act (subject to </w:t>
      </w:r>
      <w:r w:rsidR="00894666">
        <w:t>subsection (</w:t>
      </w:r>
      <w:r w:rsidRPr="00894666">
        <w:t>4)).</w:t>
      </w:r>
    </w:p>
    <w:p w:rsidR="002E316A" w:rsidRPr="00894666" w:rsidRDefault="002E316A" w:rsidP="002E316A">
      <w:pPr>
        <w:pStyle w:val="subsection"/>
      </w:pPr>
      <w:r w:rsidRPr="00894666">
        <w:tab/>
        <w:t>(3)</w:t>
      </w:r>
      <w:r w:rsidRPr="00894666">
        <w:tab/>
        <w:t>For the purposes of this Division, whether or not a person has acquired actual or constructive knowledge of a circumstance is to be determined in accordance with sections</w:t>
      </w:r>
      <w:r w:rsidR="00894666">
        <w:t> </w:t>
      </w:r>
      <w:r w:rsidRPr="00894666">
        <w:t xml:space="preserve">297 to 300 of the </w:t>
      </w:r>
      <w:r w:rsidRPr="00894666">
        <w:rPr>
          <w:i/>
        </w:rPr>
        <w:t>Personal Property Securities Act 2009</w:t>
      </w:r>
      <w:r w:rsidRPr="00894666">
        <w:t>.</w:t>
      </w:r>
    </w:p>
    <w:p w:rsidR="002E316A" w:rsidRPr="00894666" w:rsidRDefault="002E316A" w:rsidP="002E316A">
      <w:pPr>
        <w:pStyle w:val="subsection"/>
      </w:pPr>
      <w:r w:rsidRPr="00894666">
        <w:tab/>
        <w:t>(4)</w:t>
      </w:r>
      <w:r w:rsidRPr="00894666">
        <w:tab/>
        <w:t>In this Division:</w:t>
      </w:r>
    </w:p>
    <w:p w:rsidR="002E316A" w:rsidRPr="00894666" w:rsidRDefault="002E316A" w:rsidP="002E316A">
      <w:pPr>
        <w:pStyle w:val="Definition"/>
      </w:pPr>
      <w:r w:rsidRPr="00894666">
        <w:rPr>
          <w:b/>
          <w:i/>
        </w:rPr>
        <w:t>PPSA security interest</w:t>
      </w:r>
      <w:r w:rsidRPr="00894666">
        <w:t xml:space="preserve"> has the meaning given by section</w:t>
      </w:r>
      <w:r w:rsidR="00894666">
        <w:t> </w:t>
      </w:r>
      <w:r w:rsidRPr="00894666">
        <w:t>51.</w:t>
      </w:r>
    </w:p>
    <w:p w:rsidR="002E316A" w:rsidRPr="00894666" w:rsidRDefault="002E316A" w:rsidP="002E316A">
      <w:pPr>
        <w:pStyle w:val="notetext"/>
      </w:pPr>
      <w:r w:rsidRPr="00894666">
        <w:t>Note:</w:t>
      </w:r>
      <w:r w:rsidRPr="00894666">
        <w:tab/>
        <w:t xml:space="preserve">As a result of this section, in this Division, </w:t>
      </w:r>
      <w:r w:rsidRPr="00894666">
        <w:rPr>
          <w:b/>
          <w:i/>
        </w:rPr>
        <w:t>company</w:t>
      </w:r>
      <w:r w:rsidRPr="00894666">
        <w:t xml:space="preserve"> has the same meaning as in the </w:t>
      </w:r>
      <w:r w:rsidRPr="00894666">
        <w:rPr>
          <w:i/>
        </w:rPr>
        <w:t>Personal Property Securities Act 2009</w:t>
      </w:r>
      <w:r w:rsidRPr="00894666">
        <w:t>. At the time this section was enacted, section</w:t>
      </w:r>
      <w:r w:rsidR="00894666">
        <w:t> </w:t>
      </w:r>
      <w:r w:rsidRPr="00894666">
        <w:t xml:space="preserve">10 of that Act provided that </w:t>
      </w:r>
      <w:r w:rsidRPr="00894666">
        <w:rPr>
          <w:b/>
          <w:i/>
        </w:rPr>
        <w:t>company</w:t>
      </w:r>
      <w:r w:rsidRPr="00894666">
        <w:t xml:space="preserve"> means:</w:t>
      </w:r>
    </w:p>
    <w:p w:rsidR="002E316A" w:rsidRPr="00894666" w:rsidRDefault="002E316A" w:rsidP="00F25130">
      <w:pPr>
        <w:pStyle w:val="notepara"/>
      </w:pPr>
      <w:r w:rsidRPr="00894666">
        <w:t>(a)</w:t>
      </w:r>
      <w:r w:rsidRPr="00894666">
        <w:tab/>
        <w:t>a company registered under Part</w:t>
      </w:r>
      <w:r w:rsidR="00894666">
        <w:t> </w:t>
      </w:r>
      <w:r w:rsidRPr="00894666">
        <w:t>2A.2 or Part</w:t>
      </w:r>
      <w:r w:rsidR="00894666">
        <w:t> </w:t>
      </w:r>
      <w:r w:rsidRPr="00894666">
        <w:t xml:space="preserve">5B.1 of the </w:t>
      </w:r>
      <w:r w:rsidRPr="00894666">
        <w:rPr>
          <w:i/>
        </w:rPr>
        <w:t>Corporations Act 2001</w:t>
      </w:r>
      <w:r w:rsidRPr="00894666">
        <w:t>; or</w:t>
      </w:r>
    </w:p>
    <w:p w:rsidR="002E316A" w:rsidRPr="00894666" w:rsidRDefault="002E316A" w:rsidP="00F25130">
      <w:pPr>
        <w:pStyle w:val="notepara"/>
      </w:pPr>
      <w:r w:rsidRPr="00894666">
        <w:t>(b)</w:t>
      </w:r>
      <w:r w:rsidRPr="00894666">
        <w:tab/>
        <w:t>a registrable body that is registered under Division</w:t>
      </w:r>
      <w:r w:rsidR="00894666">
        <w:t> </w:t>
      </w:r>
      <w:r w:rsidRPr="00894666">
        <w:t>1 or 2 of Part</w:t>
      </w:r>
      <w:r w:rsidR="00894666">
        <w:t> </w:t>
      </w:r>
      <w:r w:rsidRPr="00894666">
        <w:t>5B.2 of that Act.</w:t>
      </w:r>
    </w:p>
    <w:p w:rsidR="002E316A" w:rsidRPr="00894666" w:rsidRDefault="002E316A" w:rsidP="002E316A">
      <w:pPr>
        <w:pStyle w:val="ActHead5"/>
      </w:pPr>
      <w:bookmarkStart w:id="720" w:name="_Toc424812931"/>
      <w:r w:rsidRPr="008459E9">
        <w:rPr>
          <w:rStyle w:val="CharSectno"/>
        </w:rPr>
        <w:t>588FL</w:t>
      </w:r>
      <w:r w:rsidRPr="00894666">
        <w:t xml:space="preserve">  Vesting of PPSA security interests if collateral not registered within time</w:t>
      </w:r>
      <w:bookmarkEnd w:id="720"/>
    </w:p>
    <w:p w:rsidR="00EF0392" w:rsidRPr="00894666" w:rsidRDefault="00EF0392" w:rsidP="00EF0392">
      <w:pPr>
        <w:pStyle w:val="SubsectionHead"/>
      </w:pPr>
      <w:r w:rsidRPr="00894666">
        <w:t>Scope</w:t>
      </w:r>
    </w:p>
    <w:p w:rsidR="002E316A" w:rsidRPr="00894666" w:rsidRDefault="002E316A" w:rsidP="002E316A">
      <w:pPr>
        <w:pStyle w:val="subsection"/>
      </w:pPr>
      <w:r w:rsidRPr="00894666">
        <w:tab/>
        <w:t>(1)</w:t>
      </w:r>
      <w:r w:rsidRPr="00894666">
        <w:tab/>
        <w:t>This section applies if:</w:t>
      </w:r>
    </w:p>
    <w:p w:rsidR="002E316A" w:rsidRPr="00894666" w:rsidRDefault="002E316A" w:rsidP="002E316A">
      <w:pPr>
        <w:pStyle w:val="paragraph"/>
      </w:pPr>
      <w:r w:rsidRPr="00894666">
        <w:tab/>
        <w:t>(a)</w:t>
      </w:r>
      <w:r w:rsidRPr="00894666">
        <w:tab/>
        <w:t>any of the following events occurs:</w:t>
      </w:r>
    </w:p>
    <w:p w:rsidR="002E316A" w:rsidRPr="00894666" w:rsidRDefault="002E316A" w:rsidP="002E316A">
      <w:pPr>
        <w:pStyle w:val="paragraphsub"/>
      </w:pPr>
      <w:r w:rsidRPr="00894666">
        <w:tab/>
        <w:t>(i)</w:t>
      </w:r>
      <w:r w:rsidRPr="00894666">
        <w:tab/>
        <w:t>an order is made, or a resolution is passed, for the winding up of a company;</w:t>
      </w:r>
    </w:p>
    <w:p w:rsidR="002E316A" w:rsidRPr="00894666" w:rsidRDefault="002E316A" w:rsidP="002E316A">
      <w:pPr>
        <w:pStyle w:val="paragraphsub"/>
      </w:pPr>
      <w:r w:rsidRPr="00894666">
        <w:lastRenderedPageBreak/>
        <w:tab/>
        <w:t>(ii)</w:t>
      </w:r>
      <w:r w:rsidRPr="00894666">
        <w:tab/>
        <w:t>an administrator of a company is appointed under section</w:t>
      </w:r>
      <w:r w:rsidR="00894666">
        <w:t> </w:t>
      </w:r>
      <w:r w:rsidRPr="00894666">
        <w:t>436A, 436B or 436C;</w:t>
      </w:r>
    </w:p>
    <w:p w:rsidR="002E316A" w:rsidRPr="00894666" w:rsidRDefault="002E316A" w:rsidP="002E316A">
      <w:pPr>
        <w:pStyle w:val="paragraphsub"/>
      </w:pPr>
      <w:r w:rsidRPr="00894666">
        <w:tab/>
        <w:t>(iii)</w:t>
      </w:r>
      <w:r w:rsidRPr="00894666">
        <w:tab/>
        <w:t>a company executes a deed of company arrangement under Part</w:t>
      </w:r>
      <w:r w:rsidR="00894666">
        <w:t> </w:t>
      </w:r>
      <w:r w:rsidRPr="00894666">
        <w:t>5.3A; and</w:t>
      </w:r>
    </w:p>
    <w:p w:rsidR="002E316A" w:rsidRPr="00894666" w:rsidRDefault="002E316A" w:rsidP="002E316A">
      <w:pPr>
        <w:pStyle w:val="paragraph"/>
      </w:pPr>
      <w:r w:rsidRPr="00894666">
        <w:tab/>
        <w:t>(b)</w:t>
      </w:r>
      <w:r w:rsidRPr="00894666">
        <w:tab/>
        <w:t xml:space="preserve">a PPSA security interest granted by the company in collateral is covered by </w:t>
      </w:r>
      <w:r w:rsidR="00894666">
        <w:t>subsection (</w:t>
      </w:r>
      <w:r w:rsidRPr="00894666">
        <w:t>2).</w:t>
      </w:r>
    </w:p>
    <w:p w:rsidR="002E316A" w:rsidRPr="00894666" w:rsidRDefault="002E316A" w:rsidP="002E316A">
      <w:pPr>
        <w:pStyle w:val="notetext"/>
      </w:pPr>
      <w:r w:rsidRPr="00894666">
        <w:t>Note:</w:t>
      </w:r>
      <w:r w:rsidRPr="00894666">
        <w:tab/>
        <w:t xml:space="preserve">A security interest granted by a company in relation to which </w:t>
      </w:r>
      <w:r w:rsidR="00894666">
        <w:t>paragraph (</w:t>
      </w:r>
      <w:r w:rsidRPr="00894666">
        <w:t>a) applies that is unperfected at the critical time may vest in the company under section</w:t>
      </w:r>
      <w:r w:rsidR="00894666">
        <w:t> </w:t>
      </w:r>
      <w:r w:rsidRPr="00894666">
        <w:t xml:space="preserve">267 or 267A of the </w:t>
      </w:r>
      <w:r w:rsidRPr="00894666">
        <w:rPr>
          <w:i/>
        </w:rPr>
        <w:t>Personal Property Securities Act 2009</w:t>
      </w:r>
      <w:r w:rsidRPr="00894666">
        <w:t>.</w:t>
      </w:r>
    </w:p>
    <w:p w:rsidR="002E316A" w:rsidRPr="00894666" w:rsidRDefault="002E316A" w:rsidP="002E316A">
      <w:pPr>
        <w:pStyle w:val="subsection"/>
      </w:pPr>
      <w:r w:rsidRPr="00894666">
        <w:tab/>
        <w:t>(2)</w:t>
      </w:r>
      <w:r w:rsidRPr="00894666">
        <w:tab/>
        <w:t>This subsection covers a PPSA security interest if:</w:t>
      </w:r>
    </w:p>
    <w:p w:rsidR="002E316A" w:rsidRPr="00894666" w:rsidRDefault="002E316A" w:rsidP="002E316A">
      <w:pPr>
        <w:pStyle w:val="paragraph"/>
      </w:pPr>
      <w:r w:rsidRPr="00894666">
        <w:tab/>
        <w:t>(a)</w:t>
      </w:r>
      <w:r w:rsidRPr="00894666">
        <w:tab/>
        <w:t>at the critical time, or, if the security interest arises after the critical time, when the security interest arises:</w:t>
      </w:r>
    </w:p>
    <w:p w:rsidR="002E316A" w:rsidRPr="00894666" w:rsidRDefault="002E316A" w:rsidP="002E316A">
      <w:pPr>
        <w:pStyle w:val="paragraphsub"/>
      </w:pPr>
      <w:r w:rsidRPr="00894666">
        <w:tab/>
        <w:t>(i)</w:t>
      </w:r>
      <w:r w:rsidRPr="00894666">
        <w:tab/>
        <w:t>the security interest is enforceable against third parties under the law of Australia; and</w:t>
      </w:r>
    </w:p>
    <w:p w:rsidR="002E316A" w:rsidRPr="00894666" w:rsidRDefault="002E316A" w:rsidP="002E316A">
      <w:pPr>
        <w:pStyle w:val="paragraphsub"/>
      </w:pPr>
      <w:r w:rsidRPr="00894666">
        <w:tab/>
        <w:t>(ii)</w:t>
      </w:r>
      <w:r w:rsidRPr="00894666">
        <w:tab/>
        <w:t>the security interest is perfected by registration, and by no other means; and</w:t>
      </w:r>
    </w:p>
    <w:p w:rsidR="002E316A" w:rsidRPr="00894666" w:rsidRDefault="002E316A" w:rsidP="002E316A">
      <w:pPr>
        <w:pStyle w:val="paragraph"/>
      </w:pPr>
      <w:r w:rsidRPr="00894666">
        <w:tab/>
        <w:t>(b)</w:t>
      </w:r>
      <w:r w:rsidRPr="00894666">
        <w:tab/>
        <w:t>the registration time for the collateral is after the latest of the following times:</w:t>
      </w:r>
    </w:p>
    <w:p w:rsidR="002E316A" w:rsidRPr="00894666" w:rsidRDefault="002E316A" w:rsidP="002E316A">
      <w:pPr>
        <w:pStyle w:val="paragraphsub"/>
      </w:pPr>
      <w:r w:rsidRPr="00894666">
        <w:tab/>
        <w:t>(i)</w:t>
      </w:r>
      <w:r w:rsidRPr="00894666">
        <w:tab/>
        <w:t>6 months before the critical time;</w:t>
      </w:r>
    </w:p>
    <w:p w:rsidR="002E316A" w:rsidRPr="00894666" w:rsidRDefault="002E316A" w:rsidP="002E316A">
      <w:pPr>
        <w:pStyle w:val="paragraphsub"/>
      </w:pPr>
      <w:r w:rsidRPr="00894666">
        <w:tab/>
        <w:t>(ii)</w:t>
      </w:r>
      <w:r w:rsidRPr="00894666">
        <w:tab/>
        <w:t>the time that is the end of 20 business days after the security agreement that gave rise to the security interest came into force, or the time that is the critical time, whichever time is earlier;</w:t>
      </w:r>
    </w:p>
    <w:p w:rsidR="002E316A" w:rsidRPr="00894666" w:rsidRDefault="002E316A" w:rsidP="002E316A">
      <w:pPr>
        <w:pStyle w:val="paragraphsub"/>
      </w:pPr>
      <w:r w:rsidRPr="00894666">
        <w:tab/>
        <w:t>(iii)</w:t>
      </w:r>
      <w:r w:rsidRPr="00894666">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894666" w:rsidRDefault="002E316A" w:rsidP="002E316A">
      <w:pPr>
        <w:pStyle w:val="paragraphsub"/>
      </w:pPr>
      <w:r w:rsidRPr="00894666">
        <w:tab/>
        <w:t>(iv)</w:t>
      </w:r>
      <w:r w:rsidRPr="00894666">
        <w:tab/>
        <w:t>a later time ordered by the Court under section</w:t>
      </w:r>
      <w:r w:rsidR="00894666">
        <w:t> </w:t>
      </w:r>
      <w:r w:rsidRPr="00894666">
        <w:t>588FM.</w:t>
      </w:r>
    </w:p>
    <w:p w:rsidR="002E316A" w:rsidRPr="00894666" w:rsidRDefault="002E316A" w:rsidP="002E316A">
      <w:pPr>
        <w:pStyle w:val="notetext"/>
      </w:pPr>
      <w:r w:rsidRPr="00894666">
        <w:t>Note 1:</w:t>
      </w:r>
      <w:r w:rsidRPr="00894666">
        <w:tab/>
        <w:t xml:space="preserve">For the meaning of </w:t>
      </w:r>
      <w:r w:rsidRPr="00894666">
        <w:rPr>
          <w:b/>
          <w:i/>
        </w:rPr>
        <w:t>critical time</w:t>
      </w:r>
      <w:r w:rsidRPr="00894666">
        <w:t xml:space="preserve">, see </w:t>
      </w:r>
      <w:r w:rsidR="00894666">
        <w:t>subsection (</w:t>
      </w:r>
      <w:r w:rsidRPr="00894666">
        <w:t>7).</w:t>
      </w:r>
    </w:p>
    <w:p w:rsidR="002E316A" w:rsidRPr="00894666" w:rsidRDefault="002E316A" w:rsidP="002E316A">
      <w:pPr>
        <w:pStyle w:val="notetext"/>
      </w:pPr>
      <w:r w:rsidRPr="00894666">
        <w:lastRenderedPageBreak/>
        <w:t>Note 2:</w:t>
      </w:r>
      <w:r w:rsidRPr="00894666">
        <w:tab/>
        <w:t>For when a security interest is enforceable against third parties under the law of Australia, see section</w:t>
      </w:r>
      <w:r w:rsidR="00894666">
        <w:t> </w:t>
      </w:r>
      <w:r w:rsidRPr="00894666">
        <w:t xml:space="preserve">20 of the </w:t>
      </w:r>
      <w:r w:rsidRPr="00894666">
        <w:rPr>
          <w:i/>
        </w:rPr>
        <w:t>Personal Property Securities Act 2009</w:t>
      </w:r>
      <w:r w:rsidRPr="00894666">
        <w:t>.</w:t>
      </w:r>
    </w:p>
    <w:p w:rsidR="002E316A" w:rsidRPr="00894666" w:rsidRDefault="002E316A" w:rsidP="002E316A">
      <w:pPr>
        <w:pStyle w:val="notetext"/>
      </w:pPr>
      <w:r w:rsidRPr="00894666">
        <w:t>Note 3:</w:t>
      </w:r>
      <w:r w:rsidRPr="00894666">
        <w:tab/>
        <w:t>A security interest may become perfected at a particular time by a registration that is made earlier than that time, if the security interest attaches to the collateral at the later time (after registration). See section</w:t>
      </w:r>
      <w:r w:rsidR="00894666">
        <w:t> </w:t>
      </w:r>
      <w:r w:rsidRPr="00894666">
        <w:t xml:space="preserve">21 of the </w:t>
      </w:r>
      <w:r w:rsidRPr="00894666">
        <w:rPr>
          <w:i/>
        </w:rPr>
        <w:t>Personal Property Securities Act 2009</w:t>
      </w:r>
      <w:r w:rsidRPr="00894666">
        <w:t>.</w:t>
      </w:r>
    </w:p>
    <w:p w:rsidR="002E316A" w:rsidRPr="00894666" w:rsidRDefault="002E316A" w:rsidP="002E316A">
      <w:pPr>
        <w:pStyle w:val="notetext"/>
      </w:pPr>
      <w:r w:rsidRPr="00894666">
        <w:t>Note 4:</w:t>
      </w:r>
      <w:r w:rsidRPr="00894666">
        <w:tab/>
        <w:t xml:space="preserve">The </w:t>
      </w:r>
      <w:r w:rsidRPr="00894666">
        <w:rPr>
          <w:i/>
        </w:rPr>
        <w:t>Personal Property Securities Act 2009</w:t>
      </w:r>
      <w:r w:rsidRPr="00894666">
        <w:t xml:space="preserve"> provides for perfection by registration, possession or control, or by force of that Act (see section</w:t>
      </w:r>
      <w:r w:rsidR="00894666">
        <w:t> </w:t>
      </w:r>
      <w:r w:rsidRPr="00894666">
        <w:t>21 of that Act).</w:t>
      </w:r>
    </w:p>
    <w:p w:rsidR="002E316A" w:rsidRPr="00894666" w:rsidRDefault="002E316A" w:rsidP="002E316A">
      <w:pPr>
        <w:pStyle w:val="SubsectionHead"/>
      </w:pPr>
      <w:r w:rsidRPr="00894666">
        <w:t>Vesting of security interest in company</w:t>
      </w:r>
    </w:p>
    <w:p w:rsidR="002E316A" w:rsidRPr="00894666" w:rsidRDefault="002E316A" w:rsidP="002E316A">
      <w:pPr>
        <w:pStyle w:val="subsection"/>
      </w:pPr>
      <w:r w:rsidRPr="00894666">
        <w:tab/>
        <w:t>(4)</w:t>
      </w:r>
      <w:r w:rsidRPr="00894666">
        <w:tab/>
        <w:t>The PPSA security interest vests in the company at the following time, unless the security interest is unaffected by this section because of section</w:t>
      </w:r>
      <w:r w:rsidR="00894666">
        <w:t> </w:t>
      </w:r>
      <w:r w:rsidRPr="00894666">
        <w:t>588FN:</w:t>
      </w:r>
    </w:p>
    <w:p w:rsidR="002E316A" w:rsidRPr="00894666" w:rsidRDefault="002E316A" w:rsidP="002E316A">
      <w:pPr>
        <w:pStyle w:val="paragraph"/>
      </w:pPr>
      <w:r w:rsidRPr="00894666">
        <w:tab/>
        <w:t>(a)</w:t>
      </w:r>
      <w:r w:rsidRPr="00894666">
        <w:tab/>
        <w:t xml:space="preserve">if the security interest first becomes enforceable against third parties at or before the critical time—immediately before the event mentioned in </w:t>
      </w:r>
      <w:r w:rsidR="00894666">
        <w:t>paragraph (</w:t>
      </w:r>
      <w:r w:rsidRPr="00894666">
        <w:t>1)(a);</w:t>
      </w:r>
    </w:p>
    <w:p w:rsidR="002E316A" w:rsidRPr="00894666" w:rsidRDefault="002E316A" w:rsidP="002E316A">
      <w:pPr>
        <w:pStyle w:val="paragraph"/>
      </w:pPr>
      <w:r w:rsidRPr="00894666">
        <w:tab/>
        <w:t>(b)</w:t>
      </w:r>
      <w:r w:rsidRPr="00894666">
        <w:tab/>
        <w:t>if the security interest first becomes enforceable against third parties after the critical time—at the time it first becomes so enforceable.</w:t>
      </w:r>
    </w:p>
    <w:p w:rsidR="002E316A" w:rsidRPr="00894666" w:rsidRDefault="002E316A" w:rsidP="002E316A">
      <w:pPr>
        <w:pStyle w:val="notetext"/>
      </w:pPr>
      <w:r w:rsidRPr="00894666">
        <w:t>Note:</w:t>
      </w:r>
      <w:r w:rsidRPr="00894666">
        <w:tab/>
        <w:t xml:space="preserve">For the meaning of </w:t>
      </w:r>
      <w:r w:rsidRPr="00894666">
        <w:rPr>
          <w:b/>
          <w:i/>
        </w:rPr>
        <w:t>critical time</w:t>
      </w:r>
      <w:r w:rsidRPr="00894666">
        <w:t xml:space="preserve">, see </w:t>
      </w:r>
      <w:r w:rsidR="00894666">
        <w:t>subsection (</w:t>
      </w:r>
      <w:r w:rsidRPr="00894666">
        <w:t>7).</w:t>
      </w:r>
    </w:p>
    <w:p w:rsidR="002E316A" w:rsidRPr="00894666" w:rsidRDefault="002E316A" w:rsidP="002E316A">
      <w:pPr>
        <w:pStyle w:val="SubsectionHead"/>
      </w:pPr>
      <w:r w:rsidRPr="00894666">
        <w:t>Property acquired for new value without knowledge</w:t>
      </w:r>
    </w:p>
    <w:p w:rsidR="002E316A" w:rsidRPr="00894666" w:rsidRDefault="002E316A" w:rsidP="002E316A">
      <w:pPr>
        <w:pStyle w:val="subsection"/>
      </w:pPr>
      <w:r w:rsidRPr="00894666">
        <w:tab/>
        <w:t>(5)</w:t>
      </w:r>
      <w:r w:rsidRPr="00894666">
        <w:tab/>
      </w:r>
      <w:r w:rsidR="00894666">
        <w:t>Subsection (</w:t>
      </w:r>
      <w:r w:rsidRPr="00894666">
        <w:t>4) does not affect the title of a person to personal property if:</w:t>
      </w:r>
    </w:p>
    <w:p w:rsidR="002E316A" w:rsidRPr="00894666" w:rsidRDefault="002E316A" w:rsidP="002E316A">
      <w:pPr>
        <w:pStyle w:val="paragraph"/>
      </w:pPr>
      <w:r w:rsidRPr="00894666">
        <w:tab/>
        <w:t>(a)</w:t>
      </w:r>
      <w:r w:rsidRPr="00894666">
        <w:tab/>
        <w:t>the person acquires the personal property for new value from a secured party, from a person on behalf of a secured party, or from a receiver in the exercise of powers:</w:t>
      </w:r>
    </w:p>
    <w:p w:rsidR="002E316A" w:rsidRPr="00894666" w:rsidRDefault="002E316A" w:rsidP="002E316A">
      <w:pPr>
        <w:pStyle w:val="paragraphsub"/>
      </w:pPr>
      <w:r w:rsidRPr="00894666">
        <w:tab/>
        <w:t>(i)</w:t>
      </w:r>
      <w:r w:rsidRPr="00894666">
        <w:tab/>
        <w:t>conferred by the security agreement providing for the security interest; or</w:t>
      </w:r>
    </w:p>
    <w:p w:rsidR="002E316A" w:rsidRPr="00894666" w:rsidRDefault="002E316A" w:rsidP="002E316A">
      <w:pPr>
        <w:pStyle w:val="paragraphsub"/>
      </w:pPr>
      <w:r w:rsidRPr="00894666">
        <w:tab/>
        <w:t>(ii)</w:t>
      </w:r>
      <w:r w:rsidRPr="00894666">
        <w:tab/>
        <w:t>implied by the general law; and</w:t>
      </w:r>
    </w:p>
    <w:p w:rsidR="002E316A" w:rsidRPr="00894666" w:rsidRDefault="002E316A" w:rsidP="002E316A">
      <w:pPr>
        <w:pStyle w:val="paragraph"/>
      </w:pPr>
      <w:r w:rsidRPr="00894666">
        <w:tab/>
        <w:t>(b)</w:t>
      </w:r>
      <w:r w:rsidRPr="00894666">
        <w:tab/>
        <w:t>at the time the person acquires the property, the person has no actual or constructive knowledge of the following (as the case requires):</w:t>
      </w:r>
    </w:p>
    <w:p w:rsidR="002E316A" w:rsidRPr="00894666" w:rsidRDefault="002E316A" w:rsidP="002E316A">
      <w:pPr>
        <w:pStyle w:val="paragraphsub"/>
      </w:pPr>
      <w:r w:rsidRPr="00894666">
        <w:lastRenderedPageBreak/>
        <w:tab/>
        <w:t>(i)</w:t>
      </w:r>
      <w:r w:rsidRPr="00894666">
        <w:tab/>
        <w:t>the filing of an application for an order to wind up the company;</w:t>
      </w:r>
    </w:p>
    <w:p w:rsidR="002E316A" w:rsidRPr="00894666" w:rsidRDefault="002E316A" w:rsidP="002E316A">
      <w:pPr>
        <w:pStyle w:val="paragraphsub"/>
      </w:pPr>
      <w:r w:rsidRPr="00894666">
        <w:tab/>
        <w:t>(ii)</w:t>
      </w:r>
      <w:r w:rsidRPr="00894666">
        <w:tab/>
        <w:t>the passing of a resolution to wind up the company;</w:t>
      </w:r>
    </w:p>
    <w:p w:rsidR="002E316A" w:rsidRPr="00894666" w:rsidRDefault="002E316A" w:rsidP="002E316A">
      <w:pPr>
        <w:pStyle w:val="paragraphsub"/>
      </w:pPr>
      <w:r w:rsidRPr="00894666">
        <w:tab/>
        <w:t>(iii)</w:t>
      </w:r>
      <w:r w:rsidRPr="00894666">
        <w:tab/>
        <w:t>the appointment of an administrator of the company under section</w:t>
      </w:r>
      <w:r w:rsidR="00894666">
        <w:t> </w:t>
      </w:r>
      <w:r w:rsidRPr="00894666">
        <w:t>436A, 436B or 436C;</w:t>
      </w:r>
    </w:p>
    <w:p w:rsidR="002E316A" w:rsidRPr="00894666" w:rsidRDefault="002E316A" w:rsidP="002E316A">
      <w:pPr>
        <w:pStyle w:val="paragraphsub"/>
      </w:pPr>
      <w:r w:rsidRPr="00894666">
        <w:tab/>
        <w:t>(iv)</w:t>
      </w:r>
      <w:r w:rsidRPr="00894666">
        <w:tab/>
        <w:t>the execution of a deed of company arrangement by the company under Part</w:t>
      </w:r>
      <w:r w:rsidR="00894666">
        <w:t> </w:t>
      </w:r>
      <w:r w:rsidRPr="00894666">
        <w:t>5.3A.</w:t>
      </w:r>
    </w:p>
    <w:p w:rsidR="002E316A" w:rsidRPr="00894666" w:rsidRDefault="002E316A" w:rsidP="002E316A">
      <w:pPr>
        <w:pStyle w:val="noteToPara"/>
      </w:pPr>
      <w:r w:rsidRPr="00894666">
        <w:t>Note:</w:t>
      </w:r>
      <w:r w:rsidRPr="00894666">
        <w:tab/>
        <w:t>For what is actual or constructive knowledge, see sections</w:t>
      </w:r>
      <w:r w:rsidR="00894666">
        <w:t> </w:t>
      </w:r>
      <w:r w:rsidRPr="00894666">
        <w:t xml:space="preserve">297 and 298 of the </w:t>
      </w:r>
      <w:r w:rsidRPr="00894666">
        <w:rPr>
          <w:i/>
        </w:rPr>
        <w:t>Personal Property Securities Act 2009</w:t>
      </w:r>
      <w:r w:rsidRPr="00894666">
        <w:t>.</w:t>
      </w:r>
    </w:p>
    <w:p w:rsidR="002E316A" w:rsidRPr="00894666" w:rsidRDefault="002E316A" w:rsidP="002E316A">
      <w:pPr>
        <w:pStyle w:val="subsection"/>
      </w:pPr>
      <w:r w:rsidRPr="00894666">
        <w:tab/>
        <w:t>(6)</w:t>
      </w:r>
      <w:r w:rsidRPr="00894666">
        <w:tab/>
        <w:t xml:space="preserve">In a proceeding in Australia under this Act, the onus of proving the fact that a person acquires personal property without actual or constructive knowledge as mentioned in </w:t>
      </w:r>
      <w:r w:rsidR="00894666">
        <w:t>paragraph (</w:t>
      </w:r>
      <w:r w:rsidRPr="00894666">
        <w:t>5)(b) lies with the person asserting that fact.</w:t>
      </w:r>
    </w:p>
    <w:p w:rsidR="002E316A" w:rsidRPr="00894666" w:rsidRDefault="002E316A" w:rsidP="002E316A">
      <w:pPr>
        <w:pStyle w:val="subsection"/>
      </w:pPr>
      <w:r w:rsidRPr="00894666">
        <w:tab/>
        <w:t>(7)</w:t>
      </w:r>
      <w:r w:rsidRPr="00894666">
        <w:tab/>
        <w:t>In this section:</w:t>
      </w:r>
    </w:p>
    <w:p w:rsidR="002E316A" w:rsidRPr="00894666" w:rsidRDefault="002E316A" w:rsidP="002E316A">
      <w:pPr>
        <w:pStyle w:val="Definition"/>
      </w:pPr>
      <w:r w:rsidRPr="00894666">
        <w:rPr>
          <w:b/>
          <w:i/>
        </w:rPr>
        <w:t>critical time</w:t>
      </w:r>
      <w:r w:rsidRPr="00894666">
        <w:t>, in relation to a company, means:</w:t>
      </w:r>
    </w:p>
    <w:p w:rsidR="002E316A" w:rsidRPr="00894666" w:rsidRDefault="002E316A" w:rsidP="002E316A">
      <w:pPr>
        <w:pStyle w:val="paragraph"/>
      </w:pPr>
      <w:r w:rsidRPr="00894666">
        <w:tab/>
        <w:t>(a)</w:t>
      </w:r>
      <w:r w:rsidRPr="00894666">
        <w:tab/>
        <w:t>if the company is being wound up—when, on a day, the event occurs by virtue of which the winding up is taken to have begun or commenced on that day under section</w:t>
      </w:r>
      <w:r w:rsidR="00894666">
        <w:t> </w:t>
      </w:r>
      <w:r w:rsidRPr="00894666">
        <w:t>513A or 513B; or</w:t>
      </w:r>
    </w:p>
    <w:p w:rsidR="002E316A" w:rsidRPr="00894666" w:rsidRDefault="002E316A" w:rsidP="002E316A">
      <w:pPr>
        <w:pStyle w:val="paragraph"/>
      </w:pPr>
      <w:r w:rsidRPr="00894666">
        <w:tab/>
        <w:t>(b)</w:t>
      </w:r>
      <w:r w:rsidRPr="00894666">
        <w:tab/>
        <w:t>in any other case—when, on a day, the event occurs by virtue of which the day is the section</w:t>
      </w:r>
      <w:r w:rsidR="00894666">
        <w:t> </w:t>
      </w:r>
      <w:r w:rsidRPr="00894666">
        <w:t>513C day for the company.</w:t>
      </w:r>
    </w:p>
    <w:p w:rsidR="002E316A" w:rsidRPr="00894666" w:rsidRDefault="002E316A" w:rsidP="002E316A">
      <w:pPr>
        <w:pStyle w:val="ActHead5"/>
      </w:pPr>
      <w:bookmarkStart w:id="721" w:name="_Toc424812932"/>
      <w:r w:rsidRPr="008459E9">
        <w:rPr>
          <w:rStyle w:val="CharSectno"/>
        </w:rPr>
        <w:t>588FM</w:t>
      </w:r>
      <w:r w:rsidRPr="00894666">
        <w:t xml:space="preserve">  Extension of time for registration</w:t>
      </w:r>
      <w:bookmarkEnd w:id="721"/>
    </w:p>
    <w:p w:rsidR="002E316A" w:rsidRPr="00894666" w:rsidRDefault="002E316A" w:rsidP="002E316A">
      <w:pPr>
        <w:pStyle w:val="subsection"/>
      </w:pPr>
      <w:r w:rsidRPr="00894666">
        <w:tab/>
        <w:t>(1)</w:t>
      </w:r>
      <w:r w:rsidRPr="00894666">
        <w:tab/>
        <w:t>A company, or any person interested, may apply to the Court (within the meaning of section</w:t>
      </w:r>
      <w:r w:rsidR="00894666">
        <w:t> </w:t>
      </w:r>
      <w:r w:rsidRPr="00894666">
        <w:t>58AA) for an order fixing a later time for the purposes of subparagraph</w:t>
      </w:r>
      <w:r w:rsidR="00894666">
        <w:t> </w:t>
      </w:r>
      <w:r w:rsidRPr="00894666">
        <w:t>588FL(2)(b)(iv).</w:t>
      </w:r>
    </w:p>
    <w:p w:rsidR="002D0D91" w:rsidRPr="00894666" w:rsidRDefault="002D0D91" w:rsidP="002D0D91">
      <w:pPr>
        <w:pStyle w:val="notetext"/>
      </w:pPr>
      <w:r w:rsidRPr="00894666">
        <w:t>Note:</w:t>
      </w:r>
      <w:r w:rsidRPr="00894666">
        <w:tab/>
        <w:t>If an insolvency</w:t>
      </w:r>
      <w:r w:rsidR="00894666">
        <w:noBreakHyphen/>
      </w:r>
      <w:r w:rsidRPr="00894666">
        <w:t>related event occurs in relation to a company, paragraph</w:t>
      </w:r>
      <w:r w:rsidR="00894666">
        <w:t> </w:t>
      </w:r>
      <w:r w:rsidRPr="00894666">
        <w:t xml:space="preserve">588FL(2)(b) fixes a time by which a PPSA security interest granted by the company must be registered under the </w:t>
      </w:r>
      <w:r w:rsidRPr="00894666">
        <w:rPr>
          <w:i/>
        </w:rPr>
        <w:t>Personal Property Securities Act 2009</w:t>
      </w:r>
      <w:r w:rsidRPr="00894666">
        <w:t>, failing which the security interest may vest in the company.</w:t>
      </w:r>
    </w:p>
    <w:p w:rsidR="002E316A" w:rsidRPr="00894666" w:rsidRDefault="002E316A" w:rsidP="002E316A">
      <w:pPr>
        <w:pStyle w:val="subsection"/>
      </w:pPr>
      <w:r w:rsidRPr="00894666">
        <w:tab/>
        <w:t>(2)</w:t>
      </w:r>
      <w:r w:rsidRPr="00894666">
        <w:tab/>
        <w:t>On an application under this section, the Court may make the order sought if it is satisfied that:</w:t>
      </w:r>
    </w:p>
    <w:p w:rsidR="002E316A" w:rsidRPr="00894666" w:rsidRDefault="002E316A" w:rsidP="002E316A">
      <w:pPr>
        <w:pStyle w:val="paragraph"/>
      </w:pPr>
      <w:r w:rsidRPr="00894666">
        <w:lastRenderedPageBreak/>
        <w:tab/>
        <w:t>(a)</w:t>
      </w:r>
      <w:r w:rsidRPr="00894666">
        <w:tab/>
        <w:t>the failure to register the collateral earlier:</w:t>
      </w:r>
    </w:p>
    <w:p w:rsidR="002E316A" w:rsidRPr="00894666" w:rsidRDefault="002E316A" w:rsidP="002E316A">
      <w:pPr>
        <w:pStyle w:val="paragraphsub"/>
      </w:pPr>
      <w:r w:rsidRPr="00894666">
        <w:tab/>
        <w:t>(i)</w:t>
      </w:r>
      <w:r w:rsidRPr="00894666">
        <w:tab/>
        <w:t>was accidental or due to inadvertence or some other sufficient cause; or</w:t>
      </w:r>
    </w:p>
    <w:p w:rsidR="002E316A" w:rsidRPr="00894666" w:rsidRDefault="002E316A" w:rsidP="002E316A">
      <w:pPr>
        <w:pStyle w:val="paragraphsub"/>
      </w:pPr>
      <w:r w:rsidRPr="00894666">
        <w:tab/>
        <w:t>(ii)</w:t>
      </w:r>
      <w:r w:rsidRPr="00894666">
        <w:tab/>
        <w:t>is not of such a nature as to prejudice the position of creditors or shareholders; or</w:t>
      </w:r>
    </w:p>
    <w:p w:rsidR="002E316A" w:rsidRPr="00894666" w:rsidRDefault="002E316A" w:rsidP="002E316A">
      <w:pPr>
        <w:pStyle w:val="paragraph"/>
      </w:pPr>
      <w:r w:rsidRPr="00894666">
        <w:tab/>
        <w:t>(b)</w:t>
      </w:r>
      <w:r w:rsidRPr="00894666">
        <w:tab/>
        <w:t>on other grounds, it is just and equitable to grant relief.</w:t>
      </w:r>
    </w:p>
    <w:p w:rsidR="002E316A" w:rsidRPr="00894666" w:rsidRDefault="002E316A" w:rsidP="002E316A">
      <w:pPr>
        <w:pStyle w:val="subsection"/>
      </w:pPr>
      <w:r w:rsidRPr="00894666">
        <w:tab/>
        <w:t>(3)</w:t>
      </w:r>
      <w:r w:rsidRPr="00894666">
        <w:tab/>
        <w:t>The Court may make the order sought on any terms and conditions that seem just and expedient to the Court.</w:t>
      </w:r>
    </w:p>
    <w:p w:rsidR="002E316A" w:rsidRPr="00894666" w:rsidRDefault="002E316A" w:rsidP="002E316A">
      <w:pPr>
        <w:pStyle w:val="ActHead5"/>
      </w:pPr>
      <w:bookmarkStart w:id="722" w:name="_Toc424812933"/>
      <w:r w:rsidRPr="008459E9">
        <w:rPr>
          <w:rStyle w:val="CharSectno"/>
        </w:rPr>
        <w:t>588FN</w:t>
      </w:r>
      <w:r w:rsidRPr="00894666">
        <w:t xml:space="preserve">  PPSA security interests unaffected by section</w:t>
      </w:r>
      <w:r w:rsidR="00894666">
        <w:t> </w:t>
      </w:r>
      <w:r w:rsidRPr="00894666">
        <w:t>588FL</w:t>
      </w:r>
      <w:bookmarkEnd w:id="722"/>
    </w:p>
    <w:p w:rsidR="002E316A" w:rsidRPr="00894666" w:rsidRDefault="002E316A" w:rsidP="002E316A">
      <w:pPr>
        <w:pStyle w:val="SubsectionHead"/>
        <w:ind w:left="414" w:firstLine="720"/>
      </w:pPr>
      <w:r w:rsidRPr="00894666">
        <w:t>PPSA security interests arising under certain transactions</w:t>
      </w:r>
    </w:p>
    <w:p w:rsidR="002E316A" w:rsidRPr="00894666" w:rsidRDefault="002E316A" w:rsidP="002E316A">
      <w:pPr>
        <w:pStyle w:val="subsection"/>
      </w:pPr>
      <w:r w:rsidRPr="00894666">
        <w:tab/>
        <w:t>(1)</w:t>
      </w:r>
      <w:r w:rsidRPr="00894666">
        <w:tab/>
        <w:t>Subsection</w:t>
      </w:r>
      <w:r w:rsidR="00894666">
        <w:t> </w:t>
      </w:r>
      <w:r w:rsidRPr="00894666">
        <w:t>588FL(4) (vesting of security interests in company) does not apply to a PPSA security interest provided for by any of the following transactions, if the interest does not secure the payment or performance of an obligation:</w:t>
      </w:r>
    </w:p>
    <w:p w:rsidR="002E316A" w:rsidRPr="00894666" w:rsidRDefault="002E316A" w:rsidP="002E316A">
      <w:pPr>
        <w:pStyle w:val="paragraph"/>
      </w:pPr>
      <w:r w:rsidRPr="00894666">
        <w:tab/>
        <w:t>(a)</w:t>
      </w:r>
      <w:r w:rsidRPr="00894666">
        <w:tab/>
        <w:t>a transfer of an account or chattel paper;</w:t>
      </w:r>
    </w:p>
    <w:p w:rsidR="002E316A" w:rsidRPr="00894666" w:rsidRDefault="002E316A" w:rsidP="002E316A">
      <w:pPr>
        <w:pStyle w:val="paragraph"/>
      </w:pPr>
      <w:r w:rsidRPr="00894666">
        <w:tab/>
        <w:t>(b)</w:t>
      </w:r>
      <w:r w:rsidRPr="00894666">
        <w:tab/>
        <w:t xml:space="preserve">a PPS lease, if </w:t>
      </w:r>
      <w:r w:rsidR="00894666">
        <w:t>paragraph (</w:t>
      </w:r>
      <w:r w:rsidRPr="00894666">
        <w:t xml:space="preserve">e) (serial numbered goods) of the definition of </w:t>
      </w:r>
      <w:r w:rsidRPr="00894666">
        <w:rPr>
          <w:b/>
          <w:i/>
        </w:rPr>
        <w:t>PPS lease</w:t>
      </w:r>
      <w:r w:rsidRPr="00894666">
        <w:t xml:space="preserve"> in subsection</w:t>
      </w:r>
      <w:r w:rsidR="00894666">
        <w:t> </w:t>
      </w:r>
      <w:r w:rsidRPr="00894666">
        <w:t xml:space="preserve">13(1) of the </w:t>
      </w:r>
      <w:r w:rsidRPr="00894666">
        <w:rPr>
          <w:i/>
        </w:rPr>
        <w:t>Personal Property Securities Act 2009</w:t>
      </w:r>
      <w:r w:rsidRPr="00894666">
        <w:t xml:space="preserve"> applies to the lease, and none of </w:t>
      </w:r>
      <w:r w:rsidR="00894666">
        <w:t>paragraphs (</w:t>
      </w:r>
      <w:r w:rsidRPr="00894666">
        <w:t>a) to (d) of that definition applies to the lease;</w:t>
      </w:r>
    </w:p>
    <w:p w:rsidR="002E316A" w:rsidRPr="00894666" w:rsidRDefault="002E316A" w:rsidP="002E316A">
      <w:pPr>
        <w:pStyle w:val="paragraph"/>
      </w:pPr>
      <w:r w:rsidRPr="00894666">
        <w:tab/>
        <w:t>(c)</w:t>
      </w:r>
      <w:r w:rsidRPr="00894666">
        <w:tab/>
        <w:t>a commercial consignment.</w:t>
      </w:r>
    </w:p>
    <w:p w:rsidR="002E316A" w:rsidRPr="00894666" w:rsidRDefault="002E316A" w:rsidP="002E316A">
      <w:pPr>
        <w:pStyle w:val="notetext"/>
      </w:pPr>
      <w:r w:rsidRPr="00894666">
        <w:t>Example:</w:t>
      </w:r>
      <w:r w:rsidRPr="00894666">
        <w:tab/>
        <w:t xml:space="preserve">An example of a PPSA security interest mentioned in </w:t>
      </w:r>
      <w:r w:rsidR="00894666">
        <w:t>paragraph (</w:t>
      </w:r>
      <w:r w:rsidRPr="00894666">
        <w:t>b) is a PPS lease of goods that does not secure the payment or performance of an obligation, if:</w:t>
      </w:r>
    </w:p>
    <w:p w:rsidR="002E316A" w:rsidRPr="00894666" w:rsidRDefault="002E316A" w:rsidP="004A10C9">
      <w:pPr>
        <w:pStyle w:val="notepara"/>
      </w:pPr>
      <w:r w:rsidRPr="00894666">
        <w:t>(a)</w:t>
      </w:r>
      <w:r w:rsidRPr="00894666">
        <w:tab/>
        <w:t xml:space="preserve">the goods leased may or must be described by serial number in accordance with regulations made for the purposes of the </w:t>
      </w:r>
      <w:r w:rsidRPr="00894666">
        <w:rPr>
          <w:i/>
        </w:rPr>
        <w:t>Personal Property Securities Act 2009</w:t>
      </w:r>
      <w:r w:rsidRPr="00894666">
        <w:t>; and</w:t>
      </w:r>
    </w:p>
    <w:p w:rsidR="002E316A" w:rsidRPr="00894666" w:rsidRDefault="002E316A" w:rsidP="004A10C9">
      <w:pPr>
        <w:pStyle w:val="notepara"/>
      </w:pPr>
      <w:r w:rsidRPr="00894666">
        <w:t>(b)</w:t>
      </w:r>
      <w:r w:rsidRPr="00894666">
        <w:tab/>
        <w:t>the lease is for a term of between 90 days and 1 year; and</w:t>
      </w:r>
    </w:p>
    <w:p w:rsidR="002E316A" w:rsidRPr="00894666" w:rsidRDefault="002E316A" w:rsidP="004A10C9">
      <w:pPr>
        <w:pStyle w:val="notepara"/>
      </w:pPr>
      <w:r w:rsidRPr="00894666">
        <w:t>(c)</w:t>
      </w:r>
      <w:r w:rsidRPr="00894666">
        <w:tab/>
      </w:r>
      <w:r w:rsidR="00894666">
        <w:t>paragraphs (</w:t>
      </w:r>
      <w:r w:rsidRPr="00894666">
        <w:t xml:space="preserve">c) and (d) of the definition of </w:t>
      </w:r>
      <w:r w:rsidRPr="00894666">
        <w:rPr>
          <w:b/>
          <w:i/>
        </w:rPr>
        <w:t xml:space="preserve">PPS lease </w:t>
      </w:r>
      <w:r w:rsidRPr="00894666">
        <w:t>in subsection</w:t>
      </w:r>
      <w:r w:rsidR="00894666">
        <w:t> </w:t>
      </w:r>
      <w:r w:rsidRPr="00894666">
        <w:t xml:space="preserve">13(1) of the </w:t>
      </w:r>
      <w:r w:rsidRPr="00894666">
        <w:rPr>
          <w:i/>
        </w:rPr>
        <w:t xml:space="preserve">Personal Property Securities Act 2009 </w:t>
      </w:r>
      <w:r w:rsidRPr="00894666">
        <w:t>do not apply to the lease.</w:t>
      </w:r>
    </w:p>
    <w:p w:rsidR="002E316A" w:rsidRPr="00894666" w:rsidRDefault="002E316A" w:rsidP="002E316A">
      <w:pPr>
        <w:pStyle w:val="SubsectionHead"/>
      </w:pPr>
      <w:r w:rsidRPr="00894666">
        <w:lastRenderedPageBreak/>
        <w:t>PPSA security interests and subordinated debts</w:t>
      </w:r>
    </w:p>
    <w:p w:rsidR="002E316A" w:rsidRPr="00894666" w:rsidRDefault="002E316A" w:rsidP="002E316A">
      <w:pPr>
        <w:pStyle w:val="subsection"/>
      </w:pPr>
      <w:r w:rsidRPr="00894666">
        <w:tab/>
        <w:t>(2)</w:t>
      </w:r>
      <w:r w:rsidRPr="00894666">
        <w:tab/>
        <w:t>Subsection</w:t>
      </w:r>
      <w:r w:rsidR="00894666">
        <w:t> </w:t>
      </w:r>
      <w:r w:rsidRPr="00894666">
        <w:t>588FL(4) (vesting of security interests in company) does not apply to a PPSA security interest in an account if all of the following conditions are satisfied:</w:t>
      </w:r>
    </w:p>
    <w:p w:rsidR="002E316A" w:rsidRPr="00894666" w:rsidRDefault="002E316A" w:rsidP="002E316A">
      <w:pPr>
        <w:pStyle w:val="paragraph"/>
      </w:pPr>
      <w:r w:rsidRPr="00894666">
        <w:tab/>
        <w:t>(a)</w:t>
      </w:r>
      <w:r w:rsidRPr="00894666">
        <w:tab/>
        <w:t xml:space="preserve">a person (the </w:t>
      </w:r>
      <w:r w:rsidRPr="00894666">
        <w:rPr>
          <w:b/>
          <w:i/>
        </w:rPr>
        <w:t>obligor</w:t>
      </w:r>
      <w:r w:rsidRPr="00894666">
        <w:t xml:space="preserve">) owes money to another person (the </w:t>
      </w:r>
      <w:r w:rsidRPr="00894666">
        <w:rPr>
          <w:b/>
          <w:i/>
        </w:rPr>
        <w:t>senior creditor</w:t>
      </w:r>
      <w:r w:rsidRPr="00894666">
        <w:t>);</w:t>
      </w:r>
    </w:p>
    <w:p w:rsidR="002E316A" w:rsidRPr="00894666" w:rsidRDefault="002E316A" w:rsidP="002E316A">
      <w:pPr>
        <w:pStyle w:val="paragraph"/>
      </w:pPr>
      <w:r w:rsidRPr="00894666">
        <w:tab/>
        <w:t>(b)</w:t>
      </w:r>
      <w:r w:rsidRPr="00894666">
        <w:tab/>
        <w:t xml:space="preserve">the obligor also owes money to a third person (the </w:t>
      </w:r>
      <w:r w:rsidRPr="00894666">
        <w:rPr>
          <w:b/>
          <w:i/>
        </w:rPr>
        <w:t>junior creditor</w:t>
      </w:r>
      <w:r w:rsidRPr="00894666">
        <w:t>);</w:t>
      </w:r>
    </w:p>
    <w:p w:rsidR="002E316A" w:rsidRPr="00894666" w:rsidRDefault="002E316A" w:rsidP="002E316A">
      <w:pPr>
        <w:pStyle w:val="paragraph"/>
      </w:pPr>
      <w:r w:rsidRPr="00894666">
        <w:tab/>
        <w:t>(c)</w:t>
      </w:r>
      <w:r w:rsidRPr="00894666">
        <w:tab/>
        <w:t>an agreement between the senior creditor and the junior creditor provides (in substance):</w:t>
      </w:r>
    </w:p>
    <w:p w:rsidR="002E316A" w:rsidRPr="00894666" w:rsidRDefault="002E316A" w:rsidP="002E316A">
      <w:pPr>
        <w:pStyle w:val="paragraphsub"/>
      </w:pPr>
      <w:r w:rsidRPr="00894666">
        <w:tab/>
        <w:t>(i)</w:t>
      </w:r>
      <w:r w:rsidRPr="00894666">
        <w:tab/>
        <w:t>for the postponement or subordination of the obligor’s debt to the junior creditor, to the obligor’s debt to the senior creditor; and</w:t>
      </w:r>
    </w:p>
    <w:p w:rsidR="002E316A" w:rsidRPr="00894666" w:rsidRDefault="002E316A" w:rsidP="002E316A">
      <w:pPr>
        <w:pStyle w:val="paragraphsub"/>
      </w:pPr>
      <w:r w:rsidRPr="00894666">
        <w:tab/>
        <w:t>(ii)</w:t>
      </w:r>
      <w:r w:rsidRPr="00894666">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894666" w:rsidRDefault="002E316A" w:rsidP="002E316A">
      <w:pPr>
        <w:pStyle w:val="paragraphsub"/>
      </w:pPr>
      <w:r w:rsidRPr="00894666">
        <w:tab/>
        <w:t>(iii)</w:t>
      </w:r>
      <w:r w:rsidRPr="00894666">
        <w:tab/>
        <w:t>in the event that the property or proceeds are not transferred—for the junior creditor to hold the property or proceeds on trust for the senior creditor to that value; and</w:t>
      </w:r>
    </w:p>
    <w:p w:rsidR="002E316A" w:rsidRPr="00894666" w:rsidRDefault="002E316A" w:rsidP="002E316A">
      <w:pPr>
        <w:pStyle w:val="paragraphsub"/>
      </w:pPr>
      <w:r w:rsidRPr="00894666">
        <w:tab/>
        <w:t>(iv)</w:t>
      </w:r>
      <w:r w:rsidRPr="00894666">
        <w:tab/>
        <w:t>in the event of such a trust arising—for a security interest to be granted by the junior creditor to the senior creditor over the personal property or proceeds securing payment of the obligor’s debt to the senior creditor;</w:t>
      </w:r>
    </w:p>
    <w:p w:rsidR="002E316A" w:rsidRPr="00894666" w:rsidRDefault="002E316A" w:rsidP="002E316A">
      <w:pPr>
        <w:pStyle w:val="paragraph"/>
      </w:pPr>
      <w:r w:rsidRPr="00894666">
        <w:tab/>
        <w:t>(d)</w:t>
      </w:r>
      <w:r w:rsidRPr="00894666">
        <w:tab/>
        <w:t xml:space="preserve">the security interest is a security interest granted under the agreement, in the circumstances described in </w:t>
      </w:r>
      <w:r w:rsidR="00894666">
        <w:t>subparagraph (</w:t>
      </w:r>
      <w:r w:rsidRPr="00894666">
        <w:t>c)(iv).</w:t>
      </w:r>
    </w:p>
    <w:p w:rsidR="002E316A" w:rsidRPr="00894666" w:rsidRDefault="002E316A" w:rsidP="002E316A">
      <w:pPr>
        <w:pStyle w:val="SubsectionHead"/>
      </w:pPr>
      <w:r w:rsidRPr="00894666">
        <w:t>Transfer of collateral subject to PPSA security interests</w:t>
      </w:r>
    </w:p>
    <w:p w:rsidR="002E316A" w:rsidRPr="00894666" w:rsidRDefault="002E316A" w:rsidP="002E316A">
      <w:pPr>
        <w:pStyle w:val="subsection"/>
      </w:pPr>
      <w:r w:rsidRPr="00894666">
        <w:tab/>
        <w:t>(3)</w:t>
      </w:r>
      <w:r w:rsidRPr="00894666">
        <w:tab/>
        <w:t>Subsection</w:t>
      </w:r>
      <w:r w:rsidR="00894666">
        <w:t> </w:t>
      </w:r>
      <w:r w:rsidRPr="00894666">
        <w:t>588FL(4) (vesting of security interests in company) does not apply to a PPSA security interest if:</w:t>
      </w:r>
    </w:p>
    <w:p w:rsidR="002E316A" w:rsidRPr="00894666" w:rsidRDefault="002E316A" w:rsidP="002E316A">
      <w:pPr>
        <w:pStyle w:val="paragraph"/>
      </w:pPr>
      <w:r w:rsidRPr="00894666">
        <w:lastRenderedPageBreak/>
        <w:tab/>
        <w:t>(a)</w:t>
      </w:r>
      <w:r w:rsidRPr="00894666">
        <w:tab/>
        <w:t>before the critical time that applies under section</w:t>
      </w:r>
      <w:r w:rsidR="00894666">
        <w:t> </w:t>
      </w:r>
      <w:r w:rsidRPr="00894666">
        <w:t>588FL, the company acquired, by transfer, the collateral in which the PPSA security interest is granted; and</w:t>
      </w:r>
    </w:p>
    <w:p w:rsidR="002E316A" w:rsidRPr="00894666" w:rsidRDefault="002E316A" w:rsidP="002E316A">
      <w:pPr>
        <w:pStyle w:val="paragraph"/>
      </w:pPr>
      <w:r w:rsidRPr="00894666">
        <w:tab/>
        <w:t>(b)</w:t>
      </w:r>
      <w:r w:rsidRPr="00894666">
        <w:tab/>
        <w:t>the company did not acquire the collateral free of the security interest; and</w:t>
      </w:r>
    </w:p>
    <w:p w:rsidR="002E316A" w:rsidRPr="00894666" w:rsidRDefault="002E316A" w:rsidP="002E316A">
      <w:pPr>
        <w:pStyle w:val="paragraph"/>
      </w:pPr>
      <w:r w:rsidRPr="00894666">
        <w:tab/>
        <w:t>(c)</w:t>
      </w:r>
      <w:r w:rsidRPr="00894666">
        <w:tab/>
        <w:t>the security interest became perfected before the critical time; and</w:t>
      </w:r>
    </w:p>
    <w:p w:rsidR="002E316A" w:rsidRPr="00894666" w:rsidRDefault="002E316A" w:rsidP="002E316A">
      <w:pPr>
        <w:pStyle w:val="paragraph"/>
      </w:pPr>
      <w:r w:rsidRPr="00894666">
        <w:tab/>
        <w:t>(d)</w:t>
      </w:r>
      <w:r w:rsidRPr="00894666">
        <w:tab/>
        <w:t xml:space="preserve">the security interest was continuously perfected by registration during a period covered by </w:t>
      </w:r>
      <w:r w:rsidR="00894666">
        <w:t>subsection (</w:t>
      </w:r>
      <w:r w:rsidRPr="00894666">
        <w:t>4) that begins before the critical time.</w:t>
      </w:r>
    </w:p>
    <w:p w:rsidR="002E316A" w:rsidRPr="00894666" w:rsidRDefault="002E316A" w:rsidP="002E316A">
      <w:pPr>
        <w:pStyle w:val="subsection"/>
      </w:pPr>
      <w:r w:rsidRPr="00894666">
        <w:tab/>
        <w:t>(4)</w:t>
      </w:r>
      <w:r w:rsidRPr="00894666">
        <w:tab/>
        <w:t>The period covered by this subsection:</w:t>
      </w:r>
    </w:p>
    <w:p w:rsidR="002E316A" w:rsidRPr="00894666" w:rsidRDefault="002E316A" w:rsidP="002E316A">
      <w:pPr>
        <w:pStyle w:val="paragraph"/>
      </w:pPr>
      <w:r w:rsidRPr="00894666">
        <w:tab/>
        <w:t>(a)</w:t>
      </w:r>
      <w:r w:rsidRPr="00894666">
        <w:tab/>
        <w:t>begins at whichever of the following times is applicable:</w:t>
      </w:r>
    </w:p>
    <w:p w:rsidR="002E316A" w:rsidRPr="00894666" w:rsidRDefault="002E316A" w:rsidP="002E316A">
      <w:pPr>
        <w:pStyle w:val="paragraphsub"/>
      </w:pPr>
      <w:r w:rsidRPr="00894666">
        <w:tab/>
        <w:t>(i)</w:t>
      </w:r>
      <w:r w:rsidRPr="00894666">
        <w:tab/>
        <w:t>in a case in which the secured party consented to the transfer—the end of 5 business days after the day of the transfer;</w:t>
      </w:r>
    </w:p>
    <w:p w:rsidR="002E316A" w:rsidRPr="00894666" w:rsidRDefault="002E316A" w:rsidP="002E316A">
      <w:pPr>
        <w:pStyle w:val="paragraphsub"/>
      </w:pPr>
      <w:r w:rsidRPr="00894666">
        <w:tab/>
        <w:t>(ii)</w:t>
      </w:r>
      <w:r w:rsidRPr="00894666">
        <w:tab/>
        <w:t>in a case in which the secured party otherwise acquires the actual or constructive knowledge required to perfect the secured party’s interest by registration (or to re</w:t>
      </w:r>
      <w:r w:rsidR="00894666">
        <w:noBreakHyphen/>
      </w:r>
      <w:r w:rsidRPr="00894666">
        <w:t>perfect the interest by an amendment of a registration)—the end of 5 business days after the day the secured party acquires the knowledge; and</w:t>
      </w:r>
    </w:p>
    <w:p w:rsidR="002E316A" w:rsidRPr="00894666" w:rsidRDefault="002E316A" w:rsidP="002E316A">
      <w:pPr>
        <w:pStyle w:val="paragraph"/>
      </w:pPr>
      <w:r w:rsidRPr="00894666">
        <w:tab/>
        <w:t>(b)</w:t>
      </w:r>
      <w:r w:rsidRPr="00894666">
        <w:tab/>
        <w:t>ends no earlier than at the critical time that applies under section</w:t>
      </w:r>
      <w:r w:rsidR="00894666">
        <w:t> </w:t>
      </w:r>
      <w:r w:rsidRPr="00894666">
        <w:t>588FL.</w:t>
      </w:r>
    </w:p>
    <w:p w:rsidR="002E316A" w:rsidRPr="00894666" w:rsidRDefault="002E316A" w:rsidP="002E316A">
      <w:pPr>
        <w:pStyle w:val="notetext"/>
      </w:pPr>
      <w:r w:rsidRPr="00894666">
        <w:t>Note:</w:t>
      </w:r>
      <w:r w:rsidRPr="00894666">
        <w:tab/>
        <w:t>For what is actual or constructive knowledge, see sections</w:t>
      </w:r>
      <w:r w:rsidR="00894666">
        <w:t> </w:t>
      </w:r>
      <w:r w:rsidRPr="00894666">
        <w:t xml:space="preserve">297 and 298 of the </w:t>
      </w:r>
      <w:r w:rsidRPr="00894666">
        <w:rPr>
          <w:i/>
        </w:rPr>
        <w:t>Personal Property Securities Act 2009</w:t>
      </w:r>
      <w:r w:rsidRPr="00894666">
        <w:t>.</w:t>
      </w:r>
    </w:p>
    <w:p w:rsidR="002E316A" w:rsidRPr="00894666" w:rsidRDefault="002E316A" w:rsidP="002E316A">
      <w:pPr>
        <w:pStyle w:val="ActHead5"/>
      </w:pPr>
      <w:bookmarkStart w:id="723" w:name="_Toc424812934"/>
      <w:r w:rsidRPr="008459E9">
        <w:rPr>
          <w:rStyle w:val="CharSectno"/>
        </w:rPr>
        <w:t>588FO</w:t>
      </w:r>
      <w:r w:rsidRPr="00894666">
        <w:t xml:space="preserve">  Certain lessors, bailors and consignors entitled to damages</w:t>
      </w:r>
      <w:bookmarkEnd w:id="723"/>
    </w:p>
    <w:p w:rsidR="002E316A" w:rsidRPr="00894666" w:rsidRDefault="002E316A" w:rsidP="002E316A">
      <w:pPr>
        <w:pStyle w:val="SubsectionHead"/>
      </w:pPr>
      <w:r w:rsidRPr="00894666">
        <w:t>Scope</w:t>
      </w:r>
    </w:p>
    <w:p w:rsidR="002E316A" w:rsidRPr="00894666" w:rsidRDefault="002E316A" w:rsidP="002E316A">
      <w:pPr>
        <w:pStyle w:val="subsection"/>
        <w:rPr>
          <w:lang w:eastAsia="en-US"/>
        </w:rPr>
      </w:pPr>
      <w:r w:rsidRPr="00894666">
        <w:rPr>
          <w:lang w:eastAsia="en-US"/>
        </w:rPr>
        <w:tab/>
        <w:t>(1)</w:t>
      </w:r>
      <w:r w:rsidRPr="00894666">
        <w:rPr>
          <w:lang w:eastAsia="en-US"/>
        </w:rPr>
        <w:tab/>
        <w:t>This section applies if either of the following PPSA security interests is vested in a company under section</w:t>
      </w:r>
      <w:r w:rsidR="00894666">
        <w:rPr>
          <w:lang w:eastAsia="en-US"/>
        </w:rPr>
        <w:t> </w:t>
      </w:r>
      <w:r w:rsidRPr="00894666">
        <w:rPr>
          <w:lang w:eastAsia="en-US"/>
        </w:rPr>
        <w:t>588FL:</w:t>
      </w:r>
    </w:p>
    <w:p w:rsidR="002E316A" w:rsidRPr="00894666" w:rsidRDefault="002E316A" w:rsidP="002E316A">
      <w:pPr>
        <w:pStyle w:val="paragraph"/>
      </w:pPr>
      <w:r w:rsidRPr="00894666">
        <w:tab/>
        <w:t>(a)</w:t>
      </w:r>
      <w:r w:rsidRPr="00894666">
        <w:tab/>
        <w:t>a PPSA security interest of a consignor under a commercial consignment;</w:t>
      </w:r>
    </w:p>
    <w:p w:rsidR="002E316A" w:rsidRPr="00894666" w:rsidRDefault="002E316A" w:rsidP="002E316A">
      <w:pPr>
        <w:pStyle w:val="paragraph"/>
      </w:pPr>
      <w:r w:rsidRPr="00894666">
        <w:tab/>
        <w:t>(b)</w:t>
      </w:r>
      <w:r w:rsidRPr="00894666">
        <w:tab/>
        <w:t>a PPSA security interest of a lessor or bailor under a PPS lease.</w:t>
      </w:r>
    </w:p>
    <w:p w:rsidR="002E316A" w:rsidRPr="00894666" w:rsidRDefault="002E316A" w:rsidP="002E316A">
      <w:pPr>
        <w:pStyle w:val="SubsectionHead"/>
      </w:pPr>
      <w:r w:rsidRPr="00894666">
        <w:lastRenderedPageBreak/>
        <w:t>Entitlement to damages and compensation</w:t>
      </w:r>
    </w:p>
    <w:p w:rsidR="002E316A" w:rsidRPr="00894666" w:rsidRDefault="002E316A" w:rsidP="002E316A">
      <w:pPr>
        <w:pStyle w:val="subsection"/>
        <w:rPr>
          <w:lang w:eastAsia="en-US"/>
        </w:rPr>
      </w:pPr>
      <w:r w:rsidRPr="00894666">
        <w:rPr>
          <w:lang w:eastAsia="en-US"/>
        </w:rPr>
        <w:tab/>
        <w:t>(2)</w:t>
      </w:r>
      <w:r w:rsidRPr="00894666">
        <w:rPr>
          <w:lang w:eastAsia="en-US"/>
        </w:rPr>
        <w:tab/>
        <w:t>The consignor, lessor or bailor:</w:t>
      </w:r>
    </w:p>
    <w:p w:rsidR="002E316A" w:rsidRPr="00894666" w:rsidRDefault="002E316A" w:rsidP="002E316A">
      <w:pPr>
        <w:pStyle w:val="paragraph"/>
        <w:rPr>
          <w:lang w:eastAsia="en-US"/>
        </w:rPr>
      </w:pPr>
      <w:r w:rsidRPr="00894666">
        <w:rPr>
          <w:lang w:eastAsia="en-US"/>
        </w:rPr>
        <w:tab/>
        <w:t>(a)</w:t>
      </w:r>
      <w:r w:rsidRPr="00894666">
        <w:rPr>
          <w:lang w:eastAsia="en-US"/>
        </w:rPr>
        <w:tab/>
        <w:t>is taken to have suffered damage immediately before the PPSA security interest was vested in the company; and</w:t>
      </w:r>
    </w:p>
    <w:p w:rsidR="002E316A" w:rsidRPr="00894666" w:rsidRDefault="002E316A" w:rsidP="002E316A">
      <w:pPr>
        <w:pStyle w:val="paragraph"/>
        <w:rPr>
          <w:lang w:eastAsia="en-US"/>
        </w:rPr>
      </w:pPr>
      <w:r w:rsidRPr="00894666">
        <w:rPr>
          <w:lang w:eastAsia="en-US"/>
        </w:rPr>
        <w:tab/>
        <w:t>(b)</w:t>
      </w:r>
      <w:r w:rsidRPr="00894666">
        <w:rPr>
          <w:lang w:eastAsia="en-US"/>
        </w:rPr>
        <w:tab/>
        <w:t>may recover an amount of compensation from the company equal to the greater of the following amounts:</w:t>
      </w:r>
    </w:p>
    <w:p w:rsidR="002E316A" w:rsidRPr="00894666" w:rsidRDefault="002E316A" w:rsidP="002E316A">
      <w:pPr>
        <w:pStyle w:val="paragraphsub"/>
        <w:rPr>
          <w:lang w:eastAsia="en-US"/>
        </w:rPr>
      </w:pPr>
      <w:r w:rsidRPr="00894666">
        <w:rPr>
          <w:lang w:eastAsia="en-US"/>
        </w:rPr>
        <w:tab/>
        <w:t>(i)</w:t>
      </w:r>
      <w:r w:rsidRPr="00894666">
        <w:rPr>
          <w:lang w:eastAsia="en-US"/>
        </w:rPr>
        <w:tab/>
        <w:t>the amount determined in accordance with the consignment, lease or bailment;</w:t>
      </w:r>
    </w:p>
    <w:p w:rsidR="002E316A" w:rsidRPr="00894666" w:rsidRDefault="002E316A" w:rsidP="002E316A">
      <w:pPr>
        <w:pStyle w:val="paragraphsub"/>
      </w:pPr>
      <w:r w:rsidRPr="00894666">
        <w:tab/>
        <w:t>(ii)</w:t>
      </w:r>
      <w:r w:rsidRPr="00894666">
        <w:tab/>
      </w:r>
      <w:r w:rsidRPr="00894666">
        <w:rPr>
          <w:lang w:eastAsia="en-US"/>
        </w:rPr>
        <w:t xml:space="preserve">the sum of </w:t>
      </w:r>
      <w:r w:rsidRPr="00894666">
        <w:t>the market value of the consigned, leased or bailed property immediately before the critical time that applies under section</w:t>
      </w:r>
      <w:r w:rsidR="00894666">
        <w:t> </w:t>
      </w:r>
      <w:r w:rsidRPr="00894666">
        <w:t>588FL, and the amount of any other damage or loss resulting from the termination of the consignment, lease or bailment.</w:t>
      </w:r>
    </w:p>
    <w:p w:rsidR="002E316A" w:rsidRPr="00894666" w:rsidRDefault="002E316A" w:rsidP="002E316A">
      <w:pPr>
        <w:pStyle w:val="notetext"/>
      </w:pPr>
      <w:r w:rsidRPr="00894666">
        <w:t>Note:</w:t>
      </w:r>
      <w:r w:rsidRPr="00894666">
        <w:tab/>
        <w:t>The consignor, lessor or bailor may be able to prove the amount of compensation in proceedings related to the winding up of the company.</w:t>
      </w:r>
    </w:p>
    <w:p w:rsidR="002E316A" w:rsidRPr="00894666" w:rsidRDefault="002E316A" w:rsidP="00AA0187">
      <w:pPr>
        <w:pStyle w:val="ActHead3"/>
        <w:pageBreakBefore/>
      </w:pPr>
      <w:bookmarkStart w:id="724" w:name="_Toc424812935"/>
      <w:r w:rsidRPr="008459E9">
        <w:rPr>
          <w:rStyle w:val="CharDivNo"/>
        </w:rPr>
        <w:lastRenderedPageBreak/>
        <w:t>Division</w:t>
      </w:r>
      <w:r w:rsidR="00894666" w:rsidRPr="008459E9">
        <w:rPr>
          <w:rStyle w:val="CharDivNo"/>
        </w:rPr>
        <w:t> </w:t>
      </w:r>
      <w:r w:rsidRPr="008459E9">
        <w:rPr>
          <w:rStyle w:val="CharDivNo"/>
        </w:rPr>
        <w:t>2B</w:t>
      </w:r>
      <w:r w:rsidRPr="00894666">
        <w:t>—</w:t>
      </w:r>
      <w:r w:rsidRPr="008459E9">
        <w:rPr>
          <w:rStyle w:val="CharDivText"/>
        </w:rPr>
        <w:t>Security interests in favour of company officers etc.</w:t>
      </w:r>
      <w:bookmarkEnd w:id="724"/>
    </w:p>
    <w:p w:rsidR="002E316A" w:rsidRPr="00894666" w:rsidRDefault="002E316A" w:rsidP="002E316A">
      <w:pPr>
        <w:pStyle w:val="ActHead5"/>
      </w:pPr>
      <w:bookmarkStart w:id="725" w:name="_Toc424812936"/>
      <w:r w:rsidRPr="008459E9">
        <w:rPr>
          <w:rStyle w:val="CharSectno"/>
        </w:rPr>
        <w:t>588FP</w:t>
      </w:r>
      <w:r w:rsidRPr="00894666">
        <w:t xml:space="preserve">  Security interests in favour of an officer of a company etc. void</w:t>
      </w:r>
      <w:bookmarkEnd w:id="725"/>
    </w:p>
    <w:p w:rsidR="002E316A" w:rsidRPr="00894666" w:rsidRDefault="002E316A" w:rsidP="002E316A">
      <w:pPr>
        <w:pStyle w:val="SubsectionHead"/>
      </w:pPr>
      <w:r w:rsidRPr="00894666">
        <w:t>General rule</w:t>
      </w:r>
    </w:p>
    <w:p w:rsidR="002E316A" w:rsidRPr="00894666" w:rsidRDefault="002E316A" w:rsidP="002E316A">
      <w:pPr>
        <w:pStyle w:val="subsection"/>
      </w:pPr>
      <w:r w:rsidRPr="00894666">
        <w:tab/>
        <w:t>(1)</w:t>
      </w:r>
      <w:r w:rsidRPr="00894666">
        <w:tab/>
        <w:t>A security interest, and any powers purporting to be conferred by the instrument under which the security interest is created, are void, and are taken always to have been void, if:</w:t>
      </w:r>
    </w:p>
    <w:p w:rsidR="002E316A" w:rsidRPr="00894666" w:rsidRDefault="002E316A" w:rsidP="002E316A">
      <w:pPr>
        <w:pStyle w:val="paragraph"/>
      </w:pPr>
      <w:r w:rsidRPr="00894666">
        <w:tab/>
        <w:t>(a)</w:t>
      </w:r>
      <w:r w:rsidRPr="00894666">
        <w:tab/>
        <w:t>a company grants the security interest; and</w:t>
      </w:r>
    </w:p>
    <w:p w:rsidR="002E316A" w:rsidRPr="00894666" w:rsidRDefault="002E316A" w:rsidP="002E316A">
      <w:pPr>
        <w:pStyle w:val="paragraph"/>
      </w:pPr>
      <w:r w:rsidRPr="00894666">
        <w:tab/>
        <w:t>(b)</w:t>
      </w:r>
      <w:r w:rsidRPr="00894666">
        <w:tab/>
        <w:t xml:space="preserve">a person covered by </w:t>
      </w:r>
      <w:r w:rsidR="00894666">
        <w:t>subsection (</w:t>
      </w:r>
      <w:r w:rsidRPr="00894666">
        <w:t>2) is a secured party; and</w:t>
      </w:r>
    </w:p>
    <w:p w:rsidR="002E316A" w:rsidRPr="00894666" w:rsidRDefault="002E316A" w:rsidP="002E316A">
      <w:pPr>
        <w:pStyle w:val="paragraph"/>
      </w:pPr>
      <w:r w:rsidRPr="00894666">
        <w:tab/>
        <w:t>(c)</w:t>
      </w:r>
      <w:r w:rsidRPr="00894666">
        <w:tab/>
        <w:t xml:space="preserve">the secured party purports to take a step to enforce the security interest, within 6 months after the time (the </w:t>
      </w:r>
      <w:r w:rsidRPr="00894666">
        <w:rPr>
          <w:b/>
          <w:i/>
        </w:rPr>
        <w:t>relevant time</w:t>
      </w:r>
      <w:r w:rsidRPr="00894666">
        <w:t xml:space="preserve">) the instrument is made, without the leave of the Court under </w:t>
      </w:r>
      <w:r w:rsidR="00894666">
        <w:t>subsection (</w:t>
      </w:r>
      <w:r w:rsidRPr="00894666">
        <w:t>4).</w:t>
      </w:r>
    </w:p>
    <w:p w:rsidR="002E316A" w:rsidRPr="00894666" w:rsidRDefault="002E316A" w:rsidP="002E316A">
      <w:pPr>
        <w:pStyle w:val="subsection"/>
      </w:pPr>
      <w:r w:rsidRPr="00894666">
        <w:tab/>
        <w:t>(2)</w:t>
      </w:r>
      <w:r w:rsidRPr="00894666">
        <w:tab/>
        <w:t>This subsection covers the following persons:</w:t>
      </w:r>
    </w:p>
    <w:p w:rsidR="002E316A" w:rsidRPr="00894666" w:rsidRDefault="002E316A" w:rsidP="002E316A">
      <w:pPr>
        <w:pStyle w:val="paragraph"/>
      </w:pPr>
      <w:r w:rsidRPr="00894666">
        <w:tab/>
        <w:t>(a)</w:t>
      </w:r>
      <w:r w:rsidRPr="00894666">
        <w:tab/>
        <w:t>a person who is an officer (including a local agent of a foreign company) of the company at the relevant time;</w:t>
      </w:r>
    </w:p>
    <w:p w:rsidR="002E316A" w:rsidRPr="00894666" w:rsidRDefault="002E316A" w:rsidP="002E316A">
      <w:pPr>
        <w:pStyle w:val="paragraph"/>
      </w:pPr>
      <w:r w:rsidRPr="00894666">
        <w:tab/>
        <w:t>(b)</w:t>
      </w:r>
      <w:r w:rsidRPr="00894666">
        <w:tab/>
        <w:t>a person who has been such an officer of the company at any time within the period of 6 months ending at the relevant time;</w:t>
      </w:r>
    </w:p>
    <w:p w:rsidR="002E316A" w:rsidRPr="00894666" w:rsidRDefault="002E316A" w:rsidP="002E316A">
      <w:pPr>
        <w:pStyle w:val="paragraph"/>
      </w:pPr>
      <w:r w:rsidRPr="00894666">
        <w:tab/>
        <w:t>(c)</w:t>
      </w:r>
      <w:r w:rsidRPr="00894666">
        <w:tab/>
        <w:t xml:space="preserve">a person associated, in relation to the creation of the security interest, with a person of a kind mentioned in </w:t>
      </w:r>
      <w:r w:rsidR="00894666">
        <w:t>paragraph (</w:t>
      </w:r>
      <w:r w:rsidRPr="00894666">
        <w:t>a) or (b).</w:t>
      </w:r>
    </w:p>
    <w:p w:rsidR="002E316A" w:rsidRPr="00894666" w:rsidRDefault="002E316A" w:rsidP="002E316A">
      <w:pPr>
        <w:pStyle w:val="subsection"/>
      </w:pPr>
      <w:r w:rsidRPr="00894666">
        <w:tab/>
        <w:t>(3)</w:t>
      </w:r>
      <w:r w:rsidRPr="00894666">
        <w:tab/>
        <w:t xml:space="preserve">Without limiting </w:t>
      </w:r>
      <w:r w:rsidR="00894666">
        <w:t>paragraph (</w:t>
      </w:r>
      <w:r w:rsidRPr="00894666">
        <w:t>1)(c), a secured party takes a step to enforce a security interest if:</w:t>
      </w:r>
    </w:p>
    <w:p w:rsidR="002E316A" w:rsidRPr="00894666" w:rsidRDefault="002E316A" w:rsidP="002E316A">
      <w:pPr>
        <w:pStyle w:val="paragraph"/>
      </w:pPr>
      <w:r w:rsidRPr="00894666">
        <w:tab/>
        <w:t>(a)</w:t>
      </w:r>
      <w:r w:rsidRPr="00894666">
        <w:tab/>
        <w:t>the secured party appoints a receiver, or a receiver and manager, under powers conferred by an instrument creating or evidencing the security interest; or</w:t>
      </w:r>
    </w:p>
    <w:p w:rsidR="002E316A" w:rsidRPr="00894666" w:rsidRDefault="002E316A" w:rsidP="002E316A">
      <w:pPr>
        <w:pStyle w:val="paragraph"/>
      </w:pPr>
      <w:r w:rsidRPr="00894666">
        <w:tab/>
        <w:t>(b)</w:t>
      </w:r>
      <w:r w:rsidRPr="00894666">
        <w:tab/>
        <w:t>whether directly or by an agent, the secured party enters into possession or assumes control of property of a company for the purposes of enforcing the security interest; or</w:t>
      </w:r>
    </w:p>
    <w:p w:rsidR="002E316A" w:rsidRPr="00894666" w:rsidRDefault="002E316A" w:rsidP="002E316A">
      <w:pPr>
        <w:pStyle w:val="paragraph"/>
      </w:pPr>
      <w:r w:rsidRPr="00894666">
        <w:lastRenderedPageBreak/>
        <w:tab/>
        <w:t>(c)</w:t>
      </w:r>
      <w:r w:rsidRPr="00894666">
        <w:tab/>
        <w:t>the secured party seizes the property under section</w:t>
      </w:r>
      <w:r w:rsidR="00894666">
        <w:t> </w:t>
      </w:r>
      <w:r w:rsidRPr="00894666">
        <w:t xml:space="preserve">123 of the </w:t>
      </w:r>
      <w:r w:rsidRPr="00894666">
        <w:rPr>
          <w:i/>
        </w:rPr>
        <w:t xml:space="preserve">Personal Property Securities Act 2009 </w:t>
      </w:r>
      <w:r w:rsidRPr="00894666">
        <w:t>for the purposes of enforcing the security interest.</w:t>
      </w:r>
    </w:p>
    <w:p w:rsidR="002E316A" w:rsidRPr="00894666" w:rsidRDefault="002E316A" w:rsidP="002E316A">
      <w:pPr>
        <w:pStyle w:val="SubsectionHead"/>
      </w:pPr>
      <w:r w:rsidRPr="00894666">
        <w:t>Extension of time on application to the Court</w:t>
      </w:r>
    </w:p>
    <w:p w:rsidR="002E316A" w:rsidRPr="00894666" w:rsidRDefault="002E316A" w:rsidP="002E316A">
      <w:pPr>
        <w:pStyle w:val="subsection"/>
      </w:pPr>
      <w:r w:rsidRPr="00894666">
        <w:tab/>
        <w:t>(4)</w:t>
      </w:r>
      <w:r w:rsidRPr="00894666">
        <w:tab/>
        <w:t>On application by a secured party, the Court may give leave for a security interest granted by a company to be enforced by the secured party within 6 months after the relevant time, if it is satisfied that:</w:t>
      </w:r>
    </w:p>
    <w:p w:rsidR="002E316A" w:rsidRPr="00894666" w:rsidRDefault="002E316A" w:rsidP="002E316A">
      <w:pPr>
        <w:pStyle w:val="paragraph"/>
      </w:pPr>
      <w:r w:rsidRPr="00894666">
        <w:tab/>
        <w:t>(a)</w:t>
      </w:r>
      <w:r w:rsidRPr="00894666">
        <w:tab/>
        <w:t>the company was solvent immediately before the relevant time; and</w:t>
      </w:r>
    </w:p>
    <w:p w:rsidR="002E316A" w:rsidRPr="00894666" w:rsidRDefault="002E316A" w:rsidP="002E316A">
      <w:pPr>
        <w:pStyle w:val="paragraph"/>
      </w:pPr>
      <w:r w:rsidRPr="00894666">
        <w:tab/>
        <w:t>(b)</w:t>
      </w:r>
      <w:r w:rsidRPr="00894666">
        <w:tab/>
        <w:t>in all the circumstances of the case, it is just and equitable for the Court to do so.</w:t>
      </w:r>
    </w:p>
    <w:p w:rsidR="002E316A" w:rsidRPr="00894666" w:rsidRDefault="002E316A" w:rsidP="002E316A">
      <w:pPr>
        <w:pStyle w:val="SubsectionHead"/>
      </w:pPr>
      <w:r w:rsidRPr="00894666">
        <w:t>Exception for security interests in PPSA retention of title property</w:t>
      </w:r>
    </w:p>
    <w:p w:rsidR="002E316A" w:rsidRPr="00894666" w:rsidRDefault="002E316A" w:rsidP="002E316A">
      <w:pPr>
        <w:pStyle w:val="subsection"/>
      </w:pPr>
      <w:r w:rsidRPr="00894666">
        <w:tab/>
        <w:t>(5)</w:t>
      </w:r>
      <w:r w:rsidRPr="00894666">
        <w:tab/>
        <w:t>This section does not apply in relation to a PPSA security interest in PPSA retention of title property.</w:t>
      </w:r>
    </w:p>
    <w:p w:rsidR="002E316A" w:rsidRPr="00894666" w:rsidRDefault="002E316A" w:rsidP="002E316A">
      <w:pPr>
        <w:pStyle w:val="SubsectionHead"/>
      </w:pPr>
      <w:r w:rsidRPr="00894666">
        <w:t>Effect on debts, liabilities, obligations and title</w:t>
      </w:r>
    </w:p>
    <w:p w:rsidR="002E316A" w:rsidRPr="00894666" w:rsidRDefault="002E316A" w:rsidP="002E316A">
      <w:pPr>
        <w:pStyle w:val="subsection"/>
      </w:pPr>
      <w:r w:rsidRPr="00894666">
        <w:tab/>
        <w:t>(6)</w:t>
      </w:r>
      <w:r w:rsidRPr="00894666">
        <w:tab/>
        <w:t xml:space="preserve">A debt, liability or obligation is not affected by the fact that the security interest securing the debt, liability or obligation is void under </w:t>
      </w:r>
      <w:r w:rsidR="00894666">
        <w:t>subsection (</w:t>
      </w:r>
      <w:r w:rsidRPr="00894666">
        <w:t>1).</w:t>
      </w:r>
    </w:p>
    <w:p w:rsidR="002E316A" w:rsidRPr="00894666" w:rsidRDefault="002E316A" w:rsidP="002E316A">
      <w:pPr>
        <w:pStyle w:val="subsection"/>
      </w:pPr>
      <w:r w:rsidRPr="00894666">
        <w:tab/>
        <w:t>(7)</w:t>
      </w:r>
      <w:r w:rsidRPr="00894666">
        <w:tab/>
      </w:r>
      <w:r w:rsidR="00894666">
        <w:t>Subsection (</w:t>
      </w:r>
      <w:r w:rsidRPr="00894666">
        <w:t>1) does not affect the title of a person to property if:</w:t>
      </w:r>
    </w:p>
    <w:p w:rsidR="002E316A" w:rsidRPr="00894666" w:rsidRDefault="002E316A" w:rsidP="002E316A">
      <w:pPr>
        <w:pStyle w:val="paragraph"/>
      </w:pPr>
      <w:r w:rsidRPr="00894666">
        <w:tab/>
        <w:t>(a)</w:t>
      </w:r>
      <w:r w:rsidRPr="00894666">
        <w:tab/>
        <w:t xml:space="preserve">the person acquires the property for new value (within the meaning of the </w:t>
      </w:r>
      <w:r w:rsidRPr="00894666">
        <w:rPr>
          <w:i/>
        </w:rPr>
        <w:t>Personal Property Securities Act 2009</w:t>
      </w:r>
      <w:r w:rsidRPr="00894666">
        <w:t xml:space="preserve">) from any of the following persons (the </w:t>
      </w:r>
      <w:r w:rsidRPr="00894666">
        <w:rPr>
          <w:b/>
          <w:i/>
        </w:rPr>
        <w:t>seller</w:t>
      </w:r>
      <w:r w:rsidRPr="00894666">
        <w:t>):</w:t>
      </w:r>
    </w:p>
    <w:p w:rsidR="002E316A" w:rsidRPr="00894666" w:rsidRDefault="002E316A" w:rsidP="002E316A">
      <w:pPr>
        <w:pStyle w:val="paragraphsub"/>
      </w:pPr>
      <w:r w:rsidRPr="00894666">
        <w:tab/>
        <w:t>(i)</w:t>
      </w:r>
      <w:r w:rsidRPr="00894666">
        <w:tab/>
        <w:t xml:space="preserve">a person covered by </w:t>
      </w:r>
      <w:r w:rsidR="00894666">
        <w:t>subsection (</w:t>
      </w:r>
      <w:r w:rsidRPr="00894666">
        <w:t>2);</w:t>
      </w:r>
    </w:p>
    <w:p w:rsidR="002E316A" w:rsidRPr="00894666" w:rsidRDefault="002E316A" w:rsidP="002E316A">
      <w:pPr>
        <w:pStyle w:val="paragraphsub"/>
      </w:pPr>
      <w:r w:rsidRPr="00894666">
        <w:tab/>
        <w:t>(ii)</w:t>
      </w:r>
      <w:r w:rsidRPr="00894666">
        <w:tab/>
        <w:t xml:space="preserve">another person on behalf of a person covered by </w:t>
      </w:r>
      <w:r w:rsidR="00894666">
        <w:t>subsection (</w:t>
      </w:r>
      <w:r w:rsidRPr="00894666">
        <w:t>2);</w:t>
      </w:r>
    </w:p>
    <w:p w:rsidR="002E316A" w:rsidRPr="00894666" w:rsidRDefault="002E316A" w:rsidP="002E316A">
      <w:pPr>
        <w:pStyle w:val="paragraphsub"/>
      </w:pPr>
      <w:r w:rsidRPr="00894666">
        <w:tab/>
        <w:t>(iii)</w:t>
      </w:r>
      <w:r w:rsidRPr="00894666">
        <w:tab/>
        <w:t>a receiver, or receiver and manager, appointed under powers conferred by an instrument creating or evidencing the security interest; and</w:t>
      </w:r>
    </w:p>
    <w:p w:rsidR="002E316A" w:rsidRPr="00894666" w:rsidRDefault="002E316A" w:rsidP="002E316A">
      <w:pPr>
        <w:pStyle w:val="paragraph"/>
      </w:pPr>
      <w:r w:rsidRPr="00894666">
        <w:lastRenderedPageBreak/>
        <w:tab/>
        <w:t>(b)</w:t>
      </w:r>
      <w:r w:rsidRPr="00894666">
        <w:tab/>
        <w:t>at the time the person acquires the property, the person has no actual or constructive knowledge that the seller is a secured party or acting on behalf of a secured party.</w:t>
      </w:r>
    </w:p>
    <w:p w:rsidR="002E316A" w:rsidRPr="00894666" w:rsidRDefault="002E316A" w:rsidP="002E316A">
      <w:pPr>
        <w:pStyle w:val="subsection"/>
      </w:pPr>
      <w:r w:rsidRPr="00894666">
        <w:tab/>
        <w:t>(8)</w:t>
      </w:r>
      <w:r w:rsidRPr="00894666">
        <w:tab/>
        <w:t>Sections</w:t>
      </w:r>
      <w:r w:rsidR="00894666">
        <w:t> </w:t>
      </w:r>
      <w:r w:rsidRPr="00894666">
        <w:t xml:space="preserve">297 to 300 of the </w:t>
      </w:r>
      <w:r w:rsidRPr="00894666">
        <w:rPr>
          <w:i/>
        </w:rPr>
        <w:t>Personal Property Securities Act 2009</w:t>
      </w:r>
      <w:r w:rsidRPr="00894666">
        <w:t xml:space="preserve"> apply in relation to the determination of whether or not a person has actual or constructive knowledge as mentioned in </w:t>
      </w:r>
      <w:r w:rsidR="00894666">
        <w:t>paragraph (</w:t>
      </w:r>
      <w:r w:rsidRPr="00894666">
        <w:t>7)(b) of this section.</w:t>
      </w:r>
    </w:p>
    <w:p w:rsidR="002E316A" w:rsidRPr="00894666" w:rsidRDefault="002E316A" w:rsidP="002E316A">
      <w:pPr>
        <w:pStyle w:val="SubsectionHead"/>
      </w:pPr>
      <w:r w:rsidRPr="00894666">
        <w:t>Onus of proof</w:t>
      </w:r>
    </w:p>
    <w:p w:rsidR="002E316A" w:rsidRPr="00894666" w:rsidRDefault="002E316A" w:rsidP="002E316A">
      <w:pPr>
        <w:pStyle w:val="subsection"/>
      </w:pPr>
      <w:r w:rsidRPr="00894666">
        <w:tab/>
        <w:t>(9)</w:t>
      </w:r>
      <w:r w:rsidRPr="00894666">
        <w:tab/>
        <w:t xml:space="preserve">In a proceeding in Australia under this Act, the onus of proving the fact that a person acquires property without actual or constructive knowledge as mentioned in </w:t>
      </w:r>
      <w:r w:rsidR="00894666">
        <w:t>paragraph (</w:t>
      </w:r>
      <w:r w:rsidRPr="00894666">
        <w:t>7)(b) lies with the person asserting that fact.</w:t>
      </w:r>
    </w:p>
    <w:p w:rsidR="00CC15B8" w:rsidRPr="00894666" w:rsidRDefault="00CC15B8" w:rsidP="00AA0187">
      <w:pPr>
        <w:pStyle w:val="ActHead3"/>
        <w:pageBreakBefore/>
      </w:pPr>
      <w:bookmarkStart w:id="726" w:name="_Toc424812937"/>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Director’s duty to prevent insolvent trading</w:t>
      </w:r>
      <w:bookmarkEnd w:id="726"/>
    </w:p>
    <w:p w:rsidR="00CC15B8" w:rsidRPr="00894666" w:rsidRDefault="00CC15B8" w:rsidP="00CC15B8">
      <w:pPr>
        <w:pStyle w:val="ActHead5"/>
      </w:pPr>
      <w:bookmarkStart w:id="727" w:name="_Toc424812938"/>
      <w:r w:rsidRPr="008459E9">
        <w:rPr>
          <w:rStyle w:val="CharSectno"/>
        </w:rPr>
        <w:t>588G</w:t>
      </w:r>
      <w:r w:rsidRPr="00894666">
        <w:t xml:space="preserve">  Director’s duty to prevent insolvent trading by company</w:t>
      </w:r>
      <w:bookmarkEnd w:id="727"/>
    </w:p>
    <w:p w:rsidR="00CC15B8" w:rsidRPr="00894666" w:rsidRDefault="00CC15B8" w:rsidP="00CC15B8">
      <w:pPr>
        <w:pStyle w:val="subsection"/>
      </w:pPr>
      <w:r w:rsidRPr="00894666">
        <w:tab/>
        <w:t>(1)</w:t>
      </w:r>
      <w:r w:rsidRPr="00894666">
        <w:tab/>
        <w:t>This section applies if:</w:t>
      </w:r>
    </w:p>
    <w:p w:rsidR="00CC15B8" w:rsidRPr="00894666" w:rsidRDefault="00CC15B8" w:rsidP="00CC15B8">
      <w:pPr>
        <w:pStyle w:val="paragraph"/>
      </w:pPr>
      <w:r w:rsidRPr="00894666">
        <w:tab/>
        <w:t>(a)</w:t>
      </w:r>
      <w:r w:rsidRPr="00894666">
        <w:tab/>
        <w:t>a person is a director of a company at the time when the company incurs a debt; and</w:t>
      </w:r>
    </w:p>
    <w:p w:rsidR="00CC15B8" w:rsidRPr="00894666" w:rsidRDefault="00CC15B8" w:rsidP="00CC15B8">
      <w:pPr>
        <w:pStyle w:val="paragraph"/>
      </w:pPr>
      <w:r w:rsidRPr="00894666">
        <w:tab/>
        <w:t>(b)</w:t>
      </w:r>
      <w:r w:rsidRPr="00894666">
        <w:tab/>
        <w:t>the company is insolvent at that time, or becomes insolvent by incurring that debt, or by incurring at that time debts including that debt; and</w:t>
      </w:r>
    </w:p>
    <w:p w:rsidR="00CC15B8" w:rsidRPr="00894666" w:rsidRDefault="00CC15B8" w:rsidP="00CC15B8">
      <w:pPr>
        <w:pStyle w:val="paragraph"/>
      </w:pPr>
      <w:r w:rsidRPr="00894666">
        <w:tab/>
        <w:t>(c)</w:t>
      </w:r>
      <w:r w:rsidRPr="00894666">
        <w:tab/>
        <w:t>at that time, there are reasonable grounds for suspecting that the company is insolvent, or would so become insolvent, as the case may be; and</w:t>
      </w:r>
    </w:p>
    <w:p w:rsidR="00CC15B8" w:rsidRPr="00894666" w:rsidRDefault="00CC15B8" w:rsidP="00CC15B8">
      <w:pPr>
        <w:pStyle w:val="paragraph"/>
      </w:pPr>
      <w:r w:rsidRPr="00894666">
        <w:tab/>
        <w:t>(d)</w:t>
      </w:r>
      <w:r w:rsidRPr="00894666">
        <w:tab/>
        <w:t>that time is at or after the commencement of this Act.</w:t>
      </w:r>
    </w:p>
    <w:p w:rsidR="00CC15B8" w:rsidRPr="00894666" w:rsidRDefault="00CC15B8" w:rsidP="00CC15B8">
      <w:pPr>
        <w:pStyle w:val="subsection"/>
      </w:pPr>
      <w:r w:rsidRPr="00894666">
        <w:tab/>
        <w:t>(1A)</w:t>
      </w:r>
      <w:r w:rsidRPr="00894666">
        <w:tab/>
        <w:t>For the purposes of this section, if a company takes action set out in column 2 of the following table, it incurs a debt at the time set out in column 3.</w:t>
      </w:r>
    </w:p>
    <w:p w:rsidR="00CC15B8" w:rsidRPr="00894666"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894666">
        <w:trPr>
          <w:cantSplit/>
          <w:tblHeader/>
        </w:trPr>
        <w:tc>
          <w:tcPr>
            <w:tcW w:w="3606" w:type="dxa"/>
            <w:gridSpan w:val="3"/>
            <w:tcBorders>
              <w:top w:val="single" w:sz="12" w:space="0" w:color="000000"/>
              <w:bottom w:val="single" w:sz="2" w:space="0" w:color="000000"/>
            </w:tcBorders>
          </w:tcPr>
          <w:p w:rsidR="00CC15B8" w:rsidRPr="00894666" w:rsidRDefault="00CC15B8" w:rsidP="003E0102">
            <w:pPr>
              <w:pStyle w:val="Tabletext"/>
            </w:pPr>
            <w:r w:rsidRPr="00894666">
              <w:rPr>
                <w:b/>
              </w:rPr>
              <w:t>When debts are incurred</w:t>
            </w:r>
          </w:p>
        </w:tc>
        <w:tc>
          <w:tcPr>
            <w:tcW w:w="1060" w:type="dxa"/>
            <w:tcBorders>
              <w:top w:val="single" w:sz="12" w:space="0" w:color="000000"/>
              <w:bottom w:val="single" w:sz="2" w:space="0" w:color="000000"/>
            </w:tcBorders>
          </w:tcPr>
          <w:p w:rsidR="00CC15B8" w:rsidRPr="00894666" w:rsidRDefault="00CC15B8" w:rsidP="00E10E37">
            <w:pPr>
              <w:pStyle w:val="Tabletext"/>
            </w:pPr>
          </w:p>
        </w:tc>
        <w:tc>
          <w:tcPr>
            <w:tcW w:w="2422" w:type="dxa"/>
            <w:tcBorders>
              <w:top w:val="single" w:sz="12" w:space="0" w:color="000000"/>
              <w:bottom w:val="single" w:sz="2" w:space="0" w:color="000000"/>
            </w:tcBorders>
          </w:tcPr>
          <w:p w:rsidR="00CC15B8" w:rsidRPr="00894666" w:rsidRDefault="00CC15B8" w:rsidP="003E0102">
            <w:pPr>
              <w:pStyle w:val="Tabletext"/>
            </w:pPr>
            <w:r w:rsidRPr="00894666">
              <w:t>[operative table]</w:t>
            </w:r>
          </w:p>
        </w:tc>
      </w:tr>
      <w:tr w:rsidR="00CC15B8" w:rsidRPr="00894666">
        <w:trPr>
          <w:cantSplit/>
          <w:tblHeader/>
        </w:trPr>
        <w:tc>
          <w:tcPr>
            <w:tcW w:w="426" w:type="dxa"/>
            <w:tcBorders>
              <w:top w:val="single" w:sz="2" w:space="0" w:color="000000"/>
              <w:bottom w:val="single" w:sz="12" w:space="0" w:color="000000"/>
            </w:tcBorders>
          </w:tcPr>
          <w:p w:rsidR="00CC15B8" w:rsidRPr="00894666" w:rsidRDefault="00CC15B8" w:rsidP="00E10E37">
            <w:pPr>
              <w:pStyle w:val="Tabletext"/>
            </w:pPr>
          </w:p>
        </w:tc>
        <w:tc>
          <w:tcPr>
            <w:tcW w:w="3028" w:type="dxa"/>
            <w:tcBorders>
              <w:top w:val="single" w:sz="2" w:space="0" w:color="000000"/>
              <w:bottom w:val="single" w:sz="12" w:space="0" w:color="000000"/>
            </w:tcBorders>
          </w:tcPr>
          <w:p w:rsidR="00CC15B8" w:rsidRPr="00894666" w:rsidRDefault="00CC15B8" w:rsidP="003E0102">
            <w:pPr>
              <w:pStyle w:val="Tabletext"/>
            </w:pPr>
            <w:r w:rsidRPr="00894666">
              <w:rPr>
                <w:b/>
              </w:rPr>
              <w:t>Action of company</w:t>
            </w:r>
          </w:p>
        </w:tc>
        <w:tc>
          <w:tcPr>
            <w:tcW w:w="3634" w:type="dxa"/>
            <w:gridSpan w:val="3"/>
            <w:tcBorders>
              <w:top w:val="single" w:sz="2" w:space="0" w:color="000000"/>
              <w:bottom w:val="single" w:sz="12" w:space="0" w:color="000000"/>
            </w:tcBorders>
          </w:tcPr>
          <w:p w:rsidR="00CC15B8" w:rsidRPr="00894666" w:rsidRDefault="00CC15B8" w:rsidP="003E0102">
            <w:pPr>
              <w:pStyle w:val="Tabletext"/>
            </w:pPr>
            <w:r w:rsidRPr="00894666">
              <w:rPr>
                <w:b/>
              </w:rPr>
              <w:t>When debt is incurred</w:t>
            </w:r>
          </w:p>
        </w:tc>
      </w:tr>
      <w:tr w:rsidR="00CC15B8" w:rsidRPr="00894666">
        <w:trPr>
          <w:cantSplit/>
        </w:trPr>
        <w:tc>
          <w:tcPr>
            <w:tcW w:w="426"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1</w:t>
            </w:r>
          </w:p>
        </w:tc>
        <w:tc>
          <w:tcPr>
            <w:tcW w:w="3028"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paying a dividend</w:t>
            </w:r>
          </w:p>
        </w:tc>
        <w:tc>
          <w:tcPr>
            <w:tcW w:w="3634" w:type="dxa"/>
            <w:gridSpan w:val="3"/>
            <w:tcBorders>
              <w:top w:val="single" w:sz="12" w:space="0" w:color="000000"/>
              <w:bottom w:val="single" w:sz="2" w:space="0" w:color="auto"/>
            </w:tcBorders>
            <w:shd w:val="clear" w:color="auto" w:fill="auto"/>
          </w:tcPr>
          <w:p w:rsidR="00CC15B8" w:rsidRPr="00894666" w:rsidRDefault="00CC15B8" w:rsidP="003E0102">
            <w:pPr>
              <w:pStyle w:val="Tabletext"/>
            </w:pPr>
            <w:r w:rsidRPr="00894666">
              <w:t>when the dividend is paid or, if the company has a constitution that provides for the declaration of dividends, when the dividend is declared</w:t>
            </w:r>
          </w:p>
        </w:tc>
      </w:tr>
      <w:tr w:rsidR="00CC15B8" w:rsidRPr="00894666">
        <w:trPr>
          <w:cantSplit/>
        </w:trPr>
        <w:tc>
          <w:tcPr>
            <w:tcW w:w="4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2</w:t>
            </w:r>
          </w:p>
        </w:tc>
        <w:tc>
          <w:tcPr>
            <w:tcW w:w="302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making a reduction of share capital to which Division</w:t>
            </w:r>
            <w:r w:rsidR="00894666">
              <w:t> </w:t>
            </w:r>
            <w:r w:rsidRPr="00894666">
              <w:t>1 of Part</w:t>
            </w:r>
            <w:r w:rsidR="00894666">
              <w:t> </w:t>
            </w:r>
            <w:r w:rsidRPr="00894666">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894666" w:rsidRDefault="00CC15B8" w:rsidP="003E0102">
            <w:pPr>
              <w:pStyle w:val="Tabletext"/>
            </w:pPr>
            <w:r w:rsidRPr="00894666">
              <w:t>when the reduction takes effect</w:t>
            </w:r>
          </w:p>
        </w:tc>
      </w:tr>
      <w:tr w:rsidR="00CC15B8" w:rsidRPr="00894666">
        <w:trPr>
          <w:cantSplit/>
        </w:trPr>
        <w:tc>
          <w:tcPr>
            <w:tcW w:w="4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3</w:t>
            </w:r>
          </w:p>
        </w:tc>
        <w:tc>
          <w:tcPr>
            <w:tcW w:w="302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894666" w:rsidRDefault="00CC15B8" w:rsidP="003E0102">
            <w:pPr>
              <w:pStyle w:val="Tabletext"/>
            </w:pPr>
            <w:r w:rsidRPr="00894666">
              <w:t>when the buy</w:t>
            </w:r>
            <w:r w:rsidR="00894666">
              <w:noBreakHyphen/>
            </w:r>
            <w:r w:rsidRPr="00894666">
              <w:t>back agreement is entered into</w:t>
            </w:r>
          </w:p>
        </w:tc>
      </w:tr>
      <w:tr w:rsidR="00CC15B8" w:rsidRPr="00894666">
        <w:trPr>
          <w:cantSplit/>
        </w:trPr>
        <w:tc>
          <w:tcPr>
            <w:tcW w:w="4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lastRenderedPageBreak/>
              <w:t>4</w:t>
            </w:r>
          </w:p>
        </w:tc>
        <w:tc>
          <w:tcPr>
            <w:tcW w:w="302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894666" w:rsidRDefault="00CC15B8" w:rsidP="003E0102">
            <w:pPr>
              <w:pStyle w:val="Tabletext"/>
            </w:pPr>
            <w:r w:rsidRPr="00894666">
              <w:t>when the company exercises the option</w:t>
            </w:r>
          </w:p>
        </w:tc>
      </w:tr>
      <w:tr w:rsidR="00CC15B8" w:rsidRPr="00894666">
        <w:trPr>
          <w:cantSplit/>
        </w:trPr>
        <w:tc>
          <w:tcPr>
            <w:tcW w:w="4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5</w:t>
            </w:r>
          </w:p>
        </w:tc>
        <w:tc>
          <w:tcPr>
            <w:tcW w:w="302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894666" w:rsidRDefault="00CC15B8" w:rsidP="003E0102">
            <w:pPr>
              <w:pStyle w:val="Tabletext"/>
            </w:pPr>
            <w:r w:rsidRPr="00894666">
              <w:t>when the shares are issued</w:t>
            </w:r>
          </w:p>
        </w:tc>
      </w:tr>
      <w:tr w:rsidR="00CC15B8" w:rsidRPr="00894666">
        <w:trPr>
          <w:cantSplit/>
        </w:trPr>
        <w:tc>
          <w:tcPr>
            <w:tcW w:w="42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6</w:t>
            </w:r>
          </w:p>
        </w:tc>
        <w:tc>
          <w:tcPr>
            <w:tcW w:w="3028"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894666" w:rsidRDefault="00CC15B8" w:rsidP="003E0102">
            <w:pPr>
              <w:pStyle w:val="Tabletext"/>
            </w:pPr>
            <w:r w:rsidRPr="00894666">
              <w:t>when the agreement to provide the assistance is entered into or, if there is no agreement, when the assistance is provided</w:t>
            </w:r>
          </w:p>
        </w:tc>
      </w:tr>
      <w:tr w:rsidR="00CC15B8" w:rsidRPr="00894666">
        <w:trPr>
          <w:cantSplit/>
        </w:trPr>
        <w:tc>
          <w:tcPr>
            <w:tcW w:w="426" w:type="dxa"/>
            <w:tcBorders>
              <w:top w:val="single" w:sz="2" w:space="0" w:color="auto"/>
              <w:bottom w:val="single" w:sz="12" w:space="0" w:color="000000"/>
            </w:tcBorders>
          </w:tcPr>
          <w:p w:rsidR="00CC15B8" w:rsidRPr="00894666" w:rsidRDefault="00CC15B8" w:rsidP="003E0102">
            <w:pPr>
              <w:pStyle w:val="Tabletext"/>
            </w:pPr>
            <w:r w:rsidRPr="00894666">
              <w:t>7</w:t>
            </w:r>
          </w:p>
        </w:tc>
        <w:tc>
          <w:tcPr>
            <w:tcW w:w="3028" w:type="dxa"/>
            <w:tcBorders>
              <w:top w:val="single" w:sz="2" w:space="0" w:color="auto"/>
              <w:bottom w:val="single" w:sz="12" w:space="0" w:color="000000"/>
            </w:tcBorders>
          </w:tcPr>
          <w:p w:rsidR="00CC15B8" w:rsidRPr="00894666" w:rsidRDefault="00CC15B8" w:rsidP="003E0102">
            <w:pPr>
              <w:pStyle w:val="Tabletext"/>
            </w:pPr>
            <w:r w:rsidRPr="00894666">
              <w:t>entering into an uncommercial transaction (within the meaning of section</w:t>
            </w:r>
            <w:r w:rsidR="00894666">
              <w:t> </w:t>
            </w:r>
            <w:r w:rsidRPr="00894666">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894666" w:rsidRDefault="00CC15B8" w:rsidP="003E0102">
            <w:pPr>
              <w:pStyle w:val="Tabletext"/>
            </w:pPr>
            <w:r w:rsidRPr="00894666">
              <w:t>when the transaction is entered into</w:t>
            </w:r>
          </w:p>
        </w:tc>
      </w:tr>
    </w:tbl>
    <w:p w:rsidR="00CC15B8" w:rsidRPr="00894666" w:rsidRDefault="00CC15B8" w:rsidP="00CC15B8">
      <w:pPr>
        <w:pStyle w:val="subsection"/>
      </w:pPr>
      <w:r w:rsidRPr="00894666">
        <w:tab/>
        <w:t>(2)</w:t>
      </w:r>
      <w:r w:rsidRPr="00894666">
        <w:tab/>
        <w:t>By failing to prevent the company from incurring the debt, the person contravenes this section if:</w:t>
      </w:r>
    </w:p>
    <w:p w:rsidR="00CC15B8" w:rsidRPr="00894666" w:rsidRDefault="00CC15B8" w:rsidP="00CC15B8">
      <w:pPr>
        <w:pStyle w:val="paragraph"/>
      </w:pPr>
      <w:r w:rsidRPr="00894666">
        <w:tab/>
        <w:t>(a)</w:t>
      </w:r>
      <w:r w:rsidRPr="00894666">
        <w:tab/>
        <w:t>the person is aware at that time that there are such grounds for so suspecting; or</w:t>
      </w:r>
    </w:p>
    <w:p w:rsidR="00CC15B8" w:rsidRPr="00894666" w:rsidRDefault="00CC15B8" w:rsidP="00CC15B8">
      <w:pPr>
        <w:pStyle w:val="paragraph"/>
      </w:pPr>
      <w:r w:rsidRPr="00894666">
        <w:tab/>
        <w:t>(b)</w:t>
      </w:r>
      <w:r w:rsidRPr="00894666">
        <w:tab/>
        <w:t>a reasonable person in a like position in a company in the company’s circumstances would be so aware.</w:t>
      </w:r>
    </w:p>
    <w:p w:rsidR="00CC15B8" w:rsidRPr="00894666" w:rsidRDefault="00CC15B8" w:rsidP="00CC15B8">
      <w:pPr>
        <w:pStyle w:val="notetext"/>
      </w:pPr>
      <w:r w:rsidRPr="00894666">
        <w:t>Note:</w:t>
      </w:r>
      <w:r w:rsidRPr="00894666">
        <w:tab/>
        <w:t>This subsection is a civil penalty provision (see subsection</w:t>
      </w:r>
      <w:r w:rsidR="00894666">
        <w:t> </w:t>
      </w:r>
      <w:r w:rsidRPr="00894666">
        <w:t>1317E(1)).</w:t>
      </w:r>
    </w:p>
    <w:p w:rsidR="00CC15B8" w:rsidRPr="00894666" w:rsidRDefault="00CC15B8" w:rsidP="00CC15B8">
      <w:pPr>
        <w:pStyle w:val="subsection"/>
      </w:pPr>
      <w:r w:rsidRPr="00894666">
        <w:tab/>
        <w:t>(3)</w:t>
      </w:r>
      <w:r w:rsidRPr="00894666">
        <w:tab/>
        <w:t>A person commits an offence if:</w:t>
      </w:r>
    </w:p>
    <w:p w:rsidR="00CC15B8" w:rsidRPr="00894666" w:rsidRDefault="00CC15B8" w:rsidP="00CC15B8">
      <w:pPr>
        <w:pStyle w:val="paragraph"/>
      </w:pPr>
      <w:r w:rsidRPr="00894666">
        <w:tab/>
        <w:t>(a)</w:t>
      </w:r>
      <w:r w:rsidRPr="00894666">
        <w:tab/>
        <w:t>a company incurs a debt at a particular time; and</w:t>
      </w:r>
    </w:p>
    <w:p w:rsidR="00CC15B8" w:rsidRPr="00894666" w:rsidRDefault="00CC15B8" w:rsidP="00CC15B8">
      <w:pPr>
        <w:pStyle w:val="paragraph"/>
      </w:pPr>
      <w:r w:rsidRPr="00894666">
        <w:tab/>
        <w:t>(aa)</w:t>
      </w:r>
      <w:r w:rsidRPr="00894666">
        <w:tab/>
        <w:t>at that time, a person is a director of the company; and</w:t>
      </w:r>
    </w:p>
    <w:p w:rsidR="00CC15B8" w:rsidRPr="00894666" w:rsidRDefault="00CC15B8" w:rsidP="00CC15B8">
      <w:pPr>
        <w:pStyle w:val="paragraph"/>
      </w:pPr>
      <w:r w:rsidRPr="00894666">
        <w:tab/>
        <w:t>(b)</w:t>
      </w:r>
      <w:r w:rsidRPr="00894666">
        <w:tab/>
        <w:t>the company is insolvent at that time, or becomes insolvent by incurring that debt, or by incurring at that time debts including that debt; and</w:t>
      </w:r>
    </w:p>
    <w:p w:rsidR="00CC15B8" w:rsidRPr="00894666" w:rsidRDefault="00CC15B8" w:rsidP="00CC15B8">
      <w:pPr>
        <w:pStyle w:val="paragraph"/>
      </w:pPr>
      <w:r w:rsidRPr="00894666">
        <w:tab/>
        <w:t>(c)</w:t>
      </w:r>
      <w:r w:rsidRPr="00894666">
        <w:tab/>
        <w:t xml:space="preserve">the person suspected at the time when the company incurred the debt that the company was insolvent or would become </w:t>
      </w:r>
      <w:r w:rsidRPr="00894666">
        <w:lastRenderedPageBreak/>
        <w:t xml:space="preserve">insolvent as a result of incurring that debt or other debts (as in </w:t>
      </w:r>
      <w:r w:rsidR="00894666">
        <w:t>paragraph (</w:t>
      </w:r>
      <w:r w:rsidRPr="00894666">
        <w:t>1)(b)); and</w:t>
      </w:r>
    </w:p>
    <w:p w:rsidR="00CC15B8" w:rsidRPr="00894666" w:rsidRDefault="00CC15B8" w:rsidP="00CC15B8">
      <w:pPr>
        <w:pStyle w:val="paragraph"/>
      </w:pPr>
      <w:r w:rsidRPr="00894666">
        <w:tab/>
        <w:t>(d)</w:t>
      </w:r>
      <w:r w:rsidRPr="00894666">
        <w:tab/>
        <w:t>the person’s failure to prevent the company incurring the debt was dishonest.</w:t>
      </w:r>
    </w:p>
    <w:p w:rsidR="00CC15B8" w:rsidRPr="00894666" w:rsidRDefault="00CC15B8" w:rsidP="00CC15B8">
      <w:pPr>
        <w:pStyle w:val="subsection"/>
      </w:pPr>
      <w:r w:rsidRPr="00894666">
        <w:tab/>
        <w:t>(3A)</w:t>
      </w:r>
      <w:r w:rsidRPr="00894666">
        <w:tab/>
        <w:t xml:space="preserve">For the purposes of an offence based on </w:t>
      </w:r>
      <w:r w:rsidR="00894666">
        <w:t>subsection (</w:t>
      </w:r>
      <w:r w:rsidRPr="00894666">
        <w:t xml:space="preserve">3), absolute liability applies to </w:t>
      </w:r>
      <w:r w:rsidR="00894666">
        <w:t>paragraph (</w:t>
      </w:r>
      <w:r w:rsidRPr="00894666">
        <w:t>3)(a).</w:t>
      </w:r>
    </w:p>
    <w:p w:rsidR="00CC15B8" w:rsidRPr="00894666" w:rsidRDefault="00CC15B8" w:rsidP="00CC15B8">
      <w:pPr>
        <w:pStyle w:val="notetext"/>
      </w:pPr>
      <w:r w:rsidRPr="00894666">
        <w:t>Note:</w:t>
      </w:r>
      <w:r w:rsidRPr="00894666">
        <w:tab/>
        <w:t xml:space="preserve">For </w:t>
      </w:r>
      <w:r w:rsidRPr="00894666">
        <w:rPr>
          <w:b/>
          <w:i/>
        </w:rPr>
        <w:t>absolute liability</w:t>
      </w:r>
      <w:r w:rsidRPr="00894666">
        <w:t>, see section</w:t>
      </w:r>
      <w:r w:rsidR="00894666">
        <w:t> </w:t>
      </w:r>
      <w:r w:rsidRPr="00894666">
        <w:t xml:space="preserve">6.2 of the </w:t>
      </w:r>
      <w:r w:rsidRPr="00894666">
        <w:rPr>
          <w:i/>
        </w:rPr>
        <w:t>Criminal Code</w:t>
      </w:r>
      <w:r w:rsidRPr="00894666">
        <w:t>.</w:t>
      </w:r>
    </w:p>
    <w:p w:rsidR="00CC15B8" w:rsidRPr="00894666" w:rsidRDefault="00CC15B8" w:rsidP="00CC15B8">
      <w:pPr>
        <w:pStyle w:val="subsection"/>
      </w:pPr>
      <w:r w:rsidRPr="00894666">
        <w:tab/>
        <w:t>(3B)</w:t>
      </w:r>
      <w:r w:rsidRPr="00894666">
        <w:tab/>
        <w:t xml:space="preserve">For the purposes of an offence based on </w:t>
      </w:r>
      <w:r w:rsidR="00894666">
        <w:t>subsection (</w:t>
      </w:r>
      <w:r w:rsidRPr="00894666">
        <w:t xml:space="preserve">3), strict liability applies to </w:t>
      </w:r>
      <w:r w:rsidR="00894666">
        <w:t>paragraphs (</w:t>
      </w:r>
      <w:r w:rsidRPr="00894666">
        <w:t>3)(aa) and (b).</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(4)</w:t>
      </w:r>
      <w:r w:rsidRPr="00894666">
        <w:tab/>
        <w:t>The provisions of Division</w:t>
      </w:r>
      <w:r w:rsidR="00894666">
        <w:t> </w:t>
      </w:r>
      <w:r w:rsidRPr="00894666">
        <w:t>4 of this Part are additional to, and do not derogate from, Part</w:t>
      </w:r>
      <w:r w:rsidR="00894666">
        <w:t> </w:t>
      </w:r>
      <w:r w:rsidRPr="00894666">
        <w:t>9.4B as it applies in relation to a contravention of this section.</w:t>
      </w:r>
    </w:p>
    <w:p w:rsidR="00CC15B8" w:rsidRPr="00894666" w:rsidRDefault="00CC15B8" w:rsidP="00CC15B8">
      <w:pPr>
        <w:pStyle w:val="ActHead5"/>
      </w:pPr>
      <w:bookmarkStart w:id="728" w:name="_Toc424812939"/>
      <w:r w:rsidRPr="008459E9">
        <w:rPr>
          <w:rStyle w:val="CharSectno"/>
        </w:rPr>
        <w:t>588H</w:t>
      </w:r>
      <w:r w:rsidRPr="00894666">
        <w:t xml:space="preserve">  Defences</w:t>
      </w:r>
      <w:bookmarkEnd w:id="728"/>
    </w:p>
    <w:p w:rsidR="00CC15B8" w:rsidRPr="00894666" w:rsidRDefault="00CC15B8" w:rsidP="00CC15B8">
      <w:pPr>
        <w:pStyle w:val="subsection"/>
      </w:pPr>
      <w:r w:rsidRPr="00894666">
        <w:tab/>
        <w:t>(1)</w:t>
      </w:r>
      <w:r w:rsidRPr="00894666">
        <w:tab/>
        <w:t>This section has effect for the purposes of proceedings for a contravention of subsection</w:t>
      </w:r>
      <w:r w:rsidR="00894666">
        <w:t> </w:t>
      </w:r>
      <w:r w:rsidRPr="00894666">
        <w:t>588G(2) in relation to the incurring of a debt (including proceedings under section</w:t>
      </w:r>
      <w:r w:rsidR="00894666">
        <w:t> </w:t>
      </w:r>
      <w:r w:rsidRPr="00894666">
        <w:t>588M in relation to the incurring of the debt).</w:t>
      </w:r>
    </w:p>
    <w:p w:rsidR="00CC15B8" w:rsidRPr="00894666" w:rsidRDefault="00CC15B8" w:rsidP="00CC15B8">
      <w:pPr>
        <w:pStyle w:val="subsection"/>
      </w:pPr>
      <w:r w:rsidRPr="00894666">
        <w:tab/>
        <w:t>(2)</w:t>
      </w:r>
      <w:r w:rsidRPr="00894666">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894666" w:rsidRDefault="00CC15B8" w:rsidP="00CC15B8">
      <w:pPr>
        <w:pStyle w:val="subsection"/>
      </w:pPr>
      <w:r w:rsidRPr="00894666">
        <w:tab/>
        <w:t>(3)</w:t>
      </w:r>
      <w:r w:rsidRPr="00894666">
        <w:tab/>
        <w:t xml:space="preserve">Without limiting the generality of </w:t>
      </w:r>
      <w:r w:rsidR="00894666">
        <w:t>subsection (</w:t>
      </w:r>
      <w:r w:rsidRPr="00894666">
        <w:t>2), it is a defence if it is proved that, at the time when the debt was incurred, the person:</w:t>
      </w:r>
    </w:p>
    <w:p w:rsidR="00CC15B8" w:rsidRPr="00894666" w:rsidRDefault="00CC15B8" w:rsidP="00CC15B8">
      <w:pPr>
        <w:pStyle w:val="paragraph"/>
      </w:pPr>
      <w:r w:rsidRPr="00894666">
        <w:tab/>
        <w:t>(a)</w:t>
      </w:r>
      <w:r w:rsidRPr="00894666">
        <w:tab/>
        <w:t>had reasonable grounds to believe, and did believe:</w:t>
      </w:r>
    </w:p>
    <w:p w:rsidR="00CC15B8" w:rsidRPr="00894666" w:rsidRDefault="00CC15B8" w:rsidP="00CC15B8">
      <w:pPr>
        <w:pStyle w:val="paragraphsub"/>
      </w:pPr>
      <w:r w:rsidRPr="00894666">
        <w:tab/>
        <w:t>(i)</w:t>
      </w:r>
      <w:r w:rsidRPr="00894666">
        <w:tab/>
        <w:t xml:space="preserve">that a competent and reliable person (the </w:t>
      </w:r>
      <w:r w:rsidRPr="00894666">
        <w:rPr>
          <w:b/>
          <w:i/>
        </w:rPr>
        <w:t>other person</w:t>
      </w:r>
      <w:r w:rsidRPr="00894666">
        <w:t>) was responsible for providing to the first</w:t>
      </w:r>
      <w:r w:rsidR="00894666">
        <w:noBreakHyphen/>
      </w:r>
      <w:r w:rsidRPr="00894666">
        <w:t>mentioned person adequate information about whether the company was solvent; and</w:t>
      </w:r>
    </w:p>
    <w:p w:rsidR="00CC15B8" w:rsidRPr="00894666" w:rsidRDefault="00CC15B8" w:rsidP="00CC15B8">
      <w:pPr>
        <w:pStyle w:val="paragraphsub"/>
      </w:pPr>
      <w:r w:rsidRPr="00894666">
        <w:lastRenderedPageBreak/>
        <w:tab/>
        <w:t>(ii)</w:t>
      </w:r>
      <w:r w:rsidRPr="00894666">
        <w:tab/>
        <w:t>that the other person was fulfilling that responsibility; and</w:t>
      </w:r>
    </w:p>
    <w:p w:rsidR="00CC15B8" w:rsidRPr="00894666" w:rsidRDefault="00CC15B8" w:rsidP="00CC15B8">
      <w:pPr>
        <w:pStyle w:val="paragraph"/>
      </w:pPr>
      <w:r w:rsidRPr="00894666">
        <w:tab/>
        <w:t>(b)</w:t>
      </w:r>
      <w:r w:rsidRPr="00894666">
        <w:tab/>
        <w:t>expected, on the basis of information provided to the first</w:t>
      </w:r>
      <w:r w:rsidR="00894666">
        <w:noBreakHyphen/>
      </w:r>
      <w:r w:rsidRPr="00894666">
        <w:t>mentioned person by the other person, that the company was solvent at that time and would remain solvent even if it incurred that debt and any other debts that it incurred at that time.</w:t>
      </w:r>
    </w:p>
    <w:p w:rsidR="00CC15B8" w:rsidRPr="00894666" w:rsidRDefault="00CC15B8" w:rsidP="00CC15B8">
      <w:pPr>
        <w:pStyle w:val="subsection"/>
      </w:pPr>
      <w:r w:rsidRPr="00894666">
        <w:tab/>
        <w:t>(4)</w:t>
      </w:r>
      <w:r w:rsidRPr="00894666">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894666" w:rsidRDefault="00CC15B8" w:rsidP="00CC15B8">
      <w:pPr>
        <w:pStyle w:val="subsection"/>
      </w:pPr>
      <w:r w:rsidRPr="00894666">
        <w:tab/>
        <w:t>(5)</w:t>
      </w:r>
      <w:r w:rsidRPr="00894666">
        <w:tab/>
        <w:t>It is a defence if it is proved that the person took all reasonable steps to prevent the company from incurring the debt.</w:t>
      </w:r>
    </w:p>
    <w:p w:rsidR="00CC15B8" w:rsidRPr="00894666" w:rsidRDefault="00CC15B8" w:rsidP="00CC15B8">
      <w:pPr>
        <w:pStyle w:val="subsection"/>
      </w:pPr>
      <w:r w:rsidRPr="00894666">
        <w:tab/>
        <w:t>(6)</w:t>
      </w:r>
      <w:r w:rsidRPr="00894666">
        <w:tab/>
        <w:t xml:space="preserve">In determining whether a defence under </w:t>
      </w:r>
      <w:r w:rsidR="00894666">
        <w:t>subsection (</w:t>
      </w:r>
      <w:r w:rsidRPr="00894666">
        <w:t>5) has been proved, the matters to which regard is to be had include, but are not limited to:</w:t>
      </w:r>
    </w:p>
    <w:p w:rsidR="00CC15B8" w:rsidRPr="00894666" w:rsidRDefault="00CC15B8" w:rsidP="00CC15B8">
      <w:pPr>
        <w:pStyle w:val="paragraph"/>
      </w:pPr>
      <w:r w:rsidRPr="00894666">
        <w:tab/>
        <w:t>(a)</w:t>
      </w:r>
      <w:r w:rsidRPr="00894666">
        <w:tab/>
        <w:t>any action the person took with a view to appointing an administrator of the company; and</w:t>
      </w:r>
    </w:p>
    <w:p w:rsidR="00CC15B8" w:rsidRPr="00894666" w:rsidRDefault="00CC15B8" w:rsidP="00CC15B8">
      <w:pPr>
        <w:pStyle w:val="paragraph"/>
      </w:pPr>
      <w:r w:rsidRPr="00894666">
        <w:tab/>
        <w:t>(b)</w:t>
      </w:r>
      <w:r w:rsidRPr="00894666">
        <w:tab/>
        <w:t>when that action was taken; and</w:t>
      </w:r>
    </w:p>
    <w:p w:rsidR="00CC15B8" w:rsidRPr="00894666" w:rsidRDefault="00CC15B8" w:rsidP="00CC15B8">
      <w:pPr>
        <w:pStyle w:val="paragraph"/>
      </w:pPr>
      <w:r w:rsidRPr="00894666">
        <w:tab/>
        <w:t>(c)</w:t>
      </w:r>
      <w:r w:rsidRPr="00894666">
        <w:tab/>
        <w:t>the results of that action.</w:t>
      </w:r>
    </w:p>
    <w:p w:rsidR="00CC15B8" w:rsidRPr="00894666" w:rsidRDefault="00CC15B8" w:rsidP="00AA0187">
      <w:pPr>
        <w:pStyle w:val="ActHead3"/>
        <w:pageBreakBefore/>
      </w:pPr>
      <w:bookmarkStart w:id="729" w:name="_Toc424812940"/>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Director liable to compensate company</w:t>
      </w:r>
      <w:bookmarkEnd w:id="729"/>
    </w:p>
    <w:p w:rsidR="00CC15B8" w:rsidRPr="00894666" w:rsidRDefault="00CC15B8" w:rsidP="00CC15B8">
      <w:pPr>
        <w:pStyle w:val="ActHead4"/>
      </w:pPr>
      <w:bookmarkStart w:id="730" w:name="_Toc424812941"/>
      <w:r w:rsidRPr="008459E9">
        <w:rPr>
          <w:rStyle w:val="CharSubdNo"/>
        </w:rPr>
        <w:t>Subdivision A</w:t>
      </w:r>
      <w:r w:rsidRPr="00894666">
        <w:t>—</w:t>
      </w:r>
      <w:r w:rsidRPr="008459E9">
        <w:rPr>
          <w:rStyle w:val="CharSubdText"/>
        </w:rPr>
        <w:t>Proceedings against director</w:t>
      </w:r>
      <w:bookmarkEnd w:id="730"/>
    </w:p>
    <w:p w:rsidR="00CC15B8" w:rsidRPr="00894666" w:rsidRDefault="00CC15B8" w:rsidP="00CC15B8">
      <w:pPr>
        <w:pStyle w:val="ActHead5"/>
      </w:pPr>
      <w:bookmarkStart w:id="731" w:name="_Toc424812942"/>
      <w:r w:rsidRPr="008459E9">
        <w:rPr>
          <w:rStyle w:val="CharSectno"/>
        </w:rPr>
        <w:t>588J</w:t>
      </w:r>
      <w:r w:rsidRPr="00894666">
        <w:t xml:space="preserve">  On application for civil penalty order, Court may order compensation</w:t>
      </w:r>
      <w:bookmarkEnd w:id="731"/>
    </w:p>
    <w:p w:rsidR="00CC15B8" w:rsidRPr="00894666" w:rsidRDefault="00CC15B8" w:rsidP="00CC15B8">
      <w:pPr>
        <w:pStyle w:val="subsection"/>
      </w:pPr>
      <w:r w:rsidRPr="00894666">
        <w:tab/>
        <w:t>(1)</w:t>
      </w:r>
      <w:r w:rsidRPr="00894666">
        <w:tab/>
        <w:t>Where, on an application for a civil penalty order against a person in relation to a contravention of subsection</w:t>
      </w:r>
      <w:r w:rsidR="00894666">
        <w:t> </w:t>
      </w:r>
      <w:r w:rsidRPr="00894666">
        <w:t>588G(2), the Court is satisfied that:</w:t>
      </w:r>
    </w:p>
    <w:p w:rsidR="00CC15B8" w:rsidRPr="00894666" w:rsidRDefault="00CC15B8" w:rsidP="00CC15B8">
      <w:pPr>
        <w:pStyle w:val="paragraph"/>
      </w:pPr>
      <w:r w:rsidRPr="00894666">
        <w:tab/>
        <w:t>(a)</w:t>
      </w:r>
      <w:r w:rsidRPr="00894666">
        <w:tab/>
        <w:t>the person committed the contravention in relation to the incurring of a debt by a company; and</w:t>
      </w:r>
    </w:p>
    <w:p w:rsidR="00CC15B8" w:rsidRPr="00894666" w:rsidRDefault="00CC15B8" w:rsidP="00CC15B8">
      <w:pPr>
        <w:pStyle w:val="paragraph"/>
      </w:pPr>
      <w:r w:rsidRPr="00894666">
        <w:tab/>
        <w:t>(b)</w:t>
      </w:r>
      <w:r w:rsidRPr="00894666">
        <w:tab/>
        <w:t>the debt is wholly or partly unsecured; and</w:t>
      </w:r>
    </w:p>
    <w:p w:rsidR="00CC15B8" w:rsidRPr="00894666" w:rsidRDefault="00CC15B8" w:rsidP="00CC15B8">
      <w:pPr>
        <w:pStyle w:val="paragraph"/>
        <w:keepNext/>
      </w:pPr>
      <w:r w:rsidRPr="00894666">
        <w:tab/>
        <w:t>(c)</w:t>
      </w:r>
      <w:r w:rsidRPr="00894666">
        <w:tab/>
        <w:t>the person to whom the debt is owed has suffered loss or damage in relation to the debt because of the company’s insolvency;</w:t>
      </w:r>
    </w:p>
    <w:p w:rsidR="00CC15B8" w:rsidRPr="00894666" w:rsidRDefault="00CC15B8" w:rsidP="00CC15B8">
      <w:pPr>
        <w:pStyle w:val="subsection2"/>
      </w:pPr>
      <w:r w:rsidRPr="00894666">
        <w:t>the Court may (whether or not it makes a pecuniary penalty order under section</w:t>
      </w:r>
      <w:r w:rsidR="00894666">
        <w:t> </w:t>
      </w:r>
      <w:r w:rsidRPr="00894666">
        <w:t>1317G or an order under section</w:t>
      </w:r>
      <w:r w:rsidR="00894666">
        <w:t> </w:t>
      </w:r>
      <w:r w:rsidRPr="00894666">
        <w:t>206C disqualifying a person from managing corporations) order the first</w:t>
      </w:r>
      <w:r w:rsidR="00894666">
        <w:noBreakHyphen/>
      </w:r>
      <w:r w:rsidRPr="00894666">
        <w:t>mentioned person to pay to the company compensation equal to the amount of that loss or damage.</w:t>
      </w:r>
    </w:p>
    <w:p w:rsidR="00CC15B8" w:rsidRPr="00894666" w:rsidRDefault="00CC15B8" w:rsidP="00CC15B8">
      <w:pPr>
        <w:pStyle w:val="subsection"/>
      </w:pPr>
      <w:r w:rsidRPr="00894666">
        <w:tab/>
        <w:t>(2)</w:t>
      </w:r>
      <w:r w:rsidRPr="00894666">
        <w:tab/>
        <w:t>A company’s liquidator may intervene in an application for a civil penalty order against a person in relation to a contravention of subsection</w:t>
      </w:r>
      <w:r w:rsidR="00894666">
        <w:t> </w:t>
      </w:r>
      <w:r w:rsidRPr="00894666">
        <w:t>588G(2).</w:t>
      </w:r>
    </w:p>
    <w:p w:rsidR="00CC15B8" w:rsidRPr="00894666" w:rsidRDefault="00CC15B8" w:rsidP="00CC15B8">
      <w:pPr>
        <w:pStyle w:val="subsection"/>
      </w:pPr>
      <w:r w:rsidRPr="00894666">
        <w:tab/>
        <w:t>(3)</w:t>
      </w:r>
      <w:r w:rsidRPr="00894666">
        <w:tab/>
        <w:t>A company’s liquidator who so intervenes is entitled to be heard:</w:t>
      </w:r>
    </w:p>
    <w:p w:rsidR="00CC15B8" w:rsidRPr="00894666" w:rsidRDefault="00CC15B8" w:rsidP="00CC15B8">
      <w:pPr>
        <w:pStyle w:val="paragraph"/>
      </w:pPr>
      <w:r w:rsidRPr="00894666">
        <w:tab/>
        <w:t>(a)</w:t>
      </w:r>
      <w:r w:rsidRPr="00894666">
        <w:tab/>
        <w:t>only if the Court is satisfied that the person committed the contravention in relation to the incurring of a debt by that company; and</w:t>
      </w:r>
    </w:p>
    <w:p w:rsidR="00CC15B8" w:rsidRPr="00894666" w:rsidRDefault="00CC15B8" w:rsidP="00CC15B8">
      <w:pPr>
        <w:pStyle w:val="paragraph"/>
      </w:pPr>
      <w:r w:rsidRPr="00894666">
        <w:tab/>
        <w:t>(b)</w:t>
      </w:r>
      <w:r w:rsidRPr="00894666">
        <w:tab/>
        <w:t>only on the question whether the Court should order the person to pay compensation to the company.</w:t>
      </w:r>
    </w:p>
    <w:p w:rsidR="00CC15B8" w:rsidRPr="00894666" w:rsidRDefault="00CC15B8" w:rsidP="00CC15B8">
      <w:pPr>
        <w:pStyle w:val="ActHead5"/>
      </w:pPr>
      <w:bookmarkStart w:id="732" w:name="_Toc424812943"/>
      <w:r w:rsidRPr="008459E9">
        <w:rPr>
          <w:rStyle w:val="CharSectno"/>
        </w:rPr>
        <w:lastRenderedPageBreak/>
        <w:t>588K</w:t>
      </w:r>
      <w:r w:rsidRPr="00894666">
        <w:t xml:space="preserve">  Criminal court may order compensation</w:t>
      </w:r>
      <w:bookmarkEnd w:id="732"/>
    </w:p>
    <w:p w:rsidR="00CC15B8" w:rsidRPr="00894666" w:rsidRDefault="00CC15B8" w:rsidP="00CC15B8">
      <w:pPr>
        <w:pStyle w:val="subsection"/>
        <w:keepNext/>
        <w:keepLines/>
      </w:pPr>
      <w:r w:rsidRPr="00894666">
        <w:tab/>
      </w:r>
      <w:r w:rsidRPr="00894666">
        <w:tab/>
        <w:t>If:</w:t>
      </w:r>
    </w:p>
    <w:p w:rsidR="00CC15B8" w:rsidRPr="00894666" w:rsidRDefault="00CC15B8" w:rsidP="00CC15B8">
      <w:pPr>
        <w:pStyle w:val="paragraph"/>
      </w:pPr>
      <w:r w:rsidRPr="00894666">
        <w:tab/>
        <w:t>(a)</w:t>
      </w:r>
      <w:r w:rsidRPr="00894666">
        <w:tab/>
        <w:t>a court finds a person guilty of an offence under subsection</w:t>
      </w:r>
      <w:r w:rsidR="00894666">
        <w:t> </w:t>
      </w:r>
      <w:r w:rsidRPr="00894666">
        <w:t>588G(3) in relation to the incurring of a debt by a company; and</w:t>
      </w:r>
    </w:p>
    <w:p w:rsidR="00CC15B8" w:rsidRPr="00894666" w:rsidRDefault="00CC15B8" w:rsidP="00CC15B8">
      <w:pPr>
        <w:pStyle w:val="paragraph"/>
      </w:pPr>
      <w:r w:rsidRPr="00894666">
        <w:tab/>
        <w:t>(b)</w:t>
      </w:r>
      <w:r w:rsidRPr="00894666">
        <w:tab/>
        <w:t>the court is satisfied that:</w:t>
      </w:r>
    </w:p>
    <w:p w:rsidR="00CC15B8" w:rsidRPr="00894666" w:rsidRDefault="00CC15B8" w:rsidP="00CC15B8">
      <w:pPr>
        <w:pStyle w:val="paragraphsub"/>
      </w:pPr>
      <w:r w:rsidRPr="00894666">
        <w:tab/>
        <w:t>(i)</w:t>
      </w:r>
      <w:r w:rsidRPr="00894666">
        <w:tab/>
        <w:t>the debt is wholly or partly unsecured; and</w:t>
      </w:r>
    </w:p>
    <w:p w:rsidR="00CC15B8" w:rsidRPr="00894666" w:rsidRDefault="00CC15B8" w:rsidP="00CC15B8">
      <w:pPr>
        <w:pStyle w:val="paragraphsub"/>
        <w:keepNext/>
      </w:pPr>
      <w:r w:rsidRPr="00894666">
        <w:tab/>
        <w:t>(ii)</w:t>
      </w:r>
      <w:r w:rsidRPr="00894666">
        <w:tab/>
        <w:t>the person to whom the debt is owed has suffered loss or damage in relation to the debt because of the company’s insolvency;</w:t>
      </w:r>
    </w:p>
    <w:p w:rsidR="00CC15B8" w:rsidRPr="00894666" w:rsidRDefault="00CC15B8" w:rsidP="00CC15B8">
      <w:pPr>
        <w:pStyle w:val="subsection2"/>
      </w:pPr>
      <w:r w:rsidRPr="00894666">
        <w:t>the court may (whether or not it imposes a penalty) order the first</w:t>
      </w:r>
      <w:r w:rsidR="00894666">
        <w:noBreakHyphen/>
      </w:r>
      <w:r w:rsidRPr="00894666">
        <w:t>mentioned person to pay to the company compensation equal to the amount of that loss or damage.</w:t>
      </w:r>
    </w:p>
    <w:p w:rsidR="00CC15B8" w:rsidRPr="00894666" w:rsidRDefault="00CC15B8" w:rsidP="00CC15B8">
      <w:pPr>
        <w:pStyle w:val="notetext"/>
      </w:pPr>
      <w:r w:rsidRPr="00894666">
        <w:t>Note:</w:t>
      </w:r>
      <w:r w:rsidRPr="00894666">
        <w:tab/>
        <w:t>Section</w:t>
      </w:r>
      <w:r w:rsidR="00894666">
        <w:t> </w:t>
      </w:r>
      <w:r w:rsidRPr="00894666">
        <w:t>73A defines when a court is taken to find a person guilty of an offence.</w:t>
      </w:r>
    </w:p>
    <w:p w:rsidR="00CC15B8" w:rsidRPr="00894666" w:rsidRDefault="00CC15B8" w:rsidP="00CC15B8">
      <w:pPr>
        <w:pStyle w:val="ActHead5"/>
      </w:pPr>
      <w:bookmarkStart w:id="733" w:name="_Toc424812944"/>
      <w:r w:rsidRPr="008459E9">
        <w:rPr>
          <w:rStyle w:val="CharSectno"/>
        </w:rPr>
        <w:t>588L</w:t>
      </w:r>
      <w:r w:rsidRPr="00894666">
        <w:t xml:space="preserve">  Enforcement of order under section</w:t>
      </w:r>
      <w:r w:rsidR="00894666">
        <w:t> </w:t>
      </w:r>
      <w:r w:rsidRPr="00894666">
        <w:t>588J or 588K</w:t>
      </w:r>
      <w:bookmarkEnd w:id="733"/>
    </w:p>
    <w:p w:rsidR="00CC15B8" w:rsidRPr="00894666" w:rsidRDefault="00CC15B8" w:rsidP="00CC15B8">
      <w:pPr>
        <w:pStyle w:val="subsection"/>
      </w:pPr>
      <w:r w:rsidRPr="00894666">
        <w:tab/>
      </w:r>
      <w:r w:rsidRPr="00894666">
        <w:tab/>
        <w:t>An order to pay compensation that a court makes under section</w:t>
      </w:r>
      <w:r w:rsidR="00894666">
        <w:t> </w:t>
      </w:r>
      <w:r w:rsidRPr="00894666">
        <w:t>588J or 588K may be enforced as if it were a judgment of the court.</w:t>
      </w:r>
    </w:p>
    <w:p w:rsidR="00CC15B8" w:rsidRPr="00894666" w:rsidRDefault="00CC15B8" w:rsidP="00CC15B8">
      <w:pPr>
        <w:pStyle w:val="ActHead5"/>
      </w:pPr>
      <w:bookmarkStart w:id="734" w:name="_Toc424812945"/>
      <w:r w:rsidRPr="008459E9">
        <w:rPr>
          <w:rStyle w:val="CharSectno"/>
        </w:rPr>
        <w:t>588M</w:t>
      </w:r>
      <w:r w:rsidRPr="00894666">
        <w:t xml:space="preserve">  Recovery of compensation for loss resulting from insolvent trading</w:t>
      </w:r>
      <w:bookmarkEnd w:id="734"/>
    </w:p>
    <w:p w:rsidR="00CC15B8" w:rsidRPr="00894666" w:rsidRDefault="00CC15B8" w:rsidP="00CC15B8">
      <w:pPr>
        <w:pStyle w:val="subsection"/>
      </w:pPr>
      <w:r w:rsidRPr="00894666">
        <w:tab/>
        <w:t>(1)</w:t>
      </w:r>
      <w:r w:rsidRPr="00894666">
        <w:tab/>
        <w:t>This section applies where:</w:t>
      </w:r>
    </w:p>
    <w:p w:rsidR="00CC15B8" w:rsidRPr="00894666" w:rsidRDefault="00CC15B8" w:rsidP="00CC15B8">
      <w:pPr>
        <w:pStyle w:val="paragraph"/>
      </w:pPr>
      <w:r w:rsidRPr="00894666">
        <w:tab/>
        <w:t>(a)</w:t>
      </w:r>
      <w:r w:rsidRPr="00894666">
        <w:tab/>
        <w:t xml:space="preserve">a person (in this section called the </w:t>
      </w:r>
      <w:r w:rsidRPr="00894666">
        <w:rPr>
          <w:b/>
          <w:i/>
        </w:rPr>
        <w:t>director</w:t>
      </w:r>
      <w:r w:rsidRPr="00894666">
        <w:t>) has contravened subsection</w:t>
      </w:r>
      <w:r w:rsidR="00894666">
        <w:t> </w:t>
      </w:r>
      <w:r w:rsidRPr="00894666">
        <w:t>588G(2) or (3) in relation to the incurring of a debt by a company; and</w:t>
      </w:r>
    </w:p>
    <w:p w:rsidR="00CC15B8" w:rsidRPr="00894666" w:rsidRDefault="00CC15B8" w:rsidP="00CC15B8">
      <w:pPr>
        <w:pStyle w:val="paragraph"/>
      </w:pPr>
      <w:r w:rsidRPr="00894666">
        <w:tab/>
        <w:t>(b)</w:t>
      </w:r>
      <w:r w:rsidRPr="00894666">
        <w:tab/>
        <w:t xml:space="preserve">the person (in this section called the </w:t>
      </w:r>
      <w:r w:rsidRPr="00894666">
        <w:rPr>
          <w:b/>
          <w:i/>
        </w:rPr>
        <w:t>creditor</w:t>
      </w:r>
      <w:r w:rsidRPr="00894666">
        <w:t>) to whom the debt is owed has suffered loss or damage in relation to the debt because of the company’s insolvency; and</w:t>
      </w:r>
    </w:p>
    <w:p w:rsidR="00CC15B8" w:rsidRPr="00894666" w:rsidRDefault="00CC15B8" w:rsidP="00CC15B8">
      <w:pPr>
        <w:pStyle w:val="paragraph"/>
      </w:pPr>
      <w:r w:rsidRPr="00894666">
        <w:tab/>
        <w:t>(c)</w:t>
      </w:r>
      <w:r w:rsidRPr="00894666">
        <w:tab/>
        <w:t>the debt was wholly or partly unsecured when the loss or damage was suffered; and</w:t>
      </w:r>
    </w:p>
    <w:p w:rsidR="00CC15B8" w:rsidRPr="00894666" w:rsidRDefault="00CC15B8" w:rsidP="00CC15B8">
      <w:pPr>
        <w:pStyle w:val="paragraph"/>
        <w:keepNext/>
      </w:pPr>
      <w:r w:rsidRPr="00894666">
        <w:lastRenderedPageBreak/>
        <w:tab/>
        <w:t>(d)</w:t>
      </w:r>
      <w:r w:rsidRPr="00894666">
        <w:tab/>
        <w:t>the company is being wound up;</w:t>
      </w:r>
    </w:p>
    <w:p w:rsidR="00CC15B8" w:rsidRPr="00894666" w:rsidRDefault="00CC15B8" w:rsidP="00CC15B8">
      <w:pPr>
        <w:pStyle w:val="subsection2"/>
      </w:pPr>
      <w:r w:rsidRPr="00894666">
        <w:t>whether or not:</w:t>
      </w:r>
    </w:p>
    <w:p w:rsidR="00CC15B8" w:rsidRPr="00894666" w:rsidRDefault="00CC15B8" w:rsidP="00CC15B8">
      <w:pPr>
        <w:pStyle w:val="paragraph"/>
      </w:pPr>
      <w:r w:rsidRPr="00894666">
        <w:tab/>
        <w:t>(e)</w:t>
      </w:r>
      <w:r w:rsidRPr="00894666">
        <w:tab/>
        <w:t>the director has been convicted of an offence in relation to the contravention; or</w:t>
      </w:r>
    </w:p>
    <w:p w:rsidR="00CC15B8" w:rsidRPr="00894666" w:rsidRDefault="00CC15B8" w:rsidP="00CC15B8">
      <w:pPr>
        <w:pStyle w:val="paragraph"/>
      </w:pPr>
      <w:r w:rsidRPr="00894666">
        <w:tab/>
        <w:t>(f)</w:t>
      </w:r>
      <w:r w:rsidRPr="00894666">
        <w:tab/>
        <w:t>a civil penalty order has been made against the director in relation to the contravention.</w:t>
      </w:r>
    </w:p>
    <w:p w:rsidR="00CC15B8" w:rsidRPr="00894666" w:rsidRDefault="00CC15B8" w:rsidP="00CC15B8">
      <w:pPr>
        <w:pStyle w:val="subsection"/>
      </w:pPr>
      <w:r w:rsidRPr="00894666">
        <w:tab/>
        <w:t>(2)</w:t>
      </w:r>
      <w:r w:rsidRPr="00894666">
        <w:tab/>
        <w:t>The company’s liquidator may recover from the director, as a debt due to the company, an amount equal to the amount of the loss or damage.</w:t>
      </w:r>
    </w:p>
    <w:p w:rsidR="00CC15B8" w:rsidRPr="00894666" w:rsidRDefault="00CC15B8" w:rsidP="00CC15B8">
      <w:pPr>
        <w:pStyle w:val="subsection"/>
      </w:pPr>
      <w:r w:rsidRPr="00894666">
        <w:tab/>
        <w:t>(3)</w:t>
      </w:r>
      <w:r w:rsidRPr="00894666">
        <w:tab/>
        <w:t>The creditor may, as provided in Subdivision B but not otherwise, recover from the director, as a debt due to the creditor, an amount equal to the amount of the loss or damage.</w:t>
      </w:r>
    </w:p>
    <w:p w:rsidR="00CC15B8" w:rsidRPr="00894666" w:rsidRDefault="00CC15B8" w:rsidP="00CC15B8">
      <w:pPr>
        <w:pStyle w:val="subsection"/>
      </w:pPr>
      <w:r w:rsidRPr="00894666">
        <w:tab/>
        <w:t>(4)</w:t>
      </w:r>
      <w:r w:rsidRPr="00894666">
        <w:tab/>
        <w:t>Proceedings under this section may only be begun within 6 years after the beginning of the winding up.</w:t>
      </w:r>
    </w:p>
    <w:p w:rsidR="00CC15B8" w:rsidRPr="00894666" w:rsidRDefault="00CC15B8" w:rsidP="00CC15B8">
      <w:pPr>
        <w:pStyle w:val="ActHead5"/>
      </w:pPr>
      <w:bookmarkStart w:id="735" w:name="_Toc424812946"/>
      <w:r w:rsidRPr="008459E9">
        <w:rPr>
          <w:rStyle w:val="CharSectno"/>
        </w:rPr>
        <w:t>588N</w:t>
      </w:r>
      <w:r w:rsidRPr="00894666">
        <w:t xml:space="preserve">  Avoiding double recovery</w:t>
      </w:r>
      <w:bookmarkEnd w:id="735"/>
    </w:p>
    <w:p w:rsidR="00CC15B8" w:rsidRPr="00894666" w:rsidRDefault="00CC15B8" w:rsidP="00CC15B8">
      <w:pPr>
        <w:pStyle w:val="subsection"/>
      </w:pPr>
      <w:r w:rsidRPr="00894666">
        <w:tab/>
      </w:r>
      <w:r w:rsidRPr="00894666">
        <w:tab/>
        <w:t>An amount recovered in proceedings under section</w:t>
      </w:r>
      <w:r w:rsidR="00894666">
        <w:t> </w:t>
      </w:r>
      <w:r w:rsidRPr="00894666">
        <w:t>588M in relation to the incurring of a debt by a company is to be taken into account in working out the amount (if any) recoverable in:</w:t>
      </w:r>
    </w:p>
    <w:p w:rsidR="00CC15B8" w:rsidRPr="00894666" w:rsidRDefault="00CC15B8" w:rsidP="00CC15B8">
      <w:pPr>
        <w:pStyle w:val="paragraph"/>
      </w:pPr>
      <w:r w:rsidRPr="00894666">
        <w:tab/>
        <w:t>(a)</w:t>
      </w:r>
      <w:r w:rsidRPr="00894666">
        <w:tab/>
        <w:t>any other proceedings under that section in relation to the incurring of the debt; and</w:t>
      </w:r>
    </w:p>
    <w:p w:rsidR="00CC15B8" w:rsidRPr="00894666" w:rsidRDefault="00CC15B8" w:rsidP="00CC15B8">
      <w:pPr>
        <w:pStyle w:val="paragraph"/>
      </w:pPr>
      <w:r w:rsidRPr="00894666">
        <w:tab/>
        <w:t>(b)</w:t>
      </w:r>
      <w:r w:rsidRPr="00894666">
        <w:tab/>
        <w:t>proceedings under section</w:t>
      </w:r>
      <w:r w:rsidR="00894666">
        <w:t> </w:t>
      </w:r>
      <w:r w:rsidRPr="00894666">
        <w:t>596AC in relation to a contravention of section</w:t>
      </w:r>
      <w:r w:rsidR="00894666">
        <w:t> </w:t>
      </w:r>
      <w:r w:rsidRPr="00894666">
        <w:t>596AB that is linked to the incurring of the debt.</w:t>
      </w:r>
    </w:p>
    <w:p w:rsidR="00CC15B8" w:rsidRPr="00894666" w:rsidRDefault="00CC15B8" w:rsidP="00CC15B8">
      <w:pPr>
        <w:pStyle w:val="ActHead5"/>
      </w:pPr>
      <w:bookmarkStart w:id="736" w:name="_Toc424812947"/>
      <w:r w:rsidRPr="008459E9">
        <w:rPr>
          <w:rStyle w:val="CharSectno"/>
        </w:rPr>
        <w:t>588P</w:t>
      </w:r>
      <w:r w:rsidRPr="00894666">
        <w:t xml:space="preserve">  Effect of sections</w:t>
      </w:r>
      <w:r w:rsidR="00894666">
        <w:t> </w:t>
      </w:r>
      <w:r w:rsidRPr="00894666">
        <w:t>588J, 588K and 588M</w:t>
      </w:r>
      <w:bookmarkEnd w:id="736"/>
    </w:p>
    <w:p w:rsidR="00CC15B8" w:rsidRPr="00894666" w:rsidRDefault="00CC15B8" w:rsidP="00CC15B8">
      <w:pPr>
        <w:pStyle w:val="subsection"/>
      </w:pPr>
      <w:r w:rsidRPr="00894666">
        <w:tab/>
      </w:r>
      <w:r w:rsidRPr="00894666">
        <w:tab/>
        <w:t>Sections</w:t>
      </w:r>
      <w:r w:rsidR="00894666">
        <w:t> </w:t>
      </w:r>
      <w:r w:rsidRPr="00894666">
        <w:t>588J, 588K and 588M:</w:t>
      </w:r>
    </w:p>
    <w:p w:rsidR="00CC15B8" w:rsidRPr="00894666" w:rsidRDefault="00CC15B8" w:rsidP="00CC15B8">
      <w:pPr>
        <w:pStyle w:val="paragraph"/>
      </w:pPr>
      <w:r w:rsidRPr="00894666">
        <w:tab/>
        <w:t>(a)</w:t>
      </w:r>
      <w:r w:rsidRPr="00894666">
        <w:tab/>
        <w:t>have effect in addition to, and not in derogation of, any rule of law about the duty or liability of a person because of the person’s office or employment in relation to a company; and</w:t>
      </w:r>
    </w:p>
    <w:p w:rsidR="00CC15B8" w:rsidRPr="00894666" w:rsidRDefault="00CC15B8" w:rsidP="00CC15B8">
      <w:pPr>
        <w:pStyle w:val="paragraph"/>
      </w:pPr>
      <w:r w:rsidRPr="00894666">
        <w:tab/>
        <w:t>(b)</w:t>
      </w:r>
      <w:r w:rsidRPr="00894666">
        <w:tab/>
        <w:t>do not prevent proceedings from being instituted in respect of a breach of such a duty or in respect of such a liability.</w:t>
      </w:r>
    </w:p>
    <w:p w:rsidR="00CC15B8" w:rsidRPr="00894666" w:rsidRDefault="00CC15B8" w:rsidP="00CC15B8">
      <w:pPr>
        <w:pStyle w:val="ActHead5"/>
      </w:pPr>
      <w:bookmarkStart w:id="737" w:name="_Toc424812948"/>
      <w:r w:rsidRPr="008459E9">
        <w:rPr>
          <w:rStyle w:val="CharSectno"/>
        </w:rPr>
        <w:lastRenderedPageBreak/>
        <w:t>588Q</w:t>
      </w:r>
      <w:r w:rsidRPr="00894666">
        <w:t xml:space="preserve">  Certificates evidencing contravention</w:t>
      </w:r>
      <w:bookmarkEnd w:id="737"/>
    </w:p>
    <w:p w:rsidR="00CC15B8" w:rsidRPr="00894666" w:rsidRDefault="00CC15B8" w:rsidP="00CC15B8">
      <w:pPr>
        <w:pStyle w:val="subsection"/>
      </w:pPr>
      <w:r w:rsidRPr="00894666">
        <w:tab/>
      </w:r>
      <w:r w:rsidRPr="00894666">
        <w:tab/>
        <w:t>For the purposes of this Part, a certificate that:</w:t>
      </w:r>
    </w:p>
    <w:p w:rsidR="00CC15B8" w:rsidRPr="00894666" w:rsidRDefault="00CC15B8" w:rsidP="00CC15B8">
      <w:pPr>
        <w:pStyle w:val="paragraph"/>
      </w:pPr>
      <w:r w:rsidRPr="00894666">
        <w:tab/>
        <w:t>(a)</w:t>
      </w:r>
      <w:r w:rsidRPr="00894666">
        <w:tab/>
        <w:t>purports to be signed by the Registrar or other proper officer of an Australian court; and</w:t>
      </w:r>
    </w:p>
    <w:p w:rsidR="00CC15B8" w:rsidRPr="00894666" w:rsidRDefault="00CC15B8" w:rsidP="00CC15B8">
      <w:pPr>
        <w:pStyle w:val="paragraph"/>
      </w:pPr>
      <w:r w:rsidRPr="00894666">
        <w:tab/>
        <w:t>(b)</w:t>
      </w:r>
      <w:r w:rsidRPr="00894666">
        <w:tab/>
        <w:t>states:</w:t>
      </w:r>
    </w:p>
    <w:p w:rsidR="00CC15B8" w:rsidRPr="00894666" w:rsidRDefault="00CC15B8" w:rsidP="00CC15B8">
      <w:pPr>
        <w:pStyle w:val="paragraphsub"/>
      </w:pPr>
      <w:r w:rsidRPr="00894666">
        <w:tab/>
        <w:t>(i)</w:t>
      </w:r>
      <w:r w:rsidRPr="00894666">
        <w:tab/>
        <w:t>that that court has declared that a specified person has, by failing to prevent a specified company from incurring a specified debt, contravened subsection</w:t>
      </w:r>
      <w:r w:rsidR="00894666">
        <w:t> </w:t>
      </w:r>
      <w:r w:rsidRPr="00894666">
        <w:t>588G(3) in relation to the company; or</w:t>
      </w:r>
    </w:p>
    <w:p w:rsidR="00CC15B8" w:rsidRPr="00894666" w:rsidRDefault="00CC15B8" w:rsidP="00CC15B8">
      <w:pPr>
        <w:pStyle w:val="paragraphsub"/>
      </w:pPr>
      <w:r w:rsidRPr="00894666">
        <w:tab/>
        <w:t>(ii)</w:t>
      </w:r>
      <w:r w:rsidRPr="00894666">
        <w:tab/>
        <w:t>that a specified person was convicted by that court for an offence constituted by a contravention of section</w:t>
      </w:r>
      <w:r w:rsidR="00894666">
        <w:t> </w:t>
      </w:r>
      <w:r w:rsidRPr="00894666">
        <w:t>588G in relation to the incurring of a specified debt by a specified company; or</w:t>
      </w:r>
    </w:p>
    <w:p w:rsidR="00CC15B8" w:rsidRPr="00894666" w:rsidRDefault="00CC15B8" w:rsidP="00CC15B8">
      <w:pPr>
        <w:pStyle w:val="paragraphsub"/>
        <w:keepNext/>
      </w:pPr>
      <w:r w:rsidRPr="00894666">
        <w:tab/>
        <w:t>(iii)</w:t>
      </w:r>
      <w:r w:rsidRPr="00894666">
        <w:tab/>
        <w:t>that a specified person charged before that court with such an offence was found in that court to have committed the offence but that the court did not proceed to convict the person of the offence;</w:t>
      </w:r>
    </w:p>
    <w:p w:rsidR="00CC15B8" w:rsidRPr="00894666" w:rsidRDefault="00CC15B8" w:rsidP="00CC15B8">
      <w:pPr>
        <w:pStyle w:val="subsection2"/>
      </w:pPr>
      <w:r w:rsidRPr="00894666">
        <w:t>is, unless it is proved that the declaration, conviction or finding was set aside, quashed or reversed, conclusive evidence:</w:t>
      </w:r>
    </w:p>
    <w:p w:rsidR="00CC15B8" w:rsidRPr="00894666" w:rsidRDefault="00CC15B8" w:rsidP="00CC15B8">
      <w:pPr>
        <w:pStyle w:val="paragraph"/>
      </w:pPr>
      <w:r w:rsidRPr="00894666">
        <w:tab/>
        <w:t>(c)</w:t>
      </w:r>
      <w:r w:rsidRPr="00894666">
        <w:tab/>
        <w:t>that the declaration was made, that the person was convicted of the offence, or that the person was so found, as the case may be; and</w:t>
      </w:r>
    </w:p>
    <w:p w:rsidR="00CC15B8" w:rsidRPr="00894666" w:rsidRDefault="00CC15B8" w:rsidP="00CC15B8">
      <w:pPr>
        <w:pStyle w:val="paragraph"/>
      </w:pPr>
      <w:r w:rsidRPr="00894666">
        <w:tab/>
        <w:t>(d)</w:t>
      </w:r>
      <w:r w:rsidRPr="00894666">
        <w:tab/>
        <w:t>that the person committed the contravention.</w:t>
      </w:r>
    </w:p>
    <w:p w:rsidR="00CC15B8" w:rsidRPr="00894666" w:rsidRDefault="00CC15B8" w:rsidP="00CC15B8">
      <w:pPr>
        <w:pStyle w:val="ActHead4"/>
      </w:pPr>
      <w:bookmarkStart w:id="738" w:name="_Toc424812949"/>
      <w:r w:rsidRPr="008459E9">
        <w:rPr>
          <w:rStyle w:val="CharSubdNo"/>
        </w:rPr>
        <w:t>Subdivision B</w:t>
      </w:r>
      <w:r w:rsidRPr="00894666">
        <w:t>—</w:t>
      </w:r>
      <w:r w:rsidRPr="008459E9">
        <w:rPr>
          <w:rStyle w:val="CharSubdText"/>
        </w:rPr>
        <w:t>Proceedings by creditor</w:t>
      </w:r>
      <w:bookmarkEnd w:id="738"/>
    </w:p>
    <w:p w:rsidR="00CC15B8" w:rsidRPr="00894666" w:rsidRDefault="00CC15B8" w:rsidP="00CC15B8">
      <w:pPr>
        <w:pStyle w:val="ActHead5"/>
      </w:pPr>
      <w:bookmarkStart w:id="739" w:name="_Toc424812950"/>
      <w:r w:rsidRPr="008459E9">
        <w:rPr>
          <w:rStyle w:val="CharSectno"/>
        </w:rPr>
        <w:t>588R</w:t>
      </w:r>
      <w:r w:rsidRPr="00894666">
        <w:t xml:space="preserve">  Creditor may sue for compensation with liquidator’s consent</w:t>
      </w:r>
      <w:bookmarkEnd w:id="739"/>
    </w:p>
    <w:p w:rsidR="00CC15B8" w:rsidRPr="00894666" w:rsidRDefault="00CC15B8" w:rsidP="00CC15B8">
      <w:pPr>
        <w:pStyle w:val="subsection"/>
      </w:pPr>
      <w:r w:rsidRPr="00894666">
        <w:tab/>
        <w:t>(1)</w:t>
      </w:r>
      <w:r w:rsidRPr="00894666">
        <w:tab/>
        <w:t>A creditor of a company that is being wound up may, with the written consent of the company’s liquidator, begin proceedings under section</w:t>
      </w:r>
      <w:r w:rsidR="00894666">
        <w:t> </w:t>
      </w:r>
      <w:r w:rsidRPr="00894666">
        <w:t>588M in relation to the incurring by the company of a debt that is owed to the creditor.</w:t>
      </w:r>
    </w:p>
    <w:p w:rsidR="00CC15B8" w:rsidRPr="00894666" w:rsidRDefault="00CC15B8" w:rsidP="00CC15B8">
      <w:pPr>
        <w:pStyle w:val="subsection"/>
      </w:pPr>
      <w:r w:rsidRPr="00894666">
        <w:tab/>
        <w:t>(2)</w:t>
      </w:r>
      <w:r w:rsidRPr="00894666">
        <w:tab/>
      </w:r>
      <w:r w:rsidR="00894666">
        <w:t>Subsection (</w:t>
      </w:r>
      <w:r w:rsidRPr="00894666">
        <w:t>1) has effect despite section</w:t>
      </w:r>
      <w:r w:rsidR="00894666">
        <w:t> </w:t>
      </w:r>
      <w:r w:rsidRPr="00894666">
        <w:t>588T, but subject to section</w:t>
      </w:r>
      <w:r w:rsidR="00894666">
        <w:t> </w:t>
      </w:r>
      <w:r w:rsidRPr="00894666">
        <w:t>588U.</w:t>
      </w:r>
    </w:p>
    <w:p w:rsidR="00CC15B8" w:rsidRPr="00894666" w:rsidRDefault="00CC15B8" w:rsidP="00CC15B8">
      <w:pPr>
        <w:pStyle w:val="ActHead5"/>
      </w:pPr>
      <w:bookmarkStart w:id="740" w:name="_Toc424812951"/>
      <w:r w:rsidRPr="008459E9">
        <w:rPr>
          <w:rStyle w:val="CharSectno"/>
        </w:rPr>
        <w:lastRenderedPageBreak/>
        <w:t>588S</w:t>
      </w:r>
      <w:r w:rsidRPr="00894666">
        <w:t xml:space="preserve">  Creditor may give liquidator notice of intention to sue for compensation</w:t>
      </w:r>
      <w:bookmarkEnd w:id="740"/>
    </w:p>
    <w:p w:rsidR="00CC15B8" w:rsidRPr="00894666" w:rsidRDefault="00CC15B8" w:rsidP="00CC15B8">
      <w:pPr>
        <w:pStyle w:val="subsection"/>
      </w:pPr>
      <w:r w:rsidRPr="00894666">
        <w:tab/>
      </w:r>
      <w:r w:rsidRPr="00894666">
        <w:tab/>
        <w:t>After the end of 6 months beginning when a company begins to be wound up, a creditor of the company may give to the company’s liquidator a written notice:</w:t>
      </w:r>
    </w:p>
    <w:p w:rsidR="00CC15B8" w:rsidRPr="00894666" w:rsidRDefault="00CC15B8" w:rsidP="00CC15B8">
      <w:pPr>
        <w:pStyle w:val="paragraph"/>
      </w:pPr>
      <w:r w:rsidRPr="00894666">
        <w:tab/>
        <w:t>(a)</w:t>
      </w:r>
      <w:r w:rsidRPr="00894666">
        <w:tab/>
        <w:t>stating that the creditor intends to begin proceedings under section</w:t>
      </w:r>
      <w:r w:rsidR="00894666">
        <w:t> </w:t>
      </w:r>
      <w:r w:rsidRPr="00894666">
        <w:t>588M in relation to the incurring by the company of a specified debt that is owed to the creditor; and</w:t>
      </w:r>
    </w:p>
    <w:p w:rsidR="00CC15B8" w:rsidRPr="00894666" w:rsidRDefault="00CC15B8" w:rsidP="00CC15B8">
      <w:pPr>
        <w:pStyle w:val="paragraph"/>
      </w:pPr>
      <w:r w:rsidRPr="00894666">
        <w:tab/>
        <w:t>(b)</w:t>
      </w:r>
      <w:r w:rsidRPr="00894666">
        <w:tab/>
        <w:t>asking the liquidator to give to the creditor, within 3 months after receiving the notice:</w:t>
      </w:r>
    </w:p>
    <w:p w:rsidR="00CC15B8" w:rsidRPr="00894666" w:rsidRDefault="00CC15B8" w:rsidP="00CC15B8">
      <w:pPr>
        <w:pStyle w:val="paragraphsub"/>
      </w:pPr>
      <w:r w:rsidRPr="00894666">
        <w:tab/>
        <w:t>(i)</w:t>
      </w:r>
      <w:r w:rsidRPr="00894666">
        <w:tab/>
        <w:t>a written consent to the creditor beginning the proceedings; or</w:t>
      </w:r>
    </w:p>
    <w:p w:rsidR="00CC15B8" w:rsidRPr="00894666" w:rsidRDefault="00CC15B8" w:rsidP="00CC15B8">
      <w:pPr>
        <w:pStyle w:val="paragraphsub"/>
      </w:pPr>
      <w:r w:rsidRPr="00894666">
        <w:tab/>
        <w:t>(ii)</w:t>
      </w:r>
      <w:r w:rsidRPr="00894666">
        <w:tab/>
        <w:t>a written statement of the reasons why the liquidator thinks that proceedings under section</w:t>
      </w:r>
      <w:r w:rsidR="00894666">
        <w:t> </w:t>
      </w:r>
      <w:r w:rsidRPr="00894666">
        <w:t>588M in relation to the incurring of that debt should not be begun.</w:t>
      </w:r>
    </w:p>
    <w:p w:rsidR="00CC15B8" w:rsidRPr="00894666" w:rsidRDefault="00CC15B8" w:rsidP="00CC15B8">
      <w:pPr>
        <w:pStyle w:val="ActHead5"/>
      </w:pPr>
      <w:bookmarkStart w:id="741" w:name="_Toc424812952"/>
      <w:r w:rsidRPr="008459E9">
        <w:rPr>
          <w:rStyle w:val="CharSectno"/>
        </w:rPr>
        <w:t>588T</w:t>
      </w:r>
      <w:r w:rsidRPr="00894666">
        <w:t xml:space="preserve">  When creditor may sue for compensation without liquidator’s consent</w:t>
      </w:r>
      <w:bookmarkEnd w:id="741"/>
    </w:p>
    <w:p w:rsidR="00CC15B8" w:rsidRPr="00894666" w:rsidRDefault="00CC15B8" w:rsidP="00CC15B8">
      <w:pPr>
        <w:pStyle w:val="subsection"/>
      </w:pPr>
      <w:r w:rsidRPr="00894666">
        <w:tab/>
        <w:t>(1)</w:t>
      </w:r>
      <w:r w:rsidRPr="00894666">
        <w:tab/>
        <w:t>This section applies where a notice is given under section</w:t>
      </w:r>
      <w:r w:rsidR="00894666">
        <w:t> </w:t>
      </w:r>
      <w:r w:rsidRPr="00894666">
        <w:t>588S.</w:t>
      </w:r>
    </w:p>
    <w:p w:rsidR="00CC15B8" w:rsidRPr="00894666" w:rsidRDefault="00CC15B8" w:rsidP="00CC15B8">
      <w:pPr>
        <w:pStyle w:val="subsection"/>
      </w:pPr>
      <w:r w:rsidRPr="00894666">
        <w:tab/>
        <w:t>(2)</w:t>
      </w:r>
      <w:r w:rsidRPr="00894666">
        <w:tab/>
        <w:t>The creditor may begin proceedings in a court under section</w:t>
      </w:r>
      <w:r w:rsidR="00894666">
        <w:t> </w:t>
      </w:r>
      <w:r w:rsidRPr="00894666">
        <w:t>588M in relation to the incurring by the company of the debt specified in the notice if:</w:t>
      </w:r>
    </w:p>
    <w:p w:rsidR="00CC15B8" w:rsidRPr="00894666" w:rsidRDefault="00CC15B8" w:rsidP="00CC15B8">
      <w:pPr>
        <w:pStyle w:val="paragraph"/>
      </w:pPr>
      <w:r w:rsidRPr="00894666">
        <w:tab/>
        <w:t>(a)</w:t>
      </w:r>
      <w:r w:rsidRPr="00894666">
        <w:tab/>
        <w:t>as at the end of 3 months after the liquidator receives the notice, he or she has not consented to the creditor beginning such proceedings; and</w:t>
      </w:r>
    </w:p>
    <w:p w:rsidR="00CC15B8" w:rsidRPr="00894666" w:rsidRDefault="00CC15B8" w:rsidP="00CC15B8">
      <w:pPr>
        <w:pStyle w:val="paragraph"/>
      </w:pPr>
      <w:r w:rsidRPr="00894666">
        <w:tab/>
        <w:t>(b)</w:t>
      </w:r>
      <w:r w:rsidRPr="00894666">
        <w:tab/>
        <w:t>on an application made after those 3 months, the court has given leave for the proceedings to begin.</w:t>
      </w:r>
    </w:p>
    <w:p w:rsidR="00CC15B8" w:rsidRPr="00894666" w:rsidRDefault="00CC15B8" w:rsidP="00CC15B8">
      <w:pPr>
        <w:pStyle w:val="subsection"/>
      </w:pPr>
      <w:r w:rsidRPr="00894666">
        <w:tab/>
        <w:t>(3)</w:t>
      </w:r>
      <w:r w:rsidRPr="00894666">
        <w:tab/>
        <w:t>If:</w:t>
      </w:r>
    </w:p>
    <w:p w:rsidR="00CC15B8" w:rsidRPr="00894666" w:rsidRDefault="00CC15B8" w:rsidP="00CC15B8">
      <w:pPr>
        <w:pStyle w:val="paragraph"/>
      </w:pPr>
      <w:r w:rsidRPr="00894666">
        <w:tab/>
        <w:t>(a)</w:t>
      </w:r>
      <w:r w:rsidRPr="00894666">
        <w:tab/>
        <w:t>during those 3 months, the liquidator gives to the creditor a written statement of the reasons why the liquidator thinks that such proceedings should not be begun; and</w:t>
      </w:r>
    </w:p>
    <w:p w:rsidR="00CC15B8" w:rsidRPr="00894666" w:rsidRDefault="00CC15B8" w:rsidP="00CC15B8">
      <w:pPr>
        <w:pStyle w:val="paragraph"/>
        <w:keepNext/>
      </w:pPr>
      <w:r w:rsidRPr="00894666">
        <w:tab/>
        <w:t>(b)</w:t>
      </w:r>
      <w:r w:rsidRPr="00894666">
        <w:tab/>
        <w:t xml:space="preserve">the creditor applies for leave under </w:t>
      </w:r>
      <w:r w:rsidR="00894666">
        <w:t>paragraph (</w:t>
      </w:r>
      <w:r w:rsidRPr="00894666">
        <w:t>2)(b);</w:t>
      </w:r>
    </w:p>
    <w:p w:rsidR="00CC15B8" w:rsidRPr="00894666" w:rsidRDefault="00CC15B8" w:rsidP="00CC15B8">
      <w:pPr>
        <w:pStyle w:val="subsection2"/>
      </w:pPr>
      <w:r w:rsidRPr="00894666">
        <w:t>then:</w:t>
      </w:r>
    </w:p>
    <w:p w:rsidR="00CC15B8" w:rsidRPr="00894666" w:rsidRDefault="00CC15B8" w:rsidP="00CC15B8">
      <w:pPr>
        <w:pStyle w:val="paragraph"/>
      </w:pPr>
      <w:r w:rsidRPr="00894666">
        <w:lastRenderedPageBreak/>
        <w:tab/>
        <w:t>(c)</w:t>
      </w:r>
      <w:r w:rsidRPr="00894666">
        <w:tab/>
        <w:t>the creditor must file the statement with the court when so applying; and</w:t>
      </w:r>
    </w:p>
    <w:p w:rsidR="00CC15B8" w:rsidRPr="00894666" w:rsidRDefault="00CC15B8" w:rsidP="00CC15B8">
      <w:pPr>
        <w:pStyle w:val="paragraph"/>
      </w:pPr>
      <w:r w:rsidRPr="00894666">
        <w:tab/>
        <w:t>(d)</w:t>
      </w:r>
      <w:r w:rsidRPr="00894666">
        <w:tab/>
        <w:t>in determining the application, the court is to have regard to the reasons set out in the statement.</w:t>
      </w:r>
    </w:p>
    <w:p w:rsidR="00CC15B8" w:rsidRPr="00894666" w:rsidRDefault="00CC15B8" w:rsidP="00CC15B8">
      <w:pPr>
        <w:pStyle w:val="ActHead5"/>
      </w:pPr>
      <w:bookmarkStart w:id="742" w:name="_Toc424812953"/>
      <w:r w:rsidRPr="008459E9">
        <w:rPr>
          <w:rStyle w:val="CharSectno"/>
        </w:rPr>
        <w:t>588U</w:t>
      </w:r>
      <w:r w:rsidRPr="00894666">
        <w:t xml:space="preserve">  Events preventing creditor from suing</w:t>
      </w:r>
      <w:bookmarkEnd w:id="742"/>
    </w:p>
    <w:p w:rsidR="00CC15B8" w:rsidRPr="00894666" w:rsidRDefault="00CC15B8" w:rsidP="00CC15B8">
      <w:pPr>
        <w:pStyle w:val="subsection"/>
      </w:pPr>
      <w:r w:rsidRPr="00894666">
        <w:tab/>
        <w:t>(1)</w:t>
      </w:r>
      <w:r w:rsidRPr="00894666">
        <w:tab/>
        <w:t>A creditor of a company that is being wound up cannot begin proceedings under section</w:t>
      </w:r>
      <w:r w:rsidR="00894666">
        <w:t> </w:t>
      </w:r>
      <w:r w:rsidRPr="00894666">
        <w:t>588M in relation to the incurring of a debt by the company if:</w:t>
      </w:r>
    </w:p>
    <w:p w:rsidR="00CC15B8" w:rsidRPr="00894666" w:rsidRDefault="00CC15B8" w:rsidP="00CC15B8">
      <w:pPr>
        <w:pStyle w:val="paragraph"/>
      </w:pPr>
      <w:r w:rsidRPr="00894666">
        <w:tab/>
        <w:t>(a)</w:t>
      </w:r>
      <w:r w:rsidRPr="00894666">
        <w:tab/>
        <w:t>the company’s liquidator has applied under section</w:t>
      </w:r>
      <w:r w:rsidR="00894666">
        <w:t> </w:t>
      </w:r>
      <w:r w:rsidRPr="00894666">
        <w:t>588FF in relation to the debt, or in relation to a transaction under which the debt was incurred; or</w:t>
      </w:r>
    </w:p>
    <w:p w:rsidR="00CC15B8" w:rsidRPr="00894666" w:rsidRDefault="00CC15B8" w:rsidP="00CC15B8">
      <w:pPr>
        <w:pStyle w:val="paragraph"/>
      </w:pPr>
      <w:r w:rsidRPr="00894666">
        <w:tab/>
        <w:t>(b)</w:t>
      </w:r>
      <w:r w:rsidRPr="00894666">
        <w:tab/>
        <w:t>the company’s liquidator has begun proceedings under section</w:t>
      </w:r>
      <w:r w:rsidR="00894666">
        <w:t> </w:t>
      </w:r>
      <w:r w:rsidRPr="00894666">
        <w:t>588M in relation to the incurring of the debt; or</w:t>
      </w:r>
    </w:p>
    <w:p w:rsidR="00CC15B8" w:rsidRPr="00894666" w:rsidRDefault="00CC15B8" w:rsidP="00CC15B8">
      <w:pPr>
        <w:pStyle w:val="paragraph"/>
      </w:pPr>
      <w:r w:rsidRPr="00894666">
        <w:tab/>
        <w:t>(c)</w:t>
      </w:r>
      <w:r w:rsidRPr="00894666">
        <w:tab/>
        <w:t>the company’s liquidator has intervened in an application for a civil penalty order against a person in relation to a contravention of subsection</w:t>
      </w:r>
      <w:r w:rsidR="00894666">
        <w:t> </w:t>
      </w:r>
      <w:r w:rsidRPr="00894666">
        <w:t>588G(2) in relation to the incurring of the debt.</w:t>
      </w:r>
    </w:p>
    <w:p w:rsidR="00CC15B8" w:rsidRPr="00894666" w:rsidRDefault="00CC15B8" w:rsidP="00CC15B8">
      <w:pPr>
        <w:pStyle w:val="subsection"/>
      </w:pPr>
      <w:r w:rsidRPr="00894666">
        <w:tab/>
        <w:t>(2)</w:t>
      </w:r>
      <w:r w:rsidRPr="00894666">
        <w:tab/>
      </w:r>
      <w:r w:rsidR="00894666">
        <w:t>Subsection (</w:t>
      </w:r>
      <w:r w:rsidRPr="00894666">
        <w:t>1) has effect despite sections</w:t>
      </w:r>
      <w:r w:rsidR="00894666">
        <w:t> </w:t>
      </w:r>
      <w:r w:rsidRPr="00894666">
        <w:t>588R and 588T.</w:t>
      </w:r>
    </w:p>
    <w:p w:rsidR="00CC15B8" w:rsidRPr="00894666" w:rsidRDefault="00CC15B8" w:rsidP="00AA0187">
      <w:pPr>
        <w:pStyle w:val="ActHead3"/>
        <w:pageBreakBefore/>
      </w:pPr>
      <w:bookmarkStart w:id="743" w:name="_Toc424812954"/>
      <w:r w:rsidRPr="008459E9">
        <w:rPr>
          <w:rStyle w:val="CharDivNo"/>
        </w:rPr>
        <w:lastRenderedPageBreak/>
        <w:t>Division</w:t>
      </w:r>
      <w:r w:rsidR="00894666" w:rsidRPr="008459E9">
        <w:rPr>
          <w:rStyle w:val="CharDivNo"/>
        </w:rPr>
        <w:t> </w:t>
      </w:r>
      <w:r w:rsidRPr="008459E9">
        <w:rPr>
          <w:rStyle w:val="CharDivNo"/>
        </w:rPr>
        <w:t>5</w:t>
      </w:r>
      <w:r w:rsidRPr="00894666">
        <w:t>—</w:t>
      </w:r>
      <w:r w:rsidRPr="008459E9">
        <w:rPr>
          <w:rStyle w:val="CharDivText"/>
        </w:rPr>
        <w:t>Liability of holding company for insolvent trading by subsidiary</w:t>
      </w:r>
      <w:bookmarkEnd w:id="743"/>
    </w:p>
    <w:p w:rsidR="00CC15B8" w:rsidRPr="00894666" w:rsidRDefault="00CC15B8" w:rsidP="00CC15B8">
      <w:pPr>
        <w:pStyle w:val="ActHead5"/>
      </w:pPr>
      <w:bookmarkStart w:id="744" w:name="_Toc424812955"/>
      <w:r w:rsidRPr="008459E9">
        <w:rPr>
          <w:rStyle w:val="CharSectno"/>
        </w:rPr>
        <w:t>588V</w:t>
      </w:r>
      <w:r w:rsidRPr="00894666">
        <w:t xml:space="preserve">  When holding company liable</w:t>
      </w:r>
      <w:bookmarkEnd w:id="744"/>
    </w:p>
    <w:p w:rsidR="00CC15B8" w:rsidRPr="00894666" w:rsidRDefault="00CC15B8" w:rsidP="00CC15B8">
      <w:pPr>
        <w:pStyle w:val="subsection"/>
      </w:pPr>
      <w:r w:rsidRPr="00894666">
        <w:tab/>
        <w:t>(1)</w:t>
      </w:r>
      <w:r w:rsidRPr="00894666">
        <w:tab/>
        <w:t>A corporation contravenes this section if:</w:t>
      </w:r>
    </w:p>
    <w:p w:rsidR="00CC15B8" w:rsidRPr="00894666" w:rsidRDefault="00CC15B8" w:rsidP="00CC15B8">
      <w:pPr>
        <w:pStyle w:val="paragraph"/>
      </w:pPr>
      <w:r w:rsidRPr="00894666">
        <w:tab/>
        <w:t>(a)</w:t>
      </w:r>
      <w:r w:rsidRPr="00894666">
        <w:tab/>
        <w:t>the corporation is the holding company of a company at the time when the company incurs a debt; and</w:t>
      </w:r>
    </w:p>
    <w:p w:rsidR="00CC15B8" w:rsidRPr="00894666" w:rsidRDefault="00CC15B8" w:rsidP="00CC15B8">
      <w:pPr>
        <w:pStyle w:val="paragraph"/>
      </w:pPr>
      <w:r w:rsidRPr="00894666">
        <w:tab/>
        <w:t>(b)</w:t>
      </w:r>
      <w:r w:rsidRPr="00894666">
        <w:tab/>
        <w:t>the company is insolvent at that time, or becomes insolvent by incurring that debt, or by incurring at that time debts including that debt; and</w:t>
      </w:r>
    </w:p>
    <w:p w:rsidR="00CC15B8" w:rsidRPr="00894666" w:rsidRDefault="00CC15B8" w:rsidP="00CC15B8">
      <w:pPr>
        <w:pStyle w:val="paragraph"/>
      </w:pPr>
      <w:r w:rsidRPr="00894666">
        <w:tab/>
        <w:t>(c)</w:t>
      </w:r>
      <w:r w:rsidRPr="00894666">
        <w:tab/>
        <w:t>at that time, there are reasonable grounds for suspecting that the company is insolvent, or would so become insolvent, as the case may be; and</w:t>
      </w:r>
    </w:p>
    <w:p w:rsidR="00CC15B8" w:rsidRPr="00894666" w:rsidRDefault="00CC15B8" w:rsidP="00CC15B8">
      <w:pPr>
        <w:pStyle w:val="paragraph"/>
      </w:pPr>
      <w:r w:rsidRPr="00894666">
        <w:tab/>
        <w:t>(d)</w:t>
      </w:r>
      <w:r w:rsidRPr="00894666">
        <w:tab/>
        <w:t>one or both of the following subparagraphs applies:</w:t>
      </w:r>
    </w:p>
    <w:p w:rsidR="00CC15B8" w:rsidRPr="00894666" w:rsidRDefault="00CC15B8" w:rsidP="00CC15B8">
      <w:pPr>
        <w:pStyle w:val="paragraphsub"/>
      </w:pPr>
      <w:r w:rsidRPr="00894666">
        <w:tab/>
        <w:t>(i)</w:t>
      </w:r>
      <w:r w:rsidRPr="00894666">
        <w:tab/>
        <w:t>the corporation, or one or more of its directors, is or are aware at that time that there are such grounds for so suspecting;</w:t>
      </w:r>
    </w:p>
    <w:p w:rsidR="00CC15B8" w:rsidRPr="00894666" w:rsidRDefault="00CC15B8" w:rsidP="00CC15B8">
      <w:pPr>
        <w:pStyle w:val="paragraphsub"/>
      </w:pPr>
      <w:r w:rsidRPr="00894666">
        <w:tab/>
        <w:t>(ii)</w:t>
      </w:r>
      <w:r w:rsidRPr="00894666">
        <w:tab/>
        <w:t>having regard to the nature and extent of the corporation’s control over the company’s affairs and to any other relevant circumstances, it is reasonable to expect that:</w:t>
      </w:r>
    </w:p>
    <w:p w:rsidR="00CC15B8" w:rsidRPr="00894666" w:rsidRDefault="00CC15B8" w:rsidP="00CC15B8">
      <w:pPr>
        <w:pStyle w:val="paragraphsub-sub"/>
      </w:pPr>
      <w:r w:rsidRPr="00894666">
        <w:tab/>
        <w:t>(A)</w:t>
      </w:r>
      <w:r w:rsidRPr="00894666">
        <w:tab/>
        <w:t>a holding company in the corporation’s circumstances would be so aware; or</w:t>
      </w:r>
    </w:p>
    <w:p w:rsidR="00CC15B8" w:rsidRPr="00894666" w:rsidRDefault="00CC15B8" w:rsidP="00CC15B8">
      <w:pPr>
        <w:pStyle w:val="paragraphsub-sub"/>
      </w:pPr>
      <w:r w:rsidRPr="00894666">
        <w:tab/>
        <w:t>(B)</w:t>
      </w:r>
      <w:r w:rsidRPr="00894666">
        <w:tab/>
        <w:t>one or more of such a holding company’s directors would be so aware; and</w:t>
      </w:r>
    </w:p>
    <w:p w:rsidR="00CC15B8" w:rsidRPr="00894666" w:rsidRDefault="00CC15B8" w:rsidP="00CC15B8">
      <w:pPr>
        <w:pStyle w:val="paragraph"/>
      </w:pPr>
      <w:r w:rsidRPr="00894666">
        <w:tab/>
        <w:t>(e)</w:t>
      </w:r>
      <w:r w:rsidRPr="00894666">
        <w:tab/>
        <w:t>that time is at or after the commencement of this Act.</w:t>
      </w:r>
    </w:p>
    <w:p w:rsidR="00CC15B8" w:rsidRPr="00894666" w:rsidRDefault="00CC15B8" w:rsidP="00CC15B8">
      <w:pPr>
        <w:pStyle w:val="subsection"/>
      </w:pPr>
      <w:r w:rsidRPr="00894666">
        <w:tab/>
        <w:t>(2)</w:t>
      </w:r>
      <w:r w:rsidRPr="00894666">
        <w:tab/>
        <w:t>A corporation that contravenes this section is not guilty of an offence.</w:t>
      </w:r>
    </w:p>
    <w:p w:rsidR="00CC15B8" w:rsidRPr="00894666" w:rsidRDefault="00CC15B8" w:rsidP="00CC15B8">
      <w:pPr>
        <w:pStyle w:val="ActHead5"/>
      </w:pPr>
      <w:bookmarkStart w:id="745" w:name="_Toc424812956"/>
      <w:r w:rsidRPr="008459E9">
        <w:rPr>
          <w:rStyle w:val="CharSectno"/>
        </w:rPr>
        <w:t>588W</w:t>
      </w:r>
      <w:r w:rsidRPr="00894666">
        <w:t xml:space="preserve">  Recovery of compensation for loss resulting from insolvent trading</w:t>
      </w:r>
      <w:bookmarkEnd w:id="745"/>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lastRenderedPageBreak/>
        <w:tab/>
        <w:t>(a)</w:t>
      </w:r>
      <w:r w:rsidRPr="00894666">
        <w:tab/>
        <w:t>a corporation has contravened section</w:t>
      </w:r>
      <w:r w:rsidR="00894666">
        <w:t> </w:t>
      </w:r>
      <w:r w:rsidRPr="00894666">
        <w:t>588V in relation to the incurring of a debt by a company; and</w:t>
      </w:r>
    </w:p>
    <w:p w:rsidR="00CC15B8" w:rsidRPr="00894666" w:rsidRDefault="00CC15B8" w:rsidP="00CC15B8">
      <w:pPr>
        <w:pStyle w:val="paragraph"/>
      </w:pPr>
      <w:r w:rsidRPr="00894666">
        <w:tab/>
        <w:t>(b)</w:t>
      </w:r>
      <w:r w:rsidRPr="00894666">
        <w:tab/>
        <w:t>the person to whom the debt is owed has suffered loss or damage in relation to the debt because of the company’s insolvency; and</w:t>
      </w:r>
    </w:p>
    <w:p w:rsidR="00CC15B8" w:rsidRPr="00894666" w:rsidRDefault="00CC15B8" w:rsidP="00CC15B8">
      <w:pPr>
        <w:pStyle w:val="paragraph"/>
      </w:pPr>
      <w:r w:rsidRPr="00894666">
        <w:tab/>
        <w:t>(c)</w:t>
      </w:r>
      <w:r w:rsidRPr="00894666">
        <w:tab/>
        <w:t>the debt was wholly or partly unsecured when the loss or damage was suffered; and</w:t>
      </w:r>
    </w:p>
    <w:p w:rsidR="00CC15B8" w:rsidRPr="00894666" w:rsidRDefault="00CC15B8" w:rsidP="00CC15B8">
      <w:pPr>
        <w:pStyle w:val="paragraph"/>
        <w:keepNext/>
      </w:pPr>
      <w:r w:rsidRPr="00894666">
        <w:tab/>
        <w:t>(d)</w:t>
      </w:r>
      <w:r w:rsidRPr="00894666">
        <w:tab/>
        <w:t>the company is being wound up;</w:t>
      </w:r>
    </w:p>
    <w:p w:rsidR="00CC15B8" w:rsidRPr="00894666" w:rsidRDefault="00CC15B8" w:rsidP="00CC15B8">
      <w:pPr>
        <w:pStyle w:val="subsection2"/>
      </w:pPr>
      <w:r w:rsidRPr="00894666">
        <w:t>the company’s liquidator may recover from the corporation, as a debt due to the company, an amount equal to the amount of the loss or damage.</w:t>
      </w:r>
    </w:p>
    <w:p w:rsidR="00CC15B8" w:rsidRPr="00894666" w:rsidRDefault="00CC15B8" w:rsidP="00CC15B8">
      <w:pPr>
        <w:pStyle w:val="subsection"/>
      </w:pPr>
      <w:r w:rsidRPr="00894666">
        <w:tab/>
        <w:t>(2)</w:t>
      </w:r>
      <w:r w:rsidRPr="00894666">
        <w:tab/>
        <w:t>Proceedings under this section may only be begun within 6 years after the beginning of the winding up.</w:t>
      </w:r>
    </w:p>
    <w:p w:rsidR="00CC15B8" w:rsidRPr="00894666" w:rsidRDefault="00CC15B8" w:rsidP="00CC15B8">
      <w:pPr>
        <w:pStyle w:val="ActHead5"/>
      </w:pPr>
      <w:bookmarkStart w:id="746" w:name="_Toc424812957"/>
      <w:r w:rsidRPr="008459E9">
        <w:rPr>
          <w:rStyle w:val="CharSectno"/>
        </w:rPr>
        <w:t>588X</w:t>
      </w:r>
      <w:r w:rsidRPr="00894666">
        <w:t xml:space="preserve">  Defences</w:t>
      </w:r>
      <w:bookmarkEnd w:id="746"/>
    </w:p>
    <w:p w:rsidR="00CC15B8" w:rsidRPr="00894666" w:rsidRDefault="00CC15B8" w:rsidP="00CC15B8">
      <w:pPr>
        <w:pStyle w:val="subsection"/>
      </w:pPr>
      <w:r w:rsidRPr="00894666">
        <w:tab/>
        <w:t>(1)</w:t>
      </w:r>
      <w:r w:rsidRPr="00894666">
        <w:tab/>
        <w:t>This section has effect for the purposes of proceedings under section</w:t>
      </w:r>
      <w:r w:rsidR="00894666">
        <w:t> </w:t>
      </w:r>
      <w:r w:rsidRPr="00894666">
        <w:t>588W.</w:t>
      </w:r>
    </w:p>
    <w:p w:rsidR="00CC15B8" w:rsidRPr="00894666" w:rsidRDefault="00CC15B8" w:rsidP="00CC15B8">
      <w:pPr>
        <w:pStyle w:val="subsection"/>
      </w:pPr>
      <w:r w:rsidRPr="00894666">
        <w:tab/>
        <w:t>(2)</w:t>
      </w:r>
      <w:r w:rsidRPr="00894666">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894666" w:rsidRDefault="00CC15B8" w:rsidP="00CC15B8">
      <w:pPr>
        <w:pStyle w:val="subsection"/>
      </w:pPr>
      <w:r w:rsidRPr="00894666">
        <w:tab/>
        <w:t>(3)</w:t>
      </w:r>
      <w:r w:rsidRPr="00894666">
        <w:tab/>
        <w:t xml:space="preserve">Without limiting the generality of </w:t>
      </w:r>
      <w:r w:rsidR="00894666">
        <w:t>subsection (</w:t>
      </w:r>
      <w:r w:rsidRPr="00894666">
        <w:t>2), it is a defence if it is proved that, at the time when the debt was incurred, the corporation, and each relevant director (if any):</w:t>
      </w:r>
    </w:p>
    <w:p w:rsidR="00CC15B8" w:rsidRPr="00894666" w:rsidRDefault="00CC15B8" w:rsidP="00CC15B8">
      <w:pPr>
        <w:pStyle w:val="paragraph"/>
      </w:pPr>
      <w:r w:rsidRPr="00894666">
        <w:tab/>
        <w:t>(a)</w:t>
      </w:r>
      <w:r w:rsidRPr="00894666">
        <w:tab/>
        <w:t>had reasonable grounds to believe, and did believe:</w:t>
      </w:r>
    </w:p>
    <w:p w:rsidR="00CC15B8" w:rsidRPr="00894666" w:rsidRDefault="00CC15B8" w:rsidP="00CC15B8">
      <w:pPr>
        <w:pStyle w:val="paragraphsub"/>
      </w:pPr>
      <w:r w:rsidRPr="00894666">
        <w:tab/>
        <w:t>(i)</w:t>
      </w:r>
      <w:r w:rsidRPr="00894666">
        <w:tab/>
        <w:t>that a competent and reliable person was responsible for providing to the corporation adequate information about whether the company was solvent; and</w:t>
      </w:r>
    </w:p>
    <w:p w:rsidR="00CC15B8" w:rsidRPr="00894666" w:rsidRDefault="00CC15B8" w:rsidP="00CC15B8">
      <w:pPr>
        <w:pStyle w:val="paragraphsub"/>
      </w:pPr>
      <w:r w:rsidRPr="00894666">
        <w:tab/>
        <w:t>(ii)</w:t>
      </w:r>
      <w:r w:rsidRPr="00894666">
        <w:tab/>
        <w:t>that the person was fulfilling that responsibility; and</w:t>
      </w:r>
    </w:p>
    <w:p w:rsidR="00CC15B8" w:rsidRPr="00894666" w:rsidRDefault="00CC15B8" w:rsidP="00CC15B8">
      <w:pPr>
        <w:pStyle w:val="paragraph"/>
      </w:pPr>
      <w:r w:rsidRPr="00894666">
        <w:tab/>
        <w:t>(b)</w:t>
      </w:r>
      <w:r w:rsidRPr="00894666">
        <w:tab/>
        <w:t xml:space="preserve">expected, on the basis of the information provided to the corporation by the person, that the company was solvent at </w:t>
      </w:r>
      <w:r w:rsidRPr="00894666">
        <w:lastRenderedPageBreak/>
        <w:t>that time and would remain solvent even if it incurred that debt and any other debts that it incurred at that time.</w:t>
      </w:r>
    </w:p>
    <w:p w:rsidR="00CC15B8" w:rsidRPr="00894666" w:rsidRDefault="00CC15B8" w:rsidP="00CC15B8">
      <w:pPr>
        <w:pStyle w:val="subsection"/>
      </w:pPr>
      <w:r w:rsidRPr="00894666">
        <w:tab/>
        <w:t>(4)</w:t>
      </w:r>
      <w:r w:rsidRPr="00894666">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894666">
        <w:t> </w:t>
      </w:r>
      <w:r w:rsidRPr="00894666">
        <w:t>588V(1)(d)(i) is to be disregarded.</w:t>
      </w:r>
    </w:p>
    <w:p w:rsidR="00CC15B8" w:rsidRPr="00894666" w:rsidRDefault="00CC15B8" w:rsidP="00CC15B8">
      <w:pPr>
        <w:pStyle w:val="subsection"/>
      </w:pPr>
      <w:r w:rsidRPr="00894666">
        <w:tab/>
        <w:t>(5)</w:t>
      </w:r>
      <w:r w:rsidRPr="00894666">
        <w:tab/>
        <w:t>It is a defence if it is proved that the corporation took all reasonable steps to prevent the company from incurring the debt.</w:t>
      </w:r>
    </w:p>
    <w:p w:rsidR="00CC15B8" w:rsidRPr="00894666" w:rsidRDefault="00CC15B8" w:rsidP="00CC15B8">
      <w:pPr>
        <w:pStyle w:val="subsection"/>
      </w:pPr>
      <w:r w:rsidRPr="00894666">
        <w:tab/>
        <w:t>(6)</w:t>
      </w:r>
      <w:r w:rsidRPr="00894666">
        <w:tab/>
        <w:t xml:space="preserve">In </w:t>
      </w:r>
      <w:r w:rsidR="00894666">
        <w:t>subsections (</w:t>
      </w:r>
      <w:r w:rsidRPr="00894666">
        <w:t>2), (3) and (4):</w:t>
      </w:r>
    </w:p>
    <w:p w:rsidR="00CC15B8" w:rsidRPr="00894666" w:rsidRDefault="00CC15B8" w:rsidP="00CC15B8">
      <w:pPr>
        <w:pStyle w:val="Definition"/>
      </w:pPr>
      <w:r w:rsidRPr="00894666">
        <w:rPr>
          <w:b/>
          <w:i/>
        </w:rPr>
        <w:t>relevant director</w:t>
      </w:r>
      <w:r w:rsidRPr="00894666">
        <w:t xml:space="preserve"> means a director of the corporation who was aware as mentioned in subparagraph</w:t>
      </w:r>
      <w:r w:rsidR="00894666">
        <w:t> </w:t>
      </w:r>
      <w:r w:rsidRPr="00894666">
        <w:t>588V(1)(d)(i).</w:t>
      </w:r>
    </w:p>
    <w:p w:rsidR="00CC15B8" w:rsidRPr="00894666" w:rsidRDefault="00CC15B8" w:rsidP="00AA0187">
      <w:pPr>
        <w:pStyle w:val="ActHead3"/>
        <w:pageBreakBefore/>
      </w:pPr>
      <w:bookmarkStart w:id="747" w:name="_Toc424812958"/>
      <w:r w:rsidRPr="008459E9">
        <w:rPr>
          <w:rStyle w:val="CharDivNo"/>
        </w:rPr>
        <w:lastRenderedPageBreak/>
        <w:t>Division</w:t>
      </w:r>
      <w:r w:rsidR="00894666" w:rsidRPr="008459E9">
        <w:rPr>
          <w:rStyle w:val="CharDivNo"/>
        </w:rPr>
        <w:t> </w:t>
      </w:r>
      <w:r w:rsidRPr="008459E9">
        <w:rPr>
          <w:rStyle w:val="CharDivNo"/>
        </w:rPr>
        <w:t>6</w:t>
      </w:r>
      <w:r w:rsidRPr="00894666">
        <w:t>—</w:t>
      </w:r>
      <w:r w:rsidRPr="008459E9">
        <w:rPr>
          <w:rStyle w:val="CharDivText"/>
        </w:rPr>
        <w:t>Application of compensation under Division</w:t>
      </w:r>
      <w:r w:rsidR="00894666" w:rsidRPr="008459E9">
        <w:rPr>
          <w:rStyle w:val="CharDivText"/>
        </w:rPr>
        <w:t> </w:t>
      </w:r>
      <w:r w:rsidRPr="008459E9">
        <w:rPr>
          <w:rStyle w:val="CharDivText"/>
        </w:rPr>
        <w:t>4 or 5</w:t>
      </w:r>
      <w:bookmarkEnd w:id="747"/>
    </w:p>
    <w:p w:rsidR="00CC15B8" w:rsidRPr="00894666" w:rsidRDefault="00CC15B8" w:rsidP="00CC15B8">
      <w:pPr>
        <w:pStyle w:val="ActHead5"/>
      </w:pPr>
      <w:bookmarkStart w:id="748" w:name="_Toc424812959"/>
      <w:r w:rsidRPr="008459E9">
        <w:rPr>
          <w:rStyle w:val="CharSectno"/>
        </w:rPr>
        <w:t>588Y</w:t>
      </w:r>
      <w:r w:rsidRPr="00894666">
        <w:t xml:space="preserve">  Application of amount paid as compensation</w:t>
      </w:r>
      <w:bookmarkEnd w:id="748"/>
    </w:p>
    <w:p w:rsidR="00CC15B8" w:rsidRPr="00894666" w:rsidRDefault="00CC15B8" w:rsidP="00CC15B8">
      <w:pPr>
        <w:pStyle w:val="subsection"/>
      </w:pPr>
      <w:r w:rsidRPr="00894666">
        <w:tab/>
        <w:t>(1)</w:t>
      </w:r>
      <w:r w:rsidRPr="00894666">
        <w:tab/>
        <w:t>An amount paid to a company under section</w:t>
      </w:r>
      <w:r w:rsidR="00894666">
        <w:t> </w:t>
      </w:r>
      <w:r w:rsidRPr="00894666">
        <w:t>588J, 588K, 588M or 588W is not available to pay a secured debt of the company unless all the company’s unsecured debts have been paid in full.</w:t>
      </w:r>
    </w:p>
    <w:p w:rsidR="00CC15B8" w:rsidRPr="00894666" w:rsidRDefault="00CC15B8" w:rsidP="00CC15B8">
      <w:pPr>
        <w:pStyle w:val="subsection"/>
      </w:pPr>
      <w:r w:rsidRPr="00894666">
        <w:tab/>
        <w:t>(2)</w:t>
      </w:r>
      <w:r w:rsidRPr="00894666">
        <w:tab/>
        <w:t>Where:</w:t>
      </w:r>
    </w:p>
    <w:p w:rsidR="00CC15B8" w:rsidRPr="00894666" w:rsidRDefault="00CC15B8" w:rsidP="00CC15B8">
      <w:pPr>
        <w:pStyle w:val="paragraph"/>
      </w:pPr>
      <w:r w:rsidRPr="00894666">
        <w:tab/>
        <w:t>(a)</w:t>
      </w:r>
      <w:r w:rsidRPr="00894666">
        <w:tab/>
        <w:t>under section</w:t>
      </w:r>
      <w:r w:rsidR="00894666">
        <w:t> </w:t>
      </w:r>
      <w:r w:rsidRPr="00894666">
        <w:t>588J or 588K, or in proceedings under section</w:t>
      </w:r>
      <w:r w:rsidR="00894666">
        <w:t> </w:t>
      </w:r>
      <w:r w:rsidRPr="00894666">
        <w:t>588M or 588W, a court orders a person to pay to the company compensation, or an amount, equal to the amount of loss or damage suffered by a person in relation to a debt because of the company’s insolvency; and</w:t>
      </w:r>
    </w:p>
    <w:p w:rsidR="00CC15B8" w:rsidRPr="00894666" w:rsidRDefault="00CC15B8" w:rsidP="00CC15B8">
      <w:pPr>
        <w:pStyle w:val="paragraph"/>
        <w:keepNext/>
      </w:pPr>
      <w:r w:rsidRPr="00894666">
        <w:tab/>
        <w:t>(b)</w:t>
      </w:r>
      <w:r w:rsidRPr="00894666">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894666" w:rsidRDefault="00CC15B8" w:rsidP="00CC15B8">
      <w:pPr>
        <w:pStyle w:val="subsection2"/>
      </w:pPr>
      <w:r w:rsidRPr="00894666">
        <w:t>the court may order that the compensation or amount paid to the company is not available to pay that debt unless all the company’s unsecured debts (other than debts to which orders under this subsection relate) have been paid in full.</w:t>
      </w:r>
    </w:p>
    <w:p w:rsidR="00CC15B8" w:rsidRPr="00894666" w:rsidRDefault="00CC15B8" w:rsidP="00CC15B8">
      <w:pPr>
        <w:pStyle w:val="subsection"/>
      </w:pPr>
      <w:r w:rsidRPr="00894666">
        <w:tab/>
        <w:t>(3)</w:t>
      </w:r>
      <w:r w:rsidRPr="00894666">
        <w:tab/>
      </w:r>
      <w:r w:rsidR="00894666">
        <w:t>Subsection (</w:t>
      </w:r>
      <w:r w:rsidRPr="00894666">
        <w:t>2) does not apply in relation to proceedings under section</w:t>
      </w:r>
      <w:r w:rsidR="00894666">
        <w:t> </w:t>
      </w:r>
      <w:r w:rsidRPr="00894666">
        <w:t>588M in relation to the incurring of a debt by a company if the proceedings are begun by a creditor of the company (as provided for in Subdivision B of Division</w:t>
      </w:r>
      <w:r w:rsidR="00894666">
        <w:t> </w:t>
      </w:r>
      <w:r w:rsidRPr="00894666">
        <w:t>4).</w:t>
      </w:r>
    </w:p>
    <w:p w:rsidR="00CC15B8" w:rsidRPr="00894666" w:rsidRDefault="00CC15B8" w:rsidP="00CC15B8">
      <w:pPr>
        <w:pStyle w:val="subsection"/>
      </w:pPr>
      <w:r w:rsidRPr="00894666">
        <w:tab/>
        <w:t>(4)</w:t>
      </w:r>
      <w:r w:rsidRPr="00894666">
        <w:tab/>
      </w:r>
      <w:r w:rsidR="00894666">
        <w:t>Subsection (</w:t>
      </w:r>
      <w:r w:rsidRPr="00894666">
        <w:t>2) does not apply in relation to a liability that is taken to be a debt because of section</w:t>
      </w:r>
      <w:r w:rsidR="00894666">
        <w:t> </w:t>
      </w:r>
      <w:r w:rsidRPr="00894666">
        <w:t>588F.</w:t>
      </w:r>
    </w:p>
    <w:p w:rsidR="00CC15B8" w:rsidRPr="00894666" w:rsidRDefault="00CC15B8" w:rsidP="00AA0187">
      <w:pPr>
        <w:pStyle w:val="ActHead3"/>
        <w:pageBreakBefore/>
      </w:pPr>
      <w:bookmarkStart w:id="749" w:name="_Toc424812960"/>
      <w:r w:rsidRPr="008459E9">
        <w:rPr>
          <w:rStyle w:val="CharDivNo"/>
        </w:rPr>
        <w:lastRenderedPageBreak/>
        <w:t>Division</w:t>
      </w:r>
      <w:r w:rsidR="00894666" w:rsidRPr="008459E9">
        <w:rPr>
          <w:rStyle w:val="CharDivNo"/>
        </w:rPr>
        <w:t> </w:t>
      </w:r>
      <w:r w:rsidRPr="008459E9">
        <w:rPr>
          <w:rStyle w:val="CharDivNo"/>
        </w:rPr>
        <w:t>7</w:t>
      </w:r>
      <w:r w:rsidRPr="00894666">
        <w:t>—</w:t>
      </w:r>
      <w:r w:rsidRPr="008459E9">
        <w:rPr>
          <w:rStyle w:val="CharDivText"/>
        </w:rPr>
        <w:t>Person managing a corporation while disqualified may become liable for corporation’s debts</w:t>
      </w:r>
      <w:bookmarkEnd w:id="749"/>
    </w:p>
    <w:p w:rsidR="00CC15B8" w:rsidRPr="00894666" w:rsidRDefault="00CC15B8" w:rsidP="00CC15B8">
      <w:pPr>
        <w:pStyle w:val="ActHead5"/>
      </w:pPr>
      <w:bookmarkStart w:id="750" w:name="_Toc424812961"/>
      <w:r w:rsidRPr="008459E9">
        <w:rPr>
          <w:rStyle w:val="CharSectno"/>
        </w:rPr>
        <w:t>588Z</w:t>
      </w:r>
      <w:r w:rsidRPr="00894666">
        <w:t xml:space="preserve">  Court may make order imposing liability</w:t>
      </w:r>
      <w:bookmarkEnd w:id="750"/>
    </w:p>
    <w:p w:rsidR="00CC15B8" w:rsidRPr="00894666" w:rsidRDefault="00CC15B8" w:rsidP="00CC15B8">
      <w:pPr>
        <w:pStyle w:val="subsection"/>
      </w:pPr>
      <w:r w:rsidRPr="00894666">
        <w:tab/>
      </w:r>
      <w:r w:rsidRPr="00894666">
        <w:tab/>
        <w:t>Where:</w:t>
      </w:r>
    </w:p>
    <w:p w:rsidR="00CC15B8" w:rsidRPr="00894666" w:rsidRDefault="00CC15B8" w:rsidP="00CC15B8">
      <w:pPr>
        <w:pStyle w:val="paragraph"/>
      </w:pPr>
      <w:r w:rsidRPr="00894666">
        <w:tab/>
        <w:t>(a)</w:t>
      </w:r>
      <w:r w:rsidRPr="00894666">
        <w:tab/>
        <w:t>a company is being wound up; and</w:t>
      </w:r>
    </w:p>
    <w:p w:rsidR="00CC15B8" w:rsidRPr="00894666" w:rsidRDefault="00CC15B8" w:rsidP="00CC15B8">
      <w:pPr>
        <w:pStyle w:val="paragraph"/>
      </w:pPr>
      <w:r w:rsidRPr="00894666">
        <w:tab/>
        <w:t>(b)</w:t>
      </w:r>
      <w:r w:rsidRPr="00894666">
        <w:tab/>
        <w:t>on or after 23</w:t>
      </w:r>
      <w:r w:rsidR="00894666">
        <w:t> </w:t>
      </w:r>
      <w:r w:rsidRPr="00894666">
        <w:t>June 1993 and within 4 years before the relation</w:t>
      </w:r>
      <w:r w:rsidR="00894666">
        <w:noBreakHyphen/>
      </w:r>
      <w:r w:rsidRPr="00894666">
        <w:t>back day, a person contravened section</w:t>
      </w:r>
      <w:r w:rsidR="00894666">
        <w:t> </w:t>
      </w:r>
      <w:r w:rsidRPr="00894666">
        <w:t>206A by managing the company;</w:t>
      </w:r>
    </w:p>
    <w:p w:rsidR="00CC15B8" w:rsidRPr="00894666" w:rsidRDefault="00CC15B8" w:rsidP="00CC15B8">
      <w:pPr>
        <w:pStyle w:val="subsection2"/>
      </w:pPr>
      <w:r w:rsidRPr="00894666">
        <w:t>the Court may, on the application of the company’s liquidator, order that the person is personally liable for so much of the company’s debts and liabilities as does not exceed an amount specified in the order.</w:t>
      </w:r>
    </w:p>
    <w:p w:rsidR="00CC15B8" w:rsidRPr="00894666" w:rsidRDefault="00CC15B8" w:rsidP="00AA0187">
      <w:pPr>
        <w:pStyle w:val="ActHead2"/>
        <w:pageBreakBefore/>
      </w:pPr>
      <w:bookmarkStart w:id="751" w:name="_Toc424812962"/>
      <w:r w:rsidRPr="008459E9">
        <w:rPr>
          <w:rStyle w:val="CharPartNo"/>
        </w:rPr>
        <w:lastRenderedPageBreak/>
        <w:t>Part</w:t>
      </w:r>
      <w:r w:rsidR="00894666" w:rsidRPr="008459E9">
        <w:rPr>
          <w:rStyle w:val="CharPartNo"/>
        </w:rPr>
        <w:t> </w:t>
      </w:r>
      <w:r w:rsidRPr="008459E9">
        <w:rPr>
          <w:rStyle w:val="CharPartNo"/>
        </w:rPr>
        <w:t>5.8</w:t>
      </w:r>
      <w:r w:rsidRPr="00894666">
        <w:t>—</w:t>
      </w:r>
      <w:r w:rsidRPr="008459E9">
        <w:rPr>
          <w:rStyle w:val="CharPartText"/>
        </w:rPr>
        <w:t>Offences</w:t>
      </w:r>
      <w:bookmarkEnd w:id="751"/>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752" w:name="_Toc424812963"/>
      <w:r w:rsidRPr="008459E9">
        <w:rPr>
          <w:rStyle w:val="CharSectno"/>
        </w:rPr>
        <w:t>589</w:t>
      </w:r>
      <w:r w:rsidRPr="00894666">
        <w:t xml:space="preserve">  Interpretation and application</w:t>
      </w:r>
      <w:bookmarkEnd w:id="752"/>
    </w:p>
    <w:p w:rsidR="00CC15B8" w:rsidRPr="00894666" w:rsidRDefault="00CC15B8" w:rsidP="00CC15B8">
      <w:pPr>
        <w:pStyle w:val="subsection"/>
      </w:pPr>
      <w:r w:rsidRPr="00894666">
        <w:tab/>
        <w:t>(1)</w:t>
      </w:r>
      <w:r w:rsidRPr="00894666">
        <w:tab/>
        <w:t>Sections</w:t>
      </w:r>
      <w:r w:rsidR="00894666">
        <w:t> </w:t>
      </w:r>
      <w:r w:rsidRPr="00894666">
        <w:t>590 to 593 (inclusive) apply to a company:</w:t>
      </w:r>
    </w:p>
    <w:p w:rsidR="00CC15B8" w:rsidRPr="00894666" w:rsidRDefault="00CC15B8" w:rsidP="00CC15B8">
      <w:pPr>
        <w:pStyle w:val="paragraph"/>
      </w:pPr>
      <w:r w:rsidRPr="00894666">
        <w:tab/>
        <w:t>(a)</w:t>
      </w:r>
      <w:r w:rsidRPr="00894666">
        <w:tab/>
        <w:t>that has been wound up or is in the course of being wound up; or</w:t>
      </w:r>
    </w:p>
    <w:p w:rsidR="00CC15B8" w:rsidRPr="00894666" w:rsidRDefault="00CC15B8" w:rsidP="00CC15B8">
      <w:pPr>
        <w:pStyle w:val="paragraph"/>
      </w:pPr>
      <w:r w:rsidRPr="00894666">
        <w:tab/>
        <w:t>(b)</w:t>
      </w:r>
      <w:r w:rsidRPr="00894666">
        <w:tab/>
        <w:t>that has been in the course of being wound up, where the winding up has been stayed or terminated by an order under section</w:t>
      </w:r>
      <w:r w:rsidR="00894666">
        <w:t> </w:t>
      </w:r>
      <w:r w:rsidRPr="00894666">
        <w:t>482; or</w:t>
      </w:r>
    </w:p>
    <w:p w:rsidR="00CC15B8" w:rsidRPr="00894666" w:rsidRDefault="00CC15B8" w:rsidP="00CC15B8">
      <w:pPr>
        <w:pStyle w:val="paragraph"/>
      </w:pPr>
      <w:r w:rsidRPr="00894666">
        <w:tab/>
        <w:t>(ba)</w:t>
      </w:r>
      <w:r w:rsidRPr="00894666">
        <w:tab/>
        <w:t>of which a provisional liquidator has been appointed; or</w:t>
      </w:r>
    </w:p>
    <w:p w:rsidR="00CC15B8" w:rsidRPr="00894666" w:rsidRDefault="00CC15B8" w:rsidP="00CC15B8">
      <w:pPr>
        <w:pStyle w:val="paragraph"/>
      </w:pPr>
      <w:r w:rsidRPr="00894666">
        <w:tab/>
        <w:t>(c)</w:t>
      </w:r>
      <w:r w:rsidRPr="00894666">
        <w:tab/>
        <w:t>that is or has been under administration; or</w:t>
      </w:r>
    </w:p>
    <w:p w:rsidR="00CC15B8" w:rsidRPr="00894666" w:rsidRDefault="00CC15B8" w:rsidP="00CC15B8">
      <w:pPr>
        <w:pStyle w:val="paragraph"/>
      </w:pPr>
      <w:r w:rsidRPr="00894666">
        <w:tab/>
        <w:t>(ca)</w:t>
      </w:r>
      <w:r w:rsidRPr="00894666">
        <w:tab/>
        <w:t>that has executed a deed of company arrangement, even if the deed has since terminated; or</w:t>
      </w:r>
    </w:p>
    <w:p w:rsidR="00CC15B8" w:rsidRPr="00894666" w:rsidRDefault="00CC15B8" w:rsidP="00CC15B8">
      <w:pPr>
        <w:pStyle w:val="paragraph"/>
      </w:pPr>
      <w:r w:rsidRPr="00894666">
        <w:tab/>
        <w:t>(d)</w:t>
      </w:r>
      <w:r w:rsidRPr="00894666">
        <w:tab/>
        <w:t>affairs of which are or have been under investigation; or</w:t>
      </w:r>
    </w:p>
    <w:p w:rsidR="00CC15B8" w:rsidRPr="00894666" w:rsidRDefault="00CC15B8" w:rsidP="00CC15B8">
      <w:pPr>
        <w:pStyle w:val="paragraph"/>
      </w:pPr>
      <w:r w:rsidRPr="00894666">
        <w:tab/>
        <w:t>(e)</w:t>
      </w:r>
      <w:r w:rsidRPr="00894666">
        <w:tab/>
        <w:t>in respect of property of which a receiver, or a receiver and manager, has at any time been appointed, whether by the Court or under a power contained in an instrument, whether or not the appointment has been terminated; or</w:t>
      </w:r>
    </w:p>
    <w:p w:rsidR="00CC15B8" w:rsidRPr="00894666" w:rsidRDefault="00CC15B8" w:rsidP="00CC15B8">
      <w:pPr>
        <w:pStyle w:val="paragraph"/>
      </w:pPr>
      <w:r w:rsidRPr="00894666">
        <w:tab/>
        <w:t>(f)</w:t>
      </w:r>
      <w:r w:rsidRPr="00894666">
        <w:tab/>
        <w:t>that has ceased to carry on business or is unable to pay its debts; or</w:t>
      </w:r>
    </w:p>
    <w:p w:rsidR="00CC15B8" w:rsidRPr="00894666" w:rsidRDefault="00CC15B8" w:rsidP="00CC15B8">
      <w:pPr>
        <w:pStyle w:val="paragraph"/>
      </w:pPr>
      <w:r w:rsidRPr="00894666">
        <w:tab/>
        <w:t>(g)</w:t>
      </w:r>
      <w:r w:rsidRPr="00894666">
        <w:tab/>
        <w:t>that has entered into a compromise or arrangement with its creditors.</w:t>
      </w:r>
    </w:p>
    <w:p w:rsidR="00CC15B8" w:rsidRPr="00894666" w:rsidRDefault="00CC15B8" w:rsidP="00CC15B8">
      <w:pPr>
        <w:pStyle w:val="subsection"/>
      </w:pPr>
      <w:r w:rsidRPr="00894666">
        <w:tab/>
        <w:t>(2)</w:t>
      </w:r>
      <w:r w:rsidRPr="00894666">
        <w:tab/>
        <w:t>For the purposes of this Part, affairs of a company are or have been under investigation if, and only if:</w:t>
      </w:r>
    </w:p>
    <w:p w:rsidR="00CC15B8" w:rsidRPr="00894666" w:rsidRDefault="00CC15B8" w:rsidP="00CC15B8">
      <w:pPr>
        <w:pStyle w:val="paragraph"/>
      </w:pPr>
      <w:r w:rsidRPr="00894666">
        <w:tab/>
        <w:t>(a)</w:t>
      </w:r>
      <w:r w:rsidRPr="00894666">
        <w:tab/>
        <w:t>ASIC is investigating, or has at any time investigated, under Division</w:t>
      </w:r>
      <w:r w:rsidR="00894666">
        <w:t> </w:t>
      </w:r>
      <w:r w:rsidRPr="00894666">
        <w:t>1 of Part</w:t>
      </w:r>
      <w:r w:rsidR="00894666">
        <w:t> </w:t>
      </w:r>
      <w:r w:rsidRPr="00894666">
        <w:t>3 of the ASIC Act:</w:t>
      </w:r>
    </w:p>
    <w:p w:rsidR="00CC15B8" w:rsidRPr="00894666" w:rsidRDefault="00CC15B8" w:rsidP="00CC15B8">
      <w:pPr>
        <w:pStyle w:val="paragraphsub"/>
      </w:pPr>
      <w:r w:rsidRPr="00894666">
        <w:tab/>
        <w:t>(i)</w:t>
      </w:r>
      <w:r w:rsidRPr="00894666">
        <w:tab/>
        <w:t>matters being, or connected with, affairs of the company; or</w:t>
      </w:r>
    </w:p>
    <w:p w:rsidR="00CC15B8" w:rsidRPr="00894666" w:rsidRDefault="00CC15B8" w:rsidP="00CC15B8">
      <w:pPr>
        <w:pStyle w:val="paragraphsub"/>
      </w:pPr>
      <w:r w:rsidRPr="00894666">
        <w:tab/>
        <w:t>(ii)</w:t>
      </w:r>
      <w:r w:rsidRPr="00894666">
        <w:tab/>
        <w:t>matters including such matters; or</w:t>
      </w:r>
    </w:p>
    <w:p w:rsidR="00CC15B8" w:rsidRPr="00894666" w:rsidRDefault="00CC15B8" w:rsidP="00CC15B8">
      <w:pPr>
        <w:pStyle w:val="paragraph"/>
      </w:pPr>
      <w:r w:rsidRPr="00894666">
        <w:tab/>
        <w:t>(b)</w:t>
      </w:r>
      <w:r w:rsidRPr="00894666">
        <w:tab/>
        <w:t>affairs of the company have at any time been under investigation under:</w:t>
      </w:r>
    </w:p>
    <w:p w:rsidR="00CC15B8" w:rsidRPr="00894666" w:rsidRDefault="00CC15B8" w:rsidP="00CC15B8">
      <w:pPr>
        <w:pStyle w:val="paragraphsub"/>
      </w:pPr>
      <w:r w:rsidRPr="00894666">
        <w:tab/>
        <w:t>(i)</w:t>
      </w:r>
      <w:r w:rsidRPr="00894666">
        <w:tab/>
        <w:t>Part</w:t>
      </w:r>
      <w:r w:rsidR="003F7EB2" w:rsidRPr="00894666">
        <w:t> </w:t>
      </w:r>
      <w:r w:rsidRPr="00894666">
        <w:t xml:space="preserve">VII of the </w:t>
      </w:r>
      <w:r w:rsidRPr="00894666">
        <w:rPr>
          <w:i/>
        </w:rPr>
        <w:t>Companies Act 1981</w:t>
      </w:r>
      <w:r w:rsidRPr="00894666">
        <w:t>;</w:t>
      </w:r>
      <w:r w:rsidRPr="00894666">
        <w:rPr>
          <w:i/>
        </w:rPr>
        <w:t xml:space="preserve"> </w:t>
      </w:r>
      <w:r w:rsidRPr="00894666">
        <w:t>or</w:t>
      </w:r>
    </w:p>
    <w:p w:rsidR="00CC15B8" w:rsidRPr="00894666" w:rsidRDefault="00CC15B8" w:rsidP="00CC15B8">
      <w:pPr>
        <w:pStyle w:val="paragraphsub"/>
      </w:pPr>
      <w:r w:rsidRPr="00894666">
        <w:lastRenderedPageBreak/>
        <w:tab/>
        <w:t>(ii)</w:t>
      </w:r>
      <w:r w:rsidRPr="00894666">
        <w:tab/>
        <w:t>the provisions of a previous law of a State or Territory that correspond to that Part.</w:t>
      </w:r>
    </w:p>
    <w:p w:rsidR="00CC15B8" w:rsidRPr="00894666" w:rsidRDefault="00CC15B8" w:rsidP="00CC15B8">
      <w:pPr>
        <w:pStyle w:val="subsection"/>
      </w:pPr>
      <w:r w:rsidRPr="00894666">
        <w:tab/>
        <w:t>(3)</w:t>
      </w:r>
      <w:r w:rsidRPr="00894666">
        <w:tab/>
        <w:t>For the purposes of this Part, a company is taken to have ceased to carry on business only if:</w:t>
      </w:r>
    </w:p>
    <w:p w:rsidR="00CC15B8" w:rsidRPr="00894666" w:rsidRDefault="00CC15B8" w:rsidP="00CC15B8">
      <w:pPr>
        <w:pStyle w:val="paragraph"/>
      </w:pPr>
      <w:r w:rsidRPr="00894666">
        <w:rPr>
          <w:i/>
        </w:rPr>
        <w:tab/>
      </w:r>
      <w:r w:rsidRPr="00894666">
        <w:t>(a)</w:t>
      </w:r>
      <w:r w:rsidRPr="00894666">
        <w:tab/>
        <w:t xml:space="preserve">ASIC has published </w:t>
      </w:r>
      <w:r w:rsidR="00F147C7" w:rsidRPr="00894666">
        <w:t>in the prescribed manner</w:t>
      </w:r>
      <w:r w:rsidRPr="00894666">
        <w:t xml:space="preserve"> a notice of the proposed deregistration of the company under subsection</w:t>
      </w:r>
      <w:r w:rsidR="00894666">
        <w:t> </w:t>
      </w:r>
      <w:r w:rsidRPr="00894666">
        <w:t>601AA(4) or 601AB(3); and</w:t>
      </w:r>
    </w:p>
    <w:p w:rsidR="00CC15B8" w:rsidRPr="00894666" w:rsidRDefault="00CC15B8" w:rsidP="00CC15B8">
      <w:pPr>
        <w:pStyle w:val="paragraph"/>
      </w:pPr>
      <w:r w:rsidRPr="00894666">
        <w:rPr>
          <w:i/>
        </w:rPr>
        <w:tab/>
      </w:r>
      <w:r w:rsidRPr="00894666">
        <w:t>(b)</w:t>
      </w:r>
      <w:r w:rsidRPr="00894666">
        <w:tab/>
        <w:t>if the notice was published under subsection</w:t>
      </w:r>
      <w:r w:rsidR="00894666">
        <w:t> </w:t>
      </w:r>
      <w:r w:rsidRPr="00894666">
        <w:t>601AA(4) or under subsection</w:t>
      </w:r>
      <w:r w:rsidR="00894666">
        <w:t> </w:t>
      </w:r>
      <w:r w:rsidRPr="00894666">
        <w:t>601AB(3) because of a decision under subsection</w:t>
      </w:r>
      <w:r w:rsidR="00894666">
        <w:t> </w:t>
      </w:r>
      <w:r w:rsidRPr="00894666">
        <w:t>601AB(1)—2 months have passed since the notice was published and ASIC has not been informed that the company is carrying on business.</w:t>
      </w:r>
    </w:p>
    <w:p w:rsidR="00CC15B8" w:rsidRPr="00894666" w:rsidRDefault="00CC15B8" w:rsidP="00CC15B8">
      <w:pPr>
        <w:pStyle w:val="subsection"/>
      </w:pPr>
      <w:r w:rsidRPr="00894666">
        <w:tab/>
        <w:t>(4)</w:t>
      </w:r>
      <w:r w:rsidRPr="00894666">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894666" w:rsidRDefault="00CC15B8" w:rsidP="00CC15B8">
      <w:pPr>
        <w:pStyle w:val="subsection"/>
      </w:pPr>
      <w:r w:rsidRPr="00894666">
        <w:tab/>
        <w:t>(5)</w:t>
      </w:r>
      <w:r w:rsidRPr="00894666">
        <w:tab/>
        <w:t>In this Part:</w:t>
      </w:r>
    </w:p>
    <w:p w:rsidR="00CC15B8" w:rsidRPr="00894666" w:rsidRDefault="00CC15B8" w:rsidP="00CC15B8">
      <w:pPr>
        <w:pStyle w:val="Definition"/>
      </w:pPr>
      <w:r w:rsidRPr="00894666">
        <w:rPr>
          <w:b/>
          <w:i/>
        </w:rPr>
        <w:t>appropriate officer</w:t>
      </w:r>
      <w:r w:rsidRPr="00894666">
        <w:t xml:space="preserve"> means:</w:t>
      </w:r>
    </w:p>
    <w:p w:rsidR="00CC15B8" w:rsidRPr="00894666" w:rsidRDefault="00CC15B8" w:rsidP="00CC15B8">
      <w:pPr>
        <w:pStyle w:val="paragraph"/>
      </w:pPr>
      <w:r w:rsidRPr="00894666">
        <w:tab/>
        <w:t>(a)</w:t>
      </w:r>
      <w:r w:rsidRPr="00894666">
        <w:tab/>
        <w:t>in relation to a company that has been, has been being or is being wound up—the liquidator; and</w:t>
      </w:r>
    </w:p>
    <w:p w:rsidR="00CC15B8" w:rsidRPr="00894666" w:rsidRDefault="00CC15B8" w:rsidP="00CC15B8">
      <w:pPr>
        <w:pStyle w:val="paragraph"/>
      </w:pPr>
      <w:r w:rsidRPr="00894666">
        <w:tab/>
        <w:t>(aa)</w:t>
      </w:r>
      <w:r w:rsidRPr="00894666">
        <w:tab/>
        <w:t>in relation to a company of which a provisional liquidator has been appointed—the provisional liquidator; and</w:t>
      </w:r>
    </w:p>
    <w:p w:rsidR="00CC15B8" w:rsidRPr="00894666" w:rsidRDefault="00CC15B8" w:rsidP="00CC15B8">
      <w:pPr>
        <w:pStyle w:val="paragraph"/>
      </w:pPr>
      <w:r w:rsidRPr="00894666">
        <w:tab/>
        <w:t>(b)</w:t>
      </w:r>
      <w:r w:rsidRPr="00894666">
        <w:tab/>
        <w:t>in relation to a company that is or has been under administration—the administrator; and</w:t>
      </w:r>
    </w:p>
    <w:p w:rsidR="00CC15B8" w:rsidRPr="00894666" w:rsidRDefault="00CC15B8" w:rsidP="00CC15B8">
      <w:pPr>
        <w:pStyle w:val="paragraph"/>
      </w:pPr>
      <w:r w:rsidRPr="00894666">
        <w:tab/>
        <w:t>(ba)</w:t>
      </w:r>
      <w:r w:rsidRPr="00894666">
        <w:tab/>
        <w:t>in relation to a company that has executed a deed of company arrangement—the deed’s administrator; and</w:t>
      </w:r>
    </w:p>
    <w:p w:rsidR="00CC15B8" w:rsidRPr="00894666" w:rsidRDefault="00CC15B8" w:rsidP="00CC15B8">
      <w:pPr>
        <w:pStyle w:val="paragraph"/>
      </w:pPr>
      <w:r w:rsidRPr="00894666">
        <w:tab/>
        <w:t>(c)</w:t>
      </w:r>
      <w:r w:rsidRPr="00894666">
        <w:tab/>
        <w:t>in relation to a company affairs of which are or have been under investigation—ASIC or the NCSC, as the case requires; and</w:t>
      </w:r>
    </w:p>
    <w:p w:rsidR="00CC15B8" w:rsidRPr="00894666" w:rsidRDefault="00CC15B8" w:rsidP="00CC15B8">
      <w:pPr>
        <w:pStyle w:val="paragraph"/>
      </w:pPr>
      <w:r w:rsidRPr="00894666">
        <w:tab/>
        <w:t>(d)</w:t>
      </w:r>
      <w:r w:rsidRPr="00894666">
        <w:tab/>
        <w:t>in relation to a company in respect of property of which a receiver, or a receiver and manager, has been appointed—the receiver or the receiver and manager; and</w:t>
      </w:r>
    </w:p>
    <w:p w:rsidR="00CC15B8" w:rsidRPr="00894666" w:rsidRDefault="00CC15B8" w:rsidP="00CC15B8">
      <w:pPr>
        <w:pStyle w:val="paragraph"/>
      </w:pPr>
      <w:r w:rsidRPr="00894666">
        <w:lastRenderedPageBreak/>
        <w:tab/>
        <w:t>(e)</w:t>
      </w:r>
      <w:r w:rsidRPr="00894666">
        <w:tab/>
        <w:t>in relation to a company that has ceased to carry on business or is unable to pay its debts—ASIC or the NCSC, as the case requires; and</w:t>
      </w:r>
    </w:p>
    <w:p w:rsidR="00CC15B8" w:rsidRPr="00894666" w:rsidRDefault="00CC15B8" w:rsidP="00CC15B8">
      <w:pPr>
        <w:pStyle w:val="paragraph"/>
      </w:pPr>
      <w:r w:rsidRPr="00894666">
        <w:tab/>
        <w:t>(f)</w:t>
      </w:r>
      <w:r w:rsidRPr="00894666">
        <w:tab/>
        <w:t>in relation to a company that has entered into a compromise or arrangement with its creditors—the person appointed by the Court to administer the compromise or arrangement.</w:t>
      </w:r>
    </w:p>
    <w:p w:rsidR="00696136" w:rsidRPr="00894666" w:rsidRDefault="00696136" w:rsidP="00696136">
      <w:pPr>
        <w:pStyle w:val="Definition"/>
      </w:pPr>
      <w:r w:rsidRPr="00894666">
        <w:rPr>
          <w:b/>
          <w:i/>
        </w:rPr>
        <w:t>property</w:t>
      </w:r>
      <w:r w:rsidRPr="00894666">
        <w:t xml:space="preserve"> of a company includes any PPSA retention of title property of the company.</w:t>
      </w:r>
    </w:p>
    <w:p w:rsidR="00696136" w:rsidRPr="00894666" w:rsidRDefault="00696136" w:rsidP="00696136">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BC5773">
      <w:pPr>
        <w:pStyle w:val="Definition"/>
        <w:keepNext/>
      </w:pPr>
      <w:r w:rsidRPr="00894666">
        <w:rPr>
          <w:b/>
          <w:i/>
        </w:rPr>
        <w:t>relevant day</w:t>
      </w:r>
      <w:r w:rsidRPr="00894666">
        <w:t xml:space="preserve"> means the day on which:</w:t>
      </w:r>
    </w:p>
    <w:p w:rsidR="00CC15B8" w:rsidRPr="00894666" w:rsidRDefault="00CC15B8" w:rsidP="00CC15B8">
      <w:pPr>
        <w:pStyle w:val="paragraph"/>
      </w:pPr>
      <w:r w:rsidRPr="00894666">
        <w:tab/>
        <w:t>(a)</w:t>
      </w:r>
      <w:r w:rsidRPr="00894666">
        <w:tab/>
        <w:t>in relation to a company that has been wound up, has been in the course of being wound up, or is being wound up:</w:t>
      </w:r>
    </w:p>
    <w:p w:rsidR="00CC15B8" w:rsidRPr="00894666" w:rsidRDefault="00CC15B8" w:rsidP="00CC15B8">
      <w:pPr>
        <w:pStyle w:val="paragraphsub"/>
      </w:pPr>
      <w:r w:rsidRPr="00894666">
        <w:tab/>
        <w:t>(i)</w:t>
      </w:r>
      <w:r w:rsidRPr="00894666">
        <w:tab/>
        <w:t>if, because of Division</w:t>
      </w:r>
      <w:r w:rsidR="00894666">
        <w:t> </w:t>
      </w:r>
      <w:r w:rsidRPr="00894666">
        <w:t>1A of Part</w:t>
      </w:r>
      <w:r w:rsidR="00894666">
        <w:t> </w:t>
      </w:r>
      <w:r w:rsidRPr="00894666">
        <w:t>5.6, the winding up is taken to have begun on the day when an order that the company be wound up was made—the application for the order was filed; or</w:t>
      </w:r>
    </w:p>
    <w:p w:rsidR="00CC15B8" w:rsidRPr="00894666" w:rsidRDefault="00CC15B8" w:rsidP="00CC15B8">
      <w:pPr>
        <w:pStyle w:val="paragraphsub"/>
      </w:pPr>
      <w:r w:rsidRPr="00894666">
        <w:tab/>
        <w:t>(ii)</w:t>
      </w:r>
      <w:r w:rsidRPr="00894666">
        <w:tab/>
        <w:t>otherwise—the winding up is taken because of Division</w:t>
      </w:r>
      <w:r w:rsidR="00894666">
        <w:t> </w:t>
      </w:r>
      <w:r w:rsidRPr="00894666">
        <w:t>1A of Part</w:t>
      </w:r>
      <w:r w:rsidR="00894666">
        <w:t> </w:t>
      </w:r>
      <w:r w:rsidRPr="00894666">
        <w:t>5.6 to have begun;</w:t>
      </w:r>
    </w:p>
    <w:p w:rsidR="00CC15B8" w:rsidRPr="00894666" w:rsidRDefault="00CC15B8" w:rsidP="00CC15B8">
      <w:pPr>
        <w:pStyle w:val="paragraph"/>
      </w:pPr>
      <w:r w:rsidRPr="00894666">
        <w:tab/>
        <w:t>(aa)</w:t>
      </w:r>
      <w:r w:rsidRPr="00894666">
        <w:tab/>
        <w:t>in relation to a company of which a provisional liquidator has been appointed—the provisional liquidator was appointed;</w:t>
      </w:r>
    </w:p>
    <w:p w:rsidR="00CC15B8" w:rsidRPr="00894666" w:rsidRDefault="00CC15B8" w:rsidP="00CC15B8">
      <w:pPr>
        <w:pStyle w:val="paragraph"/>
      </w:pPr>
      <w:r w:rsidRPr="00894666">
        <w:tab/>
        <w:t>(b)</w:t>
      </w:r>
      <w:r w:rsidRPr="00894666">
        <w:tab/>
        <w:t>in relation to a company that is or has been under administration—the administration began;</w:t>
      </w:r>
    </w:p>
    <w:p w:rsidR="00CC15B8" w:rsidRPr="00894666" w:rsidRDefault="00CC15B8" w:rsidP="00CC15B8">
      <w:pPr>
        <w:pStyle w:val="paragraph"/>
      </w:pPr>
      <w:r w:rsidRPr="00894666">
        <w:tab/>
        <w:t>(ba)</w:t>
      </w:r>
      <w:r w:rsidRPr="00894666">
        <w:tab/>
        <w:t>in relation to a company that has executed a deed of company arrangement—the deed was executed;</w:t>
      </w:r>
    </w:p>
    <w:p w:rsidR="00CC15B8" w:rsidRPr="00894666" w:rsidRDefault="00CC15B8" w:rsidP="00CC15B8">
      <w:pPr>
        <w:pStyle w:val="paragraph"/>
      </w:pPr>
      <w:r w:rsidRPr="00894666">
        <w:tab/>
        <w:t>(c)</w:t>
      </w:r>
      <w:r w:rsidRPr="00894666">
        <w:tab/>
        <w:t>in relation to a company affairs of which are or have been under investigation:</w:t>
      </w:r>
    </w:p>
    <w:p w:rsidR="00CC15B8" w:rsidRPr="00894666" w:rsidRDefault="00CC15B8" w:rsidP="00CC15B8">
      <w:pPr>
        <w:pStyle w:val="paragraphsub"/>
      </w:pPr>
      <w:r w:rsidRPr="00894666">
        <w:tab/>
        <w:t>(i)</w:t>
      </w:r>
      <w:r w:rsidRPr="00894666">
        <w:tab/>
        <w:t xml:space="preserve">if </w:t>
      </w:r>
      <w:r w:rsidR="00894666">
        <w:t>paragraph (</w:t>
      </w:r>
      <w:r w:rsidRPr="00894666">
        <w:t>2)(a) applies—the investigation began; or</w:t>
      </w:r>
    </w:p>
    <w:p w:rsidR="00CC15B8" w:rsidRPr="00894666" w:rsidRDefault="00CC15B8" w:rsidP="00CC15B8">
      <w:pPr>
        <w:pStyle w:val="paragraphsub"/>
      </w:pPr>
      <w:r w:rsidRPr="00894666">
        <w:tab/>
        <w:t>(ii)</w:t>
      </w:r>
      <w:r w:rsidRPr="00894666">
        <w:tab/>
        <w:t xml:space="preserve">if </w:t>
      </w:r>
      <w:r w:rsidR="00894666">
        <w:t>paragraph (</w:t>
      </w:r>
      <w:r w:rsidRPr="00894666">
        <w:t>2)(b) applies—a direction was given to the NCSC to arrange for the investigation;</w:t>
      </w:r>
    </w:p>
    <w:p w:rsidR="00CC15B8" w:rsidRPr="00894666" w:rsidRDefault="00CC15B8" w:rsidP="00CC15B8">
      <w:pPr>
        <w:pStyle w:val="paragraph"/>
      </w:pPr>
      <w:r w:rsidRPr="00894666">
        <w:tab/>
        <w:t>(d)</w:t>
      </w:r>
      <w:r w:rsidRPr="00894666">
        <w:tab/>
        <w:t>in relation to a company in respect of property of which a receiver, or a receiver and manager, has been appointed—the receiver, or the receiver and manager, was appointed;</w:t>
      </w:r>
    </w:p>
    <w:p w:rsidR="00CC15B8" w:rsidRPr="00894666" w:rsidRDefault="00CC15B8" w:rsidP="00CC15B8">
      <w:pPr>
        <w:pStyle w:val="paragraph"/>
      </w:pPr>
      <w:r w:rsidRPr="00894666">
        <w:lastRenderedPageBreak/>
        <w:tab/>
        <w:t>(e)</w:t>
      </w:r>
      <w:r w:rsidRPr="00894666">
        <w:tab/>
        <w:t>in relation to a company that is unable to pay its debts—the execution or other process was returned unsatisfied in whole or in part;</w:t>
      </w:r>
    </w:p>
    <w:p w:rsidR="00CC15B8" w:rsidRPr="00894666" w:rsidRDefault="00CC15B8" w:rsidP="00CC15B8">
      <w:pPr>
        <w:pStyle w:val="paragraph"/>
      </w:pPr>
      <w:r w:rsidRPr="00894666">
        <w:rPr>
          <w:i/>
        </w:rPr>
        <w:tab/>
      </w:r>
      <w:r w:rsidRPr="00894666">
        <w:t>(f)</w:t>
      </w:r>
      <w:r w:rsidRPr="00894666">
        <w:tab/>
        <w:t>in relation to a company that has ceased to carry on business—a notice was first published in relation to the company under subsection</w:t>
      </w:r>
      <w:r w:rsidR="00894666">
        <w:t> </w:t>
      </w:r>
      <w:r w:rsidRPr="00894666">
        <w:t>601AA(4) or 601AB(3);</w:t>
      </w:r>
    </w:p>
    <w:p w:rsidR="00CC15B8" w:rsidRPr="00894666" w:rsidRDefault="00CC15B8" w:rsidP="00CC15B8">
      <w:pPr>
        <w:pStyle w:val="paragraph"/>
      </w:pPr>
      <w:r w:rsidRPr="00894666">
        <w:tab/>
        <w:t>(g)</w:t>
      </w:r>
      <w:r w:rsidRPr="00894666">
        <w:tab/>
        <w:t>in relation to a company that has entered into a compromise or arrangement with its creditors—the compromise or arrangement was approved by the Court.</w:t>
      </w:r>
    </w:p>
    <w:p w:rsidR="00CC15B8" w:rsidRPr="00894666" w:rsidRDefault="00CC15B8" w:rsidP="00CC15B8">
      <w:pPr>
        <w:pStyle w:val="subsection"/>
      </w:pPr>
      <w:r w:rsidRPr="00894666">
        <w:tab/>
        <w:t>(6)</w:t>
      </w:r>
      <w:r w:rsidRPr="00894666">
        <w:tab/>
        <w:t>This Part applies in relation to a company that was first incorporated other than under this Act:</w:t>
      </w:r>
    </w:p>
    <w:p w:rsidR="00CC15B8" w:rsidRPr="00894666" w:rsidRDefault="00CC15B8" w:rsidP="00CC15B8">
      <w:pPr>
        <w:pStyle w:val="paragraph"/>
      </w:pPr>
      <w:r w:rsidRPr="00894666">
        <w:tab/>
        <w:t>(a)</w:t>
      </w:r>
      <w:r w:rsidRPr="00894666">
        <w:tab/>
        <w:t>as if, in this Part (other than section</w:t>
      </w:r>
      <w:r w:rsidR="00894666">
        <w:t> </w:t>
      </w:r>
      <w:r w:rsidRPr="00894666">
        <w:t>595) as so applying:</w:t>
      </w:r>
    </w:p>
    <w:p w:rsidR="00CC15B8" w:rsidRPr="00894666" w:rsidRDefault="00CC15B8" w:rsidP="00CC15B8">
      <w:pPr>
        <w:pStyle w:val="paragraphsub"/>
      </w:pPr>
      <w:r w:rsidRPr="00894666">
        <w:tab/>
        <w:t>(i)</w:t>
      </w:r>
      <w:r w:rsidRPr="00894666">
        <w:tab/>
        <w:t>a reference to the company included a reference to the company as it existed at a time before its registration day (including a time before the commencement of this Act); and</w:t>
      </w:r>
    </w:p>
    <w:p w:rsidR="00CC15B8" w:rsidRPr="00894666" w:rsidRDefault="00CC15B8" w:rsidP="00CC15B8">
      <w:pPr>
        <w:pStyle w:val="paragraphsub"/>
      </w:pPr>
      <w:r w:rsidRPr="00894666">
        <w:tab/>
        <w:t>(iii)</w:t>
      </w:r>
      <w:r w:rsidRPr="00894666">
        <w:tab/>
        <w:t>a reference, in relation to a provision of this Act, to ASIC included a reference to the NCSC (if relevant); and</w:t>
      </w:r>
    </w:p>
    <w:p w:rsidR="00CC15B8" w:rsidRPr="00894666" w:rsidRDefault="00CC15B8" w:rsidP="00CC15B8">
      <w:pPr>
        <w:pStyle w:val="paragraph"/>
      </w:pPr>
      <w:r w:rsidRPr="00894666">
        <w:tab/>
        <w:t>(b)</w:t>
      </w:r>
      <w:r w:rsidRPr="00894666">
        <w:tab/>
        <w:t>with such other modifications as the circumstances require.</w:t>
      </w:r>
    </w:p>
    <w:p w:rsidR="00CC15B8" w:rsidRPr="00894666" w:rsidRDefault="00CC15B8" w:rsidP="00CC15B8">
      <w:pPr>
        <w:pStyle w:val="ActHead5"/>
      </w:pPr>
      <w:bookmarkStart w:id="753" w:name="_Toc424812964"/>
      <w:r w:rsidRPr="008459E9">
        <w:rPr>
          <w:rStyle w:val="CharSectno"/>
        </w:rPr>
        <w:t>590</w:t>
      </w:r>
      <w:r w:rsidRPr="00894666">
        <w:t xml:space="preserve">  Offences by officers of certain companies</w:t>
      </w:r>
      <w:bookmarkEnd w:id="753"/>
    </w:p>
    <w:p w:rsidR="00CC15B8" w:rsidRPr="00894666" w:rsidRDefault="00CC15B8" w:rsidP="00CC15B8">
      <w:pPr>
        <w:pStyle w:val="subsection"/>
      </w:pPr>
      <w:r w:rsidRPr="00894666">
        <w:tab/>
        <w:t>(1)</w:t>
      </w:r>
      <w:r w:rsidRPr="00894666">
        <w:tab/>
        <w:t>A person who, being a past or present officer or employee of a company to which this section applies:</w:t>
      </w:r>
    </w:p>
    <w:p w:rsidR="00CC15B8" w:rsidRPr="00894666" w:rsidRDefault="00CC15B8" w:rsidP="00CC15B8">
      <w:pPr>
        <w:pStyle w:val="paragraph"/>
      </w:pPr>
      <w:r w:rsidRPr="00894666">
        <w:tab/>
        <w:t>(a)</w:t>
      </w:r>
      <w:r w:rsidRPr="00894666">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894666" w:rsidRDefault="00CC15B8" w:rsidP="00CC15B8">
      <w:pPr>
        <w:pStyle w:val="paragraph"/>
      </w:pPr>
      <w:r w:rsidRPr="00894666">
        <w:tab/>
        <w:t>(c)</w:t>
      </w:r>
      <w:r w:rsidRPr="00894666">
        <w:tab/>
        <w:t>has, within 10 years next before the relevant day or at a time on or after that day:</w:t>
      </w:r>
    </w:p>
    <w:p w:rsidR="00CC15B8" w:rsidRPr="00894666" w:rsidRDefault="00CC15B8" w:rsidP="00CC15B8">
      <w:pPr>
        <w:pStyle w:val="paragraphsub"/>
      </w:pPr>
      <w:r w:rsidRPr="00894666">
        <w:tab/>
        <w:t>(i)</w:t>
      </w:r>
      <w:r w:rsidRPr="00894666">
        <w:tab/>
        <w:t>engaged in conduct that resulted in the fraudulent concealment or removal of any part of the property of the company to the value of $100 or more; or</w:t>
      </w:r>
    </w:p>
    <w:p w:rsidR="00CC15B8" w:rsidRPr="00894666" w:rsidRDefault="00CC15B8" w:rsidP="00CC15B8">
      <w:pPr>
        <w:pStyle w:val="paragraphsub"/>
      </w:pPr>
      <w:r w:rsidRPr="00894666">
        <w:lastRenderedPageBreak/>
        <w:tab/>
        <w:t>(ii)</w:t>
      </w:r>
      <w:r w:rsidRPr="00894666">
        <w:tab/>
        <w:t>engaged in conduct that resulted in the concealment of any debt due to or by the company; or</w:t>
      </w:r>
    </w:p>
    <w:p w:rsidR="00CC15B8" w:rsidRPr="00894666" w:rsidRDefault="00CC15B8" w:rsidP="00CC15B8">
      <w:pPr>
        <w:pStyle w:val="paragraphsub"/>
      </w:pPr>
      <w:r w:rsidRPr="00894666">
        <w:tab/>
        <w:t>(iii)</w:t>
      </w:r>
      <w:r w:rsidRPr="00894666">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894666" w:rsidRDefault="00CC15B8" w:rsidP="00CC15B8">
      <w:pPr>
        <w:pStyle w:val="paragraphsub"/>
      </w:pPr>
      <w:r w:rsidRPr="00894666">
        <w:tab/>
        <w:t>(iv)</w:t>
      </w:r>
      <w:r w:rsidRPr="00894666">
        <w:tab/>
        <w:t>by any false representation or other fraud, obtained on credit, for or on behalf of the company, any property that the company has not subsequently paid for; or</w:t>
      </w:r>
    </w:p>
    <w:p w:rsidR="00CC15B8" w:rsidRPr="00894666" w:rsidRDefault="00CC15B8" w:rsidP="00CC15B8">
      <w:pPr>
        <w:pStyle w:val="paragraphsub"/>
      </w:pPr>
      <w:r w:rsidRPr="00894666">
        <w:tab/>
        <w:t>(v)</w:t>
      </w:r>
      <w:r w:rsidRPr="00894666">
        <w:tab/>
        <w:t>engaged in conduct that resulted in the fraudulent pawning, pledging or disposal of, otherwise than in the ordinary course of the business of the company, property of the company that has been obtained on credit and has not been paid for;</w:t>
      </w:r>
    </w:p>
    <w:p w:rsidR="00CC15B8" w:rsidRPr="00894666" w:rsidRDefault="00CC15B8" w:rsidP="00CC15B8">
      <w:pPr>
        <w:pStyle w:val="paragraph"/>
      </w:pPr>
      <w:r w:rsidRPr="00894666">
        <w:tab/>
        <w:t>(d)</w:t>
      </w:r>
      <w:r w:rsidRPr="00894666">
        <w:tab/>
        <w:t>fraudulently makes any material omission in any statement or report relating to affairs of the company; or</w:t>
      </w:r>
    </w:p>
    <w:p w:rsidR="00CC15B8" w:rsidRPr="00894666" w:rsidRDefault="00CC15B8" w:rsidP="00CC15B8">
      <w:pPr>
        <w:pStyle w:val="paragraph"/>
      </w:pPr>
      <w:r w:rsidRPr="00894666">
        <w:tab/>
        <w:t>(f)</w:t>
      </w:r>
      <w:r w:rsidRPr="00894666">
        <w:tab/>
        <w:t>engaged in conduct that prevented the production to the appropriate officer of any book affecting or relating to affairs of the company; or</w:t>
      </w:r>
    </w:p>
    <w:p w:rsidR="00CC15B8" w:rsidRPr="00894666" w:rsidRDefault="00CC15B8" w:rsidP="00CC15B8">
      <w:pPr>
        <w:pStyle w:val="paragraph"/>
      </w:pPr>
      <w:r w:rsidRPr="00894666">
        <w:tab/>
        <w:t>(g)</w:t>
      </w:r>
      <w:r w:rsidRPr="00894666">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894666" w:rsidRDefault="00CC15B8" w:rsidP="00CC15B8">
      <w:pPr>
        <w:pStyle w:val="paragraph"/>
        <w:keepNext/>
      </w:pPr>
      <w:r w:rsidRPr="00894666">
        <w:tab/>
        <w:t>(h)</w:t>
      </w:r>
      <w:r w:rsidRPr="00894666">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894666" w:rsidRDefault="00CC15B8" w:rsidP="00CC15B8">
      <w:pPr>
        <w:pStyle w:val="subsection2"/>
      </w:pPr>
      <w:r w:rsidRPr="00894666">
        <w:t>contravenes this subsection.</w:t>
      </w:r>
    </w:p>
    <w:p w:rsidR="00CC15B8" w:rsidRPr="00894666" w:rsidRDefault="00CC15B8" w:rsidP="00CC15B8">
      <w:pPr>
        <w:pStyle w:val="subsection"/>
      </w:pPr>
      <w:r w:rsidRPr="00894666">
        <w:tab/>
        <w:t>(2)</w:t>
      </w:r>
      <w:r w:rsidRPr="00894666">
        <w:tab/>
        <w:t xml:space="preserve">Absolute liability applies to so much of an offence based on </w:t>
      </w:r>
      <w:r w:rsidR="00894666">
        <w:t>paragraph (</w:t>
      </w:r>
      <w:r w:rsidRPr="00894666">
        <w:t>1)(c), (g) or (h) as requires that an event occur within 10 years next before the relevant day or at a time on or after that day.</w:t>
      </w:r>
    </w:p>
    <w:p w:rsidR="00CC15B8" w:rsidRPr="00894666" w:rsidRDefault="00CC15B8" w:rsidP="00CC15B8">
      <w:pPr>
        <w:pStyle w:val="notetext"/>
      </w:pPr>
      <w:r w:rsidRPr="00894666">
        <w:t>Note:</w:t>
      </w:r>
      <w:r w:rsidRPr="00894666">
        <w:tab/>
        <w:t xml:space="preserve">For </w:t>
      </w:r>
      <w:r w:rsidRPr="00894666">
        <w:rPr>
          <w:b/>
          <w:i/>
        </w:rPr>
        <w:t>absolute liability</w:t>
      </w:r>
      <w:r w:rsidRPr="00894666">
        <w:t>, see section</w:t>
      </w:r>
      <w:r w:rsidR="00894666">
        <w:t> </w:t>
      </w:r>
      <w:r w:rsidRPr="00894666">
        <w:t xml:space="preserve">6.2 of the </w:t>
      </w:r>
      <w:r w:rsidRPr="00894666">
        <w:rPr>
          <w:i/>
        </w:rPr>
        <w:t>Criminal Code</w:t>
      </w:r>
      <w:r w:rsidRPr="00894666">
        <w:t>.</w:t>
      </w:r>
    </w:p>
    <w:p w:rsidR="00CC15B8" w:rsidRPr="00894666" w:rsidRDefault="00CC15B8" w:rsidP="00CC15B8">
      <w:pPr>
        <w:pStyle w:val="subsection"/>
      </w:pPr>
      <w:r w:rsidRPr="00894666">
        <w:lastRenderedPageBreak/>
        <w:tab/>
        <w:t>(3)</w:t>
      </w:r>
      <w:r w:rsidRPr="00894666">
        <w:tab/>
      </w:r>
      <w:r w:rsidR="00894666">
        <w:t>Paragraph (</w:t>
      </w:r>
      <w:r w:rsidRPr="00894666">
        <w:t>1)(a) does not apply to the extent that the person is not capable of disclosing the information referred to in that paragraph.</w:t>
      </w:r>
    </w:p>
    <w:p w:rsidR="00CC15B8" w:rsidRPr="00894666" w:rsidRDefault="00CC15B8" w:rsidP="00CC15B8">
      <w:pPr>
        <w:pStyle w:val="notetext"/>
      </w:pPr>
      <w:r w:rsidRPr="00894666">
        <w:t>Note:</w:t>
      </w:r>
      <w:r w:rsidRPr="00894666">
        <w:tab/>
        <w:t xml:space="preserve">A defendant bears an evidential burden in relation to the matters in </w:t>
      </w:r>
      <w:r w:rsidR="00894666">
        <w:t>subsection (</w:t>
      </w:r>
      <w:r w:rsidRPr="00894666">
        <w:t>3),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(4)</w:t>
      </w:r>
      <w:r w:rsidRPr="00894666">
        <w:tab/>
        <w:t>A person who, being a past or present officer or employee of a company to which this section applies, does not deliver up to, or in accordance with the directions of, the appropriate officer:</w:t>
      </w:r>
    </w:p>
    <w:p w:rsidR="00CC15B8" w:rsidRPr="00894666" w:rsidRDefault="00CC15B8" w:rsidP="00CC15B8">
      <w:pPr>
        <w:pStyle w:val="paragraph"/>
      </w:pPr>
      <w:r w:rsidRPr="00894666">
        <w:tab/>
        <w:t>(a)</w:t>
      </w:r>
      <w:r w:rsidRPr="00894666">
        <w:tab/>
        <w:t>all the property of the company in the person’s possession; or</w:t>
      </w:r>
    </w:p>
    <w:p w:rsidR="00CC15B8" w:rsidRPr="00894666" w:rsidRDefault="00CC15B8" w:rsidP="00CC15B8">
      <w:pPr>
        <w:pStyle w:val="paragraph"/>
      </w:pPr>
      <w:r w:rsidRPr="00894666">
        <w:tab/>
        <w:t>(b)</w:t>
      </w:r>
      <w:r w:rsidRPr="00894666">
        <w:tab/>
        <w:t>all books in the person’s possession belonging to the company (except books of which the person is entitled, as against the company and the appropriate officer, to retain possession);</w:t>
      </w:r>
    </w:p>
    <w:p w:rsidR="00CC15B8" w:rsidRPr="00894666" w:rsidRDefault="00CC15B8" w:rsidP="00CC15B8">
      <w:pPr>
        <w:pStyle w:val="subsection2"/>
      </w:pPr>
      <w:r w:rsidRPr="00894666">
        <w:t>contravenes this subsection.</w:t>
      </w:r>
    </w:p>
    <w:p w:rsidR="00CC15B8" w:rsidRPr="00894666" w:rsidRDefault="00CC15B8" w:rsidP="00CC15B8">
      <w:pPr>
        <w:pStyle w:val="subsection"/>
      </w:pPr>
      <w:r w:rsidRPr="00894666">
        <w:tab/>
        <w:t>(4A)</w:t>
      </w:r>
      <w:r w:rsidRPr="00894666">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894666" w:rsidRDefault="00CC15B8" w:rsidP="00CC15B8">
      <w:pPr>
        <w:pStyle w:val="subsection"/>
      </w:pPr>
      <w:r w:rsidRPr="00894666">
        <w:tab/>
        <w:t>(4B)</w:t>
      </w:r>
      <w:r w:rsidRPr="00894666">
        <w:tab/>
        <w:t xml:space="preserve">A person must not intentionally or recklessly fail to comply with </w:t>
      </w:r>
      <w:r w:rsidR="00894666">
        <w:t>subsection (</w:t>
      </w:r>
      <w:r w:rsidRPr="00894666">
        <w:t>4) or (4A).</w:t>
      </w:r>
    </w:p>
    <w:p w:rsidR="00CC15B8" w:rsidRPr="00894666" w:rsidRDefault="00CC15B8" w:rsidP="00CC15B8">
      <w:pPr>
        <w:pStyle w:val="subsection"/>
      </w:pPr>
      <w:r w:rsidRPr="00894666">
        <w:tab/>
        <w:t>(5)</w:t>
      </w:r>
      <w:r w:rsidRPr="00894666">
        <w:tab/>
        <w:t xml:space="preserve">Where a person pawns, pledges or disposes of any property in circumstances that amount to a contravention by virtue of </w:t>
      </w:r>
      <w:r w:rsidR="00894666">
        <w:t>subparagraph (</w:t>
      </w:r>
      <w:r w:rsidRPr="00894666">
        <w:t>1)(c)(v), a person who takes in pawn or pledge or otherwise receives the property knowing it to be pawned, pledged or disposed of in those circumstances contravenes this subsection.</w:t>
      </w:r>
    </w:p>
    <w:p w:rsidR="00CC15B8" w:rsidRPr="00894666" w:rsidRDefault="00CC15B8" w:rsidP="00CC15B8">
      <w:pPr>
        <w:pStyle w:val="subsection"/>
      </w:pPr>
      <w:r w:rsidRPr="00894666">
        <w:tab/>
        <w:t>(6)</w:t>
      </w:r>
      <w:r w:rsidRPr="00894666">
        <w:tab/>
        <w:t xml:space="preserve">A person who takes in pawn or pledge or otherwise receives property in circumstances mentioned in </w:t>
      </w:r>
      <w:r w:rsidR="00894666">
        <w:t>subsection (</w:t>
      </w:r>
      <w:r w:rsidRPr="00894666">
        <w:t>5) and with the knowledge mentioned in that subsection is taken to hold the property as trustee for the company concerned and is liable to account to the company for the property.</w:t>
      </w:r>
    </w:p>
    <w:p w:rsidR="00CC15B8" w:rsidRPr="00894666" w:rsidRDefault="00CC15B8" w:rsidP="00CC15B8">
      <w:pPr>
        <w:pStyle w:val="subsection"/>
      </w:pPr>
      <w:r w:rsidRPr="00894666">
        <w:tab/>
        <w:t>(7)</w:t>
      </w:r>
      <w:r w:rsidRPr="00894666">
        <w:tab/>
        <w:t xml:space="preserve">Where, in proceedings under </w:t>
      </w:r>
      <w:r w:rsidR="00894666">
        <w:t>subsection (</w:t>
      </w:r>
      <w:r w:rsidRPr="00894666">
        <w:t>6), it is necessary to establish that a person has taken property in pawn or pledge, or otherwise received property:</w:t>
      </w:r>
    </w:p>
    <w:p w:rsidR="00CC15B8" w:rsidRPr="00894666" w:rsidRDefault="00CC15B8" w:rsidP="00CC15B8">
      <w:pPr>
        <w:pStyle w:val="paragraph"/>
      </w:pPr>
      <w:r w:rsidRPr="00894666">
        <w:lastRenderedPageBreak/>
        <w:tab/>
        <w:t>(a)</w:t>
      </w:r>
      <w:r w:rsidRPr="00894666">
        <w:tab/>
        <w:t xml:space="preserve">in circumstances mentioned in </w:t>
      </w:r>
      <w:r w:rsidR="00894666">
        <w:t>subsection (</w:t>
      </w:r>
      <w:r w:rsidRPr="00894666">
        <w:t>5); and</w:t>
      </w:r>
    </w:p>
    <w:p w:rsidR="00CC15B8" w:rsidRPr="00894666" w:rsidRDefault="00CC15B8" w:rsidP="00CC15B8">
      <w:pPr>
        <w:pStyle w:val="paragraph"/>
        <w:keepNext/>
      </w:pPr>
      <w:r w:rsidRPr="00894666">
        <w:tab/>
        <w:t>(b)</w:t>
      </w:r>
      <w:r w:rsidRPr="00894666">
        <w:tab/>
        <w:t>with the knowledge mentioned in that subsection;</w:t>
      </w:r>
    </w:p>
    <w:p w:rsidR="00CC15B8" w:rsidRPr="00894666" w:rsidRDefault="00CC15B8" w:rsidP="00CC15B8">
      <w:pPr>
        <w:pStyle w:val="subsection2"/>
      </w:pPr>
      <w:r w:rsidRPr="00894666">
        <w:t xml:space="preserve">the matter referred to in </w:t>
      </w:r>
      <w:r w:rsidR="00894666">
        <w:t>paragraph (</w:t>
      </w:r>
      <w:r w:rsidRPr="00894666">
        <w:t>b) of this subsection may be established on the balance of probabilities.</w:t>
      </w:r>
    </w:p>
    <w:p w:rsidR="00CC15B8" w:rsidRPr="00894666" w:rsidRDefault="00CC15B8" w:rsidP="00CC15B8">
      <w:pPr>
        <w:pStyle w:val="ActHead5"/>
      </w:pPr>
      <w:bookmarkStart w:id="754" w:name="_Toc424812965"/>
      <w:r w:rsidRPr="008459E9">
        <w:rPr>
          <w:rStyle w:val="CharSectno"/>
        </w:rPr>
        <w:t>592</w:t>
      </w:r>
      <w:r w:rsidRPr="00894666">
        <w:t xml:space="preserve">  Incurring of certain debts; fraudulent conduct</w:t>
      </w:r>
      <w:bookmarkEnd w:id="754"/>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a company has incurred a debt before 23</w:t>
      </w:r>
      <w:r w:rsidR="00894666">
        <w:t> </w:t>
      </w:r>
      <w:r w:rsidRPr="00894666">
        <w:t>June 1993; and</w:t>
      </w:r>
    </w:p>
    <w:p w:rsidR="00CC15B8" w:rsidRPr="00894666" w:rsidRDefault="00CC15B8" w:rsidP="00CC15B8">
      <w:pPr>
        <w:pStyle w:val="paragraph"/>
      </w:pPr>
      <w:r w:rsidRPr="00894666">
        <w:tab/>
        <w:t>(b)</w:t>
      </w:r>
      <w:r w:rsidRPr="00894666">
        <w:tab/>
        <w:t>immediately before the time when the debt was incurred:</w:t>
      </w:r>
    </w:p>
    <w:p w:rsidR="00CC15B8" w:rsidRPr="00894666" w:rsidRDefault="00CC15B8" w:rsidP="00CC15B8">
      <w:pPr>
        <w:pStyle w:val="paragraphsub"/>
      </w:pPr>
      <w:r w:rsidRPr="00894666">
        <w:tab/>
        <w:t>(i)</w:t>
      </w:r>
      <w:r w:rsidRPr="00894666">
        <w:tab/>
        <w:t>there were reasonable grounds to expect that the company will not be able to pay all its debts as and when they become due; or</w:t>
      </w:r>
    </w:p>
    <w:p w:rsidR="00CC15B8" w:rsidRPr="00894666" w:rsidRDefault="00CC15B8" w:rsidP="00CC15B8">
      <w:pPr>
        <w:pStyle w:val="paragraphsub"/>
      </w:pPr>
      <w:r w:rsidRPr="00894666">
        <w:tab/>
        <w:t>(ii)</w:t>
      </w:r>
      <w:r w:rsidRPr="00894666">
        <w:tab/>
        <w:t>there were reasonable grounds to expect that, if the company incurs the debt, it will not be able to pay all its debts as and when they become due; and</w:t>
      </w:r>
    </w:p>
    <w:p w:rsidR="00CC15B8" w:rsidRPr="00894666" w:rsidRDefault="00CC15B8" w:rsidP="00CC15B8">
      <w:pPr>
        <w:pStyle w:val="paragraph"/>
        <w:keepNext/>
      </w:pPr>
      <w:r w:rsidRPr="00894666">
        <w:tab/>
        <w:t>(c)</w:t>
      </w:r>
      <w:r w:rsidRPr="00894666">
        <w:tab/>
        <w:t>the company was, at the time when the debt was incurred, or becomes at a later time, a company to which this section applies;</w:t>
      </w:r>
    </w:p>
    <w:p w:rsidR="00CC15B8" w:rsidRPr="00894666" w:rsidRDefault="00CC15B8" w:rsidP="00CC15B8">
      <w:pPr>
        <w:pStyle w:val="subsection2"/>
      </w:pPr>
      <w:r w:rsidRPr="00894666">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894666" w:rsidRDefault="00CC15B8" w:rsidP="00BC5773">
      <w:pPr>
        <w:pStyle w:val="subsection"/>
        <w:keepNext/>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 xml:space="preserve">In any proceedings against a person under </w:t>
      </w:r>
      <w:r w:rsidR="00894666">
        <w:t>subsection (</w:t>
      </w:r>
      <w:r w:rsidRPr="00894666">
        <w:t>1), it is a defence if it is proved:</w:t>
      </w:r>
    </w:p>
    <w:p w:rsidR="00CC15B8" w:rsidRPr="00894666" w:rsidRDefault="00CC15B8" w:rsidP="00CC15B8">
      <w:pPr>
        <w:pStyle w:val="paragraph"/>
      </w:pPr>
      <w:r w:rsidRPr="00894666">
        <w:tab/>
        <w:t>(a)</w:t>
      </w:r>
      <w:r w:rsidRPr="00894666">
        <w:tab/>
        <w:t>that the debt was incurred without the person’s express or implied authority or consent; or</w:t>
      </w:r>
    </w:p>
    <w:p w:rsidR="00CC15B8" w:rsidRPr="00894666" w:rsidRDefault="00CC15B8" w:rsidP="00CC15B8">
      <w:pPr>
        <w:pStyle w:val="paragraph"/>
      </w:pPr>
      <w:r w:rsidRPr="00894666">
        <w:tab/>
        <w:t>(b)</w:t>
      </w:r>
      <w:r w:rsidRPr="00894666">
        <w:tab/>
        <w:t>that at the time when the debt was incurred, the person did not have reasonable cause to expect:</w:t>
      </w:r>
    </w:p>
    <w:p w:rsidR="00CC15B8" w:rsidRPr="00894666" w:rsidRDefault="00CC15B8" w:rsidP="00CC15B8">
      <w:pPr>
        <w:pStyle w:val="paragraphsub"/>
      </w:pPr>
      <w:r w:rsidRPr="00894666">
        <w:tab/>
        <w:t>(i)</w:t>
      </w:r>
      <w:r w:rsidRPr="00894666">
        <w:tab/>
        <w:t>that the company would not be able to pay all its debts as and when they became due; or</w:t>
      </w:r>
    </w:p>
    <w:p w:rsidR="00CC15B8" w:rsidRPr="00894666" w:rsidRDefault="00CC15B8" w:rsidP="00CC15B8">
      <w:pPr>
        <w:pStyle w:val="paragraphsub"/>
      </w:pPr>
      <w:r w:rsidRPr="00894666">
        <w:lastRenderedPageBreak/>
        <w:tab/>
        <w:t>(ii)</w:t>
      </w:r>
      <w:r w:rsidRPr="00894666">
        <w:tab/>
        <w:t>that, if the company incurred that debt, it would not be able to pay all its debts as and when they became due.</w:t>
      </w:r>
    </w:p>
    <w:p w:rsidR="00CC15B8" w:rsidRPr="00894666" w:rsidRDefault="00CC15B8" w:rsidP="00CC15B8">
      <w:pPr>
        <w:pStyle w:val="notetext"/>
      </w:pPr>
      <w:r w:rsidRPr="00894666">
        <w:t>Note:</w:t>
      </w:r>
      <w:r w:rsidRPr="00894666">
        <w:tab/>
        <w:t xml:space="preserve">A defendant bears a legal burden in relation to a matter mentioned in </w:t>
      </w:r>
      <w:r w:rsidR="00894666">
        <w:t>subsection (</w:t>
      </w:r>
      <w:r w:rsidRPr="00894666">
        <w:t>2), see section</w:t>
      </w:r>
      <w:r w:rsidR="00894666">
        <w:t> </w:t>
      </w:r>
      <w:r w:rsidRPr="00894666">
        <w:t xml:space="preserve">13.4 of the </w:t>
      </w:r>
      <w:r w:rsidRPr="00894666">
        <w:rPr>
          <w:i/>
        </w:rPr>
        <w:t>Criminal Code</w:t>
      </w:r>
      <w:r w:rsidRPr="00894666">
        <w:t>.</w:t>
      </w:r>
    </w:p>
    <w:p w:rsidR="00CC15B8" w:rsidRPr="00894666" w:rsidRDefault="00CC15B8" w:rsidP="00CC15B8">
      <w:pPr>
        <w:pStyle w:val="subsection"/>
      </w:pPr>
      <w:r w:rsidRPr="00894666">
        <w:tab/>
        <w:t>(3)</w:t>
      </w:r>
      <w:r w:rsidRPr="00894666">
        <w:tab/>
        <w:t xml:space="preserve">Proceedings may be brought under </w:t>
      </w:r>
      <w:r w:rsidR="00894666">
        <w:t>subsection (</w:t>
      </w:r>
      <w:r w:rsidRPr="00894666">
        <w:t xml:space="preserve">1) for the recovery of a debt whether or not the person against whom the proceedings are brought, or any other person, has been convicted of an offence under </w:t>
      </w:r>
      <w:r w:rsidR="00894666">
        <w:t>subsection (</w:t>
      </w:r>
      <w:r w:rsidRPr="00894666">
        <w:t>1) in respect of the incurring of that debt.</w:t>
      </w:r>
    </w:p>
    <w:p w:rsidR="00CC15B8" w:rsidRPr="00894666" w:rsidRDefault="00CC15B8" w:rsidP="00CC15B8">
      <w:pPr>
        <w:pStyle w:val="subsection"/>
      </w:pPr>
      <w:r w:rsidRPr="00894666">
        <w:tab/>
        <w:t>(4)</w:t>
      </w:r>
      <w:r w:rsidRPr="00894666">
        <w:tab/>
        <w:t xml:space="preserve">In proceedings brought under </w:t>
      </w:r>
      <w:r w:rsidR="00894666">
        <w:t>subsection (</w:t>
      </w:r>
      <w:r w:rsidRPr="00894666">
        <w:t>1) for the recovery of a debt, the liability of a person under that subsection in respect of the debt may be established on the balance of probabilities.</w:t>
      </w:r>
    </w:p>
    <w:p w:rsidR="00CC15B8" w:rsidRPr="00894666" w:rsidRDefault="00CC15B8" w:rsidP="00CC15B8">
      <w:pPr>
        <w:pStyle w:val="subsection"/>
      </w:pPr>
      <w:r w:rsidRPr="00894666">
        <w:tab/>
        <w:t>(5)</w:t>
      </w:r>
      <w:r w:rsidRPr="00894666">
        <w:tab/>
        <w:t xml:space="preserve">Where </w:t>
      </w:r>
      <w:r w:rsidR="00894666">
        <w:t>subsection (</w:t>
      </w:r>
      <w:r w:rsidRPr="00894666">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894666" w:rsidRDefault="00CC15B8" w:rsidP="00CC15B8">
      <w:pPr>
        <w:pStyle w:val="subsection"/>
      </w:pPr>
      <w:r w:rsidRPr="00894666">
        <w:tab/>
        <w:t>(6)</w:t>
      </w:r>
      <w:r w:rsidRPr="00894666">
        <w:tab/>
        <w:t>Where:</w:t>
      </w:r>
    </w:p>
    <w:p w:rsidR="00CC15B8" w:rsidRPr="00894666" w:rsidRDefault="00CC15B8" w:rsidP="00CC15B8">
      <w:pPr>
        <w:pStyle w:val="paragraph"/>
      </w:pPr>
      <w:r w:rsidRPr="00894666">
        <w:tab/>
        <w:t>(a)</w:t>
      </w:r>
      <w:r w:rsidRPr="00894666">
        <w:tab/>
        <w:t>a company has done an act (including the making of a contract or the entering into of a transaction) with intent to defraud creditors of the company or of any other person or for any other fraudulent purpose; and</w:t>
      </w:r>
    </w:p>
    <w:p w:rsidR="00CC15B8" w:rsidRPr="00894666" w:rsidRDefault="00CC15B8" w:rsidP="00CC15B8">
      <w:pPr>
        <w:pStyle w:val="paragraph"/>
        <w:keepNext/>
      </w:pPr>
      <w:r w:rsidRPr="00894666">
        <w:tab/>
        <w:t>(b)</w:t>
      </w:r>
      <w:r w:rsidRPr="00894666">
        <w:tab/>
        <w:t>the company was at the time when it does the act, or becomes at a later time, a company to which this section applies;</w:t>
      </w:r>
    </w:p>
    <w:p w:rsidR="00CC15B8" w:rsidRPr="00894666" w:rsidRDefault="00CC15B8" w:rsidP="00CC15B8">
      <w:pPr>
        <w:pStyle w:val="subsection2"/>
      </w:pPr>
      <w:r w:rsidRPr="00894666">
        <w:t>any person who was knowingly concerned in the doing of the act with that intent or for that purpose contravenes this subsection.</w:t>
      </w:r>
    </w:p>
    <w:p w:rsidR="00CC15B8" w:rsidRPr="00894666" w:rsidRDefault="00CC15B8" w:rsidP="00CC15B8">
      <w:pPr>
        <w:pStyle w:val="subsection"/>
      </w:pPr>
      <w:r w:rsidRPr="00894666">
        <w:tab/>
        <w:t>(6A)</w:t>
      </w:r>
      <w:r w:rsidRPr="00894666">
        <w:tab/>
        <w:t xml:space="preserve">For the purposes of an offence based on </w:t>
      </w:r>
      <w:r w:rsidR="00894666">
        <w:t>subsection (</w:t>
      </w:r>
      <w:r w:rsidRPr="00894666">
        <w:t xml:space="preserve">6), absolute liability applies to </w:t>
      </w:r>
      <w:r w:rsidR="00894666">
        <w:t>paragraph (</w:t>
      </w:r>
      <w:r w:rsidRPr="00894666">
        <w:t>6)(b).</w:t>
      </w:r>
    </w:p>
    <w:p w:rsidR="00CC15B8" w:rsidRPr="00894666" w:rsidRDefault="00CC15B8" w:rsidP="00CC15B8">
      <w:pPr>
        <w:pStyle w:val="notetext"/>
      </w:pPr>
      <w:r w:rsidRPr="00894666">
        <w:t>Note:</w:t>
      </w:r>
      <w:r w:rsidRPr="00894666">
        <w:tab/>
        <w:t xml:space="preserve">For </w:t>
      </w:r>
      <w:r w:rsidRPr="00894666">
        <w:rPr>
          <w:b/>
          <w:i/>
        </w:rPr>
        <w:t>absolute liability</w:t>
      </w:r>
      <w:r w:rsidRPr="00894666">
        <w:t>, see section</w:t>
      </w:r>
      <w:r w:rsidR="00894666">
        <w:t> </w:t>
      </w:r>
      <w:r w:rsidRPr="00894666">
        <w:t xml:space="preserve">6.2 of the </w:t>
      </w:r>
      <w:r w:rsidRPr="00894666">
        <w:rPr>
          <w:i/>
        </w:rPr>
        <w:t>Criminal Code</w:t>
      </w:r>
      <w:r w:rsidRPr="00894666">
        <w:t>.</w:t>
      </w:r>
    </w:p>
    <w:p w:rsidR="00CC15B8" w:rsidRPr="00894666" w:rsidRDefault="00CC15B8" w:rsidP="00CC15B8">
      <w:pPr>
        <w:pStyle w:val="subsection"/>
      </w:pPr>
      <w:r w:rsidRPr="00894666">
        <w:tab/>
        <w:t>(7)</w:t>
      </w:r>
      <w:r w:rsidRPr="00894666">
        <w:tab/>
        <w:t>A certificate issued by the proper officer of an Australian court stating that a person specified in the certificate:</w:t>
      </w:r>
    </w:p>
    <w:p w:rsidR="00CC15B8" w:rsidRPr="00894666" w:rsidRDefault="00CC15B8" w:rsidP="00CC15B8">
      <w:pPr>
        <w:pStyle w:val="paragraph"/>
      </w:pPr>
      <w:r w:rsidRPr="00894666">
        <w:tab/>
        <w:t>(a)</w:t>
      </w:r>
      <w:r w:rsidRPr="00894666">
        <w:tab/>
        <w:t xml:space="preserve">was convicted of an offence under </w:t>
      </w:r>
      <w:r w:rsidR="00894666">
        <w:t>subsection (</w:t>
      </w:r>
      <w:r w:rsidRPr="00894666">
        <w:t>1) in relation to a debt specified in the certificate incurred by a company so specified; or</w:t>
      </w:r>
    </w:p>
    <w:p w:rsidR="00CC15B8" w:rsidRPr="00894666" w:rsidRDefault="00CC15B8" w:rsidP="00CC15B8">
      <w:pPr>
        <w:pStyle w:val="paragraph"/>
        <w:keepNext/>
      </w:pPr>
      <w:r w:rsidRPr="00894666">
        <w:lastRenderedPageBreak/>
        <w:tab/>
        <w:t>(b)</w:t>
      </w:r>
      <w:r w:rsidRPr="00894666">
        <w:tab/>
        <w:t xml:space="preserve">was convicted of an offence under </w:t>
      </w:r>
      <w:r w:rsidR="00894666">
        <w:t>subsection (</w:t>
      </w:r>
      <w:r w:rsidRPr="00894666">
        <w:t>6) in relation to a company specified in the certificate;</w:t>
      </w:r>
    </w:p>
    <w:p w:rsidR="00CC15B8" w:rsidRPr="00894666" w:rsidRDefault="00CC15B8" w:rsidP="00CC15B8">
      <w:pPr>
        <w:pStyle w:val="subsection2"/>
      </w:pPr>
      <w:r w:rsidRPr="00894666">
        <w:t>is, in any proceedings, prima facie</w:t>
      </w:r>
      <w:r w:rsidRPr="00894666">
        <w:rPr>
          <w:i/>
        </w:rPr>
        <w:t xml:space="preserve"> </w:t>
      </w:r>
      <w:r w:rsidRPr="00894666">
        <w:t>evidence of the matters stated in the certificate.</w:t>
      </w:r>
    </w:p>
    <w:p w:rsidR="00CC15B8" w:rsidRPr="00894666" w:rsidRDefault="00CC15B8" w:rsidP="00CC15B8">
      <w:pPr>
        <w:pStyle w:val="subsection"/>
      </w:pPr>
      <w:r w:rsidRPr="00894666">
        <w:tab/>
        <w:t>(8)</w:t>
      </w:r>
      <w:r w:rsidRPr="00894666">
        <w:tab/>
        <w:t xml:space="preserve">A document purporting to be a certificate issued under </w:t>
      </w:r>
      <w:r w:rsidR="00894666">
        <w:t>subsection (</w:t>
      </w:r>
      <w:r w:rsidRPr="00894666">
        <w:t>7) is, unless the contrary is established, taken to be such a certificate and to have been duly issued.</w:t>
      </w:r>
    </w:p>
    <w:p w:rsidR="00CC15B8" w:rsidRPr="00894666" w:rsidRDefault="00CC15B8" w:rsidP="00CC15B8">
      <w:pPr>
        <w:pStyle w:val="ActHead5"/>
      </w:pPr>
      <w:bookmarkStart w:id="755" w:name="_Toc424812966"/>
      <w:r w:rsidRPr="008459E9">
        <w:rPr>
          <w:rStyle w:val="CharSectno"/>
        </w:rPr>
        <w:t>593</w:t>
      </w:r>
      <w:r w:rsidRPr="00894666">
        <w:t xml:space="preserve">  Powers of Court</w:t>
      </w:r>
      <w:bookmarkEnd w:id="755"/>
    </w:p>
    <w:p w:rsidR="00CC15B8" w:rsidRPr="00894666" w:rsidRDefault="00CC15B8" w:rsidP="00CC15B8">
      <w:pPr>
        <w:pStyle w:val="subsection"/>
      </w:pPr>
      <w:r w:rsidRPr="00894666">
        <w:tab/>
        <w:t>(1)</w:t>
      </w:r>
      <w:r w:rsidRPr="00894666">
        <w:tab/>
        <w:t>Where a person has been convicted of an offence under subsection</w:t>
      </w:r>
      <w:r w:rsidR="00894666">
        <w:t> </w:t>
      </w:r>
      <w:r w:rsidRPr="00894666">
        <w:t>592(1) in respect of the incurring of a debt, the Court, on the application of ASIC or the person to whom the debt is payable, may, if it thinks it proper to do so, declare that the first</w:t>
      </w:r>
      <w:r w:rsidR="00894666">
        <w:noBreakHyphen/>
      </w:r>
      <w:r w:rsidRPr="00894666">
        <w:t>mentioned person is personally responsible without any limitation of liability for the payment to the person to whom the debt is payable of an amount equal to the whole of the debt or such part of it as the Court thinks proper.</w:t>
      </w:r>
    </w:p>
    <w:p w:rsidR="00CC15B8" w:rsidRPr="00894666" w:rsidRDefault="00CC15B8" w:rsidP="00CC15B8">
      <w:pPr>
        <w:pStyle w:val="subsection"/>
      </w:pPr>
      <w:r w:rsidRPr="00894666">
        <w:tab/>
        <w:t>(2)</w:t>
      </w:r>
      <w:r w:rsidRPr="00894666">
        <w:tab/>
        <w:t>Where a person has been convicted of an offence under subsection</w:t>
      </w:r>
      <w:r w:rsidR="00894666">
        <w:t> </w:t>
      </w:r>
      <w:r w:rsidRPr="00894666">
        <w:t>592(6), the Court, on the application of ASIC or of a prescribed person, may, if it thinks it proper to do so, declare that the first</w:t>
      </w:r>
      <w:r w:rsidR="00894666">
        <w:noBreakHyphen/>
      </w:r>
      <w:r w:rsidRPr="00894666">
        <w:t>mentioned person is personally responsible without any limitation of liability for the payment to the company of the amount required to satisfy so much of the debts of the company as the Court thinks proper.</w:t>
      </w:r>
    </w:p>
    <w:p w:rsidR="00CC15B8" w:rsidRPr="00894666" w:rsidRDefault="00CC15B8" w:rsidP="00CC15B8">
      <w:pPr>
        <w:pStyle w:val="subsection"/>
      </w:pPr>
      <w:r w:rsidRPr="00894666">
        <w:tab/>
        <w:t>(3)</w:t>
      </w:r>
      <w:r w:rsidRPr="00894666">
        <w:tab/>
        <w:t xml:space="preserve">In relation to a company in respect of which a conviction referred to in </w:t>
      </w:r>
      <w:r w:rsidR="00894666">
        <w:t>subsection (</w:t>
      </w:r>
      <w:r w:rsidRPr="00894666">
        <w:t>2) relates:</w:t>
      </w:r>
    </w:p>
    <w:p w:rsidR="00CC15B8" w:rsidRPr="00894666" w:rsidRDefault="00CC15B8" w:rsidP="00CC15B8">
      <w:pPr>
        <w:pStyle w:val="paragraph"/>
      </w:pPr>
      <w:r w:rsidRPr="00894666">
        <w:tab/>
        <w:t>(a)</w:t>
      </w:r>
      <w:r w:rsidRPr="00894666">
        <w:tab/>
        <w:t>the appropriate officer; and</w:t>
      </w:r>
    </w:p>
    <w:p w:rsidR="00CC15B8" w:rsidRPr="00894666" w:rsidRDefault="00CC15B8" w:rsidP="00CC15B8">
      <w:pPr>
        <w:pStyle w:val="paragraph"/>
      </w:pPr>
      <w:r w:rsidRPr="00894666">
        <w:tab/>
        <w:t>(b)</w:t>
      </w:r>
      <w:r w:rsidRPr="00894666">
        <w:tab/>
        <w:t>a creditor or contributory of the company authorised by ASIC to make an application under that subsection; and</w:t>
      </w:r>
    </w:p>
    <w:p w:rsidR="00CC15B8" w:rsidRPr="00894666" w:rsidRDefault="00CC15B8" w:rsidP="00CC15B8">
      <w:pPr>
        <w:pStyle w:val="paragraph"/>
        <w:keepNext/>
      </w:pPr>
      <w:r w:rsidRPr="00894666">
        <w:tab/>
        <w:t>(c)</w:t>
      </w:r>
      <w:r w:rsidRPr="00894666">
        <w:tab/>
        <w:t>if the company was a company to which section</w:t>
      </w:r>
      <w:r w:rsidR="00894666">
        <w:t> </w:t>
      </w:r>
      <w:r w:rsidRPr="00894666">
        <w:t>592 applied by reason of paragraph</w:t>
      </w:r>
      <w:r w:rsidR="00894666">
        <w:t> </w:t>
      </w:r>
      <w:r w:rsidRPr="00894666">
        <w:t>589(1)(c)—a member of the company;</w:t>
      </w:r>
    </w:p>
    <w:p w:rsidR="00CC15B8" w:rsidRPr="00894666" w:rsidRDefault="00CC15B8" w:rsidP="00CC15B8">
      <w:pPr>
        <w:pStyle w:val="subsection2"/>
      </w:pPr>
      <w:r w:rsidRPr="00894666">
        <w:t>are prescribed persons for the purposes of that subsection.</w:t>
      </w:r>
    </w:p>
    <w:p w:rsidR="00CC15B8" w:rsidRPr="00894666" w:rsidRDefault="00CC15B8" w:rsidP="00CC15B8">
      <w:pPr>
        <w:pStyle w:val="subsection"/>
      </w:pPr>
      <w:r w:rsidRPr="00894666">
        <w:lastRenderedPageBreak/>
        <w:tab/>
        <w:t>(4)</w:t>
      </w:r>
      <w:r w:rsidRPr="00894666">
        <w:tab/>
        <w:t xml:space="preserve">Where the Court makes a declaration under </w:t>
      </w:r>
      <w:r w:rsidR="00894666">
        <w:t>subsection (</w:t>
      </w:r>
      <w:r w:rsidRPr="00894666">
        <w:t>1) in relation to a person, it may give such further directions as it thinks proper for the purpose of giving effect to that declaration.</w:t>
      </w:r>
    </w:p>
    <w:p w:rsidR="00CC15B8" w:rsidRPr="00894666" w:rsidRDefault="00CC15B8" w:rsidP="00CC15B8">
      <w:pPr>
        <w:pStyle w:val="subsection"/>
      </w:pPr>
      <w:r w:rsidRPr="00894666">
        <w:tab/>
        <w:t>(5)</w:t>
      </w:r>
      <w:r w:rsidRPr="00894666">
        <w:tab/>
        <w:t>In particular, the Court may order that the liability of the person under the declaration is a charge:</w:t>
      </w:r>
    </w:p>
    <w:p w:rsidR="00CC15B8" w:rsidRPr="00894666" w:rsidRDefault="00CC15B8" w:rsidP="00CC15B8">
      <w:pPr>
        <w:pStyle w:val="paragraph"/>
      </w:pPr>
      <w:r w:rsidRPr="00894666">
        <w:tab/>
        <w:t>(a)</w:t>
      </w:r>
      <w:r w:rsidRPr="00894666">
        <w:tab/>
        <w:t>on a debt or obligation due from the company to the person; or</w:t>
      </w:r>
    </w:p>
    <w:p w:rsidR="00CC15B8" w:rsidRPr="00894666" w:rsidRDefault="00CC15B8" w:rsidP="00CC15B8">
      <w:pPr>
        <w:pStyle w:val="paragraph"/>
      </w:pPr>
      <w:r w:rsidRPr="00894666">
        <w:tab/>
        <w:t>(b)</w:t>
      </w:r>
      <w:r w:rsidRPr="00894666">
        <w:tab/>
        <w:t xml:space="preserve">on a right or interest under a </w:t>
      </w:r>
      <w:r w:rsidR="00FF49B4" w:rsidRPr="00894666">
        <w:t>security interest in</w:t>
      </w:r>
      <w:r w:rsidRPr="00894666">
        <w:t xml:space="preserve"> any property of the company held by or vested in the person or a person on the person’s behalf, or a person claiming as assignee from or through the person liable or a person acting on the person’s behalf.</w:t>
      </w:r>
    </w:p>
    <w:p w:rsidR="00CC15B8" w:rsidRPr="00894666" w:rsidRDefault="00CC15B8" w:rsidP="00CC15B8">
      <w:pPr>
        <w:pStyle w:val="subsection"/>
      </w:pPr>
      <w:r w:rsidRPr="00894666">
        <w:tab/>
        <w:t>(6)</w:t>
      </w:r>
      <w:r w:rsidRPr="00894666">
        <w:tab/>
        <w:t xml:space="preserve">The Court may, from time to time, make such further order as it thinks proper for the purpose of enforcing a charge imposed under </w:t>
      </w:r>
      <w:r w:rsidR="00894666">
        <w:t>subsection (</w:t>
      </w:r>
      <w:r w:rsidRPr="00894666">
        <w:t>5).</w:t>
      </w:r>
    </w:p>
    <w:p w:rsidR="00CC15B8" w:rsidRPr="00894666" w:rsidRDefault="00CC15B8" w:rsidP="00CC15B8">
      <w:pPr>
        <w:pStyle w:val="subsection"/>
      </w:pPr>
      <w:r w:rsidRPr="00894666">
        <w:tab/>
        <w:t>(7)</w:t>
      </w:r>
      <w:r w:rsidRPr="00894666">
        <w:tab/>
        <w:t xml:space="preserve">For the purpose of </w:t>
      </w:r>
      <w:r w:rsidR="00894666">
        <w:t>subsection (</w:t>
      </w:r>
      <w:r w:rsidRPr="00894666">
        <w:t xml:space="preserve">5), </w:t>
      </w:r>
      <w:r w:rsidRPr="00894666">
        <w:rPr>
          <w:b/>
          <w:i/>
        </w:rPr>
        <w:t>assignee</w:t>
      </w:r>
      <w:r w:rsidRPr="00894666">
        <w:t xml:space="preserve"> includes a person to whom or in whose favour, by the directions of the person liable, the debt, obligation or </w:t>
      </w:r>
      <w:r w:rsidR="00FF49B4" w:rsidRPr="00894666">
        <w:t>security interest</w:t>
      </w:r>
      <w:r w:rsidRPr="00894666">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894666" w:rsidRDefault="00CC15B8" w:rsidP="00CC15B8">
      <w:pPr>
        <w:pStyle w:val="subsection"/>
      </w:pPr>
      <w:r w:rsidRPr="00894666">
        <w:tab/>
        <w:t>(8)</w:t>
      </w:r>
      <w:r w:rsidRPr="00894666">
        <w:tab/>
        <w:t xml:space="preserve">On the hearing of an application under </w:t>
      </w:r>
      <w:r w:rsidR="00894666">
        <w:t>subsection (</w:t>
      </w:r>
      <w:r w:rsidRPr="00894666">
        <w:t>1) or (2), the appropriate officer or other applicant may give evidence or call witnesses.</w:t>
      </w:r>
    </w:p>
    <w:p w:rsidR="00CC15B8" w:rsidRPr="00894666" w:rsidRDefault="00CC15B8" w:rsidP="00CC15B8">
      <w:pPr>
        <w:pStyle w:val="ActHead5"/>
      </w:pPr>
      <w:bookmarkStart w:id="756" w:name="_Toc424812967"/>
      <w:r w:rsidRPr="008459E9">
        <w:rPr>
          <w:rStyle w:val="CharSectno"/>
        </w:rPr>
        <w:t>594</w:t>
      </w:r>
      <w:r w:rsidRPr="00894666">
        <w:t xml:space="preserve">  Certain rights not affected</w:t>
      </w:r>
      <w:bookmarkEnd w:id="756"/>
    </w:p>
    <w:p w:rsidR="00CC15B8" w:rsidRPr="00894666" w:rsidRDefault="00CC15B8" w:rsidP="00CC15B8">
      <w:pPr>
        <w:pStyle w:val="subsection"/>
      </w:pPr>
      <w:r w:rsidRPr="00894666">
        <w:tab/>
      </w:r>
      <w:r w:rsidRPr="00894666">
        <w:tab/>
        <w:t>Except as provided by subsection</w:t>
      </w:r>
      <w:r w:rsidR="00894666">
        <w:t> </w:t>
      </w:r>
      <w:r w:rsidRPr="00894666">
        <w:t>592(4) nothing in subsection</w:t>
      </w:r>
      <w:r w:rsidR="00894666">
        <w:t> </w:t>
      </w:r>
      <w:r w:rsidRPr="00894666">
        <w:t>592(1) or 593(1) or (2) affects any rights of a person to indemnity, subrogation or contribution.</w:t>
      </w:r>
    </w:p>
    <w:p w:rsidR="00CC15B8" w:rsidRPr="00894666" w:rsidRDefault="00CC15B8" w:rsidP="00CC15B8">
      <w:pPr>
        <w:pStyle w:val="ActHead5"/>
      </w:pPr>
      <w:bookmarkStart w:id="757" w:name="_Toc424812968"/>
      <w:r w:rsidRPr="008459E9">
        <w:rPr>
          <w:rStyle w:val="CharSectno"/>
        </w:rPr>
        <w:lastRenderedPageBreak/>
        <w:t>595</w:t>
      </w:r>
      <w:r w:rsidRPr="00894666">
        <w:t xml:space="preserve">  Inducement to be appointed liquidator etc. of company</w:t>
      </w:r>
      <w:bookmarkEnd w:id="757"/>
    </w:p>
    <w:p w:rsidR="00CC15B8" w:rsidRPr="00894666" w:rsidRDefault="00CC15B8" w:rsidP="00CC15B8">
      <w:pPr>
        <w:pStyle w:val="subsection"/>
      </w:pPr>
      <w:r w:rsidRPr="00894666">
        <w:tab/>
        <w:t>(1)</w:t>
      </w:r>
      <w:r w:rsidRPr="00894666">
        <w:tab/>
        <w:t xml:space="preserve">A person must not give, or agree or offer to give, to </w:t>
      </w:r>
      <w:r w:rsidR="000F235D" w:rsidRPr="00894666">
        <w:t>another person</w:t>
      </w:r>
      <w:r w:rsidRPr="00894666">
        <w:t xml:space="preserve"> any valuable consideration with a view to securing the </w:t>
      </w:r>
      <w:r w:rsidR="000F235D" w:rsidRPr="00894666">
        <w:t>first</w:t>
      </w:r>
      <w:r w:rsidR="00894666">
        <w:noBreakHyphen/>
      </w:r>
      <w:r w:rsidR="000F235D" w:rsidRPr="00894666">
        <w:t xml:space="preserve">mentioned </w:t>
      </w:r>
      <w:r w:rsidRPr="00894666">
        <w:t xml:space="preserve">person’s own appointment or nomination, or to securing or preventing the appointment or nomination of </w:t>
      </w:r>
      <w:r w:rsidR="00D92D34" w:rsidRPr="00894666">
        <w:t>a third person</w:t>
      </w:r>
      <w:r w:rsidRPr="00894666">
        <w:t>, as:</w:t>
      </w:r>
    </w:p>
    <w:p w:rsidR="00CC15B8" w:rsidRPr="00894666" w:rsidRDefault="00CC15B8" w:rsidP="00CC15B8">
      <w:pPr>
        <w:pStyle w:val="paragraph"/>
      </w:pPr>
      <w:r w:rsidRPr="00894666">
        <w:tab/>
        <w:t>(a)</w:t>
      </w:r>
      <w:r w:rsidRPr="00894666">
        <w:tab/>
        <w:t xml:space="preserve">a liquidator or provisional liquidator of </w:t>
      </w:r>
      <w:r w:rsidR="00D92D34" w:rsidRPr="00894666">
        <w:t>a company</w:t>
      </w:r>
      <w:r w:rsidRPr="00894666">
        <w:t>; or</w:t>
      </w:r>
    </w:p>
    <w:p w:rsidR="00CC15B8" w:rsidRPr="00894666" w:rsidRDefault="00CC15B8" w:rsidP="00CC15B8">
      <w:pPr>
        <w:pStyle w:val="paragraph"/>
      </w:pPr>
      <w:r w:rsidRPr="00894666">
        <w:tab/>
        <w:t>(b)</w:t>
      </w:r>
      <w:r w:rsidRPr="00894666">
        <w:tab/>
        <w:t xml:space="preserve">an administrator of </w:t>
      </w:r>
      <w:r w:rsidR="00D92D34" w:rsidRPr="00894666">
        <w:t>a company</w:t>
      </w:r>
      <w:r w:rsidRPr="00894666">
        <w:t>; or</w:t>
      </w:r>
    </w:p>
    <w:p w:rsidR="00CC15B8" w:rsidRPr="00894666" w:rsidRDefault="00CC15B8" w:rsidP="00CC15B8">
      <w:pPr>
        <w:pStyle w:val="paragraph"/>
      </w:pPr>
      <w:r w:rsidRPr="00894666">
        <w:tab/>
        <w:t>(c)</w:t>
      </w:r>
      <w:r w:rsidRPr="00894666">
        <w:tab/>
        <w:t xml:space="preserve">an administrator of a deed of company arrangement executed, or to be executed, by </w:t>
      </w:r>
      <w:r w:rsidR="00D92D34" w:rsidRPr="00894666">
        <w:t>a company</w:t>
      </w:r>
      <w:r w:rsidRPr="00894666">
        <w:t>; or</w:t>
      </w:r>
    </w:p>
    <w:p w:rsidR="00CC15B8" w:rsidRPr="00894666" w:rsidRDefault="00CC15B8" w:rsidP="00CC15B8">
      <w:pPr>
        <w:pStyle w:val="paragraph"/>
      </w:pPr>
      <w:r w:rsidRPr="00894666">
        <w:tab/>
        <w:t>(d)</w:t>
      </w:r>
      <w:r w:rsidRPr="00894666">
        <w:tab/>
        <w:t xml:space="preserve">a receiver, or a receiver and manager, of property of </w:t>
      </w:r>
      <w:r w:rsidR="00D92D34" w:rsidRPr="00894666">
        <w:t>a company</w:t>
      </w:r>
      <w:r w:rsidRPr="00894666">
        <w:t>; or</w:t>
      </w:r>
    </w:p>
    <w:p w:rsidR="00CC15B8" w:rsidRPr="00894666" w:rsidRDefault="00CC15B8" w:rsidP="00CC15B8">
      <w:pPr>
        <w:pStyle w:val="paragraph"/>
      </w:pPr>
      <w:r w:rsidRPr="00894666">
        <w:tab/>
        <w:t>(e)</w:t>
      </w:r>
      <w:r w:rsidRPr="00894666">
        <w:tab/>
        <w:t xml:space="preserve">a trustee or other person to administer a compromise or arrangement made between </w:t>
      </w:r>
      <w:r w:rsidR="00D92D34" w:rsidRPr="00894666">
        <w:t>a company</w:t>
      </w:r>
      <w:r w:rsidRPr="00894666">
        <w:t xml:space="preserve"> and any other person or persons.</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758" w:name="_Toc424812969"/>
      <w:r w:rsidRPr="008459E9">
        <w:rPr>
          <w:rStyle w:val="CharSectno"/>
        </w:rPr>
        <w:t>596</w:t>
      </w:r>
      <w:r w:rsidRPr="00894666">
        <w:t xml:space="preserve">  Frauds by officers</w:t>
      </w:r>
      <w:bookmarkEnd w:id="758"/>
    </w:p>
    <w:p w:rsidR="00CC15B8" w:rsidRPr="00894666" w:rsidRDefault="00CC15B8" w:rsidP="00CC15B8">
      <w:pPr>
        <w:pStyle w:val="subsection"/>
      </w:pPr>
      <w:r w:rsidRPr="00894666">
        <w:tab/>
        <w:t>(1)</w:t>
      </w:r>
      <w:r w:rsidRPr="00894666">
        <w:tab/>
        <w:t>A person who, while an officer or employee of a company:</w:t>
      </w:r>
    </w:p>
    <w:p w:rsidR="00CC15B8" w:rsidRPr="00894666" w:rsidRDefault="00CC15B8" w:rsidP="00CC15B8">
      <w:pPr>
        <w:pStyle w:val="paragraph"/>
      </w:pPr>
      <w:r w:rsidRPr="00894666">
        <w:tab/>
        <w:t>(a)</w:t>
      </w:r>
      <w:r w:rsidRPr="00894666">
        <w:tab/>
        <w:t>by false pretences or by means of any other fraud, induces a person to give credit to the company or to a related body corporate; or</w:t>
      </w:r>
    </w:p>
    <w:p w:rsidR="00CC15B8" w:rsidRPr="00894666" w:rsidRDefault="00CC15B8" w:rsidP="00CC15B8">
      <w:pPr>
        <w:pStyle w:val="paragraph"/>
      </w:pPr>
      <w:r w:rsidRPr="00894666">
        <w:tab/>
        <w:t>(b)</w:t>
      </w:r>
      <w:r w:rsidRPr="00894666">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894666">
        <w:t>security interest in</w:t>
      </w:r>
      <w:r w:rsidRPr="00894666">
        <w:t>, or causes or connives at the levying of any execution against, property of the company or of a related body corporate; or</w:t>
      </w:r>
    </w:p>
    <w:p w:rsidR="00CC15B8" w:rsidRPr="00894666" w:rsidRDefault="00CC15B8" w:rsidP="00BC5773">
      <w:pPr>
        <w:pStyle w:val="paragraph"/>
      </w:pPr>
      <w:r w:rsidRPr="00894666">
        <w:tab/>
        <w:t>(c)</w:t>
      </w:r>
      <w:r w:rsidRPr="00894666">
        <w:tab/>
        <w:t xml:space="preserve">with intent to defraud the company or a related body corporate, or members or creditors of the company or of a related body corporate, engages in conduct that results in the concealment or removal of any part of the property of the </w:t>
      </w:r>
      <w:r w:rsidRPr="00894666">
        <w:lastRenderedPageBreak/>
        <w:t>company or of a related body corporate after, or within 2 months before, the date of any unsatisfied judgment or order for payment of money obtained against the company or a related body corporate;</w:t>
      </w:r>
    </w:p>
    <w:p w:rsidR="00CC15B8" w:rsidRPr="00894666" w:rsidRDefault="00CC15B8" w:rsidP="00CC15B8">
      <w:pPr>
        <w:pStyle w:val="subsection2"/>
      </w:pPr>
      <w:r w:rsidRPr="00894666">
        <w:t>contravenes this section.</w:t>
      </w:r>
    </w:p>
    <w:p w:rsidR="00CC15B8" w:rsidRPr="00894666" w:rsidRDefault="00CC15B8" w:rsidP="00CC15B8">
      <w:pPr>
        <w:pStyle w:val="subsection"/>
      </w:pPr>
      <w:r w:rsidRPr="00894666">
        <w:tab/>
        <w:t>(2)</w:t>
      </w:r>
      <w:r w:rsidRPr="00894666">
        <w:tab/>
        <w:t xml:space="preserve">Absolute liability applies to so much of an offence based on </w:t>
      </w:r>
      <w:r w:rsidR="00894666">
        <w:t>paragraph (</w:t>
      </w:r>
      <w:r w:rsidRPr="00894666">
        <w:t>1)(c) as requires that an event occur after, or within 2 months before, the date of any unsatisfied judgment or order for payment of money obtained against the company or a related body corporate.</w:t>
      </w:r>
    </w:p>
    <w:p w:rsidR="00CC15B8" w:rsidRPr="00894666" w:rsidRDefault="00CC15B8" w:rsidP="00CC15B8">
      <w:pPr>
        <w:pStyle w:val="notetext"/>
      </w:pPr>
      <w:r w:rsidRPr="00894666">
        <w:t>Note:</w:t>
      </w:r>
      <w:r w:rsidRPr="00894666">
        <w:tab/>
        <w:t xml:space="preserve">For </w:t>
      </w:r>
      <w:r w:rsidRPr="00894666">
        <w:rPr>
          <w:b/>
          <w:i/>
        </w:rPr>
        <w:t>absolute liability</w:t>
      </w:r>
      <w:r w:rsidRPr="00894666">
        <w:t>, see section</w:t>
      </w:r>
      <w:r w:rsidR="00894666">
        <w:t> </w:t>
      </w:r>
      <w:r w:rsidRPr="00894666">
        <w:t xml:space="preserve">6.2 of the </w:t>
      </w:r>
      <w:r w:rsidRPr="00894666">
        <w:rPr>
          <w:i/>
        </w:rPr>
        <w:t>Criminal Code</w:t>
      </w:r>
      <w:r w:rsidRPr="00894666">
        <w:t>.</w:t>
      </w:r>
    </w:p>
    <w:p w:rsidR="00CC15B8" w:rsidRPr="00894666" w:rsidRDefault="00CC15B8" w:rsidP="00AA0187">
      <w:pPr>
        <w:pStyle w:val="ActHead2"/>
        <w:pageBreakBefore/>
      </w:pPr>
      <w:bookmarkStart w:id="759" w:name="_Toc424812970"/>
      <w:r w:rsidRPr="008459E9">
        <w:rPr>
          <w:rStyle w:val="CharPartNo"/>
        </w:rPr>
        <w:lastRenderedPageBreak/>
        <w:t>Part</w:t>
      </w:r>
      <w:r w:rsidR="00894666" w:rsidRPr="008459E9">
        <w:rPr>
          <w:rStyle w:val="CharPartNo"/>
        </w:rPr>
        <w:t> </w:t>
      </w:r>
      <w:r w:rsidRPr="008459E9">
        <w:rPr>
          <w:rStyle w:val="CharPartNo"/>
        </w:rPr>
        <w:t>5.8A</w:t>
      </w:r>
      <w:r w:rsidRPr="00894666">
        <w:t>—</w:t>
      </w:r>
      <w:r w:rsidRPr="008459E9">
        <w:rPr>
          <w:rStyle w:val="CharPartText"/>
        </w:rPr>
        <w:t>Employee entitlements</w:t>
      </w:r>
      <w:bookmarkEnd w:id="759"/>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760" w:name="_Toc424812971"/>
      <w:r w:rsidRPr="008459E9">
        <w:rPr>
          <w:rStyle w:val="CharSectno"/>
        </w:rPr>
        <w:t>596AA</w:t>
      </w:r>
      <w:r w:rsidRPr="00894666">
        <w:t xml:space="preserve">  Object and coverage of Part</w:t>
      </w:r>
      <w:bookmarkEnd w:id="760"/>
    </w:p>
    <w:p w:rsidR="00CC15B8" w:rsidRPr="00894666" w:rsidRDefault="00CC15B8" w:rsidP="00CC15B8">
      <w:pPr>
        <w:pStyle w:val="SubsectionHead"/>
      </w:pPr>
      <w:r w:rsidRPr="00894666">
        <w:t>Object</w:t>
      </w:r>
    </w:p>
    <w:p w:rsidR="00CC15B8" w:rsidRPr="00894666" w:rsidRDefault="00CC15B8" w:rsidP="00CC15B8">
      <w:pPr>
        <w:pStyle w:val="subsection"/>
      </w:pPr>
      <w:r w:rsidRPr="00894666">
        <w:tab/>
        <w:t>(1)</w:t>
      </w:r>
      <w:r w:rsidRPr="00894666">
        <w:tab/>
        <w:t>The object of this Part is to protect the entitlements of a company’s employees from agreements and transactions that are entered into with the intention of defeating the recovery of those entitlements.</w:t>
      </w:r>
    </w:p>
    <w:p w:rsidR="00CC15B8" w:rsidRPr="00894666" w:rsidRDefault="00CC15B8" w:rsidP="00CC15B8">
      <w:pPr>
        <w:pStyle w:val="SubsectionHead"/>
      </w:pPr>
      <w:r w:rsidRPr="00894666">
        <w:t>Employee entitlements</w:t>
      </w:r>
    </w:p>
    <w:p w:rsidR="00CC15B8" w:rsidRPr="00894666" w:rsidRDefault="00CC15B8" w:rsidP="00CC15B8">
      <w:pPr>
        <w:pStyle w:val="subsection"/>
      </w:pPr>
      <w:r w:rsidRPr="00894666">
        <w:tab/>
        <w:t>(2)</w:t>
      </w:r>
      <w:r w:rsidRPr="00894666">
        <w:tab/>
        <w:t xml:space="preserve">The </w:t>
      </w:r>
      <w:r w:rsidRPr="00894666">
        <w:rPr>
          <w:b/>
          <w:i/>
        </w:rPr>
        <w:t>entitlements</w:t>
      </w:r>
      <w:r w:rsidRPr="00894666">
        <w:t xml:space="preserve"> of an employee of a company that are protected under this Part are:</w:t>
      </w:r>
    </w:p>
    <w:p w:rsidR="00CC15B8" w:rsidRPr="00894666" w:rsidRDefault="00CC15B8" w:rsidP="00CC15B8">
      <w:pPr>
        <w:pStyle w:val="paragraph"/>
      </w:pPr>
      <w:r w:rsidRPr="00894666">
        <w:tab/>
        <w:t>(a)</w:t>
      </w:r>
      <w:r w:rsidRPr="00894666">
        <w:tab/>
        <w:t>wages payable by the company for services rendered to the company by the employee; and</w:t>
      </w:r>
    </w:p>
    <w:p w:rsidR="00CC15B8" w:rsidRPr="00894666" w:rsidRDefault="00CC15B8" w:rsidP="00CC15B8">
      <w:pPr>
        <w:pStyle w:val="paragraph"/>
      </w:pPr>
      <w:r w:rsidRPr="00894666">
        <w:tab/>
        <w:t>(b)</w:t>
      </w:r>
      <w:r w:rsidRPr="00894666">
        <w:tab/>
        <w:t xml:space="preserve">superannuation contributions (that is, contributions by the company to a </w:t>
      </w:r>
      <w:r w:rsidR="00EC346F" w:rsidRPr="00894666">
        <w:t>fund or scheme for the purposes of making provision for, or obtaining, superannuation benefits (including defined benefits)</w:t>
      </w:r>
      <w:r w:rsidRPr="00894666">
        <w:t xml:space="preserve"> for the employee, or for dependants of the employee) payable by the company in respect of services rendered to the company by the employee; and</w:t>
      </w:r>
    </w:p>
    <w:p w:rsidR="00CC15B8" w:rsidRPr="00894666" w:rsidRDefault="00CC15B8" w:rsidP="00CC15B8">
      <w:pPr>
        <w:pStyle w:val="paragraph"/>
      </w:pPr>
      <w:r w:rsidRPr="00894666">
        <w:tab/>
        <w:t>(c)</w:t>
      </w:r>
      <w:r w:rsidRPr="00894666">
        <w:tab/>
        <w:t>amounts due in respect of injury compensation in relation to the employee; and</w:t>
      </w:r>
    </w:p>
    <w:p w:rsidR="00CC15B8" w:rsidRPr="00894666" w:rsidRDefault="00CC15B8" w:rsidP="00CC15B8">
      <w:pPr>
        <w:pStyle w:val="paragraph"/>
      </w:pPr>
      <w:r w:rsidRPr="00894666">
        <w:tab/>
        <w:t>(d)</w:t>
      </w:r>
      <w:r w:rsidRPr="00894666">
        <w:tab/>
        <w:t>amounts due under an industrial instrument in respect of the employee’s leave of absence; and</w:t>
      </w:r>
    </w:p>
    <w:p w:rsidR="00CC15B8" w:rsidRPr="00894666" w:rsidRDefault="00CC15B8" w:rsidP="00CC15B8">
      <w:pPr>
        <w:pStyle w:val="paragraph"/>
      </w:pPr>
      <w:r w:rsidRPr="00894666">
        <w:tab/>
        <w:t>(e)</w:t>
      </w:r>
      <w:r w:rsidRPr="00894666">
        <w:tab/>
        <w:t>retrenchment payments for the employee (that is, amounts payable by the company to the employee, under an industrial instrument, in respect of the termination of the employee’s employment by the company).</w:t>
      </w:r>
    </w:p>
    <w:p w:rsidR="00CC15B8" w:rsidRPr="00894666" w:rsidRDefault="00CC15B8" w:rsidP="00CC15B8">
      <w:pPr>
        <w:pStyle w:val="subsection2"/>
      </w:pPr>
      <w:r w:rsidRPr="00894666">
        <w:t>An entitlement of an employee need not be owed to the employee. It might, for example, be an amount owed to the employee’s dependants or a superannuation contribution payable to a fund in respect of services rendered by the employee.</w:t>
      </w:r>
    </w:p>
    <w:p w:rsidR="00CC15B8" w:rsidRPr="00894666" w:rsidRDefault="00CC15B8" w:rsidP="00CC15B8">
      <w:pPr>
        <w:pStyle w:val="subsection"/>
      </w:pPr>
      <w:r w:rsidRPr="00894666">
        <w:lastRenderedPageBreak/>
        <w:tab/>
        <w:t>(3)</w:t>
      </w:r>
      <w:r w:rsidRPr="00894666">
        <w:tab/>
        <w:t>The entitlements of an excluded employee (within the meaning of section</w:t>
      </w:r>
      <w:r w:rsidR="00894666">
        <w:t> </w:t>
      </w:r>
      <w:r w:rsidRPr="00894666">
        <w:t>556) are protected under this Part only to the extent to which they have priority under paragraph</w:t>
      </w:r>
      <w:r w:rsidR="00894666">
        <w:t> </w:t>
      </w:r>
      <w:r w:rsidRPr="00894666">
        <w:t>556(1)(e), (f), (g) or (h).</w:t>
      </w:r>
    </w:p>
    <w:p w:rsidR="00CC15B8" w:rsidRPr="00894666" w:rsidRDefault="00CC15B8" w:rsidP="00CC15B8">
      <w:pPr>
        <w:pStyle w:val="SubsectionHead"/>
      </w:pPr>
      <w:r w:rsidRPr="00894666">
        <w:t>Employees</w:t>
      </w:r>
    </w:p>
    <w:p w:rsidR="00CC15B8" w:rsidRPr="00894666" w:rsidRDefault="00CC15B8" w:rsidP="00CC15B8">
      <w:pPr>
        <w:pStyle w:val="subsection"/>
      </w:pPr>
      <w:r w:rsidRPr="00894666">
        <w:tab/>
        <w:t>(4)</w:t>
      </w:r>
      <w:r w:rsidRPr="00894666">
        <w:tab/>
        <w:t xml:space="preserve">For the purposes of this Part, a person is an </w:t>
      </w:r>
      <w:r w:rsidRPr="00894666">
        <w:rPr>
          <w:b/>
          <w:i/>
        </w:rPr>
        <w:t>employee</w:t>
      </w:r>
      <w:r w:rsidRPr="00894666">
        <w:t xml:space="preserve"> of a company if the person is, or has been, an employee of the company (whether remunerated by salary, wages, commission or otherwise).</w:t>
      </w:r>
    </w:p>
    <w:p w:rsidR="00CC15B8" w:rsidRPr="00894666" w:rsidRDefault="00CC15B8" w:rsidP="00CC15B8">
      <w:pPr>
        <w:pStyle w:val="subsection"/>
      </w:pPr>
      <w:r w:rsidRPr="00894666">
        <w:tab/>
        <w:t>(5)</w:t>
      </w:r>
      <w:r w:rsidRPr="00894666">
        <w:tab/>
        <w:t xml:space="preserve">If an entitlement of an employee of a company is owed to a person other than the employee, this Part applies to the entitlement as if a reference to the </w:t>
      </w:r>
      <w:r w:rsidRPr="00894666">
        <w:rPr>
          <w:b/>
          <w:i/>
        </w:rPr>
        <w:t>employee</w:t>
      </w:r>
      <w:r w:rsidRPr="00894666">
        <w:t xml:space="preserve"> included a reference to the person to whom the entitlement is owed.</w:t>
      </w:r>
    </w:p>
    <w:p w:rsidR="00CC15B8" w:rsidRPr="00894666" w:rsidRDefault="00CC15B8" w:rsidP="00CC15B8">
      <w:pPr>
        <w:pStyle w:val="ActHead5"/>
      </w:pPr>
      <w:bookmarkStart w:id="761" w:name="_Toc424812972"/>
      <w:r w:rsidRPr="008459E9">
        <w:rPr>
          <w:rStyle w:val="CharSectno"/>
        </w:rPr>
        <w:t>596AB</w:t>
      </w:r>
      <w:r w:rsidRPr="00894666">
        <w:t xml:space="preserve">  Entering into agreements or transactions to avoid employee entitlements</w:t>
      </w:r>
      <w:bookmarkEnd w:id="761"/>
    </w:p>
    <w:p w:rsidR="00CC15B8" w:rsidRPr="00894666" w:rsidRDefault="00CC15B8" w:rsidP="00CC15B8">
      <w:pPr>
        <w:pStyle w:val="subsection"/>
      </w:pPr>
      <w:r w:rsidRPr="00894666">
        <w:tab/>
        <w:t>(1)</w:t>
      </w:r>
      <w:r w:rsidRPr="00894666">
        <w:tab/>
        <w:t>A person must not enter into a relevant agreement or a transaction with the intention of, or with intentions that include the intention of:</w:t>
      </w:r>
    </w:p>
    <w:p w:rsidR="00CC15B8" w:rsidRPr="00894666" w:rsidRDefault="00CC15B8" w:rsidP="00CC15B8">
      <w:pPr>
        <w:pStyle w:val="paragraph"/>
      </w:pPr>
      <w:r w:rsidRPr="00894666">
        <w:tab/>
        <w:t>(a)</w:t>
      </w:r>
      <w:r w:rsidRPr="00894666">
        <w:tab/>
        <w:t>preventing the recovery of the entitlements of employees of a company; or</w:t>
      </w:r>
    </w:p>
    <w:p w:rsidR="00CC15B8" w:rsidRPr="00894666" w:rsidRDefault="00CC15B8" w:rsidP="00CC15B8">
      <w:pPr>
        <w:pStyle w:val="paragraph"/>
      </w:pPr>
      <w:r w:rsidRPr="00894666">
        <w:tab/>
        <w:t>(b)</w:t>
      </w:r>
      <w:r w:rsidRPr="00894666">
        <w:tab/>
        <w:t>significantly reducing the amount of the entitlements of employees of a company that can be recovered.</w:t>
      </w:r>
    </w:p>
    <w:p w:rsidR="00CC15B8" w:rsidRPr="00894666" w:rsidRDefault="00CC15B8" w:rsidP="00CC15B8">
      <w:pPr>
        <w:pStyle w:val="subsection"/>
      </w:pPr>
      <w:r w:rsidRPr="00894666">
        <w:tab/>
        <w:t>(2)</w:t>
      </w:r>
      <w:r w:rsidRPr="00894666">
        <w:tab/>
      </w:r>
      <w:r w:rsidR="00894666">
        <w:t>Subsection (</w:t>
      </w:r>
      <w:r w:rsidRPr="00894666">
        <w:t>1) applies even if:</w:t>
      </w:r>
    </w:p>
    <w:p w:rsidR="00CC15B8" w:rsidRPr="00894666" w:rsidRDefault="00CC15B8" w:rsidP="00CC15B8">
      <w:pPr>
        <w:pStyle w:val="paragraph"/>
      </w:pPr>
      <w:r w:rsidRPr="00894666">
        <w:tab/>
        <w:t>(a)</w:t>
      </w:r>
      <w:r w:rsidRPr="00894666">
        <w:tab/>
        <w:t>the company is not a party to the agreement or transaction; or</w:t>
      </w:r>
    </w:p>
    <w:p w:rsidR="00CC15B8" w:rsidRPr="00894666" w:rsidRDefault="00CC15B8" w:rsidP="00CC15B8">
      <w:pPr>
        <w:pStyle w:val="paragraph"/>
      </w:pPr>
      <w:r w:rsidRPr="00894666">
        <w:tab/>
        <w:t>(b)</w:t>
      </w:r>
      <w:r w:rsidRPr="00894666">
        <w:tab/>
        <w:t>the agreement or transaction is approved by a court.</w:t>
      </w:r>
    </w:p>
    <w:p w:rsidR="00CC15B8" w:rsidRPr="00894666" w:rsidRDefault="00CC15B8" w:rsidP="00CC15B8">
      <w:pPr>
        <w:pStyle w:val="subsection"/>
      </w:pPr>
      <w:r w:rsidRPr="00894666">
        <w:tab/>
        <w:t>(3)</w:t>
      </w:r>
      <w:r w:rsidRPr="00894666">
        <w:tab/>
        <w:t xml:space="preserve">A reference in this section to a </w:t>
      </w:r>
      <w:r w:rsidRPr="00894666">
        <w:rPr>
          <w:b/>
          <w:i/>
        </w:rPr>
        <w:t>relevant agreement or a transaction</w:t>
      </w:r>
      <w:r w:rsidRPr="00894666">
        <w:t xml:space="preserve"> includes a reference to:</w:t>
      </w:r>
    </w:p>
    <w:p w:rsidR="00CC15B8" w:rsidRPr="00894666" w:rsidRDefault="00CC15B8" w:rsidP="00CC15B8">
      <w:pPr>
        <w:pStyle w:val="paragraph"/>
      </w:pPr>
      <w:r w:rsidRPr="00894666">
        <w:tab/>
        <w:t>(a)</w:t>
      </w:r>
      <w:r w:rsidRPr="00894666">
        <w:tab/>
        <w:t>a relevant agreement and a transaction; and</w:t>
      </w:r>
    </w:p>
    <w:p w:rsidR="00CC15B8" w:rsidRPr="00894666" w:rsidRDefault="00CC15B8" w:rsidP="00CC15B8">
      <w:pPr>
        <w:pStyle w:val="paragraph"/>
      </w:pPr>
      <w:r w:rsidRPr="00894666">
        <w:tab/>
        <w:t>(b)</w:t>
      </w:r>
      <w:r w:rsidRPr="00894666">
        <w:tab/>
        <w:t>a series or combination of:</w:t>
      </w:r>
    </w:p>
    <w:p w:rsidR="00CC15B8" w:rsidRPr="00894666" w:rsidRDefault="00CC15B8" w:rsidP="00CC15B8">
      <w:pPr>
        <w:pStyle w:val="paragraphsub"/>
      </w:pPr>
      <w:r w:rsidRPr="00894666">
        <w:tab/>
        <w:t>(i)</w:t>
      </w:r>
      <w:r w:rsidRPr="00894666">
        <w:tab/>
        <w:t>relevant agreements or transactions; or</w:t>
      </w:r>
    </w:p>
    <w:p w:rsidR="00CC15B8" w:rsidRPr="00894666" w:rsidRDefault="00CC15B8" w:rsidP="00CC15B8">
      <w:pPr>
        <w:pStyle w:val="paragraphsub"/>
      </w:pPr>
      <w:r w:rsidRPr="00894666">
        <w:tab/>
        <w:t>(ii)</w:t>
      </w:r>
      <w:r w:rsidRPr="00894666">
        <w:tab/>
        <w:t>relevant agreements; or</w:t>
      </w:r>
    </w:p>
    <w:p w:rsidR="00CC15B8" w:rsidRPr="00894666" w:rsidRDefault="00CC15B8" w:rsidP="00CC15B8">
      <w:pPr>
        <w:pStyle w:val="paragraphsub"/>
      </w:pPr>
      <w:r w:rsidRPr="00894666">
        <w:tab/>
        <w:t>(iii)</w:t>
      </w:r>
      <w:r w:rsidRPr="00894666">
        <w:tab/>
        <w:t>transactions.</w:t>
      </w:r>
    </w:p>
    <w:p w:rsidR="00CC15B8" w:rsidRPr="00894666" w:rsidRDefault="00CC15B8" w:rsidP="00CC15B8">
      <w:pPr>
        <w:pStyle w:val="subsection"/>
      </w:pPr>
      <w:r w:rsidRPr="00894666">
        <w:lastRenderedPageBreak/>
        <w:tab/>
        <w:t>(4)</w:t>
      </w:r>
      <w:r w:rsidRPr="00894666">
        <w:tab/>
        <w:t>If a person contravenes this section by incurring a debt (within the meaning of section</w:t>
      </w:r>
      <w:r w:rsidR="00894666">
        <w:t> </w:t>
      </w:r>
      <w:r w:rsidRPr="00894666">
        <w:t xml:space="preserve">588G), the incurring of the debt and the contravention are </w:t>
      </w:r>
      <w:r w:rsidRPr="00894666">
        <w:rPr>
          <w:b/>
          <w:i/>
        </w:rPr>
        <w:t>linked</w:t>
      </w:r>
      <w:r w:rsidRPr="00894666">
        <w:t xml:space="preserve"> for the purposes of this Act.</w:t>
      </w:r>
    </w:p>
    <w:p w:rsidR="00CC15B8" w:rsidRPr="00894666" w:rsidRDefault="00CC15B8" w:rsidP="00CC15B8">
      <w:pPr>
        <w:pStyle w:val="ActHead5"/>
      </w:pPr>
      <w:bookmarkStart w:id="762" w:name="_Toc424812973"/>
      <w:r w:rsidRPr="008459E9">
        <w:rPr>
          <w:rStyle w:val="CharSectno"/>
        </w:rPr>
        <w:t>596AC</w:t>
      </w:r>
      <w:r w:rsidRPr="00894666">
        <w:t xml:space="preserve">  Person who contravenes section</w:t>
      </w:r>
      <w:r w:rsidR="00894666">
        <w:t> </w:t>
      </w:r>
      <w:r w:rsidRPr="00894666">
        <w:t>596AB liable to compensate for loss</w:t>
      </w:r>
      <w:bookmarkEnd w:id="762"/>
    </w:p>
    <w:p w:rsidR="00CC15B8" w:rsidRPr="00894666" w:rsidRDefault="00CC15B8" w:rsidP="00CC15B8">
      <w:pPr>
        <w:pStyle w:val="subsection"/>
      </w:pPr>
      <w:r w:rsidRPr="00894666">
        <w:tab/>
        <w:t>(1)</w:t>
      </w:r>
      <w:r w:rsidRPr="00894666">
        <w:tab/>
        <w:t xml:space="preserve">A person is liable to pay compensation under </w:t>
      </w:r>
      <w:r w:rsidR="00894666">
        <w:t>subsection (</w:t>
      </w:r>
      <w:r w:rsidRPr="00894666">
        <w:t>2) or (3) if:</w:t>
      </w:r>
    </w:p>
    <w:p w:rsidR="00CC15B8" w:rsidRPr="00894666" w:rsidRDefault="00CC15B8" w:rsidP="00CC15B8">
      <w:pPr>
        <w:pStyle w:val="paragraph"/>
      </w:pPr>
      <w:r w:rsidRPr="00894666">
        <w:tab/>
        <w:t>(a)</w:t>
      </w:r>
      <w:r w:rsidRPr="00894666">
        <w:tab/>
        <w:t>the person contravenes section</w:t>
      </w:r>
      <w:r w:rsidR="00894666">
        <w:t> </w:t>
      </w:r>
      <w:r w:rsidRPr="00894666">
        <w:t>596AB in relation to the entitlements of employees of a company; and</w:t>
      </w:r>
    </w:p>
    <w:p w:rsidR="00CC15B8" w:rsidRPr="00894666" w:rsidRDefault="00CC15B8" w:rsidP="00CC15B8">
      <w:pPr>
        <w:pStyle w:val="paragraph"/>
      </w:pPr>
      <w:r w:rsidRPr="00894666">
        <w:tab/>
        <w:t>(b)</w:t>
      </w:r>
      <w:r w:rsidRPr="00894666">
        <w:tab/>
        <w:t>the company is being wound up; and</w:t>
      </w:r>
    </w:p>
    <w:p w:rsidR="00CC15B8" w:rsidRPr="00894666" w:rsidRDefault="00CC15B8" w:rsidP="00CC15B8">
      <w:pPr>
        <w:pStyle w:val="paragraph"/>
      </w:pPr>
      <w:r w:rsidRPr="00894666">
        <w:tab/>
        <w:t>(c)</w:t>
      </w:r>
      <w:r w:rsidRPr="00894666">
        <w:tab/>
        <w:t>the employees suffer loss or damage because of:</w:t>
      </w:r>
    </w:p>
    <w:p w:rsidR="00CC15B8" w:rsidRPr="00894666" w:rsidRDefault="00CC15B8" w:rsidP="00CC15B8">
      <w:pPr>
        <w:pStyle w:val="paragraphsub"/>
      </w:pPr>
      <w:r w:rsidRPr="00894666">
        <w:tab/>
        <w:t>(i)</w:t>
      </w:r>
      <w:r w:rsidRPr="00894666">
        <w:tab/>
        <w:t>the contravention; or</w:t>
      </w:r>
    </w:p>
    <w:p w:rsidR="00CC15B8" w:rsidRPr="00894666" w:rsidRDefault="00CC15B8" w:rsidP="00CC15B8">
      <w:pPr>
        <w:pStyle w:val="paragraphsub"/>
      </w:pPr>
      <w:r w:rsidRPr="00894666">
        <w:tab/>
        <w:t>(ii)</w:t>
      </w:r>
      <w:r w:rsidRPr="00894666">
        <w:tab/>
        <w:t>action taken to give effect to an agreement or transaction involved in the contravention.</w:t>
      </w:r>
    </w:p>
    <w:p w:rsidR="00CC15B8" w:rsidRPr="00894666" w:rsidRDefault="00CC15B8" w:rsidP="00CC15B8">
      <w:pPr>
        <w:pStyle w:val="subsection2"/>
      </w:pPr>
      <w:r w:rsidRPr="00894666">
        <w:t>The person is liable whether or not the person has been convicted of an offence in relation to the contravention.</w:t>
      </w:r>
    </w:p>
    <w:p w:rsidR="00CC15B8" w:rsidRPr="00894666" w:rsidRDefault="00CC15B8" w:rsidP="00CC15B8">
      <w:pPr>
        <w:pStyle w:val="subsection"/>
      </w:pPr>
      <w:r w:rsidRPr="00894666">
        <w:tab/>
        <w:t>(2)</w:t>
      </w:r>
      <w:r w:rsidRPr="00894666">
        <w:tab/>
        <w:t>The company’s liquidator may recover from the person an amount equal to the loss or damage as a debt due to the company.</w:t>
      </w:r>
    </w:p>
    <w:p w:rsidR="00CC15B8" w:rsidRPr="00894666" w:rsidRDefault="00CC15B8" w:rsidP="00CC15B8">
      <w:pPr>
        <w:pStyle w:val="notetext"/>
      </w:pPr>
      <w:r w:rsidRPr="00894666">
        <w:t>Note:</w:t>
      </w:r>
      <w:r w:rsidRPr="00894666">
        <w:tab/>
        <w:t>Because employee entitlements are priority payments under paragraphs 556(1)(e) to (h), employees have priority to any compensation recovered by the liquidator in proceedings brought under this section.</w:t>
      </w:r>
    </w:p>
    <w:p w:rsidR="00CC15B8" w:rsidRPr="00894666" w:rsidRDefault="00CC15B8" w:rsidP="00CC15B8">
      <w:pPr>
        <w:pStyle w:val="subsection"/>
      </w:pPr>
      <w:r w:rsidRPr="00894666">
        <w:tab/>
        <w:t>(3)</w:t>
      </w:r>
      <w:r w:rsidRPr="00894666">
        <w:tab/>
        <w:t>If an employee of the company has suffered loss or damage because of:</w:t>
      </w:r>
    </w:p>
    <w:p w:rsidR="00CC15B8" w:rsidRPr="00894666" w:rsidRDefault="00CC15B8" w:rsidP="00CC15B8">
      <w:pPr>
        <w:pStyle w:val="paragraph"/>
      </w:pPr>
      <w:r w:rsidRPr="00894666">
        <w:tab/>
        <w:t>(a)</w:t>
      </w:r>
      <w:r w:rsidRPr="00894666">
        <w:tab/>
        <w:t>the contravention; or</w:t>
      </w:r>
    </w:p>
    <w:p w:rsidR="00CC15B8" w:rsidRPr="00894666" w:rsidRDefault="00CC15B8" w:rsidP="00CC15B8">
      <w:pPr>
        <w:pStyle w:val="paragraph"/>
      </w:pPr>
      <w:r w:rsidRPr="00894666">
        <w:tab/>
        <w:t>(b)</w:t>
      </w:r>
      <w:r w:rsidRPr="00894666">
        <w:tab/>
        <w:t>action taken to give effect to an agreement or transaction involved in the contravention;</w:t>
      </w:r>
    </w:p>
    <w:p w:rsidR="00CC15B8" w:rsidRPr="00894666" w:rsidRDefault="00CC15B8" w:rsidP="00CC15B8">
      <w:pPr>
        <w:pStyle w:val="subsection2"/>
      </w:pPr>
      <w:r w:rsidRPr="00894666">
        <w:t>the employee may, as provided in section</w:t>
      </w:r>
      <w:r w:rsidR="00894666">
        <w:t> </w:t>
      </w:r>
      <w:r w:rsidRPr="00894666">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894666" w:rsidRDefault="00CC15B8" w:rsidP="00CC15B8">
      <w:pPr>
        <w:pStyle w:val="subsection"/>
      </w:pPr>
      <w:r w:rsidRPr="00894666">
        <w:lastRenderedPageBreak/>
        <w:tab/>
        <w:t>(4)</w:t>
      </w:r>
      <w:r w:rsidRPr="00894666">
        <w:tab/>
        <w:t>Proceedings under this section may only be begun within 6 years after the beginning of the winding up.</w:t>
      </w:r>
    </w:p>
    <w:p w:rsidR="00CC15B8" w:rsidRPr="00894666" w:rsidRDefault="00CC15B8" w:rsidP="003E0024">
      <w:pPr>
        <w:pStyle w:val="ActHead5"/>
      </w:pPr>
      <w:bookmarkStart w:id="763" w:name="_Toc424812974"/>
      <w:r w:rsidRPr="008459E9">
        <w:rPr>
          <w:rStyle w:val="CharSectno"/>
        </w:rPr>
        <w:t>596AD</w:t>
      </w:r>
      <w:r w:rsidRPr="00894666">
        <w:t xml:space="preserve">  Avoiding double recovery</w:t>
      </w:r>
      <w:bookmarkEnd w:id="763"/>
    </w:p>
    <w:p w:rsidR="00CC15B8" w:rsidRPr="00894666" w:rsidRDefault="00CC15B8" w:rsidP="003E0024">
      <w:pPr>
        <w:pStyle w:val="subsection"/>
        <w:keepNext/>
        <w:keepLines/>
      </w:pPr>
      <w:r w:rsidRPr="00894666">
        <w:tab/>
      </w:r>
      <w:r w:rsidRPr="00894666">
        <w:tab/>
        <w:t>An amount recovered in proceedings under section</w:t>
      </w:r>
      <w:r w:rsidR="00894666">
        <w:t> </w:t>
      </w:r>
      <w:r w:rsidRPr="00894666">
        <w:t>596AC in relation to a contravention of section</w:t>
      </w:r>
      <w:r w:rsidR="00894666">
        <w:t> </w:t>
      </w:r>
      <w:r w:rsidRPr="00894666">
        <w:t>596AB is to be taken into account in working out the amount (if any) recoverable in:</w:t>
      </w:r>
    </w:p>
    <w:p w:rsidR="00CC15B8" w:rsidRPr="00894666" w:rsidRDefault="00CC15B8" w:rsidP="00CC15B8">
      <w:pPr>
        <w:pStyle w:val="paragraph"/>
      </w:pPr>
      <w:r w:rsidRPr="00894666">
        <w:tab/>
        <w:t>(a)</w:t>
      </w:r>
      <w:r w:rsidRPr="00894666">
        <w:tab/>
        <w:t>any other proceedings under that section in relation to the contravention; and</w:t>
      </w:r>
    </w:p>
    <w:p w:rsidR="00CC15B8" w:rsidRPr="00894666" w:rsidRDefault="00CC15B8" w:rsidP="00CC15B8">
      <w:pPr>
        <w:pStyle w:val="paragraph"/>
      </w:pPr>
      <w:r w:rsidRPr="00894666">
        <w:tab/>
        <w:t>(b)</w:t>
      </w:r>
      <w:r w:rsidRPr="00894666">
        <w:tab/>
        <w:t>proceedings under section</w:t>
      </w:r>
      <w:r w:rsidR="00894666">
        <w:t> </w:t>
      </w:r>
      <w:r w:rsidRPr="00894666">
        <w:t>588M in relation to the incurring of a debt that is linked to the contravention.</w:t>
      </w:r>
    </w:p>
    <w:p w:rsidR="00CC15B8" w:rsidRPr="00894666" w:rsidRDefault="00CC15B8" w:rsidP="00CC15B8">
      <w:pPr>
        <w:pStyle w:val="ActHead5"/>
      </w:pPr>
      <w:bookmarkStart w:id="764" w:name="_Toc424812975"/>
      <w:r w:rsidRPr="008459E9">
        <w:rPr>
          <w:rStyle w:val="CharSectno"/>
        </w:rPr>
        <w:t>596AE</w:t>
      </w:r>
      <w:r w:rsidRPr="00894666">
        <w:t xml:space="preserve">  Effect of section</w:t>
      </w:r>
      <w:r w:rsidR="00894666">
        <w:t> </w:t>
      </w:r>
      <w:r w:rsidRPr="00894666">
        <w:t>596AC</w:t>
      </w:r>
      <w:bookmarkEnd w:id="764"/>
    </w:p>
    <w:p w:rsidR="00CC15B8" w:rsidRPr="00894666" w:rsidRDefault="00CC15B8" w:rsidP="00CC15B8">
      <w:pPr>
        <w:pStyle w:val="subsection"/>
      </w:pPr>
      <w:r w:rsidRPr="00894666">
        <w:tab/>
      </w:r>
      <w:r w:rsidRPr="00894666">
        <w:tab/>
        <w:t>Section</w:t>
      </w:r>
      <w:r w:rsidR="00894666">
        <w:t> </w:t>
      </w:r>
      <w:r w:rsidRPr="00894666">
        <w:t>596AC:</w:t>
      </w:r>
    </w:p>
    <w:p w:rsidR="00CC15B8" w:rsidRPr="00894666" w:rsidRDefault="00CC15B8" w:rsidP="00CC15B8">
      <w:pPr>
        <w:pStyle w:val="paragraph"/>
      </w:pPr>
      <w:r w:rsidRPr="00894666">
        <w:tab/>
        <w:t>(a)</w:t>
      </w:r>
      <w:r w:rsidRPr="00894666">
        <w:tab/>
        <w:t>has effect in addition to, and not in derogation of, any rule of law about the duty or liability of a person because of the person’s office or employment in relation to a company; and</w:t>
      </w:r>
    </w:p>
    <w:p w:rsidR="00CC15B8" w:rsidRPr="00894666" w:rsidRDefault="00CC15B8" w:rsidP="00CC15B8">
      <w:pPr>
        <w:pStyle w:val="paragraph"/>
      </w:pPr>
      <w:r w:rsidRPr="00894666">
        <w:tab/>
        <w:t>(b)</w:t>
      </w:r>
      <w:r w:rsidRPr="00894666">
        <w:tab/>
        <w:t>does not prevent proceedings from being instituted in respect of a breach of such a duty or in respect of such a liability.</w:t>
      </w:r>
    </w:p>
    <w:p w:rsidR="00CC15B8" w:rsidRPr="00894666" w:rsidRDefault="00CC15B8" w:rsidP="00CC15B8">
      <w:pPr>
        <w:pStyle w:val="ActHead5"/>
      </w:pPr>
      <w:bookmarkStart w:id="765" w:name="_Toc424812976"/>
      <w:r w:rsidRPr="008459E9">
        <w:rPr>
          <w:rStyle w:val="CharSectno"/>
        </w:rPr>
        <w:t>596AF</w:t>
      </w:r>
      <w:r w:rsidRPr="00894666">
        <w:t xml:space="preserve">  Employee may sue for compensation with liquidator’s consent</w:t>
      </w:r>
      <w:bookmarkEnd w:id="765"/>
    </w:p>
    <w:p w:rsidR="00CC15B8" w:rsidRPr="00894666" w:rsidRDefault="00CC15B8" w:rsidP="00CC15B8">
      <w:pPr>
        <w:pStyle w:val="subsection"/>
      </w:pPr>
      <w:r w:rsidRPr="00894666">
        <w:tab/>
        <w:t>(1)</w:t>
      </w:r>
      <w:r w:rsidRPr="00894666">
        <w:tab/>
        <w:t>If a company is being wound up, an employee of the company may, with the written consent of the company’s liquidator, begin proceedings under section</w:t>
      </w:r>
      <w:r w:rsidR="00894666">
        <w:t> </w:t>
      </w:r>
      <w:r w:rsidRPr="00894666">
        <w:t>596AC in relation to a contravention of section</w:t>
      </w:r>
      <w:r w:rsidR="00894666">
        <w:t> </w:t>
      </w:r>
      <w:r w:rsidRPr="00894666">
        <w:t>596AB in relation to an entitlement of the employee.</w:t>
      </w:r>
    </w:p>
    <w:p w:rsidR="00CC15B8" w:rsidRPr="00894666" w:rsidRDefault="00CC15B8" w:rsidP="00CC15B8">
      <w:pPr>
        <w:pStyle w:val="subsection"/>
      </w:pPr>
      <w:r w:rsidRPr="00894666">
        <w:tab/>
        <w:t>(2)</w:t>
      </w:r>
      <w:r w:rsidRPr="00894666">
        <w:tab/>
      </w:r>
      <w:r w:rsidR="00894666">
        <w:t>Subsection (</w:t>
      </w:r>
      <w:r w:rsidRPr="00894666">
        <w:t>1) has effect despite section</w:t>
      </w:r>
      <w:r w:rsidR="00894666">
        <w:t> </w:t>
      </w:r>
      <w:r w:rsidRPr="00894666">
        <w:t>596AH, but subject to section</w:t>
      </w:r>
      <w:r w:rsidR="00894666">
        <w:t> </w:t>
      </w:r>
      <w:r w:rsidRPr="00894666">
        <w:t>596AI.</w:t>
      </w:r>
    </w:p>
    <w:p w:rsidR="00CC15B8" w:rsidRPr="00894666" w:rsidRDefault="00CC15B8" w:rsidP="00CC15B8">
      <w:pPr>
        <w:pStyle w:val="ActHead5"/>
      </w:pPr>
      <w:bookmarkStart w:id="766" w:name="_Toc424812977"/>
      <w:r w:rsidRPr="008459E9">
        <w:rPr>
          <w:rStyle w:val="CharSectno"/>
        </w:rPr>
        <w:t>596AG</w:t>
      </w:r>
      <w:r w:rsidRPr="00894666">
        <w:t xml:space="preserve">  Employee may give liquidator notice of intention to sue for compensation</w:t>
      </w:r>
      <w:bookmarkEnd w:id="766"/>
    </w:p>
    <w:p w:rsidR="00CC15B8" w:rsidRPr="00894666" w:rsidRDefault="00CC15B8" w:rsidP="00CC15B8">
      <w:pPr>
        <w:pStyle w:val="subsection"/>
      </w:pPr>
      <w:r w:rsidRPr="00894666">
        <w:tab/>
      </w:r>
      <w:r w:rsidRPr="00894666">
        <w:tab/>
        <w:t>An employee of a company that is being wound up may give the company’s liquidator a written notice:</w:t>
      </w:r>
    </w:p>
    <w:p w:rsidR="00CC15B8" w:rsidRPr="00894666" w:rsidRDefault="00CC15B8" w:rsidP="00CC15B8">
      <w:pPr>
        <w:pStyle w:val="paragraph"/>
      </w:pPr>
      <w:r w:rsidRPr="00894666">
        <w:lastRenderedPageBreak/>
        <w:tab/>
        <w:t>(a)</w:t>
      </w:r>
      <w:r w:rsidRPr="00894666">
        <w:tab/>
        <w:t>stating that the employee intends to begin proceedings under section</w:t>
      </w:r>
      <w:r w:rsidR="00894666">
        <w:t> </w:t>
      </w:r>
      <w:r w:rsidRPr="00894666">
        <w:t>596AC in relation to a contravention of section</w:t>
      </w:r>
      <w:r w:rsidR="00894666">
        <w:t> </w:t>
      </w:r>
      <w:r w:rsidRPr="00894666">
        <w:t>596AB in relation to an entitlement of the employee; and</w:t>
      </w:r>
    </w:p>
    <w:p w:rsidR="00CC15B8" w:rsidRPr="00894666" w:rsidRDefault="00CC15B8" w:rsidP="00CC15B8">
      <w:pPr>
        <w:pStyle w:val="paragraph"/>
      </w:pPr>
      <w:r w:rsidRPr="00894666">
        <w:tab/>
        <w:t>(b)</w:t>
      </w:r>
      <w:r w:rsidRPr="00894666">
        <w:tab/>
        <w:t>specifying the contravention of section</w:t>
      </w:r>
      <w:r w:rsidR="00894666">
        <w:t> </w:t>
      </w:r>
      <w:r w:rsidRPr="00894666">
        <w:t>596AB and the entitlement to which the proposed proceedings relate; and</w:t>
      </w:r>
    </w:p>
    <w:p w:rsidR="00CC15B8" w:rsidRPr="00894666" w:rsidRDefault="00CC15B8" w:rsidP="00CC15B8">
      <w:pPr>
        <w:pStyle w:val="paragraph"/>
      </w:pPr>
      <w:r w:rsidRPr="00894666">
        <w:tab/>
        <w:t>(c)</w:t>
      </w:r>
      <w:r w:rsidRPr="00894666">
        <w:tab/>
        <w:t>asking the liquidator to give the employee, within 3 months after receiving the notice:</w:t>
      </w:r>
    </w:p>
    <w:p w:rsidR="00CC15B8" w:rsidRPr="00894666" w:rsidRDefault="00CC15B8" w:rsidP="00CC15B8">
      <w:pPr>
        <w:pStyle w:val="paragraphsub"/>
      </w:pPr>
      <w:r w:rsidRPr="00894666">
        <w:tab/>
        <w:t>(i)</w:t>
      </w:r>
      <w:r w:rsidRPr="00894666">
        <w:tab/>
        <w:t>a written consent to the employee beginning the proceedings; or</w:t>
      </w:r>
    </w:p>
    <w:p w:rsidR="00CC15B8" w:rsidRPr="00894666" w:rsidRDefault="00CC15B8" w:rsidP="00CC15B8">
      <w:pPr>
        <w:pStyle w:val="paragraphsub"/>
      </w:pPr>
      <w:r w:rsidRPr="00894666">
        <w:tab/>
        <w:t>(ii)</w:t>
      </w:r>
      <w:r w:rsidRPr="00894666">
        <w:tab/>
        <w:t>a written statement of the reasons why the liquidator thinks that proceedings under section</w:t>
      </w:r>
      <w:r w:rsidR="00894666">
        <w:t> </w:t>
      </w:r>
      <w:r w:rsidRPr="00894666">
        <w:t>596AC in relation to the contravention should not be begun.</w:t>
      </w:r>
    </w:p>
    <w:p w:rsidR="00CC15B8" w:rsidRPr="00894666" w:rsidRDefault="00CC15B8" w:rsidP="00CC15B8">
      <w:pPr>
        <w:pStyle w:val="subsection2"/>
      </w:pPr>
      <w:r w:rsidRPr="00894666">
        <w:t>The notice may be given only after the end of 6 months beginning when the company begins to be wound up.</w:t>
      </w:r>
    </w:p>
    <w:p w:rsidR="00CC15B8" w:rsidRPr="00894666" w:rsidRDefault="00CC15B8" w:rsidP="00CC15B8">
      <w:pPr>
        <w:pStyle w:val="ActHead5"/>
      </w:pPr>
      <w:bookmarkStart w:id="767" w:name="_Toc424812978"/>
      <w:r w:rsidRPr="008459E9">
        <w:rPr>
          <w:rStyle w:val="CharSectno"/>
        </w:rPr>
        <w:t>596AH</w:t>
      </w:r>
      <w:r w:rsidRPr="00894666">
        <w:t xml:space="preserve">  When employee may sue for compensation without liquidator’s consent</w:t>
      </w:r>
      <w:bookmarkEnd w:id="767"/>
    </w:p>
    <w:p w:rsidR="00CC15B8" w:rsidRPr="00894666" w:rsidRDefault="00CC15B8" w:rsidP="00CC15B8">
      <w:pPr>
        <w:pStyle w:val="subsection"/>
      </w:pPr>
      <w:r w:rsidRPr="00894666">
        <w:tab/>
        <w:t>(1)</w:t>
      </w:r>
      <w:r w:rsidRPr="00894666">
        <w:tab/>
        <w:t>This section applies if an employee of a company gives a notice under section</w:t>
      </w:r>
      <w:r w:rsidR="00894666">
        <w:t> </w:t>
      </w:r>
      <w:r w:rsidRPr="00894666">
        <w:t>596AG in relation to a contravention of section</w:t>
      </w:r>
      <w:r w:rsidR="00894666">
        <w:t> </w:t>
      </w:r>
      <w:r w:rsidRPr="00894666">
        <w:t>569AB and to an entitlement.</w:t>
      </w:r>
    </w:p>
    <w:p w:rsidR="00CC15B8" w:rsidRPr="00894666" w:rsidRDefault="00CC15B8" w:rsidP="00CC15B8">
      <w:pPr>
        <w:pStyle w:val="subsection"/>
      </w:pPr>
      <w:r w:rsidRPr="00894666">
        <w:tab/>
        <w:t>(2)</w:t>
      </w:r>
      <w:r w:rsidRPr="00894666">
        <w:tab/>
        <w:t>The employee may begin proceedings in a court under section</w:t>
      </w:r>
      <w:r w:rsidR="00894666">
        <w:t> </w:t>
      </w:r>
      <w:r w:rsidRPr="00894666">
        <w:t>596AC in relation to the contravention and the entitlement if:</w:t>
      </w:r>
    </w:p>
    <w:p w:rsidR="00CC15B8" w:rsidRPr="00894666" w:rsidRDefault="00CC15B8" w:rsidP="00CC15B8">
      <w:pPr>
        <w:pStyle w:val="paragraph"/>
      </w:pPr>
      <w:r w:rsidRPr="00894666">
        <w:tab/>
        <w:t>(a)</w:t>
      </w:r>
      <w:r w:rsidRPr="00894666">
        <w:tab/>
        <w:t>as at the end of 3 months after the liquidator receives the notice, he or she has not consented to the employee beginning such proceedings; and</w:t>
      </w:r>
    </w:p>
    <w:p w:rsidR="00CC15B8" w:rsidRPr="00894666" w:rsidRDefault="00CC15B8" w:rsidP="00CC15B8">
      <w:pPr>
        <w:pStyle w:val="paragraph"/>
      </w:pPr>
      <w:r w:rsidRPr="00894666">
        <w:tab/>
        <w:t>(b)</w:t>
      </w:r>
      <w:r w:rsidRPr="00894666">
        <w:tab/>
        <w:t>on an application made after those 3 months, the court has given leave for the proceedings to begin.</w:t>
      </w:r>
    </w:p>
    <w:p w:rsidR="00CC15B8" w:rsidRPr="00894666" w:rsidRDefault="00CC15B8" w:rsidP="00CC15B8">
      <w:pPr>
        <w:pStyle w:val="subsection"/>
      </w:pPr>
      <w:r w:rsidRPr="00894666">
        <w:tab/>
        <w:t>(3)</w:t>
      </w:r>
      <w:r w:rsidRPr="00894666">
        <w:tab/>
        <w:t>If:</w:t>
      </w:r>
    </w:p>
    <w:p w:rsidR="00CC15B8" w:rsidRPr="00894666" w:rsidRDefault="00CC15B8" w:rsidP="00CC15B8">
      <w:pPr>
        <w:pStyle w:val="paragraph"/>
      </w:pPr>
      <w:r w:rsidRPr="00894666">
        <w:tab/>
        <w:t>(a)</w:t>
      </w:r>
      <w:r w:rsidRPr="00894666">
        <w:tab/>
        <w:t>during those 3 months, the liquidator gives to the employee a written statement of the reasons why the liquidator thinks that such proceedings should not be begun; and</w:t>
      </w:r>
    </w:p>
    <w:p w:rsidR="00CC15B8" w:rsidRPr="00894666" w:rsidRDefault="00CC15B8" w:rsidP="00CC15B8">
      <w:pPr>
        <w:pStyle w:val="paragraph"/>
      </w:pPr>
      <w:r w:rsidRPr="00894666">
        <w:tab/>
        <w:t>(b)</w:t>
      </w:r>
      <w:r w:rsidRPr="00894666">
        <w:tab/>
        <w:t xml:space="preserve">the employee applies for leave under </w:t>
      </w:r>
      <w:r w:rsidR="00894666">
        <w:t>paragraph (</w:t>
      </w:r>
      <w:r w:rsidRPr="00894666">
        <w:t>2)(b);</w:t>
      </w:r>
    </w:p>
    <w:p w:rsidR="00CC15B8" w:rsidRPr="00894666" w:rsidRDefault="00CC15B8" w:rsidP="00CC15B8">
      <w:pPr>
        <w:pStyle w:val="subsection2"/>
      </w:pPr>
      <w:r w:rsidRPr="00894666">
        <w:lastRenderedPageBreak/>
        <w:t>then:</w:t>
      </w:r>
    </w:p>
    <w:p w:rsidR="00CC15B8" w:rsidRPr="00894666" w:rsidRDefault="00CC15B8" w:rsidP="00CC15B8">
      <w:pPr>
        <w:pStyle w:val="paragraph"/>
      </w:pPr>
      <w:r w:rsidRPr="00894666">
        <w:tab/>
        <w:t>(c)</w:t>
      </w:r>
      <w:r w:rsidRPr="00894666">
        <w:tab/>
        <w:t>the employee must file the statement with the court when so applying; and</w:t>
      </w:r>
    </w:p>
    <w:p w:rsidR="00CC15B8" w:rsidRPr="00894666" w:rsidRDefault="00CC15B8" w:rsidP="00CC15B8">
      <w:pPr>
        <w:pStyle w:val="paragraph"/>
      </w:pPr>
      <w:r w:rsidRPr="00894666">
        <w:tab/>
        <w:t>(d)</w:t>
      </w:r>
      <w:r w:rsidRPr="00894666">
        <w:tab/>
        <w:t>in determining the application, the court is to have regard to the reasons set out in the statement.</w:t>
      </w:r>
    </w:p>
    <w:p w:rsidR="00CC15B8" w:rsidRPr="00894666" w:rsidRDefault="00CC15B8" w:rsidP="00CC15B8">
      <w:pPr>
        <w:pStyle w:val="ActHead5"/>
      </w:pPr>
      <w:bookmarkStart w:id="768" w:name="_Toc424812979"/>
      <w:r w:rsidRPr="008459E9">
        <w:rPr>
          <w:rStyle w:val="CharSectno"/>
        </w:rPr>
        <w:t>596AI</w:t>
      </w:r>
      <w:r w:rsidRPr="00894666">
        <w:t xml:space="preserve">  Events preventing employee from suing</w:t>
      </w:r>
      <w:bookmarkEnd w:id="768"/>
    </w:p>
    <w:p w:rsidR="00CC15B8" w:rsidRPr="00894666" w:rsidRDefault="00CC15B8" w:rsidP="00CC15B8">
      <w:pPr>
        <w:pStyle w:val="subsection"/>
      </w:pPr>
      <w:r w:rsidRPr="00894666">
        <w:tab/>
        <w:t>(1)</w:t>
      </w:r>
      <w:r w:rsidRPr="00894666">
        <w:tab/>
        <w:t>An employee of a company that is being wound up cannot begin proceedings under section</w:t>
      </w:r>
      <w:r w:rsidR="00894666">
        <w:t> </w:t>
      </w:r>
      <w:r w:rsidRPr="00894666">
        <w:t>596AC in relation to a contravention in relation to an entitlement of the employee if:</w:t>
      </w:r>
    </w:p>
    <w:p w:rsidR="00CC15B8" w:rsidRPr="00894666" w:rsidRDefault="00CC15B8" w:rsidP="00CC15B8">
      <w:pPr>
        <w:pStyle w:val="paragraph"/>
      </w:pPr>
      <w:r w:rsidRPr="00894666">
        <w:tab/>
        <w:t>(a)</w:t>
      </w:r>
      <w:r w:rsidRPr="00894666">
        <w:tab/>
        <w:t>the company’s liquidator has applied under section</w:t>
      </w:r>
      <w:r w:rsidR="00894666">
        <w:t> </w:t>
      </w:r>
      <w:r w:rsidRPr="00894666">
        <w:t>588FF in relation to a transaction that constituted, or was part of, the contravention; or</w:t>
      </w:r>
    </w:p>
    <w:p w:rsidR="00CC15B8" w:rsidRPr="00894666" w:rsidRDefault="00CC15B8" w:rsidP="00CC15B8">
      <w:pPr>
        <w:pStyle w:val="paragraph"/>
      </w:pPr>
      <w:r w:rsidRPr="00894666">
        <w:tab/>
        <w:t>(b)</w:t>
      </w:r>
      <w:r w:rsidRPr="00894666">
        <w:tab/>
        <w:t>the company’s liquidator has begun proceedings under section</w:t>
      </w:r>
      <w:r w:rsidR="00894666">
        <w:t> </w:t>
      </w:r>
      <w:r w:rsidRPr="00894666">
        <w:t>596AC in relation to the contravention; or</w:t>
      </w:r>
    </w:p>
    <w:p w:rsidR="00CC15B8" w:rsidRPr="00894666" w:rsidRDefault="00CC15B8" w:rsidP="00CC15B8">
      <w:pPr>
        <w:pStyle w:val="paragraph"/>
      </w:pPr>
      <w:r w:rsidRPr="00894666">
        <w:tab/>
        <w:t>(c)</w:t>
      </w:r>
      <w:r w:rsidRPr="00894666">
        <w:tab/>
        <w:t>the company’s liquidator has begun proceedings under section</w:t>
      </w:r>
      <w:r w:rsidR="00894666">
        <w:t> </w:t>
      </w:r>
      <w:r w:rsidRPr="00894666">
        <w:t>588M in relation to the incurring of the debt that is linked to the contravention; or</w:t>
      </w:r>
    </w:p>
    <w:p w:rsidR="00CC15B8" w:rsidRPr="00894666" w:rsidRDefault="00CC15B8" w:rsidP="00CC15B8">
      <w:pPr>
        <w:pStyle w:val="paragraph"/>
      </w:pPr>
      <w:r w:rsidRPr="00894666">
        <w:tab/>
        <w:t>(d)</w:t>
      </w:r>
      <w:r w:rsidRPr="00894666">
        <w:tab/>
        <w:t>the company’s liquidator has intervened in an application for a civil penalty order against a person in relation to a contravention of section</w:t>
      </w:r>
      <w:r w:rsidR="00894666">
        <w:t> </w:t>
      </w:r>
      <w:r w:rsidRPr="00894666">
        <w:t>588G in relation to the incurring of the debt that is linked to the contravention.</w:t>
      </w:r>
    </w:p>
    <w:p w:rsidR="00CC15B8" w:rsidRPr="00894666" w:rsidRDefault="00CC15B8" w:rsidP="00CC15B8">
      <w:pPr>
        <w:pStyle w:val="subsection"/>
      </w:pPr>
      <w:r w:rsidRPr="00894666">
        <w:tab/>
        <w:t>(2)</w:t>
      </w:r>
      <w:r w:rsidRPr="00894666">
        <w:tab/>
      </w:r>
      <w:r w:rsidR="00894666">
        <w:t>Subsection (</w:t>
      </w:r>
      <w:r w:rsidRPr="00894666">
        <w:t>1) has effect despite sections</w:t>
      </w:r>
      <w:r w:rsidR="00894666">
        <w:t> </w:t>
      </w:r>
      <w:r w:rsidRPr="00894666">
        <w:t>596AF and 596AH.</w:t>
      </w:r>
    </w:p>
    <w:p w:rsidR="00CC15B8" w:rsidRPr="00894666" w:rsidRDefault="00CC15B8" w:rsidP="00AA0187">
      <w:pPr>
        <w:pStyle w:val="ActHead2"/>
        <w:pageBreakBefore/>
      </w:pPr>
      <w:bookmarkStart w:id="769" w:name="_Toc424812980"/>
      <w:r w:rsidRPr="008459E9">
        <w:rPr>
          <w:rStyle w:val="CharPartNo"/>
        </w:rPr>
        <w:lastRenderedPageBreak/>
        <w:t>Part</w:t>
      </w:r>
      <w:r w:rsidR="00894666" w:rsidRPr="008459E9">
        <w:rPr>
          <w:rStyle w:val="CharPartNo"/>
        </w:rPr>
        <w:t> </w:t>
      </w:r>
      <w:r w:rsidRPr="008459E9">
        <w:rPr>
          <w:rStyle w:val="CharPartNo"/>
        </w:rPr>
        <w:t>5.9</w:t>
      </w:r>
      <w:r w:rsidRPr="00894666">
        <w:t>—</w:t>
      </w:r>
      <w:r w:rsidRPr="008459E9">
        <w:rPr>
          <w:rStyle w:val="CharPartText"/>
        </w:rPr>
        <w:t>Miscellaneous</w:t>
      </w:r>
      <w:bookmarkEnd w:id="769"/>
    </w:p>
    <w:p w:rsidR="00CC15B8" w:rsidRPr="00894666" w:rsidRDefault="00CC15B8" w:rsidP="00CC15B8">
      <w:pPr>
        <w:pStyle w:val="ActHead3"/>
      </w:pPr>
      <w:bookmarkStart w:id="770" w:name="_Toc424812981"/>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Examining a person about a corporation</w:t>
      </w:r>
      <w:bookmarkEnd w:id="770"/>
    </w:p>
    <w:p w:rsidR="00CC15B8" w:rsidRPr="00894666" w:rsidRDefault="00CC15B8" w:rsidP="00CC15B8">
      <w:pPr>
        <w:pStyle w:val="ActHead5"/>
      </w:pPr>
      <w:bookmarkStart w:id="771" w:name="_Toc424812982"/>
      <w:r w:rsidRPr="008459E9">
        <w:rPr>
          <w:rStyle w:val="CharSectno"/>
        </w:rPr>
        <w:t>596A</w:t>
      </w:r>
      <w:r w:rsidRPr="00894666">
        <w:t xml:space="preserve">  Mandatory examination</w:t>
      </w:r>
      <w:bookmarkEnd w:id="771"/>
    </w:p>
    <w:p w:rsidR="00CC15B8" w:rsidRPr="00894666" w:rsidRDefault="00CC15B8" w:rsidP="00CC15B8">
      <w:pPr>
        <w:pStyle w:val="subsection"/>
      </w:pPr>
      <w:r w:rsidRPr="00894666">
        <w:tab/>
      </w:r>
      <w:r w:rsidRPr="00894666">
        <w:tab/>
        <w:t>The Court is to summon a person for examination about a corporation’s examinable affairs if:</w:t>
      </w:r>
    </w:p>
    <w:p w:rsidR="00CC15B8" w:rsidRPr="00894666" w:rsidRDefault="00CC15B8" w:rsidP="00CC15B8">
      <w:pPr>
        <w:pStyle w:val="paragraph"/>
      </w:pPr>
      <w:r w:rsidRPr="00894666">
        <w:tab/>
        <w:t>(a)</w:t>
      </w:r>
      <w:r w:rsidRPr="00894666">
        <w:tab/>
        <w:t>an eligible applicant applies for the summons; and</w:t>
      </w:r>
    </w:p>
    <w:p w:rsidR="00CC15B8" w:rsidRPr="00894666" w:rsidRDefault="00CC15B8" w:rsidP="00CC15B8">
      <w:pPr>
        <w:pStyle w:val="paragraph"/>
      </w:pPr>
      <w:r w:rsidRPr="00894666">
        <w:tab/>
        <w:t>(b)</w:t>
      </w:r>
      <w:r w:rsidRPr="00894666">
        <w:tab/>
        <w:t>the Court is satisfied that the person is an officer or provisional liquidator of the corporation or was such an officer or provisional liquidator during or after the 2 years ending:</w:t>
      </w:r>
    </w:p>
    <w:p w:rsidR="00CC15B8" w:rsidRPr="00894666" w:rsidRDefault="00CC15B8" w:rsidP="00CC15B8">
      <w:pPr>
        <w:pStyle w:val="paragraphsub"/>
      </w:pPr>
      <w:r w:rsidRPr="00894666">
        <w:tab/>
        <w:t>(i)</w:t>
      </w:r>
      <w:r w:rsidRPr="00894666">
        <w:tab/>
        <w:t>if the corporation is under administration—on the section</w:t>
      </w:r>
      <w:r w:rsidR="00894666">
        <w:t> </w:t>
      </w:r>
      <w:r w:rsidRPr="00894666">
        <w:t>513C day in relation to the administration; or</w:t>
      </w:r>
    </w:p>
    <w:p w:rsidR="00CC15B8" w:rsidRPr="00894666" w:rsidRDefault="00CC15B8" w:rsidP="00CC15B8">
      <w:pPr>
        <w:pStyle w:val="paragraphsub"/>
      </w:pPr>
      <w:r w:rsidRPr="00894666">
        <w:tab/>
        <w:t>(ii)</w:t>
      </w:r>
      <w:r w:rsidRPr="00894666">
        <w:tab/>
        <w:t>if the corporation has executed a deed of company arrangement that has not yet terminated—on the section</w:t>
      </w:r>
      <w:r w:rsidR="00894666">
        <w:t> </w:t>
      </w:r>
      <w:r w:rsidRPr="00894666">
        <w:t>513C day in relation to the administration that ended when the deed was executed; or</w:t>
      </w:r>
    </w:p>
    <w:p w:rsidR="00CC15B8" w:rsidRPr="00894666" w:rsidRDefault="00CC15B8" w:rsidP="00CC15B8">
      <w:pPr>
        <w:pStyle w:val="paragraphsub"/>
      </w:pPr>
      <w:r w:rsidRPr="00894666">
        <w:tab/>
        <w:t>(iii)</w:t>
      </w:r>
      <w:r w:rsidRPr="00894666">
        <w:tab/>
        <w:t>if the corporation is being, or has been, wound up—when the winding up began; or</w:t>
      </w:r>
    </w:p>
    <w:p w:rsidR="00CC15B8" w:rsidRPr="00894666" w:rsidRDefault="00CC15B8" w:rsidP="00CC15B8">
      <w:pPr>
        <w:pStyle w:val="paragraphsub"/>
      </w:pPr>
      <w:r w:rsidRPr="00894666">
        <w:tab/>
        <w:t>(iv)</w:t>
      </w:r>
      <w:r w:rsidRPr="00894666">
        <w:tab/>
        <w:t>otherwise—when the application is made.</w:t>
      </w:r>
    </w:p>
    <w:p w:rsidR="00CC15B8" w:rsidRPr="00894666" w:rsidRDefault="00CC15B8" w:rsidP="00CC15B8">
      <w:pPr>
        <w:pStyle w:val="ActHead5"/>
      </w:pPr>
      <w:bookmarkStart w:id="772" w:name="_Toc424812983"/>
      <w:r w:rsidRPr="008459E9">
        <w:rPr>
          <w:rStyle w:val="CharSectno"/>
        </w:rPr>
        <w:t>596B</w:t>
      </w:r>
      <w:r w:rsidRPr="00894666">
        <w:t xml:space="preserve">  Discretionary examination</w:t>
      </w:r>
      <w:bookmarkEnd w:id="772"/>
    </w:p>
    <w:p w:rsidR="00CC15B8" w:rsidRPr="00894666" w:rsidRDefault="00CC15B8" w:rsidP="00CC15B8">
      <w:pPr>
        <w:pStyle w:val="subsection"/>
      </w:pPr>
      <w:r w:rsidRPr="00894666">
        <w:tab/>
        <w:t>(1)</w:t>
      </w:r>
      <w:r w:rsidRPr="00894666">
        <w:tab/>
        <w:t>The Court may summon a person for examination about a corporation’s examinable affairs if:</w:t>
      </w:r>
    </w:p>
    <w:p w:rsidR="00CC15B8" w:rsidRPr="00894666" w:rsidRDefault="00CC15B8" w:rsidP="00CC15B8">
      <w:pPr>
        <w:pStyle w:val="paragraph"/>
      </w:pPr>
      <w:r w:rsidRPr="00894666">
        <w:tab/>
        <w:t>(a)</w:t>
      </w:r>
      <w:r w:rsidRPr="00894666">
        <w:tab/>
        <w:t>an eligible applicant applies for the summons; and</w:t>
      </w:r>
    </w:p>
    <w:p w:rsidR="00CC15B8" w:rsidRPr="00894666" w:rsidRDefault="00CC15B8" w:rsidP="00CC15B8">
      <w:pPr>
        <w:pStyle w:val="paragraph"/>
      </w:pPr>
      <w:r w:rsidRPr="00894666">
        <w:tab/>
        <w:t>(b)</w:t>
      </w:r>
      <w:r w:rsidRPr="00894666">
        <w:tab/>
        <w:t>the Court is satisfied that the person:</w:t>
      </w:r>
    </w:p>
    <w:p w:rsidR="00CC15B8" w:rsidRPr="00894666" w:rsidRDefault="00CC15B8" w:rsidP="00CC15B8">
      <w:pPr>
        <w:pStyle w:val="paragraphsub"/>
      </w:pPr>
      <w:r w:rsidRPr="00894666">
        <w:tab/>
        <w:t>(i)</w:t>
      </w:r>
      <w:r w:rsidRPr="00894666">
        <w:tab/>
        <w:t>has taken part or been concerned in examinable affairs of the corporation and has been, or may have been, guilty of misconduct in relation to the corporation; or</w:t>
      </w:r>
    </w:p>
    <w:p w:rsidR="00CC15B8" w:rsidRPr="00894666" w:rsidRDefault="00CC15B8" w:rsidP="00CC15B8">
      <w:pPr>
        <w:pStyle w:val="paragraphsub"/>
      </w:pPr>
      <w:r w:rsidRPr="00894666">
        <w:tab/>
        <w:t>(ii)</w:t>
      </w:r>
      <w:r w:rsidRPr="00894666">
        <w:tab/>
        <w:t>may be able to give information about examinable affairs of the corporation.</w:t>
      </w:r>
    </w:p>
    <w:p w:rsidR="00CC15B8" w:rsidRPr="00894666" w:rsidRDefault="00CC15B8" w:rsidP="00CC15B8">
      <w:pPr>
        <w:pStyle w:val="subsection"/>
      </w:pPr>
      <w:r w:rsidRPr="00894666">
        <w:lastRenderedPageBreak/>
        <w:tab/>
        <w:t>(2)</w:t>
      </w:r>
      <w:r w:rsidRPr="00894666">
        <w:tab/>
        <w:t>This section has effect subject to section</w:t>
      </w:r>
      <w:r w:rsidR="00894666">
        <w:t> </w:t>
      </w:r>
      <w:r w:rsidRPr="00894666">
        <w:t>596A.</w:t>
      </w:r>
    </w:p>
    <w:p w:rsidR="00CC15B8" w:rsidRPr="00894666" w:rsidRDefault="00CC15B8" w:rsidP="00CC15B8">
      <w:pPr>
        <w:pStyle w:val="ActHead5"/>
      </w:pPr>
      <w:bookmarkStart w:id="773" w:name="_Toc424812984"/>
      <w:r w:rsidRPr="008459E9">
        <w:rPr>
          <w:rStyle w:val="CharSectno"/>
        </w:rPr>
        <w:t>596C</w:t>
      </w:r>
      <w:r w:rsidRPr="00894666">
        <w:t xml:space="preserve">  Affidavit in support of application under section</w:t>
      </w:r>
      <w:r w:rsidR="00894666">
        <w:t> </w:t>
      </w:r>
      <w:r w:rsidRPr="00894666">
        <w:t>596B</w:t>
      </w:r>
      <w:bookmarkEnd w:id="773"/>
    </w:p>
    <w:p w:rsidR="00CC15B8" w:rsidRPr="00894666" w:rsidRDefault="00CC15B8" w:rsidP="00CC15B8">
      <w:pPr>
        <w:pStyle w:val="subsection"/>
      </w:pPr>
      <w:r w:rsidRPr="00894666">
        <w:tab/>
        <w:t>(1)</w:t>
      </w:r>
      <w:r w:rsidRPr="00894666">
        <w:tab/>
        <w:t>A person who applies under section</w:t>
      </w:r>
      <w:r w:rsidR="00894666">
        <w:t> </w:t>
      </w:r>
      <w:r w:rsidRPr="00894666">
        <w:t>596B must file an affidavit that supports the application and complies with the rules.</w:t>
      </w:r>
    </w:p>
    <w:p w:rsidR="00CC15B8" w:rsidRPr="00894666" w:rsidRDefault="00CC15B8" w:rsidP="00CC15B8">
      <w:pPr>
        <w:pStyle w:val="subsection"/>
      </w:pPr>
      <w:r w:rsidRPr="00894666">
        <w:tab/>
        <w:t>(2)</w:t>
      </w:r>
      <w:r w:rsidRPr="00894666">
        <w:tab/>
        <w:t>The affidavit is not available for inspection except so far as the Court orders.</w:t>
      </w:r>
    </w:p>
    <w:p w:rsidR="00CC15B8" w:rsidRPr="00894666" w:rsidRDefault="00CC15B8" w:rsidP="00CC15B8">
      <w:pPr>
        <w:pStyle w:val="ActHead5"/>
      </w:pPr>
      <w:bookmarkStart w:id="774" w:name="_Toc424812985"/>
      <w:r w:rsidRPr="008459E9">
        <w:rPr>
          <w:rStyle w:val="CharSectno"/>
        </w:rPr>
        <w:t>596D</w:t>
      </w:r>
      <w:r w:rsidRPr="00894666">
        <w:t xml:space="preserve">  Content of summons</w:t>
      </w:r>
      <w:bookmarkEnd w:id="774"/>
    </w:p>
    <w:p w:rsidR="00CC15B8" w:rsidRPr="00894666" w:rsidRDefault="00CC15B8" w:rsidP="00CC15B8">
      <w:pPr>
        <w:pStyle w:val="subsection"/>
      </w:pPr>
      <w:r w:rsidRPr="00894666">
        <w:tab/>
        <w:t>(1)</w:t>
      </w:r>
      <w:r w:rsidRPr="00894666">
        <w:tab/>
        <w:t>A summons to a person under section</w:t>
      </w:r>
      <w:r w:rsidR="00894666">
        <w:t> </w:t>
      </w:r>
      <w:r w:rsidRPr="00894666">
        <w:t>596A or 596B is to require the person to attend before the Court:</w:t>
      </w:r>
    </w:p>
    <w:p w:rsidR="00CC15B8" w:rsidRPr="00894666" w:rsidRDefault="00CC15B8" w:rsidP="00CC15B8">
      <w:pPr>
        <w:pStyle w:val="paragraph"/>
      </w:pPr>
      <w:r w:rsidRPr="00894666">
        <w:tab/>
        <w:t>(a)</w:t>
      </w:r>
      <w:r w:rsidRPr="00894666">
        <w:tab/>
        <w:t>at a specified place and at a specified time on a specified day, being a place, time and day that are reasonable in the circumstances; and</w:t>
      </w:r>
    </w:p>
    <w:p w:rsidR="00CC15B8" w:rsidRPr="00894666" w:rsidRDefault="00CC15B8" w:rsidP="00CC15B8">
      <w:pPr>
        <w:pStyle w:val="paragraph"/>
      </w:pPr>
      <w:r w:rsidRPr="00894666">
        <w:tab/>
        <w:t>(b)</w:t>
      </w:r>
      <w:r w:rsidRPr="00894666">
        <w:tab/>
        <w:t>to be examined on oath about the corporation’s examinable affairs.</w:t>
      </w:r>
    </w:p>
    <w:p w:rsidR="00CC15B8" w:rsidRPr="00894666" w:rsidRDefault="00CC15B8" w:rsidP="00CC15B8">
      <w:pPr>
        <w:pStyle w:val="subsection"/>
      </w:pPr>
      <w:r w:rsidRPr="00894666">
        <w:tab/>
        <w:t>(2)</w:t>
      </w:r>
      <w:r w:rsidRPr="00894666">
        <w:tab/>
        <w:t>A summons to a person under section</w:t>
      </w:r>
      <w:r w:rsidR="00894666">
        <w:t> </w:t>
      </w:r>
      <w:r w:rsidRPr="00894666">
        <w:t>596A or 596B may require the person to produce at the examination specified books that:</w:t>
      </w:r>
    </w:p>
    <w:p w:rsidR="00CC15B8" w:rsidRPr="00894666" w:rsidRDefault="00CC15B8" w:rsidP="00CC15B8">
      <w:pPr>
        <w:pStyle w:val="paragraph"/>
      </w:pPr>
      <w:r w:rsidRPr="00894666">
        <w:tab/>
        <w:t>(a)</w:t>
      </w:r>
      <w:r w:rsidRPr="00894666">
        <w:tab/>
        <w:t>are in the person’s possession; and</w:t>
      </w:r>
    </w:p>
    <w:p w:rsidR="00CC15B8" w:rsidRPr="00894666" w:rsidRDefault="00CC15B8" w:rsidP="00CC15B8">
      <w:pPr>
        <w:pStyle w:val="paragraph"/>
      </w:pPr>
      <w:r w:rsidRPr="00894666">
        <w:tab/>
        <w:t>(b)</w:t>
      </w:r>
      <w:r w:rsidRPr="00894666">
        <w:tab/>
        <w:t>relate to the corporation or to any of its examinable affairs.</w:t>
      </w:r>
    </w:p>
    <w:p w:rsidR="00CC15B8" w:rsidRPr="00894666" w:rsidRDefault="00CC15B8" w:rsidP="00CC15B8">
      <w:pPr>
        <w:pStyle w:val="subsection"/>
      </w:pPr>
      <w:r w:rsidRPr="00894666">
        <w:tab/>
        <w:t>(3)</w:t>
      </w:r>
      <w:r w:rsidRPr="00894666">
        <w:tab/>
        <w:t>A summons under section</w:t>
      </w:r>
      <w:r w:rsidR="00894666">
        <w:t> </w:t>
      </w:r>
      <w:r w:rsidRPr="00894666">
        <w:t xml:space="preserve">596A is to require under </w:t>
      </w:r>
      <w:r w:rsidR="00894666">
        <w:t>subsection (</w:t>
      </w:r>
      <w:r w:rsidRPr="00894666">
        <w:t>2) of this section the production of such of the books requested in the application for the summons as the summons may so require.</w:t>
      </w:r>
    </w:p>
    <w:p w:rsidR="00CC15B8" w:rsidRPr="00894666" w:rsidRDefault="00CC15B8" w:rsidP="00CC15B8">
      <w:pPr>
        <w:pStyle w:val="ActHead5"/>
      </w:pPr>
      <w:bookmarkStart w:id="775" w:name="_Toc424812986"/>
      <w:r w:rsidRPr="008459E9">
        <w:rPr>
          <w:rStyle w:val="CharSectno"/>
        </w:rPr>
        <w:t>596E</w:t>
      </w:r>
      <w:r w:rsidRPr="00894666">
        <w:t xml:space="preserve">  Notice of examination</w:t>
      </w:r>
      <w:bookmarkEnd w:id="775"/>
    </w:p>
    <w:p w:rsidR="00CC15B8" w:rsidRPr="00894666" w:rsidRDefault="00CC15B8" w:rsidP="00CC15B8">
      <w:pPr>
        <w:pStyle w:val="subsection"/>
      </w:pPr>
      <w:r w:rsidRPr="00894666">
        <w:tab/>
      </w:r>
      <w:r w:rsidRPr="00894666">
        <w:tab/>
        <w:t>If the Court summons a person for examination, the person who applied for the summons must give written notice of the examination to:</w:t>
      </w:r>
    </w:p>
    <w:p w:rsidR="00CC15B8" w:rsidRPr="00894666" w:rsidRDefault="00CC15B8" w:rsidP="00CC15B8">
      <w:pPr>
        <w:pStyle w:val="paragraph"/>
      </w:pPr>
      <w:r w:rsidRPr="00894666">
        <w:tab/>
        <w:t>(a)</w:t>
      </w:r>
      <w:r w:rsidRPr="00894666">
        <w:tab/>
        <w:t>as many of the corporation’s creditors as reasonably practicable; and</w:t>
      </w:r>
    </w:p>
    <w:p w:rsidR="00CC15B8" w:rsidRPr="00894666" w:rsidRDefault="00CC15B8" w:rsidP="00CC15B8">
      <w:pPr>
        <w:pStyle w:val="paragraph"/>
      </w:pPr>
      <w:r w:rsidRPr="00894666">
        <w:tab/>
        <w:t>(b)</w:t>
      </w:r>
      <w:r w:rsidRPr="00894666">
        <w:tab/>
        <w:t>each eligible applicant in relation to the corporation, except:</w:t>
      </w:r>
    </w:p>
    <w:p w:rsidR="00CC15B8" w:rsidRPr="00894666" w:rsidRDefault="00CC15B8" w:rsidP="00CC15B8">
      <w:pPr>
        <w:pStyle w:val="paragraphsub"/>
      </w:pPr>
      <w:r w:rsidRPr="00894666">
        <w:tab/>
        <w:t>(i)</w:t>
      </w:r>
      <w:r w:rsidRPr="00894666">
        <w:tab/>
        <w:t>the person who applied for the examination; and</w:t>
      </w:r>
    </w:p>
    <w:p w:rsidR="00CC15B8" w:rsidRPr="00894666" w:rsidRDefault="00CC15B8" w:rsidP="00CC15B8">
      <w:pPr>
        <w:pStyle w:val="paragraphsub"/>
      </w:pPr>
      <w:r w:rsidRPr="00894666">
        <w:lastRenderedPageBreak/>
        <w:tab/>
        <w:t>(ii)</w:t>
      </w:r>
      <w:r w:rsidRPr="00894666">
        <w:tab/>
        <w:t>if a person authorised by ASIC applied for the examination—ASIC; and</w:t>
      </w:r>
    </w:p>
    <w:p w:rsidR="00CC15B8" w:rsidRPr="00894666" w:rsidRDefault="00CC15B8" w:rsidP="00CC15B8">
      <w:pPr>
        <w:pStyle w:val="paragraphsub"/>
      </w:pPr>
      <w:r w:rsidRPr="00894666">
        <w:tab/>
        <w:t>(iii)</w:t>
      </w:r>
      <w:r w:rsidRPr="00894666">
        <w:tab/>
        <w:t>a person who is such an eligible applicant only because the person is authorised by ASIC.</w:t>
      </w:r>
    </w:p>
    <w:p w:rsidR="00CC15B8" w:rsidRPr="00894666" w:rsidRDefault="00CC15B8" w:rsidP="00CC15B8">
      <w:pPr>
        <w:pStyle w:val="ActHead5"/>
      </w:pPr>
      <w:bookmarkStart w:id="776" w:name="_Toc424812987"/>
      <w:r w:rsidRPr="008459E9">
        <w:rPr>
          <w:rStyle w:val="CharSectno"/>
        </w:rPr>
        <w:t>596F</w:t>
      </w:r>
      <w:r w:rsidRPr="00894666">
        <w:t xml:space="preserve">  Court may give directions about examination</w:t>
      </w:r>
      <w:bookmarkEnd w:id="776"/>
    </w:p>
    <w:p w:rsidR="00CC15B8" w:rsidRPr="00894666" w:rsidRDefault="00CC15B8" w:rsidP="00CC15B8">
      <w:pPr>
        <w:pStyle w:val="subsection"/>
      </w:pPr>
      <w:r w:rsidRPr="00894666">
        <w:tab/>
        <w:t>(1)</w:t>
      </w:r>
      <w:r w:rsidRPr="00894666">
        <w:tab/>
        <w:t>Subject to section</w:t>
      </w:r>
      <w:r w:rsidR="00894666">
        <w:t> </w:t>
      </w:r>
      <w:r w:rsidRPr="00894666">
        <w:t>597, the Court may at any time give one or more of the following:</w:t>
      </w:r>
    </w:p>
    <w:p w:rsidR="00CC15B8" w:rsidRPr="00894666" w:rsidRDefault="00CC15B8" w:rsidP="00CC15B8">
      <w:pPr>
        <w:pStyle w:val="paragraph"/>
      </w:pPr>
      <w:r w:rsidRPr="00894666">
        <w:tab/>
        <w:t>(a)</w:t>
      </w:r>
      <w:r w:rsidRPr="00894666">
        <w:tab/>
        <w:t>a direction about the matters to be inquired into at an examination;</w:t>
      </w:r>
    </w:p>
    <w:p w:rsidR="00CC15B8" w:rsidRPr="00894666" w:rsidRDefault="00CC15B8" w:rsidP="00CC15B8">
      <w:pPr>
        <w:pStyle w:val="paragraph"/>
      </w:pPr>
      <w:r w:rsidRPr="00894666">
        <w:tab/>
        <w:t>(b)</w:t>
      </w:r>
      <w:r w:rsidRPr="00894666">
        <w:tab/>
        <w:t>a direction about the procedure to be followed at an examination;</w:t>
      </w:r>
    </w:p>
    <w:p w:rsidR="00CC15B8" w:rsidRPr="00894666" w:rsidRDefault="00CC15B8" w:rsidP="00CC15B8">
      <w:pPr>
        <w:pStyle w:val="paragraph"/>
      </w:pPr>
      <w:r w:rsidRPr="00894666">
        <w:tab/>
        <w:t>(c)</w:t>
      </w:r>
      <w:r w:rsidRPr="00894666">
        <w:tab/>
        <w:t>a direction about who may be present at an examination while it is being held in private;</w:t>
      </w:r>
    </w:p>
    <w:p w:rsidR="00CC15B8" w:rsidRPr="00894666" w:rsidRDefault="00CC15B8" w:rsidP="00CC15B8">
      <w:pPr>
        <w:pStyle w:val="paragraph"/>
      </w:pPr>
      <w:r w:rsidRPr="00894666">
        <w:tab/>
        <w:t>(d)</w:t>
      </w:r>
      <w:r w:rsidRPr="00894666">
        <w:tab/>
        <w:t>a direction that a person be excluded from an examination, even while it is being held in public;</w:t>
      </w:r>
    </w:p>
    <w:p w:rsidR="00CC15B8" w:rsidRPr="00894666" w:rsidRDefault="00CC15B8" w:rsidP="00CC15B8">
      <w:pPr>
        <w:pStyle w:val="paragraph"/>
      </w:pPr>
      <w:r w:rsidRPr="00894666">
        <w:tab/>
        <w:t>(e)</w:t>
      </w:r>
      <w:r w:rsidRPr="00894666">
        <w:tab/>
        <w:t>a direction about access to records of the examination;</w:t>
      </w:r>
    </w:p>
    <w:p w:rsidR="00CC15B8" w:rsidRPr="00894666" w:rsidRDefault="00CC15B8" w:rsidP="00CC15B8">
      <w:pPr>
        <w:pStyle w:val="paragraph"/>
      </w:pPr>
      <w:r w:rsidRPr="00894666">
        <w:tab/>
        <w:t>(f)</w:t>
      </w:r>
      <w:r w:rsidRPr="00894666">
        <w:tab/>
        <w:t>a direction prohibiting publication or communication of information about the examination (including questions asked, and answers given, at the examination);</w:t>
      </w:r>
    </w:p>
    <w:p w:rsidR="00CC15B8" w:rsidRPr="00894666" w:rsidRDefault="00CC15B8" w:rsidP="00CC15B8">
      <w:pPr>
        <w:pStyle w:val="paragraph"/>
      </w:pPr>
      <w:r w:rsidRPr="00894666">
        <w:tab/>
        <w:t>(g)</w:t>
      </w:r>
      <w:r w:rsidRPr="00894666">
        <w:tab/>
        <w:t>a direction that a document that relates to the examination and was created at the examination be destroyed.</w:t>
      </w:r>
    </w:p>
    <w:p w:rsidR="00CC15B8" w:rsidRPr="00894666" w:rsidRDefault="00CC15B8" w:rsidP="00CC15B8">
      <w:pPr>
        <w:pStyle w:val="subsection"/>
      </w:pPr>
      <w:r w:rsidRPr="00894666">
        <w:tab/>
        <w:t>(2)</w:t>
      </w:r>
      <w:r w:rsidRPr="00894666">
        <w:tab/>
        <w:t xml:space="preserve">The Court may give a direction under </w:t>
      </w:r>
      <w:r w:rsidR="00894666">
        <w:t>paragraph (</w:t>
      </w:r>
      <w:r w:rsidRPr="00894666">
        <w:t>1)(e), (f) or (g) in relation to all or part of an examination even if the examination, or that part, was held in public.</w:t>
      </w:r>
    </w:p>
    <w:p w:rsidR="00CC15B8" w:rsidRPr="00894666" w:rsidRDefault="00CC15B8" w:rsidP="00CC15B8">
      <w:pPr>
        <w:pStyle w:val="subsection"/>
      </w:pPr>
      <w:r w:rsidRPr="00894666">
        <w:tab/>
        <w:t>(3)</w:t>
      </w:r>
      <w:r w:rsidRPr="00894666">
        <w:tab/>
        <w:t xml:space="preserve">A person must not contravene a direction under </w:t>
      </w:r>
      <w:r w:rsidR="00894666">
        <w:t>subsection (</w:t>
      </w:r>
      <w:r w:rsidRPr="00894666">
        <w:t>1).</w:t>
      </w:r>
    </w:p>
    <w:p w:rsidR="00CC15B8" w:rsidRPr="00894666" w:rsidRDefault="00CC15B8" w:rsidP="00CC15B8">
      <w:pPr>
        <w:pStyle w:val="ActHead5"/>
      </w:pPr>
      <w:bookmarkStart w:id="777" w:name="_Toc424812988"/>
      <w:r w:rsidRPr="008459E9">
        <w:rPr>
          <w:rStyle w:val="CharSectno"/>
        </w:rPr>
        <w:t>597</w:t>
      </w:r>
      <w:r w:rsidRPr="00894666">
        <w:t xml:space="preserve">  Conduct of examination</w:t>
      </w:r>
      <w:bookmarkEnd w:id="777"/>
    </w:p>
    <w:p w:rsidR="00CC15B8" w:rsidRPr="00894666" w:rsidRDefault="00CC15B8" w:rsidP="00CC15B8">
      <w:pPr>
        <w:pStyle w:val="subsection"/>
      </w:pPr>
      <w:r w:rsidRPr="00894666">
        <w:tab/>
        <w:t>(4)</w:t>
      </w:r>
      <w:r w:rsidRPr="00894666">
        <w:tab/>
        <w:t>An examination is to be held in public except to such extent (if any) as the Court considers that, by reason of special circumstances, it is desirable to hold the examination in private.</w:t>
      </w:r>
    </w:p>
    <w:p w:rsidR="00CC15B8" w:rsidRPr="00894666" w:rsidRDefault="00CC15B8" w:rsidP="00CC15B8">
      <w:pPr>
        <w:pStyle w:val="subsection"/>
      </w:pPr>
      <w:r w:rsidRPr="00894666">
        <w:tab/>
        <w:t>(5A)</w:t>
      </w:r>
      <w:r w:rsidRPr="00894666">
        <w:tab/>
        <w:t>Any of the following may take part in an examination:</w:t>
      </w:r>
    </w:p>
    <w:p w:rsidR="00CC15B8" w:rsidRPr="00894666" w:rsidRDefault="00CC15B8" w:rsidP="00CC15B8">
      <w:pPr>
        <w:pStyle w:val="paragraph"/>
      </w:pPr>
      <w:r w:rsidRPr="00894666">
        <w:tab/>
        <w:t>(a)</w:t>
      </w:r>
      <w:r w:rsidRPr="00894666">
        <w:tab/>
        <w:t>ASIC;</w:t>
      </w:r>
    </w:p>
    <w:p w:rsidR="00CC15B8" w:rsidRPr="00894666" w:rsidRDefault="00CC15B8" w:rsidP="00CC15B8">
      <w:pPr>
        <w:pStyle w:val="paragraph"/>
        <w:keepNext/>
      </w:pPr>
      <w:r w:rsidRPr="00894666">
        <w:lastRenderedPageBreak/>
        <w:tab/>
        <w:t>(b)</w:t>
      </w:r>
      <w:r w:rsidRPr="00894666">
        <w:tab/>
        <w:t>any other eligible applicant in relation to the corporation;</w:t>
      </w:r>
    </w:p>
    <w:p w:rsidR="00CC15B8" w:rsidRPr="00894666" w:rsidRDefault="00CC15B8" w:rsidP="00CC15B8">
      <w:pPr>
        <w:pStyle w:val="subsection2"/>
      </w:pPr>
      <w:r w:rsidRPr="00894666">
        <w:t>and for that purpose may be represented by a lawyer or by an agent authorised in writing for the purpose.</w:t>
      </w:r>
    </w:p>
    <w:p w:rsidR="00CC15B8" w:rsidRPr="00894666" w:rsidRDefault="00CC15B8" w:rsidP="00CC15B8">
      <w:pPr>
        <w:pStyle w:val="subsection"/>
      </w:pPr>
      <w:r w:rsidRPr="00894666">
        <w:tab/>
        <w:t>(5B)</w:t>
      </w:r>
      <w:r w:rsidRPr="00894666">
        <w:tab/>
        <w:t>The Court may put, or allow to be put, to a person being examined such questions about the corporation or any of its examinable affairs as the Court thinks appropriate.</w:t>
      </w:r>
    </w:p>
    <w:p w:rsidR="00CC15B8" w:rsidRPr="00894666" w:rsidRDefault="00CC15B8" w:rsidP="00CC15B8">
      <w:pPr>
        <w:pStyle w:val="subsection"/>
      </w:pPr>
      <w:r w:rsidRPr="00894666">
        <w:tab/>
        <w:t>(6)</w:t>
      </w:r>
      <w:r w:rsidRPr="00894666">
        <w:tab/>
        <w:t>A person who is summoned under section</w:t>
      </w:r>
      <w:r w:rsidR="00894666">
        <w:t> </w:t>
      </w:r>
      <w:r w:rsidRPr="00894666">
        <w:t>596A or 596B to attend before the Court must not intentionally or recklessly:</w:t>
      </w:r>
    </w:p>
    <w:p w:rsidR="00CC15B8" w:rsidRPr="00894666" w:rsidRDefault="00CC15B8" w:rsidP="00CC15B8">
      <w:pPr>
        <w:pStyle w:val="paragraph"/>
      </w:pPr>
      <w:r w:rsidRPr="00894666">
        <w:tab/>
        <w:t>(a)</w:t>
      </w:r>
      <w:r w:rsidRPr="00894666">
        <w:tab/>
        <w:t>fail to attend as required by the summons; or</w:t>
      </w:r>
    </w:p>
    <w:p w:rsidR="00CC15B8" w:rsidRPr="00894666" w:rsidRDefault="00CC15B8" w:rsidP="00CC15B8">
      <w:pPr>
        <w:pStyle w:val="paragraph"/>
      </w:pPr>
      <w:r w:rsidRPr="00894666">
        <w:tab/>
        <w:t>(b)</w:t>
      </w:r>
      <w:r w:rsidRPr="00894666">
        <w:tab/>
        <w:t>fail to attend from day to day until the conclusion of the examination.</w:t>
      </w:r>
    </w:p>
    <w:p w:rsidR="00CC15B8" w:rsidRPr="00894666" w:rsidRDefault="00CC15B8" w:rsidP="00CC15B8">
      <w:pPr>
        <w:pStyle w:val="subsection"/>
      </w:pPr>
      <w:r w:rsidRPr="00894666">
        <w:tab/>
        <w:t>(6A)</w:t>
      </w:r>
      <w:r w:rsidRPr="00894666">
        <w:tab/>
      </w:r>
      <w:r w:rsidR="00894666">
        <w:t>Subsection (</w:t>
      </w:r>
      <w:r w:rsidRPr="00894666">
        <w:t>6)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(7)</w:t>
      </w:r>
      <w:r w:rsidRPr="00894666">
        <w:tab/>
        <w:t>A person who attends before the Court for examination must not:</w:t>
      </w:r>
    </w:p>
    <w:p w:rsidR="00CC15B8" w:rsidRPr="00894666" w:rsidRDefault="00CC15B8" w:rsidP="00CC15B8">
      <w:pPr>
        <w:pStyle w:val="paragraph"/>
      </w:pPr>
      <w:r w:rsidRPr="00894666">
        <w:tab/>
        <w:t>(a)</w:t>
      </w:r>
      <w:r w:rsidRPr="00894666">
        <w:tab/>
        <w:t>without reasonable excuse, refuse or fail to take an oath or make an affirmation; or</w:t>
      </w:r>
    </w:p>
    <w:p w:rsidR="00CC15B8" w:rsidRPr="00894666" w:rsidRDefault="00CC15B8" w:rsidP="00CC15B8">
      <w:pPr>
        <w:pStyle w:val="paragraph"/>
      </w:pPr>
      <w:r w:rsidRPr="00894666">
        <w:tab/>
        <w:t>(b)</w:t>
      </w:r>
      <w:r w:rsidRPr="00894666">
        <w:tab/>
        <w:t>without reasonable excuse, refuse or fail to answer a question that the Court directs him or her to answer; or</w:t>
      </w:r>
    </w:p>
    <w:p w:rsidR="00CC15B8" w:rsidRPr="00894666" w:rsidRDefault="00CC15B8" w:rsidP="00CC15B8">
      <w:pPr>
        <w:pStyle w:val="paragraph"/>
      </w:pPr>
      <w:r w:rsidRPr="00894666">
        <w:tab/>
        <w:t>(c)</w:t>
      </w:r>
      <w:r w:rsidRPr="00894666">
        <w:tab/>
        <w:t>make a statement that is false or misleading in a material particular; or</w:t>
      </w:r>
    </w:p>
    <w:p w:rsidR="00CC15B8" w:rsidRPr="00894666" w:rsidRDefault="00CC15B8" w:rsidP="00CC15B8">
      <w:pPr>
        <w:pStyle w:val="paragraph"/>
      </w:pPr>
      <w:r w:rsidRPr="00894666">
        <w:tab/>
        <w:t>(d)</w:t>
      </w:r>
      <w:r w:rsidRPr="00894666">
        <w:tab/>
        <w:t>without reasonable excuse, refuse or fail to produce books that the summons requires him or her to produce.</w:t>
      </w:r>
    </w:p>
    <w:p w:rsidR="00CC15B8" w:rsidRPr="00894666" w:rsidRDefault="00CC15B8" w:rsidP="00CC15B8">
      <w:pPr>
        <w:pStyle w:val="subsection"/>
      </w:pPr>
      <w:r w:rsidRPr="00894666">
        <w:tab/>
        <w:t>(9)</w:t>
      </w:r>
      <w:r w:rsidRPr="00894666">
        <w:tab/>
        <w:t>The Court may direct a person to produce, at an examination of that or any other person, books that are in the first</w:t>
      </w:r>
      <w:r w:rsidR="00894666">
        <w:noBreakHyphen/>
      </w:r>
      <w:r w:rsidRPr="00894666">
        <w:t>mentioned person’s possession and are relevant to matters to which the examination relates or will relate.</w:t>
      </w:r>
    </w:p>
    <w:p w:rsidR="00CC15B8" w:rsidRPr="00894666" w:rsidRDefault="00CC15B8" w:rsidP="00CC15B8">
      <w:pPr>
        <w:pStyle w:val="subsection"/>
      </w:pPr>
      <w:r w:rsidRPr="00894666">
        <w:tab/>
        <w:t>(9A)</w:t>
      </w:r>
      <w:r w:rsidRPr="00894666">
        <w:tab/>
        <w:t xml:space="preserve">A person may comply with a direction under </w:t>
      </w:r>
      <w:r w:rsidR="00894666">
        <w:t>subsection (</w:t>
      </w:r>
      <w:r w:rsidRPr="00894666">
        <w:t>9) by causing the books to be produced at the examination.</w:t>
      </w:r>
    </w:p>
    <w:p w:rsidR="00CC15B8" w:rsidRPr="00894666" w:rsidRDefault="00CC15B8" w:rsidP="00CC15B8">
      <w:pPr>
        <w:pStyle w:val="subsection"/>
      </w:pPr>
      <w:r w:rsidRPr="00894666">
        <w:lastRenderedPageBreak/>
        <w:tab/>
        <w:t>(10)</w:t>
      </w:r>
      <w:r w:rsidRPr="00894666">
        <w:tab/>
        <w:t>Where the Court so directs a person to produce any books and the person has a lien on the books, the production of the books does not prejudice the lien.</w:t>
      </w:r>
    </w:p>
    <w:p w:rsidR="00CC15B8" w:rsidRPr="00894666" w:rsidRDefault="00CC15B8" w:rsidP="00CC15B8">
      <w:pPr>
        <w:pStyle w:val="subsection"/>
      </w:pPr>
      <w:r w:rsidRPr="00894666">
        <w:tab/>
        <w:t>(10A)</w:t>
      </w:r>
      <w:r w:rsidRPr="00894666">
        <w:tab/>
        <w:t xml:space="preserve">A person must not refuse, or intentionally or recklessly fail, to comply with a direction under </w:t>
      </w:r>
      <w:r w:rsidR="00894666">
        <w:t>subsection (</w:t>
      </w:r>
      <w:r w:rsidRPr="00894666">
        <w:t>9).</w:t>
      </w:r>
    </w:p>
    <w:p w:rsidR="00CC15B8" w:rsidRPr="00894666" w:rsidRDefault="00CC15B8" w:rsidP="00CC15B8">
      <w:pPr>
        <w:pStyle w:val="subsection"/>
      </w:pPr>
      <w:r w:rsidRPr="00894666">
        <w:tab/>
        <w:t>(11)</w:t>
      </w:r>
      <w:r w:rsidRPr="00894666">
        <w:tab/>
      </w:r>
      <w:r w:rsidR="00894666">
        <w:t>Subsection (</w:t>
      </w:r>
      <w:r w:rsidRPr="00894666">
        <w:t>10A)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11),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(12)</w:t>
      </w:r>
      <w:r w:rsidRPr="00894666">
        <w:tab/>
        <w:t>A person is not excused from answering a question put to the person at an examination on the ground that the answer might tend to incriminate the person or make the person liable to a penalty.</w:t>
      </w:r>
    </w:p>
    <w:p w:rsidR="00CC15B8" w:rsidRPr="00894666" w:rsidRDefault="00CC15B8" w:rsidP="00CC15B8">
      <w:pPr>
        <w:pStyle w:val="subsection"/>
      </w:pPr>
      <w:r w:rsidRPr="00894666">
        <w:tab/>
        <w:t>(12A)</w:t>
      </w:r>
      <w:r w:rsidRPr="00894666">
        <w:tab/>
        <w:t>Where:</w:t>
      </w:r>
    </w:p>
    <w:p w:rsidR="00CC15B8" w:rsidRPr="00894666" w:rsidRDefault="00CC15B8" w:rsidP="00CC15B8">
      <w:pPr>
        <w:pStyle w:val="paragraph"/>
      </w:pPr>
      <w:r w:rsidRPr="00894666">
        <w:tab/>
        <w:t>(a)</w:t>
      </w:r>
      <w:r w:rsidRPr="00894666">
        <w:tab/>
        <w:t>before answering a question put to a person (other than a body corporate) at an examination, the person claims that the answer might tend to incriminate the person or make the person liable to a penalty; and</w:t>
      </w:r>
    </w:p>
    <w:p w:rsidR="00CC15B8" w:rsidRPr="00894666" w:rsidRDefault="00CC15B8" w:rsidP="00CC15B8">
      <w:pPr>
        <w:pStyle w:val="paragraph"/>
        <w:keepNext/>
      </w:pPr>
      <w:r w:rsidRPr="00894666">
        <w:tab/>
        <w:t>(b)</w:t>
      </w:r>
      <w:r w:rsidRPr="00894666">
        <w:tab/>
        <w:t>the answer might in fact tend to incriminate the person or make the person so liable;</w:t>
      </w:r>
    </w:p>
    <w:p w:rsidR="00CC15B8" w:rsidRPr="00894666" w:rsidRDefault="00CC15B8" w:rsidP="00CC15B8">
      <w:pPr>
        <w:pStyle w:val="subsection2"/>
      </w:pPr>
      <w:r w:rsidRPr="00894666">
        <w:t>the answer is not admissible in evidence against the person in:</w:t>
      </w:r>
    </w:p>
    <w:p w:rsidR="00CC15B8" w:rsidRPr="00894666" w:rsidRDefault="00CC15B8" w:rsidP="00CC15B8">
      <w:pPr>
        <w:pStyle w:val="paragraph"/>
      </w:pPr>
      <w:r w:rsidRPr="00894666">
        <w:tab/>
        <w:t>(c)</w:t>
      </w:r>
      <w:r w:rsidRPr="00894666">
        <w:tab/>
        <w:t>a criminal proceeding; or</w:t>
      </w:r>
    </w:p>
    <w:p w:rsidR="00CC15B8" w:rsidRPr="00894666" w:rsidRDefault="00CC15B8" w:rsidP="00CC15B8">
      <w:pPr>
        <w:pStyle w:val="paragraph"/>
        <w:keepNext/>
      </w:pPr>
      <w:r w:rsidRPr="00894666">
        <w:tab/>
        <w:t>(d)</w:t>
      </w:r>
      <w:r w:rsidRPr="00894666">
        <w:tab/>
        <w:t>a proceeding for the imposition of a penalty;</w:t>
      </w:r>
    </w:p>
    <w:p w:rsidR="00CC15B8" w:rsidRPr="00894666" w:rsidRDefault="00CC15B8" w:rsidP="00CC15B8">
      <w:pPr>
        <w:pStyle w:val="subsection2"/>
      </w:pPr>
      <w:r w:rsidRPr="00894666">
        <w:t>other than a proceeding under this section, or any other proceeding in respect of the falsity of the answer.</w:t>
      </w:r>
    </w:p>
    <w:p w:rsidR="00CC15B8" w:rsidRPr="00894666" w:rsidRDefault="00CC15B8" w:rsidP="00CC15B8">
      <w:pPr>
        <w:pStyle w:val="subsection"/>
      </w:pPr>
      <w:r w:rsidRPr="00894666">
        <w:tab/>
        <w:t>(13)</w:t>
      </w:r>
      <w:r w:rsidRPr="00894666">
        <w:tab/>
        <w:t>The Court may order the questions put to a person and the answers given by him or her at an examination to be recorded in writing and may require him or her to sign that written record.</w:t>
      </w:r>
    </w:p>
    <w:p w:rsidR="00CC15B8" w:rsidRPr="00894666" w:rsidRDefault="00CC15B8" w:rsidP="00CC15B8">
      <w:pPr>
        <w:pStyle w:val="subsection"/>
      </w:pPr>
      <w:r w:rsidRPr="00894666">
        <w:tab/>
        <w:t>(14)</w:t>
      </w:r>
      <w:r w:rsidRPr="00894666">
        <w:tab/>
        <w:t xml:space="preserve">Subject to </w:t>
      </w:r>
      <w:r w:rsidR="00894666">
        <w:t>subsection (</w:t>
      </w:r>
      <w:r w:rsidRPr="00894666">
        <w:t>12A), any written record of an examination so signed by a person, or any transcript of an examination of a person that is authenticated as provided by the rules, may be used in evidence in any legal proceedings against the person.</w:t>
      </w:r>
    </w:p>
    <w:p w:rsidR="00CC15B8" w:rsidRPr="00894666" w:rsidRDefault="00CC15B8" w:rsidP="00CC15B8">
      <w:pPr>
        <w:pStyle w:val="subsection"/>
      </w:pPr>
      <w:r w:rsidRPr="00894666">
        <w:tab/>
        <w:t>(14A)</w:t>
      </w:r>
      <w:r w:rsidRPr="00894666">
        <w:tab/>
        <w:t xml:space="preserve">A written record made under </w:t>
      </w:r>
      <w:r w:rsidR="00894666">
        <w:t>subsection (</w:t>
      </w:r>
      <w:r w:rsidRPr="00894666">
        <w:t>13):</w:t>
      </w:r>
    </w:p>
    <w:p w:rsidR="00CC15B8" w:rsidRPr="00894666" w:rsidRDefault="00CC15B8" w:rsidP="00CC15B8">
      <w:pPr>
        <w:pStyle w:val="paragraph"/>
      </w:pPr>
      <w:r w:rsidRPr="00894666">
        <w:lastRenderedPageBreak/>
        <w:tab/>
        <w:t>(a)</w:t>
      </w:r>
      <w:r w:rsidRPr="00894666">
        <w:tab/>
        <w:t>is to be open for inspection, without fee, by:</w:t>
      </w:r>
    </w:p>
    <w:p w:rsidR="00CC15B8" w:rsidRPr="00894666" w:rsidRDefault="00CC15B8" w:rsidP="00CC15B8">
      <w:pPr>
        <w:pStyle w:val="paragraphsub"/>
      </w:pPr>
      <w:r w:rsidRPr="00894666">
        <w:tab/>
        <w:t>(i)</w:t>
      </w:r>
      <w:r w:rsidRPr="00894666">
        <w:tab/>
        <w:t>the person who applied for the examination; or</w:t>
      </w:r>
    </w:p>
    <w:p w:rsidR="00CC15B8" w:rsidRPr="00894666" w:rsidRDefault="00CC15B8" w:rsidP="00CC15B8">
      <w:pPr>
        <w:pStyle w:val="paragraphsub"/>
      </w:pPr>
      <w:r w:rsidRPr="00894666">
        <w:tab/>
        <w:t>(ii)</w:t>
      </w:r>
      <w:r w:rsidRPr="00894666">
        <w:tab/>
        <w:t>an officer of the corporation; or</w:t>
      </w:r>
    </w:p>
    <w:p w:rsidR="00CC15B8" w:rsidRPr="00894666" w:rsidRDefault="00CC15B8" w:rsidP="00CC15B8">
      <w:pPr>
        <w:pStyle w:val="paragraphsub"/>
      </w:pPr>
      <w:r w:rsidRPr="00894666">
        <w:tab/>
        <w:t>(iii)</w:t>
      </w:r>
      <w:r w:rsidRPr="00894666">
        <w:tab/>
        <w:t>a creditor of the corporation; and</w:t>
      </w:r>
    </w:p>
    <w:p w:rsidR="00CC15B8" w:rsidRPr="00894666" w:rsidRDefault="00CC15B8" w:rsidP="00CC15B8">
      <w:pPr>
        <w:pStyle w:val="paragraph"/>
      </w:pPr>
      <w:r w:rsidRPr="00894666">
        <w:tab/>
        <w:t>(b)</w:t>
      </w:r>
      <w:r w:rsidRPr="00894666">
        <w:tab/>
        <w:t>is to be open for inspection by anyone else on paying the prescribed fee.</w:t>
      </w:r>
    </w:p>
    <w:p w:rsidR="00CC15B8" w:rsidRPr="00894666" w:rsidRDefault="00CC15B8" w:rsidP="00CC15B8">
      <w:pPr>
        <w:pStyle w:val="subsection"/>
      </w:pPr>
      <w:r w:rsidRPr="00894666">
        <w:tab/>
        <w:t>(15)</w:t>
      </w:r>
      <w:r w:rsidRPr="00894666">
        <w:tab/>
        <w:t>An examination under this Division may, if the Court so directs and subject to the rules, be held before such other court as is specified by the Court and the powers of the Court under this Division may be exercised by that other court.</w:t>
      </w:r>
    </w:p>
    <w:p w:rsidR="00CC15B8" w:rsidRPr="00894666" w:rsidRDefault="00CC15B8" w:rsidP="003E0024">
      <w:pPr>
        <w:pStyle w:val="subsection"/>
        <w:keepNext/>
        <w:keepLines/>
      </w:pPr>
      <w:r w:rsidRPr="00894666">
        <w:tab/>
        <w:t>(16)</w:t>
      </w:r>
      <w:r w:rsidRPr="00894666">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894666" w:rsidRDefault="00CC15B8" w:rsidP="00CC15B8">
      <w:pPr>
        <w:pStyle w:val="subsection"/>
      </w:pPr>
      <w:r w:rsidRPr="00894666">
        <w:tab/>
        <w:t>(17)</w:t>
      </w:r>
      <w:r w:rsidRPr="00894666">
        <w:tab/>
        <w:t>The Court or another court before which an examination under this Division takes place may, if it thinks fit, adjourn the examination from time to time.</w:t>
      </w:r>
    </w:p>
    <w:p w:rsidR="00CC15B8" w:rsidRPr="00894666" w:rsidRDefault="00CC15B8" w:rsidP="00CC15B8">
      <w:pPr>
        <w:pStyle w:val="ActHead5"/>
      </w:pPr>
      <w:bookmarkStart w:id="778" w:name="_Toc424812989"/>
      <w:r w:rsidRPr="008459E9">
        <w:rPr>
          <w:rStyle w:val="CharSectno"/>
        </w:rPr>
        <w:t>597A</w:t>
      </w:r>
      <w:r w:rsidRPr="00894666">
        <w:t xml:space="preserve">  When Court is to require affidavit about corporation’s examinable affairs</w:t>
      </w:r>
      <w:bookmarkEnd w:id="778"/>
    </w:p>
    <w:p w:rsidR="00CC15B8" w:rsidRPr="00894666" w:rsidRDefault="00CC15B8" w:rsidP="00CC15B8">
      <w:pPr>
        <w:pStyle w:val="subsection"/>
      </w:pPr>
      <w:r w:rsidRPr="00894666">
        <w:tab/>
        <w:t>(1)</w:t>
      </w:r>
      <w:r w:rsidRPr="00894666">
        <w:tab/>
        <w:t>The Court is to require a person to file an affidavit about a corporation’s examinable affairs if:</w:t>
      </w:r>
    </w:p>
    <w:p w:rsidR="00CC15B8" w:rsidRPr="00894666" w:rsidRDefault="00CC15B8" w:rsidP="00CC15B8">
      <w:pPr>
        <w:pStyle w:val="paragraph"/>
      </w:pPr>
      <w:r w:rsidRPr="00894666">
        <w:tab/>
        <w:t>(a)</w:t>
      </w:r>
      <w:r w:rsidRPr="00894666">
        <w:tab/>
        <w:t>an eligible applicant applies for the requirement to be made; and</w:t>
      </w:r>
    </w:p>
    <w:p w:rsidR="00CC15B8" w:rsidRPr="00894666" w:rsidRDefault="00CC15B8" w:rsidP="00CC15B8">
      <w:pPr>
        <w:pStyle w:val="paragraph"/>
      </w:pPr>
      <w:r w:rsidRPr="00894666">
        <w:tab/>
        <w:t>(b)</w:t>
      </w:r>
      <w:r w:rsidRPr="00894666">
        <w:tab/>
        <w:t xml:space="preserve">the Court is satisfied that the person is an </w:t>
      </w:r>
      <w:r w:rsidR="00CA7AE9" w:rsidRPr="00894666">
        <w:t>officer or provisional liquidator of the corporation or was such an officer or provisional liquidator</w:t>
      </w:r>
      <w:r w:rsidRPr="00894666">
        <w:t xml:space="preserve"> during or after the 2 years ending:</w:t>
      </w:r>
    </w:p>
    <w:p w:rsidR="00CC15B8" w:rsidRPr="00894666" w:rsidRDefault="00CC15B8" w:rsidP="00CC15B8">
      <w:pPr>
        <w:pStyle w:val="paragraphsub"/>
      </w:pPr>
      <w:r w:rsidRPr="00894666">
        <w:tab/>
        <w:t>(i)</w:t>
      </w:r>
      <w:r w:rsidRPr="00894666">
        <w:tab/>
        <w:t>if the corporation is under administration—on the section</w:t>
      </w:r>
      <w:r w:rsidR="00894666">
        <w:t> </w:t>
      </w:r>
      <w:r w:rsidRPr="00894666">
        <w:t>513C day in relation to the administration; or</w:t>
      </w:r>
    </w:p>
    <w:p w:rsidR="00CC15B8" w:rsidRPr="00894666" w:rsidRDefault="00CC15B8" w:rsidP="00CC15B8">
      <w:pPr>
        <w:pStyle w:val="paragraphsub"/>
      </w:pPr>
      <w:r w:rsidRPr="00894666">
        <w:lastRenderedPageBreak/>
        <w:tab/>
        <w:t>(ii)</w:t>
      </w:r>
      <w:r w:rsidRPr="00894666">
        <w:tab/>
        <w:t>if the corporation has executed a deed of company arrangement that has not yet terminated—on the section</w:t>
      </w:r>
      <w:r w:rsidR="00894666">
        <w:t> </w:t>
      </w:r>
      <w:r w:rsidRPr="00894666">
        <w:t>513C day in relation to the administration that ended when the deed was executed; or</w:t>
      </w:r>
    </w:p>
    <w:p w:rsidR="00CC15B8" w:rsidRPr="00894666" w:rsidRDefault="00CC15B8" w:rsidP="00CC15B8">
      <w:pPr>
        <w:pStyle w:val="paragraphsub"/>
      </w:pPr>
      <w:r w:rsidRPr="00894666">
        <w:tab/>
        <w:t>(iii)</w:t>
      </w:r>
      <w:r w:rsidRPr="00894666">
        <w:tab/>
        <w:t>if the corporation is being, or has been, wound up—when the winding up began; or</w:t>
      </w:r>
    </w:p>
    <w:p w:rsidR="00CC15B8" w:rsidRPr="00894666" w:rsidRDefault="00CC15B8" w:rsidP="00CC15B8">
      <w:pPr>
        <w:pStyle w:val="paragraphsub"/>
        <w:keepNext/>
      </w:pPr>
      <w:r w:rsidRPr="00894666">
        <w:tab/>
        <w:t>(iv)</w:t>
      </w:r>
      <w:r w:rsidRPr="00894666">
        <w:tab/>
        <w:t>otherwise—when the application is made;</w:t>
      </w:r>
    </w:p>
    <w:p w:rsidR="00CC15B8" w:rsidRPr="00894666" w:rsidRDefault="00CC15B8" w:rsidP="00CC15B8">
      <w:pPr>
        <w:pStyle w:val="subsection2"/>
      </w:pPr>
      <w:r w:rsidRPr="00894666">
        <w:t>even if the person has been summoned under section</w:t>
      </w:r>
      <w:r w:rsidR="00894666">
        <w:t> </w:t>
      </w:r>
      <w:r w:rsidRPr="00894666">
        <w:t>596A or 596B for examination about those affairs.</w:t>
      </w:r>
    </w:p>
    <w:p w:rsidR="00CC15B8" w:rsidRPr="00894666" w:rsidRDefault="00CC15B8" w:rsidP="00CC15B8">
      <w:pPr>
        <w:pStyle w:val="subsection"/>
      </w:pPr>
      <w:r w:rsidRPr="00894666">
        <w:tab/>
        <w:t>(2)</w:t>
      </w:r>
      <w:r w:rsidRPr="00894666">
        <w:tab/>
        <w:t>The requirement is to:</w:t>
      </w:r>
    </w:p>
    <w:p w:rsidR="00CC15B8" w:rsidRPr="00894666" w:rsidRDefault="00CC15B8" w:rsidP="00CC15B8">
      <w:pPr>
        <w:pStyle w:val="paragraph"/>
      </w:pPr>
      <w:r w:rsidRPr="00894666">
        <w:tab/>
        <w:t>(a)</w:t>
      </w:r>
      <w:r w:rsidRPr="00894666">
        <w:tab/>
        <w:t>specify such of the information requested in the application as relates to examinable affairs of the corporation; and</w:t>
      </w:r>
    </w:p>
    <w:p w:rsidR="00CC15B8" w:rsidRPr="00894666" w:rsidRDefault="00CC15B8" w:rsidP="00CC15B8">
      <w:pPr>
        <w:pStyle w:val="paragraph"/>
      </w:pPr>
      <w:r w:rsidRPr="00894666">
        <w:tab/>
        <w:t>(b)</w:t>
      </w:r>
      <w:r w:rsidRPr="00894666">
        <w:tab/>
        <w:t>require the affidavit to set out the specified information; and</w:t>
      </w:r>
    </w:p>
    <w:p w:rsidR="00CC15B8" w:rsidRPr="00894666" w:rsidRDefault="00CC15B8" w:rsidP="00CC15B8">
      <w:pPr>
        <w:pStyle w:val="paragraph"/>
      </w:pPr>
      <w:r w:rsidRPr="00894666">
        <w:tab/>
        <w:t>(c)</w:t>
      </w:r>
      <w:r w:rsidRPr="00894666">
        <w:tab/>
        <w:t>require the affidavit to be filed on or before a specified day that is reasonable in the circumstances.</w:t>
      </w:r>
    </w:p>
    <w:p w:rsidR="00CC15B8" w:rsidRPr="00894666" w:rsidRDefault="00CC15B8" w:rsidP="00CC15B8">
      <w:pPr>
        <w:pStyle w:val="subsection"/>
      </w:pPr>
      <w:r w:rsidRPr="00894666">
        <w:tab/>
        <w:t>(3)</w:t>
      </w:r>
      <w:r w:rsidRPr="00894666">
        <w:tab/>
        <w:t xml:space="preserve">A person must not refuse, or intentionally or recklessly fail, to comply with a requirement made of the person under </w:t>
      </w:r>
      <w:r w:rsidR="00894666">
        <w:t>subsection (</w:t>
      </w:r>
      <w:r w:rsidRPr="00894666">
        <w:t>1).</w:t>
      </w:r>
    </w:p>
    <w:p w:rsidR="00CC15B8" w:rsidRPr="00894666" w:rsidRDefault="00CC15B8" w:rsidP="00CC15B8">
      <w:pPr>
        <w:pStyle w:val="subsection"/>
      </w:pPr>
      <w:r w:rsidRPr="00894666">
        <w:tab/>
        <w:t>(3A)</w:t>
      </w:r>
      <w:r w:rsidRPr="00894666">
        <w:tab/>
      </w:r>
      <w:r w:rsidR="00894666">
        <w:t>Subsection (</w:t>
      </w:r>
      <w:r w:rsidRPr="00894666">
        <w:t>3) does not apply to the extent that the person has a reasonable excuse.</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3A),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
      </w:pPr>
      <w:r w:rsidRPr="00894666">
        <w:tab/>
        <w:t>(4)</w:t>
      </w:r>
      <w:r w:rsidRPr="00894666">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894666" w:rsidRDefault="00CC15B8" w:rsidP="00CC15B8">
      <w:pPr>
        <w:pStyle w:val="ActHead5"/>
      </w:pPr>
      <w:bookmarkStart w:id="779" w:name="_Toc424812990"/>
      <w:r w:rsidRPr="008459E9">
        <w:rPr>
          <w:rStyle w:val="CharSectno"/>
        </w:rPr>
        <w:t>597B</w:t>
      </w:r>
      <w:r w:rsidRPr="00894666">
        <w:t xml:space="preserve">  Costs of unnecessary examination or affidavit</w:t>
      </w:r>
      <w:bookmarkEnd w:id="779"/>
    </w:p>
    <w:p w:rsidR="00CC15B8" w:rsidRPr="00894666" w:rsidRDefault="00CC15B8" w:rsidP="00CC15B8">
      <w:pPr>
        <w:pStyle w:val="subsection"/>
      </w:pPr>
      <w:r w:rsidRPr="00894666">
        <w:tab/>
      </w:r>
      <w:r w:rsidRPr="00894666">
        <w:tab/>
        <w:t>Where the Court is satisfied that a summons to a person under section</w:t>
      </w:r>
      <w:r w:rsidR="00894666">
        <w:t> </w:t>
      </w:r>
      <w:r w:rsidRPr="00894666">
        <w:t>596A or 596B, or a requirement made of a person under section</w:t>
      </w:r>
      <w:r w:rsidR="00894666">
        <w:t> </w:t>
      </w:r>
      <w:r w:rsidRPr="00894666">
        <w:t xml:space="preserve">597A, was obtained without reasonable cause, the Court </w:t>
      </w:r>
      <w:r w:rsidRPr="00894666">
        <w:lastRenderedPageBreak/>
        <w:t>may order some or all of the costs incurred by the person because of the summons or requirement to be paid by:</w:t>
      </w:r>
    </w:p>
    <w:p w:rsidR="00CC15B8" w:rsidRPr="00894666" w:rsidRDefault="00CC15B8" w:rsidP="00CC15B8">
      <w:pPr>
        <w:pStyle w:val="paragraph"/>
      </w:pPr>
      <w:r w:rsidRPr="00894666">
        <w:tab/>
        <w:t>(a)</w:t>
      </w:r>
      <w:r w:rsidRPr="00894666">
        <w:tab/>
        <w:t>in any case—the applicant for the summons or requirement; or</w:t>
      </w:r>
    </w:p>
    <w:p w:rsidR="00CC15B8" w:rsidRPr="00894666" w:rsidRDefault="00CC15B8" w:rsidP="00CC15B8">
      <w:pPr>
        <w:pStyle w:val="paragraph"/>
      </w:pPr>
      <w:r w:rsidRPr="00894666">
        <w:tab/>
        <w:t>(b)</w:t>
      </w:r>
      <w:r w:rsidRPr="00894666">
        <w:tab/>
        <w:t>in the case of a summons—any person who took part in the examination.</w:t>
      </w:r>
    </w:p>
    <w:p w:rsidR="00CC15B8" w:rsidRPr="00894666" w:rsidRDefault="00CC15B8" w:rsidP="00AA0187">
      <w:pPr>
        <w:pStyle w:val="ActHead3"/>
        <w:pageBreakBefore/>
      </w:pPr>
      <w:bookmarkStart w:id="780" w:name="_Toc424812991"/>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Orders against a person in relation to a corporation</w:t>
      </w:r>
      <w:bookmarkEnd w:id="780"/>
    </w:p>
    <w:p w:rsidR="00CC15B8" w:rsidRPr="00894666" w:rsidRDefault="00CC15B8" w:rsidP="00CC15B8">
      <w:pPr>
        <w:pStyle w:val="ActHead5"/>
      </w:pPr>
      <w:bookmarkStart w:id="781" w:name="_Toc424812992"/>
      <w:r w:rsidRPr="008459E9">
        <w:rPr>
          <w:rStyle w:val="CharSectno"/>
        </w:rPr>
        <w:t>598</w:t>
      </w:r>
      <w:r w:rsidRPr="00894666">
        <w:t xml:space="preserve">  Order against person concerned with corporation</w:t>
      </w:r>
      <w:bookmarkEnd w:id="781"/>
    </w:p>
    <w:p w:rsidR="00CC15B8" w:rsidRPr="00894666" w:rsidRDefault="00CC15B8" w:rsidP="00CC15B8">
      <w:pPr>
        <w:pStyle w:val="subsection"/>
      </w:pPr>
      <w:r w:rsidRPr="00894666">
        <w:tab/>
        <w:t>(2)</w:t>
      </w:r>
      <w:r w:rsidRPr="00894666">
        <w:tab/>
        <w:t xml:space="preserve">Subject to </w:t>
      </w:r>
      <w:r w:rsidR="00894666">
        <w:t>subsection (</w:t>
      </w:r>
      <w:r w:rsidRPr="00894666">
        <w:t>3), where, on application by an eligible applicant, the Court is satisfied that:</w:t>
      </w:r>
    </w:p>
    <w:p w:rsidR="00CC15B8" w:rsidRPr="00894666" w:rsidRDefault="00CC15B8" w:rsidP="00CC15B8">
      <w:pPr>
        <w:pStyle w:val="paragraph"/>
      </w:pPr>
      <w:r w:rsidRPr="00894666">
        <w:tab/>
        <w:t>(a)</w:t>
      </w:r>
      <w:r w:rsidRPr="00894666">
        <w:tab/>
        <w:t>a person is guilty of fraud, negligence, default, breach of trust or breach of duty in relation to a corporation; and</w:t>
      </w:r>
    </w:p>
    <w:p w:rsidR="00CC15B8" w:rsidRPr="00894666" w:rsidRDefault="00CC15B8" w:rsidP="00CC15B8">
      <w:pPr>
        <w:pStyle w:val="paragraph"/>
        <w:keepNext/>
      </w:pPr>
      <w:r w:rsidRPr="00894666">
        <w:tab/>
        <w:t>(b)</w:t>
      </w:r>
      <w:r w:rsidRPr="00894666">
        <w:tab/>
        <w:t>the corporation has suffered, or is likely to suffer, loss or damage as a result of the fraud, negligence, default, breach of trust or breach of duty;</w:t>
      </w:r>
    </w:p>
    <w:p w:rsidR="00CC15B8" w:rsidRPr="00894666" w:rsidRDefault="00CC15B8" w:rsidP="00CC15B8">
      <w:pPr>
        <w:pStyle w:val="subsection2"/>
      </w:pPr>
      <w:r w:rsidRPr="00894666">
        <w:t xml:space="preserve">the Court may make such order or orders as it thinks appropriate against or in relation to the person (including either or both of the orders specified in </w:t>
      </w:r>
      <w:r w:rsidR="00894666">
        <w:t>subsection (</w:t>
      </w:r>
      <w:r w:rsidRPr="00894666">
        <w:t>4)) and may so make an order against or in relation to a person even though the person may have committed an offence in respect of the matter to which the order relates.</w:t>
      </w:r>
    </w:p>
    <w:p w:rsidR="00CC15B8" w:rsidRPr="00894666" w:rsidRDefault="00CC15B8" w:rsidP="00CC15B8">
      <w:pPr>
        <w:pStyle w:val="subsection"/>
      </w:pPr>
      <w:r w:rsidRPr="00894666">
        <w:tab/>
        <w:t>(3)</w:t>
      </w:r>
      <w:r w:rsidRPr="00894666">
        <w:tab/>
        <w:t xml:space="preserve">The Court must not make an order against a person under </w:t>
      </w:r>
      <w:r w:rsidR="00894666">
        <w:t>subsection (</w:t>
      </w:r>
      <w:r w:rsidRPr="00894666">
        <w:t>2) unless the Court has given the person the opportunity:</w:t>
      </w:r>
    </w:p>
    <w:p w:rsidR="00CC15B8" w:rsidRPr="00894666" w:rsidRDefault="00CC15B8" w:rsidP="00CC15B8">
      <w:pPr>
        <w:pStyle w:val="paragraph"/>
      </w:pPr>
      <w:r w:rsidRPr="00894666">
        <w:tab/>
        <w:t>(a)</w:t>
      </w:r>
      <w:r w:rsidRPr="00894666">
        <w:tab/>
        <w:t>to give evidence; and</w:t>
      </w:r>
    </w:p>
    <w:p w:rsidR="00CC15B8" w:rsidRPr="00894666" w:rsidRDefault="00CC15B8" w:rsidP="00CC15B8">
      <w:pPr>
        <w:pStyle w:val="paragraph"/>
      </w:pPr>
      <w:r w:rsidRPr="00894666">
        <w:tab/>
        <w:t>(b)</w:t>
      </w:r>
      <w:r w:rsidRPr="00894666">
        <w:tab/>
        <w:t>to call witnesses to give evidence; and</w:t>
      </w:r>
    </w:p>
    <w:p w:rsidR="00CC15B8" w:rsidRPr="00894666" w:rsidRDefault="00CC15B8" w:rsidP="00CC15B8">
      <w:pPr>
        <w:pStyle w:val="paragraph"/>
      </w:pPr>
      <w:r w:rsidRPr="00894666">
        <w:tab/>
        <w:t>(c)</w:t>
      </w:r>
      <w:r w:rsidRPr="00894666">
        <w:tab/>
        <w:t>to bring other evidence in relation to the matters to which the application relates; and</w:t>
      </w:r>
    </w:p>
    <w:p w:rsidR="00CC15B8" w:rsidRPr="00894666" w:rsidRDefault="00CC15B8" w:rsidP="00CC15B8">
      <w:pPr>
        <w:pStyle w:val="paragraph"/>
      </w:pPr>
      <w:r w:rsidRPr="00894666">
        <w:tab/>
        <w:t>(d)</w:t>
      </w:r>
      <w:r w:rsidRPr="00894666">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894666" w:rsidRDefault="00CC15B8" w:rsidP="00CC15B8">
      <w:pPr>
        <w:pStyle w:val="subsection"/>
      </w:pPr>
      <w:r w:rsidRPr="00894666">
        <w:tab/>
        <w:t>(4)</w:t>
      </w:r>
      <w:r w:rsidRPr="00894666">
        <w:tab/>
        <w:t xml:space="preserve">The orders that may be made under </w:t>
      </w:r>
      <w:r w:rsidR="00894666">
        <w:t>subsection (</w:t>
      </w:r>
      <w:r w:rsidRPr="00894666">
        <w:t>2) against a person include:</w:t>
      </w:r>
    </w:p>
    <w:p w:rsidR="00CC15B8" w:rsidRPr="00894666" w:rsidRDefault="00CC15B8" w:rsidP="00CC15B8">
      <w:pPr>
        <w:pStyle w:val="paragraph"/>
      </w:pPr>
      <w:r w:rsidRPr="00894666">
        <w:tab/>
        <w:t>(a)</w:t>
      </w:r>
      <w:r w:rsidRPr="00894666">
        <w:tab/>
        <w:t>an order directing the person to pay money or transfer property to the corporation; and</w:t>
      </w:r>
    </w:p>
    <w:p w:rsidR="00CC15B8" w:rsidRPr="00894666" w:rsidRDefault="00CC15B8" w:rsidP="00CC15B8">
      <w:pPr>
        <w:pStyle w:val="paragraph"/>
      </w:pPr>
      <w:r w:rsidRPr="00894666">
        <w:lastRenderedPageBreak/>
        <w:tab/>
        <w:t>(b)</w:t>
      </w:r>
      <w:r w:rsidRPr="00894666">
        <w:tab/>
        <w:t>an order directing the person to pay to the corporation the amount of the loss or damage.</w:t>
      </w:r>
    </w:p>
    <w:p w:rsidR="00CC15B8" w:rsidRPr="00894666" w:rsidRDefault="00CC15B8" w:rsidP="00CC15B8">
      <w:pPr>
        <w:pStyle w:val="subsection"/>
      </w:pPr>
      <w:r w:rsidRPr="00894666">
        <w:tab/>
        <w:t>(5)</w:t>
      </w:r>
      <w:r w:rsidRPr="00894666">
        <w:tab/>
        <w:t>Nothing in this section prevents any person from instituting any other proceedings in relation to matters in respect of which an application may be made under this section.</w:t>
      </w:r>
    </w:p>
    <w:p w:rsidR="00CC15B8" w:rsidRPr="00894666" w:rsidRDefault="00CC15B8" w:rsidP="00AA0187">
      <w:pPr>
        <w:pStyle w:val="ActHead3"/>
        <w:pageBreakBefore/>
      </w:pPr>
      <w:bookmarkStart w:id="782" w:name="_Toc424812993"/>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Provisions applying to various kinds of external administration</w:t>
      </w:r>
      <w:bookmarkEnd w:id="782"/>
    </w:p>
    <w:p w:rsidR="00082860" w:rsidRPr="00894666" w:rsidRDefault="00082860" w:rsidP="00082860">
      <w:pPr>
        <w:pStyle w:val="ActHead5"/>
      </w:pPr>
      <w:bookmarkStart w:id="783" w:name="_Toc424812994"/>
      <w:r w:rsidRPr="008459E9">
        <w:rPr>
          <w:rStyle w:val="CharSectno"/>
        </w:rPr>
        <w:t>600AA</w:t>
      </w:r>
      <w:r w:rsidRPr="00894666">
        <w:t xml:space="preserve">  Duty of receiver, administrator or liquidator—parental leave pay</w:t>
      </w:r>
      <w:bookmarkEnd w:id="783"/>
    </w:p>
    <w:p w:rsidR="00082860" w:rsidRPr="00894666" w:rsidRDefault="00082860" w:rsidP="00082860">
      <w:pPr>
        <w:pStyle w:val="subsection"/>
      </w:pPr>
      <w:r w:rsidRPr="00894666">
        <w:tab/>
        <w:t>(1)</w:t>
      </w:r>
      <w:r w:rsidRPr="00894666">
        <w:tab/>
        <w:t>A person who:</w:t>
      </w:r>
    </w:p>
    <w:p w:rsidR="00082860" w:rsidRPr="00894666" w:rsidRDefault="00082860" w:rsidP="00082860">
      <w:pPr>
        <w:pStyle w:val="paragraph"/>
      </w:pPr>
      <w:r w:rsidRPr="00894666">
        <w:tab/>
        <w:t>(a)</w:t>
      </w:r>
      <w:r w:rsidRPr="00894666">
        <w:tab/>
        <w:t>is appointed (whether or not by a court), and acts, as a receiver and manager in respect of property of a body corporate; or</w:t>
      </w:r>
    </w:p>
    <w:p w:rsidR="00082860" w:rsidRPr="00894666" w:rsidRDefault="00082860" w:rsidP="00082860">
      <w:pPr>
        <w:pStyle w:val="paragraph"/>
      </w:pPr>
      <w:r w:rsidRPr="00894666">
        <w:tab/>
        <w:t>(b)</w:t>
      </w:r>
      <w:r w:rsidRPr="00894666">
        <w:tab/>
        <w:t>is appointed as the administrator of a body corporate under Division</w:t>
      </w:r>
      <w:r w:rsidR="00894666">
        <w:t> </w:t>
      </w:r>
      <w:r w:rsidRPr="00894666">
        <w:t>2 of Part</w:t>
      </w:r>
      <w:r w:rsidR="00894666">
        <w:t> </w:t>
      </w:r>
      <w:r w:rsidRPr="00894666">
        <w:t>5.3A; or</w:t>
      </w:r>
    </w:p>
    <w:p w:rsidR="00082860" w:rsidRPr="00894666" w:rsidRDefault="00082860" w:rsidP="00082860">
      <w:pPr>
        <w:pStyle w:val="paragraph"/>
      </w:pPr>
      <w:r w:rsidRPr="00894666">
        <w:tab/>
        <w:t>(c)</w:t>
      </w:r>
      <w:r w:rsidRPr="00894666">
        <w:tab/>
        <w:t>is appointed as the liquidator or provisional liquidator of a body corporate;</w:t>
      </w:r>
    </w:p>
    <w:p w:rsidR="00082860" w:rsidRPr="00894666" w:rsidRDefault="00082860" w:rsidP="00082860">
      <w:pPr>
        <w:pStyle w:val="subsection2"/>
      </w:pPr>
      <w:r w:rsidRPr="00894666">
        <w:t xml:space="preserve">must, as soon as possible, notify the Secretary (within the meaning of the </w:t>
      </w:r>
      <w:r w:rsidRPr="00894666">
        <w:rPr>
          <w:i/>
        </w:rPr>
        <w:t>Paid Parental Leave Act 2010</w:t>
      </w:r>
      <w:r w:rsidRPr="00894666">
        <w:t>) of the person’s appointment, if the body corporate was a paid parental leave employer just before the appointment.</w:t>
      </w:r>
    </w:p>
    <w:p w:rsidR="00082860" w:rsidRPr="00894666" w:rsidRDefault="00082860" w:rsidP="00082860">
      <w:pPr>
        <w:pStyle w:val="subsection"/>
      </w:pPr>
      <w:r w:rsidRPr="00894666">
        <w:tab/>
        <w:t>(2)</w:t>
      </w:r>
      <w:r w:rsidRPr="00894666">
        <w:tab/>
        <w:t xml:space="preserve">A person is a </w:t>
      </w:r>
      <w:r w:rsidRPr="00894666">
        <w:rPr>
          <w:b/>
          <w:i/>
        </w:rPr>
        <w:t>paid parental leave employer</w:t>
      </w:r>
      <w:r w:rsidRPr="00894666">
        <w:t xml:space="preserve"> at a particular time if:</w:t>
      </w:r>
    </w:p>
    <w:p w:rsidR="00082860" w:rsidRPr="00894666" w:rsidRDefault="00082860" w:rsidP="00082860">
      <w:pPr>
        <w:pStyle w:val="paragraph"/>
      </w:pPr>
      <w:r w:rsidRPr="00894666">
        <w:tab/>
        <w:t>(a)</w:t>
      </w:r>
      <w:r w:rsidRPr="00894666">
        <w:tab/>
        <w:t>the person must pay an instalment under section</w:t>
      </w:r>
      <w:r w:rsidR="00894666">
        <w:t> </w:t>
      </w:r>
      <w:r w:rsidRPr="00894666">
        <w:t xml:space="preserve">72 of the </w:t>
      </w:r>
      <w:r w:rsidRPr="00894666">
        <w:rPr>
          <w:i/>
        </w:rPr>
        <w:t>Paid Parental Leave Act 2010</w:t>
      </w:r>
      <w:r w:rsidRPr="00894666">
        <w:t>; and</w:t>
      </w:r>
    </w:p>
    <w:p w:rsidR="00082860" w:rsidRPr="00894666" w:rsidRDefault="00082860" w:rsidP="00082860">
      <w:pPr>
        <w:pStyle w:val="paragraph"/>
      </w:pPr>
      <w:r w:rsidRPr="00894666">
        <w:tab/>
        <w:t>(b)</w:t>
      </w:r>
      <w:r w:rsidRPr="00894666">
        <w:tab/>
        <w:t>either:</w:t>
      </w:r>
    </w:p>
    <w:p w:rsidR="00082860" w:rsidRPr="00894666" w:rsidRDefault="00082860" w:rsidP="00082860">
      <w:pPr>
        <w:pStyle w:val="paragraphsub"/>
      </w:pPr>
      <w:r w:rsidRPr="00894666">
        <w:tab/>
        <w:t>(i)</w:t>
      </w:r>
      <w:r w:rsidRPr="00894666">
        <w:tab/>
        <w:t>that time occurs during the instalment period (within the meaning of that Act) to which the instalment relates; or</w:t>
      </w:r>
    </w:p>
    <w:p w:rsidR="00082860" w:rsidRPr="00894666" w:rsidRDefault="00082860" w:rsidP="00082860">
      <w:pPr>
        <w:pStyle w:val="paragraphsub"/>
      </w:pPr>
      <w:r w:rsidRPr="00894666">
        <w:tab/>
        <w:t>(ii)</w:t>
      </w:r>
      <w:r w:rsidRPr="00894666">
        <w:tab/>
        <w:t>that time occurs after the end of the instalment period to which the instalment relates, but the person has not paid the instalment by that time.</w:t>
      </w:r>
    </w:p>
    <w:p w:rsidR="00CC15B8" w:rsidRPr="00894666" w:rsidRDefault="00CC15B8" w:rsidP="00CC15B8">
      <w:pPr>
        <w:pStyle w:val="ActHead5"/>
      </w:pPr>
      <w:bookmarkStart w:id="784" w:name="_Toc424812995"/>
      <w:r w:rsidRPr="008459E9">
        <w:rPr>
          <w:rStyle w:val="CharSectno"/>
        </w:rPr>
        <w:t>600A</w:t>
      </w:r>
      <w:r w:rsidRPr="00894666">
        <w:t xml:space="preserve">  Powers of Court where outcome of voting at creditors’ meeting determined by related entity</w:t>
      </w:r>
      <w:bookmarkEnd w:id="784"/>
    </w:p>
    <w:p w:rsidR="00CC15B8" w:rsidRPr="00894666" w:rsidRDefault="00CC15B8" w:rsidP="00CC15B8">
      <w:pPr>
        <w:pStyle w:val="subsection"/>
      </w:pPr>
      <w:r w:rsidRPr="00894666">
        <w:tab/>
        <w:t>(1)</w:t>
      </w:r>
      <w:r w:rsidRPr="00894666">
        <w:tab/>
      </w:r>
      <w:r w:rsidR="00894666">
        <w:t>Subsection (</w:t>
      </w:r>
      <w:r w:rsidRPr="00894666">
        <w:t>2) applies where, on the application of a creditor of a company or Part</w:t>
      </w:r>
      <w:r w:rsidR="00894666">
        <w:t> </w:t>
      </w:r>
      <w:r w:rsidRPr="00894666">
        <w:t>5.1 body, the Court is satisfied:</w:t>
      </w:r>
    </w:p>
    <w:p w:rsidR="00CC15B8" w:rsidRPr="00894666" w:rsidRDefault="00CC15B8" w:rsidP="00CC15B8">
      <w:pPr>
        <w:pStyle w:val="paragraph"/>
      </w:pPr>
      <w:r w:rsidRPr="00894666">
        <w:tab/>
        <w:t>(a)</w:t>
      </w:r>
      <w:r w:rsidRPr="00894666">
        <w:tab/>
        <w:t>that a proposed resolution has been voted on at:</w:t>
      </w:r>
    </w:p>
    <w:p w:rsidR="00CC15B8" w:rsidRPr="00894666" w:rsidRDefault="00CC15B8" w:rsidP="00CC15B8">
      <w:pPr>
        <w:pStyle w:val="paragraphsub"/>
      </w:pPr>
      <w:r w:rsidRPr="00894666">
        <w:lastRenderedPageBreak/>
        <w:tab/>
        <w:t>(i)</w:t>
      </w:r>
      <w:r w:rsidRPr="00894666">
        <w:tab/>
        <w:t>in the case of a company—a meeting of creditors of the company held:</w:t>
      </w:r>
    </w:p>
    <w:p w:rsidR="00CC15B8" w:rsidRPr="00894666" w:rsidRDefault="00CC15B8" w:rsidP="00CC15B8">
      <w:pPr>
        <w:pStyle w:val="paragraphsub-sub"/>
      </w:pPr>
      <w:r w:rsidRPr="00894666">
        <w:tab/>
        <w:t>(A)</w:t>
      </w:r>
      <w:r w:rsidRPr="00894666">
        <w:tab/>
        <w:t>under Part</w:t>
      </w:r>
      <w:r w:rsidR="00894666">
        <w:t> </w:t>
      </w:r>
      <w:r w:rsidRPr="00894666">
        <w:t>5.3A or a deed of company arrangement executed by the company; or</w:t>
      </w:r>
    </w:p>
    <w:p w:rsidR="00CC15B8" w:rsidRPr="00894666" w:rsidRDefault="00CC15B8" w:rsidP="00CC15B8">
      <w:pPr>
        <w:pStyle w:val="paragraphsub-sub"/>
      </w:pPr>
      <w:r w:rsidRPr="00894666">
        <w:tab/>
        <w:t>(B)</w:t>
      </w:r>
      <w:r w:rsidRPr="00894666">
        <w:tab/>
        <w:t>in connection with winding up the company; or</w:t>
      </w:r>
    </w:p>
    <w:p w:rsidR="00CC15B8" w:rsidRPr="00894666" w:rsidRDefault="00CC15B8" w:rsidP="00CC15B8">
      <w:pPr>
        <w:pStyle w:val="paragraphsub"/>
      </w:pPr>
      <w:r w:rsidRPr="00894666">
        <w:tab/>
        <w:t>(ii)</w:t>
      </w:r>
      <w:r w:rsidRPr="00894666">
        <w:tab/>
        <w:t>in the case of a Part</w:t>
      </w:r>
      <w:r w:rsidR="00894666">
        <w:t> </w:t>
      </w:r>
      <w:r w:rsidRPr="00894666">
        <w:t>5.1 body—a meeting of creditors, or of a class of creditors, of the body held under Part</w:t>
      </w:r>
      <w:r w:rsidR="00894666">
        <w:t> </w:t>
      </w:r>
      <w:r w:rsidRPr="00894666">
        <w:t>5.1; and</w:t>
      </w:r>
    </w:p>
    <w:p w:rsidR="00CC15B8" w:rsidRPr="00894666" w:rsidRDefault="00CC15B8" w:rsidP="00CC15B8">
      <w:pPr>
        <w:pStyle w:val="paragraph"/>
      </w:pPr>
      <w:r w:rsidRPr="00894666">
        <w:tab/>
        <w:t>(b)</w:t>
      </w:r>
      <w:r w:rsidRPr="00894666">
        <w:tab/>
        <w:t>that, if the vote or votes that a particular related creditor, or particular related creditors, of the company or body cast on the proposed resolution had been disregarded for the purposes of determining whether or not the proposed resolution was passed, the proposed resolution:</w:t>
      </w:r>
    </w:p>
    <w:p w:rsidR="00CC15B8" w:rsidRPr="00894666" w:rsidRDefault="00CC15B8" w:rsidP="00CC15B8">
      <w:pPr>
        <w:pStyle w:val="paragraphsub"/>
      </w:pPr>
      <w:r w:rsidRPr="00894666">
        <w:tab/>
        <w:t>(i)</w:t>
      </w:r>
      <w:r w:rsidRPr="00894666">
        <w:tab/>
        <w:t>if it was in fact passed—would not have been passed; or</w:t>
      </w:r>
    </w:p>
    <w:p w:rsidR="00CC15B8" w:rsidRPr="00894666" w:rsidRDefault="00CC15B8" w:rsidP="00CC15B8">
      <w:pPr>
        <w:pStyle w:val="paragraphsub"/>
        <w:keepNext/>
      </w:pPr>
      <w:r w:rsidRPr="00894666">
        <w:tab/>
        <w:t>(ii)</w:t>
      </w:r>
      <w:r w:rsidRPr="00894666">
        <w:tab/>
        <w:t>if in fact it was not passed—would have been passed;</w:t>
      </w:r>
    </w:p>
    <w:p w:rsidR="00CC15B8" w:rsidRPr="00894666" w:rsidRDefault="00CC15B8" w:rsidP="00CC15B8">
      <w:pPr>
        <w:pStyle w:val="paragraph"/>
      </w:pPr>
      <w:r w:rsidRPr="00894666">
        <w:tab/>
      </w:r>
      <w:r w:rsidRPr="00894666">
        <w:tab/>
        <w:t>or the question would have had to be decided on a casting vote; and</w:t>
      </w:r>
    </w:p>
    <w:p w:rsidR="00CC15B8" w:rsidRPr="00894666" w:rsidRDefault="00CC15B8" w:rsidP="00CC15B8">
      <w:pPr>
        <w:pStyle w:val="paragraph"/>
      </w:pPr>
      <w:r w:rsidRPr="00894666">
        <w:tab/>
        <w:t>(c)</w:t>
      </w:r>
      <w:r w:rsidRPr="00894666">
        <w:tab/>
        <w:t>that the passing of the proposed resolution, or the failure to pass it, as the case requires:</w:t>
      </w:r>
    </w:p>
    <w:p w:rsidR="00CC15B8" w:rsidRPr="00894666" w:rsidRDefault="00CC15B8" w:rsidP="00CC15B8">
      <w:pPr>
        <w:pStyle w:val="paragraphsub"/>
      </w:pPr>
      <w:r w:rsidRPr="00894666">
        <w:tab/>
        <w:t>(i)</w:t>
      </w:r>
      <w:r w:rsidRPr="00894666">
        <w:tab/>
        <w:t>is contrary to the interests of the creditors as a whole or of that class of creditors as a whole, as the case may be; or</w:t>
      </w:r>
    </w:p>
    <w:p w:rsidR="00CC15B8" w:rsidRPr="00894666" w:rsidRDefault="00CC15B8" w:rsidP="00CC15B8">
      <w:pPr>
        <w:pStyle w:val="paragraphsub"/>
      </w:pPr>
      <w:r w:rsidRPr="00894666">
        <w:tab/>
        <w:t>(ii)</w:t>
      </w:r>
      <w:r w:rsidRPr="00894666">
        <w:tab/>
        <w:t>has prejudiced, or is reasonably likely to prejudice, the interests of the creditors who voted against the proposed resolution, or for it, as the case may be, to an extent that is unreasonable having regard to:</w:t>
      </w:r>
    </w:p>
    <w:p w:rsidR="00CC15B8" w:rsidRPr="00894666" w:rsidRDefault="00CC15B8" w:rsidP="00CC15B8">
      <w:pPr>
        <w:pStyle w:val="paragraphsub-sub"/>
      </w:pPr>
      <w:r w:rsidRPr="00894666">
        <w:tab/>
        <w:t>(A)</w:t>
      </w:r>
      <w:r w:rsidRPr="00894666">
        <w:tab/>
        <w:t>the benefits resulting to the related creditor, or to some or all of the related creditors, from the resolution, or from the failure to pass the proposed resolution, as the case may be; and</w:t>
      </w:r>
    </w:p>
    <w:p w:rsidR="00CC15B8" w:rsidRPr="00894666" w:rsidRDefault="00CC15B8" w:rsidP="00CC15B8">
      <w:pPr>
        <w:pStyle w:val="paragraphsub-sub"/>
      </w:pPr>
      <w:r w:rsidRPr="00894666">
        <w:tab/>
        <w:t>(B)</w:t>
      </w:r>
      <w:r w:rsidRPr="00894666">
        <w:tab/>
        <w:t>the nature of the relationship between the related creditor and the company or body, or of the respective relationships between the related creditors and the company or body; and</w:t>
      </w:r>
    </w:p>
    <w:p w:rsidR="00CC15B8" w:rsidRPr="00894666" w:rsidRDefault="00CC15B8" w:rsidP="00CC15B8">
      <w:pPr>
        <w:pStyle w:val="paragraphsub-sub"/>
      </w:pPr>
      <w:r w:rsidRPr="00894666">
        <w:tab/>
        <w:t>(C)</w:t>
      </w:r>
      <w:r w:rsidRPr="00894666">
        <w:tab/>
        <w:t>any other relevant matter.</w:t>
      </w:r>
    </w:p>
    <w:p w:rsidR="00CC15B8" w:rsidRPr="00894666" w:rsidRDefault="00CC15B8" w:rsidP="00CC15B8">
      <w:pPr>
        <w:pStyle w:val="subsection"/>
      </w:pPr>
      <w:r w:rsidRPr="00894666">
        <w:lastRenderedPageBreak/>
        <w:tab/>
        <w:t>(2)</w:t>
      </w:r>
      <w:r w:rsidRPr="00894666">
        <w:tab/>
        <w:t>The Court may make one or more of the following:</w:t>
      </w:r>
    </w:p>
    <w:p w:rsidR="00CC15B8" w:rsidRPr="00894666" w:rsidRDefault="00CC15B8" w:rsidP="00CC15B8">
      <w:pPr>
        <w:pStyle w:val="paragraph"/>
      </w:pPr>
      <w:r w:rsidRPr="00894666">
        <w:tab/>
        <w:t>(a)</w:t>
      </w:r>
      <w:r w:rsidRPr="00894666">
        <w:tab/>
        <w:t>if the proposed resolution was passed—an order setting aside the resolution;</w:t>
      </w:r>
    </w:p>
    <w:p w:rsidR="00CC15B8" w:rsidRPr="00894666" w:rsidRDefault="00CC15B8" w:rsidP="00CC15B8">
      <w:pPr>
        <w:pStyle w:val="paragraph"/>
      </w:pPr>
      <w:r w:rsidRPr="00894666">
        <w:tab/>
        <w:t>(b)</w:t>
      </w:r>
      <w:r w:rsidRPr="00894666">
        <w:tab/>
        <w:t>an order that the proposed resolution be considered and voted on at a meeting of the creditors of the company or body, or of that class of creditors, as the case may be, convened and held as specified in the order;</w:t>
      </w:r>
    </w:p>
    <w:p w:rsidR="00CC15B8" w:rsidRPr="00894666" w:rsidRDefault="00CC15B8" w:rsidP="00CC15B8">
      <w:pPr>
        <w:pStyle w:val="paragraph"/>
      </w:pPr>
      <w:r w:rsidRPr="00894666">
        <w:tab/>
        <w:t>(c)</w:t>
      </w:r>
      <w:r w:rsidRPr="00894666">
        <w:tab/>
        <w:t>an order directing that the related creditor is not, or such of the related creditors as the order specifies are not, entitled to vote on:</w:t>
      </w:r>
    </w:p>
    <w:p w:rsidR="00CC15B8" w:rsidRPr="00894666" w:rsidRDefault="00CC15B8" w:rsidP="00CC15B8">
      <w:pPr>
        <w:pStyle w:val="paragraphsub"/>
      </w:pPr>
      <w:r w:rsidRPr="00894666">
        <w:tab/>
        <w:t>(i)</w:t>
      </w:r>
      <w:r w:rsidRPr="00894666">
        <w:tab/>
        <w:t>the proposed resolution; or</w:t>
      </w:r>
    </w:p>
    <w:p w:rsidR="00CC15B8" w:rsidRPr="00894666" w:rsidRDefault="00CC15B8" w:rsidP="00CC15B8">
      <w:pPr>
        <w:pStyle w:val="paragraphsub"/>
      </w:pPr>
      <w:r w:rsidRPr="00894666">
        <w:tab/>
        <w:t>(ii)</w:t>
      </w:r>
      <w:r w:rsidRPr="00894666">
        <w:tab/>
        <w:t>a resolution to amend or vary the proposed resolution;</w:t>
      </w:r>
    </w:p>
    <w:p w:rsidR="00CC15B8" w:rsidRPr="00894666" w:rsidRDefault="00CC15B8" w:rsidP="00CC15B8">
      <w:pPr>
        <w:pStyle w:val="paragraph"/>
      </w:pPr>
      <w:r w:rsidRPr="00894666">
        <w:tab/>
        <w:t>(d)</w:t>
      </w:r>
      <w:r w:rsidRPr="00894666">
        <w:tab/>
        <w:t>such other orders as the Court thinks necessary.</w:t>
      </w:r>
    </w:p>
    <w:p w:rsidR="00CC15B8" w:rsidRPr="00894666" w:rsidRDefault="00CC15B8" w:rsidP="00CC15B8">
      <w:pPr>
        <w:pStyle w:val="subsection"/>
      </w:pPr>
      <w:r w:rsidRPr="00894666">
        <w:tab/>
        <w:t>(3)</w:t>
      </w:r>
      <w:r w:rsidRPr="00894666">
        <w:tab/>
        <w:t>In this section:</w:t>
      </w:r>
    </w:p>
    <w:p w:rsidR="00CC15B8" w:rsidRPr="00894666" w:rsidRDefault="00CC15B8" w:rsidP="00CC15B8">
      <w:pPr>
        <w:pStyle w:val="Definition"/>
      </w:pPr>
      <w:r w:rsidRPr="00894666">
        <w:rPr>
          <w:b/>
          <w:i/>
        </w:rPr>
        <w:t>related creditor</w:t>
      </w:r>
      <w:r w:rsidRPr="00894666">
        <w:t>, in relation to a company or Part</w:t>
      </w:r>
      <w:r w:rsidR="00894666">
        <w:t> </w:t>
      </w:r>
      <w:r w:rsidRPr="00894666">
        <w:t>5.1 body, in relation to a vote, means a person who, when the vote was cast, was a related entity, and a creditor, of the company or body.</w:t>
      </w:r>
    </w:p>
    <w:p w:rsidR="00CC15B8" w:rsidRPr="00894666" w:rsidRDefault="00CC15B8" w:rsidP="00CC15B8">
      <w:pPr>
        <w:pStyle w:val="ActHead5"/>
      </w:pPr>
      <w:bookmarkStart w:id="785" w:name="_Toc424812996"/>
      <w:r w:rsidRPr="008459E9">
        <w:rPr>
          <w:rStyle w:val="CharSectno"/>
        </w:rPr>
        <w:t>600B</w:t>
      </w:r>
      <w:r w:rsidRPr="00894666">
        <w:t xml:space="preserve">  Review by Court of resolution of creditors passed on casting vote of person presiding at meeting</w:t>
      </w:r>
      <w:bookmarkEnd w:id="785"/>
    </w:p>
    <w:p w:rsidR="00CC15B8" w:rsidRPr="00894666" w:rsidRDefault="00CC15B8" w:rsidP="00CC15B8">
      <w:pPr>
        <w:pStyle w:val="subsection"/>
      </w:pPr>
      <w:r w:rsidRPr="00894666">
        <w:tab/>
        <w:t>(1)</w:t>
      </w:r>
      <w:r w:rsidRPr="00894666">
        <w:tab/>
        <w:t>This section applies if, because the person presiding at the meeting exercises a casting vote, a resolution is passed at a meeting of creditors of a company held:</w:t>
      </w:r>
    </w:p>
    <w:p w:rsidR="00CC15B8" w:rsidRPr="00894666" w:rsidRDefault="00CC15B8" w:rsidP="00CC15B8">
      <w:pPr>
        <w:pStyle w:val="paragraph"/>
      </w:pPr>
      <w:r w:rsidRPr="00894666">
        <w:tab/>
        <w:t>(a)</w:t>
      </w:r>
      <w:r w:rsidRPr="00894666">
        <w:tab/>
        <w:t>under Part</w:t>
      </w:r>
      <w:r w:rsidR="00894666">
        <w:t> </w:t>
      </w:r>
      <w:r w:rsidRPr="00894666">
        <w:t>5.3A or a deed of company arrangement executed by the company; or</w:t>
      </w:r>
    </w:p>
    <w:p w:rsidR="00CC15B8" w:rsidRPr="00894666" w:rsidRDefault="00CC15B8" w:rsidP="00CC15B8">
      <w:pPr>
        <w:pStyle w:val="paragraph"/>
      </w:pPr>
      <w:r w:rsidRPr="00894666">
        <w:tab/>
        <w:t>(b)</w:t>
      </w:r>
      <w:r w:rsidRPr="00894666">
        <w:tab/>
        <w:t>in connection with winding up the company.</w:t>
      </w:r>
    </w:p>
    <w:p w:rsidR="00CC15B8" w:rsidRPr="00894666" w:rsidRDefault="00CC15B8" w:rsidP="00E51F70">
      <w:pPr>
        <w:pStyle w:val="subsection"/>
        <w:keepNext/>
      </w:pPr>
      <w:r w:rsidRPr="00894666">
        <w:tab/>
        <w:t>(2)</w:t>
      </w:r>
      <w:r w:rsidRPr="00894666">
        <w:tab/>
        <w:t>A person may apply to the Court for an order setting aside or varying the resolution, but only if:</w:t>
      </w:r>
    </w:p>
    <w:p w:rsidR="00CC15B8" w:rsidRPr="00894666" w:rsidRDefault="00CC15B8" w:rsidP="00CC15B8">
      <w:pPr>
        <w:pStyle w:val="paragraph"/>
      </w:pPr>
      <w:r w:rsidRPr="00894666">
        <w:tab/>
        <w:t>(a)</w:t>
      </w:r>
      <w:r w:rsidRPr="00894666">
        <w:tab/>
        <w:t>the person voted against the resolution in some capacity (even if the person voted for the resolution in another capacity); or</w:t>
      </w:r>
    </w:p>
    <w:p w:rsidR="00CC15B8" w:rsidRPr="00894666" w:rsidRDefault="00CC15B8" w:rsidP="00CC15B8">
      <w:pPr>
        <w:pStyle w:val="paragraph"/>
      </w:pPr>
      <w:r w:rsidRPr="00894666">
        <w:tab/>
        <w:t>(b)</w:t>
      </w:r>
      <w:r w:rsidRPr="00894666">
        <w:tab/>
        <w:t>a person voted against the resolution on the first</w:t>
      </w:r>
      <w:r w:rsidR="00894666">
        <w:noBreakHyphen/>
      </w:r>
      <w:r w:rsidRPr="00894666">
        <w:t>mentioned person’s behalf.</w:t>
      </w:r>
    </w:p>
    <w:p w:rsidR="00CC15B8" w:rsidRPr="00894666" w:rsidRDefault="00CC15B8" w:rsidP="00CC15B8">
      <w:pPr>
        <w:pStyle w:val="subsection"/>
      </w:pPr>
      <w:r w:rsidRPr="00894666">
        <w:lastRenderedPageBreak/>
        <w:tab/>
        <w:t>(3)</w:t>
      </w:r>
      <w:r w:rsidRPr="00894666">
        <w:tab/>
        <w:t>On an application, the Court may:</w:t>
      </w:r>
    </w:p>
    <w:p w:rsidR="00CC15B8" w:rsidRPr="00894666" w:rsidRDefault="00CC15B8" w:rsidP="00CC15B8">
      <w:pPr>
        <w:pStyle w:val="paragraph"/>
      </w:pPr>
      <w:r w:rsidRPr="00894666">
        <w:tab/>
        <w:t>(a)</w:t>
      </w:r>
      <w:r w:rsidRPr="00894666">
        <w:tab/>
        <w:t>by order set aside or vary the resolution; and</w:t>
      </w:r>
    </w:p>
    <w:p w:rsidR="00CC15B8" w:rsidRPr="00894666" w:rsidRDefault="00CC15B8" w:rsidP="00CC15B8">
      <w:pPr>
        <w:pStyle w:val="paragraph"/>
      </w:pPr>
      <w:r w:rsidRPr="00894666">
        <w:tab/>
        <w:t>(b)</w:t>
      </w:r>
      <w:r w:rsidRPr="00894666">
        <w:tab/>
        <w:t>if it does so—make such further orders, and give such directions, as it thinks necessary.</w:t>
      </w:r>
    </w:p>
    <w:p w:rsidR="00CC15B8" w:rsidRPr="00894666" w:rsidRDefault="00CC15B8" w:rsidP="00CC15B8">
      <w:pPr>
        <w:pStyle w:val="subsection"/>
      </w:pPr>
      <w:r w:rsidRPr="00894666">
        <w:tab/>
        <w:t>(4)</w:t>
      </w:r>
      <w:r w:rsidRPr="00894666">
        <w:tab/>
        <w:t>On and after the making of an order varying the resolution, the resolution has effect as varied by the order.</w:t>
      </w:r>
    </w:p>
    <w:p w:rsidR="00CC15B8" w:rsidRPr="00894666" w:rsidRDefault="00CC15B8" w:rsidP="00CC15B8">
      <w:pPr>
        <w:pStyle w:val="ActHead5"/>
      </w:pPr>
      <w:bookmarkStart w:id="786" w:name="_Toc424812997"/>
      <w:r w:rsidRPr="008459E9">
        <w:rPr>
          <w:rStyle w:val="CharSectno"/>
        </w:rPr>
        <w:t>600C</w:t>
      </w:r>
      <w:r w:rsidRPr="00894666">
        <w:t xml:space="preserve">  Court’s powers where proposed resolution of creditors lost as casting vote of person presiding at meeting</w:t>
      </w:r>
      <w:bookmarkEnd w:id="786"/>
    </w:p>
    <w:p w:rsidR="00CC15B8" w:rsidRPr="00894666" w:rsidRDefault="00CC15B8" w:rsidP="00CC15B8">
      <w:pPr>
        <w:pStyle w:val="subsection"/>
      </w:pPr>
      <w:r w:rsidRPr="00894666">
        <w:tab/>
        <w:t>(1)</w:t>
      </w:r>
      <w:r w:rsidRPr="00894666">
        <w:tab/>
        <w:t>This section applies if, because the person presiding at the meeting exercises a casting vote, or refuses or fails to exercise such a vote, a proposed resolution is not passed at a meeting of creditors of a company held:</w:t>
      </w:r>
    </w:p>
    <w:p w:rsidR="00CC15B8" w:rsidRPr="00894666" w:rsidRDefault="00CC15B8" w:rsidP="00CC15B8">
      <w:pPr>
        <w:pStyle w:val="paragraph"/>
      </w:pPr>
      <w:r w:rsidRPr="00894666">
        <w:tab/>
        <w:t>(a)</w:t>
      </w:r>
      <w:r w:rsidRPr="00894666">
        <w:tab/>
        <w:t>under Part</w:t>
      </w:r>
      <w:r w:rsidR="00894666">
        <w:t> </w:t>
      </w:r>
      <w:r w:rsidRPr="00894666">
        <w:t>5.3A or a deed of company arrangement executed by the company; or</w:t>
      </w:r>
    </w:p>
    <w:p w:rsidR="00CC15B8" w:rsidRPr="00894666" w:rsidRDefault="00CC15B8" w:rsidP="00CC15B8">
      <w:pPr>
        <w:pStyle w:val="paragraph"/>
      </w:pPr>
      <w:r w:rsidRPr="00894666">
        <w:tab/>
        <w:t>(b)</w:t>
      </w:r>
      <w:r w:rsidRPr="00894666">
        <w:tab/>
        <w:t>in connection with winding up the company.</w:t>
      </w:r>
    </w:p>
    <w:p w:rsidR="00CC15B8" w:rsidRPr="00894666" w:rsidRDefault="00CC15B8" w:rsidP="00CC15B8">
      <w:pPr>
        <w:pStyle w:val="subsection"/>
      </w:pPr>
      <w:r w:rsidRPr="00894666">
        <w:tab/>
        <w:t>(2)</w:t>
      </w:r>
      <w:r w:rsidRPr="00894666">
        <w:tab/>
        <w:t xml:space="preserve">A person may apply to the Court for an order under </w:t>
      </w:r>
      <w:r w:rsidR="00894666">
        <w:t>subsection (</w:t>
      </w:r>
      <w:r w:rsidRPr="00894666">
        <w:t>3), but only if:</w:t>
      </w:r>
    </w:p>
    <w:p w:rsidR="00CC15B8" w:rsidRPr="00894666" w:rsidRDefault="00CC15B8" w:rsidP="00CC15B8">
      <w:pPr>
        <w:pStyle w:val="paragraph"/>
      </w:pPr>
      <w:r w:rsidRPr="00894666">
        <w:tab/>
        <w:t>(a)</w:t>
      </w:r>
      <w:r w:rsidRPr="00894666">
        <w:tab/>
        <w:t>the person voted for the proposed resolution in some capacity (even if the person voted against the proposed resolution in another capacity); or</w:t>
      </w:r>
    </w:p>
    <w:p w:rsidR="00CC15B8" w:rsidRPr="00894666" w:rsidRDefault="00CC15B8" w:rsidP="00CC15B8">
      <w:pPr>
        <w:pStyle w:val="paragraph"/>
      </w:pPr>
      <w:r w:rsidRPr="00894666">
        <w:tab/>
        <w:t>(b)</w:t>
      </w:r>
      <w:r w:rsidRPr="00894666">
        <w:tab/>
        <w:t>a person voted for the proposed resolution on the first</w:t>
      </w:r>
      <w:r w:rsidR="00894666">
        <w:noBreakHyphen/>
      </w:r>
      <w:r w:rsidRPr="00894666">
        <w:t>mentioned person’s behalf.</w:t>
      </w:r>
    </w:p>
    <w:p w:rsidR="00CC15B8" w:rsidRPr="00894666" w:rsidRDefault="00CC15B8" w:rsidP="00CC15B8">
      <w:pPr>
        <w:pStyle w:val="subsection"/>
      </w:pPr>
      <w:r w:rsidRPr="00894666">
        <w:tab/>
        <w:t>(3)</w:t>
      </w:r>
      <w:r w:rsidRPr="00894666">
        <w:tab/>
        <w:t>On an application, the Court may:</w:t>
      </w:r>
    </w:p>
    <w:p w:rsidR="00CC15B8" w:rsidRPr="00894666" w:rsidRDefault="00CC15B8" w:rsidP="00CC15B8">
      <w:pPr>
        <w:pStyle w:val="paragraph"/>
      </w:pPr>
      <w:r w:rsidRPr="00894666">
        <w:tab/>
        <w:t>(a)</w:t>
      </w:r>
      <w:r w:rsidRPr="00894666">
        <w:tab/>
        <w:t>order that the proposed resolution is taken to have been passed at the meeting; and</w:t>
      </w:r>
    </w:p>
    <w:p w:rsidR="00CC15B8" w:rsidRPr="00894666" w:rsidRDefault="00CC15B8" w:rsidP="00CC15B8">
      <w:pPr>
        <w:pStyle w:val="paragraph"/>
      </w:pPr>
      <w:r w:rsidRPr="00894666">
        <w:tab/>
        <w:t>(b)</w:t>
      </w:r>
      <w:r w:rsidRPr="00894666">
        <w:tab/>
        <w:t>if it does so—make such further orders, and give such directions, as it thinks necessary.</w:t>
      </w:r>
    </w:p>
    <w:p w:rsidR="00CC15B8" w:rsidRPr="00894666" w:rsidRDefault="00CC15B8" w:rsidP="00E51F70">
      <w:pPr>
        <w:pStyle w:val="subsection"/>
        <w:keepNext/>
      </w:pPr>
      <w:r w:rsidRPr="00894666">
        <w:tab/>
        <w:t>(4)</w:t>
      </w:r>
      <w:r w:rsidRPr="00894666">
        <w:tab/>
        <w:t xml:space="preserve">If an order is made under </w:t>
      </w:r>
      <w:r w:rsidR="00894666">
        <w:t>paragraph (</w:t>
      </w:r>
      <w:r w:rsidRPr="00894666">
        <w:t>3)(a), the proposed resolution:</w:t>
      </w:r>
    </w:p>
    <w:p w:rsidR="00CC15B8" w:rsidRPr="00894666" w:rsidRDefault="00CC15B8" w:rsidP="00CC15B8">
      <w:pPr>
        <w:pStyle w:val="paragraph"/>
      </w:pPr>
      <w:r w:rsidRPr="00894666">
        <w:tab/>
        <w:t>(a)</w:t>
      </w:r>
      <w:r w:rsidRPr="00894666">
        <w:tab/>
        <w:t xml:space="preserve">is taken for all purposes (other than those of </w:t>
      </w:r>
      <w:r w:rsidR="00894666">
        <w:t>subsection (</w:t>
      </w:r>
      <w:r w:rsidRPr="00894666">
        <w:t>1)) to have been passed at the meeting; and</w:t>
      </w:r>
    </w:p>
    <w:p w:rsidR="00CC15B8" w:rsidRPr="00894666" w:rsidRDefault="00CC15B8" w:rsidP="00CC15B8">
      <w:pPr>
        <w:pStyle w:val="paragraph"/>
      </w:pPr>
      <w:r w:rsidRPr="00894666">
        <w:tab/>
        <w:t>(b)</w:t>
      </w:r>
      <w:r w:rsidRPr="00894666">
        <w:tab/>
        <w:t>is taken to have taken effect:</w:t>
      </w:r>
    </w:p>
    <w:p w:rsidR="00CC15B8" w:rsidRPr="00894666" w:rsidRDefault="00CC15B8" w:rsidP="00CC15B8">
      <w:pPr>
        <w:pStyle w:val="paragraphsub"/>
      </w:pPr>
      <w:r w:rsidRPr="00894666">
        <w:lastRenderedPageBreak/>
        <w:tab/>
        <w:t>(i)</w:t>
      </w:r>
      <w:r w:rsidRPr="00894666">
        <w:tab/>
        <w:t>if the order specifies a time when the proposed resolution is taken to have taken effect—at that time, even if it is earlier than the making of the order; or</w:t>
      </w:r>
    </w:p>
    <w:p w:rsidR="00CC15B8" w:rsidRPr="00894666" w:rsidRDefault="00CC15B8" w:rsidP="00CC15B8">
      <w:pPr>
        <w:pStyle w:val="paragraphsub"/>
      </w:pPr>
      <w:r w:rsidRPr="00894666">
        <w:tab/>
        <w:t>(ii)</w:t>
      </w:r>
      <w:r w:rsidRPr="00894666">
        <w:tab/>
        <w:t>otherwise—on the making of the order.</w:t>
      </w:r>
    </w:p>
    <w:p w:rsidR="00CC15B8" w:rsidRPr="00894666" w:rsidRDefault="00CC15B8" w:rsidP="00CC15B8">
      <w:pPr>
        <w:pStyle w:val="ActHead5"/>
      </w:pPr>
      <w:bookmarkStart w:id="787" w:name="_Toc424812998"/>
      <w:r w:rsidRPr="008459E9">
        <w:rPr>
          <w:rStyle w:val="CharSectno"/>
        </w:rPr>
        <w:t>600D</w:t>
      </w:r>
      <w:r w:rsidRPr="00894666">
        <w:t xml:space="preserve">  Interim order on application under section</w:t>
      </w:r>
      <w:r w:rsidR="00894666">
        <w:t> </w:t>
      </w:r>
      <w:r w:rsidRPr="00894666">
        <w:t>600A, 600B or 600C</w:t>
      </w:r>
      <w:bookmarkEnd w:id="787"/>
    </w:p>
    <w:p w:rsidR="00CC15B8" w:rsidRPr="00894666" w:rsidRDefault="00CC15B8" w:rsidP="00CC15B8">
      <w:pPr>
        <w:pStyle w:val="subsection"/>
      </w:pPr>
      <w:r w:rsidRPr="00894666">
        <w:tab/>
        <w:t>(1)</w:t>
      </w:r>
      <w:r w:rsidRPr="00894666">
        <w:tab/>
        <w:t>Where:</w:t>
      </w:r>
    </w:p>
    <w:p w:rsidR="00CC15B8" w:rsidRPr="00894666" w:rsidRDefault="00CC15B8" w:rsidP="00CC15B8">
      <w:pPr>
        <w:pStyle w:val="paragraph"/>
      </w:pPr>
      <w:r w:rsidRPr="00894666">
        <w:tab/>
        <w:t>(a)</w:t>
      </w:r>
      <w:r w:rsidRPr="00894666">
        <w:tab/>
        <w:t>an application under subsection</w:t>
      </w:r>
      <w:r w:rsidR="00894666">
        <w:t> </w:t>
      </w:r>
      <w:r w:rsidRPr="00894666">
        <w:t>600A(1), 600B(2) or 600C(2) has not yet been determined; and</w:t>
      </w:r>
    </w:p>
    <w:p w:rsidR="00CC15B8" w:rsidRPr="00894666" w:rsidRDefault="00CC15B8" w:rsidP="00CC15B8">
      <w:pPr>
        <w:pStyle w:val="paragraph"/>
        <w:keepNext/>
      </w:pPr>
      <w:r w:rsidRPr="00894666">
        <w:tab/>
        <w:t>(b)</w:t>
      </w:r>
      <w:r w:rsidRPr="00894666">
        <w:tab/>
        <w:t>the Court is of the opinion that it is desirable to do so;</w:t>
      </w:r>
    </w:p>
    <w:p w:rsidR="00CC15B8" w:rsidRPr="00894666" w:rsidRDefault="00CC15B8" w:rsidP="00CC15B8">
      <w:pPr>
        <w:pStyle w:val="subsection2"/>
      </w:pPr>
      <w:r w:rsidRPr="00894666">
        <w:t>the Court may make such interim orders as it thinks appropriate.</w:t>
      </w:r>
    </w:p>
    <w:p w:rsidR="00CC15B8" w:rsidRPr="00894666" w:rsidRDefault="00CC15B8" w:rsidP="00CC15B8">
      <w:pPr>
        <w:pStyle w:val="subsection"/>
      </w:pPr>
      <w:r w:rsidRPr="00894666">
        <w:tab/>
        <w:t>(2)</w:t>
      </w:r>
      <w:r w:rsidRPr="00894666">
        <w:tab/>
        <w:t>An interim order must be expressed to apply until the application is determined, but may be varied or discharged.</w:t>
      </w:r>
    </w:p>
    <w:p w:rsidR="00CC15B8" w:rsidRPr="00894666" w:rsidRDefault="00CC15B8" w:rsidP="00CC15B8">
      <w:pPr>
        <w:pStyle w:val="ActHead5"/>
      </w:pPr>
      <w:bookmarkStart w:id="788" w:name="_Toc424812999"/>
      <w:r w:rsidRPr="008459E9">
        <w:rPr>
          <w:rStyle w:val="CharSectno"/>
        </w:rPr>
        <w:t>600E</w:t>
      </w:r>
      <w:r w:rsidRPr="00894666">
        <w:t xml:space="preserve">  Order under section</w:t>
      </w:r>
      <w:r w:rsidR="00894666">
        <w:t> </w:t>
      </w:r>
      <w:r w:rsidRPr="00894666">
        <w:t>600A or 600B does not affect act already done pursuant to resolution</w:t>
      </w:r>
      <w:bookmarkEnd w:id="788"/>
    </w:p>
    <w:p w:rsidR="00CC15B8" w:rsidRPr="00894666" w:rsidRDefault="00CC15B8" w:rsidP="00CC15B8">
      <w:pPr>
        <w:pStyle w:val="subsection"/>
      </w:pPr>
      <w:r w:rsidRPr="00894666">
        <w:tab/>
      </w:r>
      <w:r w:rsidRPr="00894666">
        <w:tab/>
        <w:t>An act done pursuant to a resolution as in force before the making under section</w:t>
      </w:r>
      <w:r w:rsidR="00894666">
        <w:t> </w:t>
      </w:r>
      <w:r w:rsidRPr="00894666">
        <w:t>600A or 600B of an order setting aside or varying the resolution is as valid and binding on and after the making of the order as if the order had not been made.</w:t>
      </w:r>
    </w:p>
    <w:p w:rsidR="00CC15B8" w:rsidRPr="00894666" w:rsidRDefault="00CC15B8" w:rsidP="00CC15B8">
      <w:pPr>
        <w:pStyle w:val="ActHead5"/>
      </w:pPr>
      <w:bookmarkStart w:id="789" w:name="_Toc424813000"/>
      <w:r w:rsidRPr="008459E9">
        <w:rPr>
          <w:rStyle w:val="CharSectno"/>
        </w:rPr>
        <w:t>600F</w:t>
      </w:r>
      <w:r w:rsidRPr="00894666">
        <w:t xml:space="preserve">  Limitation on right of suppliers of essential services to insist on payment as condition of supply</w:t>
      </w:r>
      <w:bookmarkEnd w:id="789"/>
    </w:p>
    <w:p w:rsidR="00CC15B8" w:rsidRPr="00894666" w:rsidRDefault="00CC15B8" w:rsidP="00CC15B8">
      <w:pPr>
        <w:pStyle w:val="subsection"/>
      </w:pPr>
      <w:r w:rsidRPr="00894666">
        <w:tab/>
        <w:t>(1)</w:t>
      </w:r>
      <w:r w:rsidRPr="00894666">
        <w:tab/>
        <w:t>If:</w:t>
      </w:r>
    </w:p>
    <w:p w:rsidR="00CC15B8" w:rsidRPr="00894666" w:rsidRDefault="00CC15B8" w:rsidP="00CC15B8">
      <w:pPr>
        <w:pStyle w:val="paragraph"/>
      </w:pPr>
      <w:r w:rsidRPr="00894666">
        <w:tab/>
        <w:t>(a)</w:t>
      </w:r>
      <w:r w:rsidRPr="00894666">
        <w:tab/>
        <w:t>a relevant authority of an eligible company requests, or authorises someone else to request, a person or authority (</w:t>
      </w:r>
      <w:r w:rsidRPr="00894666">
        <w:rPr>
          <w:b/>
          <w:i/>
        </w:rPr>
        <w:t>the supplier</w:t>
      </w:r>
      <w:r w:rsidRPr="00894666">
        <w:t>) to supply an essential service to the company in Australia; and</w:t>
      </w:r>
    </w:p>
    <w:p w:rsidR="00CC15B8" w:rsidRPr="00894666" w:rsidRDefault="00CC15B8" w:rsidP="00CC15B8">
      <w:pPr>
        <w:pStyle w:val="paragraph"/>
        <w:keepNext/>
      </w:pPr>
      <w:r w:rsidRPr="00894666">
        <w:lastRenderedPageBreak/>
        <w:tab/>
        <w:t>(b)</w:t>
      </w:r>
      <w:r w:rsidRPr="00894666">
        <w:tab/>
        <w:t>the company owes an amount to the supplier in respect of the supply of the essential service before the effective day;</w:t>
      </w:r>
    </w:p>
    <w:p w:rsidR="00CC15B8" w:rsidRPr="00894666" w:rsidRDefault="00CC15B8" w:rsidP="00E51F70">
      <w:pPr>
        <w:pStyle w:val="subsection2"/>
        <w:keepNext/>
      </w:pPr>
      <w:r w:rsidRPr="00894666">
        <w:t>the supplier must not:</w:t>
      </w:r>
    </w:p>
    <w:p w:rsidR="00CC15B8" w:rsidRPr="00894666" w:rsidRDefault="00CC15B8" w:rsidP="00CC15B8">
      <w:pPr>
        <w:pStyle w:val="paragraph"/>
      </w:pPr>
      <w:r w:rsidRPr="00894666">
        <w:tab/>
        <w:t>(c)</w:t>
      </w:r>
      <w:r w:rsidRPr="00894666">
        <w:tab/>
        <w:t>refuse to comply with the request for the reason only that the amount is owing; or</w:t>
      </w:r>
    </w:p>
    <w:p w:rsidR="00CC15B8" w:rsidRPr="00894666" w:rsidRDefault="00CC15B8" w:rsidP="00CC15B8">
      <w:pPr>
        <w:pStyle w:val="paragraph"/>
      </w:pPr>
      <w:r w:rsidRPr="00894666">
        <w:tab/>
        <w:t>(d)</w:t>
      </w:r>
      <w:r w:rsidRPr="00894666">
        <w:tab/>
        <w:t>make it a condition of the supply of the essential service pursuant to the request that the amount is to be paid.</w:t>
      </w:r>
    </w:p>
    <w:p w:rsidR="00CC15B8" w:rsidRPr="00894666" w:rsidRDefault="00CC15B8" w:rsidP="00CC15B8">
      <w:pPr>
        <w:pStyle w:val="subsection"/>
      </w:pPr>
      <w:r w:rsidRPr="00894666">
        <w:tab/>
        <w:t>(2)</w:t>
      </w:r>
      <w:r w:rsidRPr="00894666">
        <w:tab/>
        <w:t>In this section:</w:t>
      </w:r>
    </w:p>
    <w:p w:rsidR="00CC15B8" w:rsidRPr="00894666" w:rsidRDefault="00CC15B8" w:rsidP="00CC15B8">
      <w:pPr>
        <w:pStyle w:val="Definition"/>
      </w:pPr>
      <w:r w:rsidRPr="00894666">
        <w:rPr>
          <w:b/>
          <w:i/>
        </w:rPr>
        <w:t>effective day</w:t>
      </w:r>
      <w:r w:rsidRPr="00894666">
        <w:t>, in relation to a relevant authority of an eligible company, means the day when the relevant authority became a relevant authority of the company, even if that day began before this Act commenced.</w:t>
      </w:r>
    </w:p>
    <w:p w:rsidR="00CC15B8" w:rsidRPr="00894666" w:rsidRDefault="00CC15B8" w:rsidP="00CC15B8">
      <w:pPr>
        <w:pStyle w:val="Definition"/>
      </w:pPr>
      <w:r w:rsidRPr="00894666">
        <w:rPr>
          <w:b/>
          <w:i/>
        </w:rPr>
        <w:t>eligible company</w:t>
      </w:r>
      <w:r w:rsidRPr="00894666">
        <w:t xml:space="preserve"> means a company:</w:t>
      </w:r>
    </w:p>
    <w:p w:rsidR="00CC15B8" w:rsidRPr="00894666" w:rsidRDefault="00CC15B8" w:rsidP="00CC15B8">
      <w:pPr>
        <w:pStyle w:val="paragraph"/>
      </w:pPr>
      <w:r w:rsidRPr="00894666">
        <w:tab/>
        <w:t>(a)</w:t>
      </w:r>
      <w:r w:rsidRPr="00894666">
        <w:tab/>
        <w:t>that is being wound up; or</w:t>
      </w:r>
    </w:p>
    <w:p w:rsidR="00CC15B8" w:rsidRPr="00894666" w:rsidRDefault="00CC15B8" w:rsidP="00CC15B8">
      <w:pPr>
        <w:pStyle w:val="paragraph"/>
      </w:pPr>
      <w:r w:rsidRPr="00894666">
        <w:tab/>
        <w:t>(b)</w:t>
      </w:r>
      <w:r w:rsidRPr="00894666">
        <w:tab/>
        <w:t>a provisional liquidator of which is acting; or</w:t>
      </w:r>
    </w:p>
    <w:p w:rsidR="00CC15B8" w:rsidRPr="00894666" w:rsidRDefault="00CC15B8" w:rsidP="00CC15B8">
      <w:pPr>
        <w:pStyle w:val="paragraph"/>
      </w:pPr>
      <w:r w:rsidRPr="00894666">
        <w:tab/>
        <w:t>(c)</w:t>
      </w:r>
      <w:r w:rsidRPr="00894666">
        <w:tab/>
        <w:t>that is under administration; or</w:t>
      </w:r>
    </w:p>
    <w:p w:rsidR="00CC15B8" w:rsidRPr="00894666" w:rsidRDefault="00CC15B8" w:rsidP="00CC15B8">
      <w:pPr>
        <w:pStyle w:val="paragraph"/>
      </w:pPr>
      <w:r w:rsidRPr="00894666">
        <w:tab/>
        <w:t>(d)</w:t>
      </w:r>
      <w:r w:rsidRPr="00894666">
        <w:tab/>
        <w:t>that has executed a deed of company arrangement that has not yet terminated; or</w:t>
      </w:r>
    </w:p>
    <w:p w:rsidR="00CC15B8" w:rsidRPr="00894666" w:rsidRDefault="00CC15B8" w:rsidP="00CC15B8">
      <w:pPr>
        <w:pStyle w:val="paragraph"/>
      </w:pPr>
      <w:r w:rsidRPr="00894666">
        <w:tab/>
        <w:t>(e)</w:t>
      </w:r>
      <w:r w:rsidRPr="00894666">
        <w:tab/>
        <w:t>a receiver, or receiver and manager, of property of which is acting.</w:t>
      </w:r>
    </w:p>
    <w:p w:rsidR="00CC15B8" w:rsidRPr="00894666" w:rsidRDefault="00CC15B8" w:rsidP="00CC15B8">
      <w:pPr>
        <w:pStyle w:val="Definition"/>
      </w:pPr>
      <w:r w:rsidRPr="00894666">
        <w:rPr>
          <w:b/>
          <w:i/>
        </w:rPr>
        <w:t>essential service</w:t>
      </w:r>
      <w:r w:rsidRPr="00894666">
        <w:t xml:space="preserve"> means:</w:t>
      </w:r>
    </w:p>
    <w:p w:rsidR="00CC15B8" w:rsidRPr="00894666" w:rsidRDefault="00CC15B8" w:rsidP="00CC15B8">
      <w:pPr>
        <w:pStyle w:val="paragraph"/>
      </w:pPr>
      <w:r w:rsidRPr="00894666">
        <w:tab/>
        <w:t>(a)</w:t>
      </w:r>
      <w:r w:rsidRPr="00894666">
        <w:tab/>
        <w:t>electricity; or</w:t>
      </w:r>
    </w:p>
    <w:p w:rsidR="00CC15B8" w:rsidRPr="00894666" w:rsidRDefault="00CC15B8" w:rsidP="00CC15B8">
      <w:pPr>
        <w:pStyle w:val="paragraph"/>
      </w:pPr>
      <w:r w:rsidRPr="00894666">
        <w:tab/>
        <w:t>(b)</w:t>
      </w:r>
      <w:r w:rsidRPr="00894666">
        <w:tab/>
        <w:t>gas; or</w:t>
      </w:r>
    </w:p>
    <w:p w:rsidR="00CC15B8" w:rsidRPr="00894666" w:rsidRDefault="00CC15B8" w:rsidP="00CC15B8">
      <w:pPr>
        <w:pStyle w:val="paragraph"/>
      </w:pPr>
      <w:r w:rsidRPr="00894666">
        <w:tab/>
        <w:t>(c)</w:t>
      </w:r>
      <w:r w:rsidRPr="00894666">
        <w:tab/>
        <w:t>water; or</w:t>
      </w:r>
    </w:p>
    <w:p w:rsidR="00CC15B8" w:rsidRPr="00894666" w:rsidRDefault="00CC15B8" w:rsidP="00CC15B8">
      <w:pPr>
        <w:pStyle w:val="paragraph"/>
      </w:pPr>
      <w:r w:rsidRPr="00894666">
        <w:tab/>
        <w:t>(d)</w:t>
      </w:r>
      <w:r w:rsidRPr="00894666">
        <w:tab/>
        <w:t xml:space="preserve">a carriage service (within the meaning of the </w:t>
      </w:r>
      <w:r w:rsidRPr="00894666">
        <w:rPr>
          <w:i/>
        </w:rPr>
        <w:t>Telecommunications Act 1997</w:t>
      </w:r>
      <w:r w:rsidRPr="00894666">
        <w:t>).</w:t>
      </w:r>
    </w:p>
    <w:p w:rsidR="00CC15B8" w:rsidRPr="00894666" w:rsidRDefault="00CC15B8" w:rsidP="00CC15B8">
      <w:pPr>
        <w:pStyle w:val="Definition"/>
      </w:pPr>
      <w:r w:rsidRPr="00894666">
        <w:rPr>
          <w:b/>
          <w:i/>
        </w:rPr>
        <w:t>relevant authority</w:t>
      </w:r>
      <w:r w:rsidRPr="00894666">
        <w:t>, in relation to an eligible company, means:</w:t>
      </w:r>
    </w:p>
    <w:p w:rsidR="00CC15B8" w:rsidRPr="00894666" w:rsidRDefault="00CC15B8" w:rsidP="00CC15B8">
      <w:pPr>
        <w:pStyle w:val="paragraph"/>
      </w:pPr>
      <w:r w:rsidRPr="00894666">
        <w:tab/>
        <w:t>(a)</w:t>
      </w:r>
      <w:r w:rsidRPr="00894666">
        <w:tab/>
        <w:t>the liquidator; or</w:t>
      </w:r>
    </w:p>
    <w:p w:rsidR="00CC15B8" w:rsidRPr="00894666" w:rsidRDefault="00CC15B8" w:rsidP="00CC15B8">
      <w:pPr>
        <w:pStyle w:val="paragraph"/>
      </w:pPr>
      <w:r w:rsidRPr="00894666">
        <w:tab/>
        <w:t>(b)</w:t>
      </w:r>
      <w:r w:rsidRPr="00894666">
        <w:tab/>
        <w:t>the provisional liquidator; or</w:t>
      </w:r>
    </w:p>
    <w:p w:rsidR="00CC15B8" w:rsidRPr="00894666" w:rsidRDefault="00CC15B8" w:rsidP="00CC15B8">
      <w:pPr>
        <w:pStyle w:val="paragraph"/>
      </w:pPr>
      <w:r w:rsidRPr="00894666">
        <w:tab/>
        <w:t>(c)</w:t>
      </w:r>
      <w:r w:rsidRPr="00894666">
        <w:tab/>
        <w:t>the administrator of the company; or</w:t>
      </w:r>
    </w:p>
    <w:p w:rsidR="00CC15B8" w:rsidRPr="00894666" w:rsidRDefault="00CC15B8" w:rsidP="00CC15B8">
      <w:pPr>
        <w:pStyle w:val="paragraph"/>
      </w:pPr>
      <w:r w:rsidRPr="00894666">
        <w:tab/>
        <w:t>(d)</w:t>
      </w:r>
      <w:r w:rsidRPr="00894666">
        <w:tab/>
        <w:t>the administrator of the deed of company arrangement; or</w:t>
      </w:r>
    </w:p>
    <w:p w:rsidR="00CC15B8" w:rsidRPr="00894666" w:rsidRDefault="00CC15B8" w:rsidP="00CC15B8">
      <w:pPr>
        <w:pStyle w:val="paragraph"/>
        <w:keepNext/>
      </w:pPr>
      <w:r w:rsidRPr="00894666">
        <w:lastRenderedPageBreak/>
        <w:tab/>
        <w:t>(e)</w:t>
      </w:r>
      <w:r w:rsidRPr="00894666">
        <w:tab/>
        <w:t>the receiver, or receiver and manager;</w:t>
      </w:r>
    </w:p>
    <w:p w:rsidR="00CC15B8" w:rsidRPr="00894666" w:rsidRDefault="00CC15B8" w:rsidP="00CC15B8">
      <w:pPr>
        <w:pStyle w:val="subsection2"/>
      </w:pPr>
      <w:r w:rsidRPr="00894666">
        <w:t>as the case requires.</w:t>
      </w:r>
    </w:p>
    <w:p w:rsidR="003C75E7" w:rsidRPr="00894666" w:rsidRDefault="003C75E7" w:rsidP="003C75E7">
      <w:pPr>
        <w:pStyle w:val="ActHead5"/>
      </w:pPr>
      <w:bookmarkStart w:id="790" w:name="_Toc424813001"/>
      <w:r w:rsidRPr="008459E9">
        <w:rPr>
          <w:rStyle w:val="CharSectno"/>
        </w:rPr>
        <w:t>600G</w:t>
      </w:r>
      <w:r w:rsidRPr="00894666">
        <w:t xml:space="preserve">  Electronic methods of giving or sending certain notices etc.</w:t>
      </w:r>
      <w:bookmarkEnd w:id="790"/>
    </w:p>
    <w:p w:rsidR="003C75E7" w:rsidRPr="00894666" w:rsidRDefault="003C75E7" w:rsidP="003C75E7">
      <w:pPr>
        <w:pStyle w:val="subsection"/>
      </w:pPr>
      <w:r w:rsidRPr="00894666">
        <w:tab/>
        <w:t>(1)</w:t>
      </w:r>
      <w:r w:rsidRPr="00894666">
        <w:tab/>
        <w:t xml:space="preserve">This section applies if a person (the </w:t>
      </w:r>
      <w:r w:rsidRPr="00894666">
        <w:rPr>
          <w:b/>
          <w:i/>
        </w:rPr>
        <w:t>notifier</w:t>
      </w:r>
      <w:r w:rsidRPr="00894666">
        <w:t xml:space="preserve">) is authorised or required to give or send a notice, or other document, to a person (the </w:t>
      </w:r>
      <w:r w:rsidRPr="00894666">
        <w:rPr>
          <w:b/>
          <w:i/>
        </w:rPr>
        <w:t>recipient</w:t>
      </w:r>
      <w:r w:rsidRPr="00894666">
        <w:t>) under any of the following provisions:</w:t>
      </w:r>
    </w:p>
    <w:p w:rsidR="003C75E7" w:rsidRPr="00894666" w:rsidRDefault="003C75E7" w:rsidP="003C75E7">
      <w:pPr>
        <w:pStyle w:val="paragraph"/>
      </w:pPr>
      <w:r w:rsidRPr="00894666">
        <w:tab/>
        <w:t>(a)</w:t>
      </w:r>
      <w:r w:rsidRPr="00894666">
        <w:tab/>
        <w:t>paragraph</w:t>
      </w:r>
      <w:r w:rsidR="00894666">
        <w:t> </w:t>
      </w:r>
      <w:r w:rsidRPr="00894666">
        <w:t>436E(3)(a);</w:t>
      </w:r>
    </w:p>
    <w:p w:rsidR="003C75E7" w:rsidRPr="00894666" w:rsidRDefault="003C75E7" w:rsidP="003C75E7">
      <w:pPr>
        <w:pStyle w:val="paragraph"/>
      </w:pPr>
      <w:r w:rsidRPr="00894666">
        <w:tab/>
        <w:t>(b)</w:t>
      </w:r>
      <w:r w:rsidRPr="00894666">
        <w:tab/>
        <w:t>paragraph</w:t>
      </w:r>
      <w:r w:rsidR="00894666">
        <w:t> </w:t>
      </w:r>
      <w:r w:rsidRPr="00894666">
        <w:t>439A(3)(a);</w:t>
      </w:r>
    </w:p>
    <w:p w:rsidR="003C75E7" w:rsidRPr="00894666" w:rsidRDefault="003C75E7" w:rsidP="003C75E7">
      <w:pPr>
        <w:pStyle w:val="paragraph"/>
      </w:pPr>
      <w:r w:rsidRPr="00894666">
        <w:tab/>
        <w:t>(c)</w:t>
      </w:r>
      <w:r w:rsidRPr="00894666">
        <w:tab/>
        <w:t>subsection</w:t>
      </w:r>
      <w:r w:rsidR="00894666">
        <w:t> </w:t>
      </w:r>
      <w:r w:rsidRPr="00894666">
        <w:t>439A(4);</w:t>
      </w:r>
    </w:p>
    <w:p w:rsidR="003C75E7" w:rsidRPr="00894666" w:rsidRDefault="003C75E7" w:rsidP="003C75E7">
      <w:pPr>
        <w:pStyle w:val="paragraph"/>
      </w:pPr>
      <w:r w:rsidRPr="00894666">
        <w:tab/>
        <w:t>(d)</w:t>
      </w:r>
      <w:r w:rsidRPr="00894666">
        <w:tab/>
        <w:t>subsection</w:t>
      </w:r>
      <w:r w:rsidR="00894666">
        <w:t> </w:t>
      </w:r>
      <w:r w:rsidRPr="00894666">
        <w:t>445F(2);</w:t>
      </w:r>
    </w:p>
    <w:p w:rsidR="003C75E7" w:rsidRPr="00894666" w:rsidRDefault="003C75E7" w:rsidP="003C75E7">
      <w:pPr>
        <w:pStyle w:val="paragraph"/>
      </w:pPr>
      <w:r w:rsidRPr="00894666">
        <w:tab/>
        <w:t>(e)</w:t>
      </w:r>
      <w:r w:rsidRPr="00894666">
        <w:tab/>
        <w:t>paragraph</w:t>
      </w:r>
      <w:r w:rsidR="00894666">
        <w:t> </w:t>
      </w:r>
      <w:r w:rsidRPr="00894666">
        <w:t>449C(5)(a);</w:t>
      </w:r>
    </w:p>
    <w:p w:rsidR="003C75E7" w:rsidRPr="00894666" w:rsidRDefault="003C75E7" w:rsidP="003C75E7">
      <w:pPr>
        <w:pStyle w:val="paragraph"/>
      </w:pPr>
      <w:r w:rsidRPr="00894666">
        <w:tab/>
        <w:t>(f)</w:t>
      </w:r>
      <w:r w:rsidRPr="00894666">
        <w:tab/>
        <w:t>subsection</w:t>
      </w:r>
      <w:r w:rsidR="00894666">
        <w:t> </w:t>
      </w:r>
      <w:r w:rsidRPr="00894666">
        <w:t>450A(3);</w:t>
      </w:r>
    </w:p>
    <w:p w:rsidR="003C75E7" w:rsidRPr="00894666" w:rsidRDefault="003C75E7" w:rsidP="003C75E7">
      <w:pPr>
        <w:pStyle w:val="paragraph"/>
      </w:pPr>
      <w:r w:rsidRPr="00894666">
        <w:tab/>
        <w:t>(g)</w:t>
      </w:r>
      <w:r w:rsidRPr="00894666">
        <w:tab/>
        <w:t>paragraph</w:t>
      </w:r>
      <w:r w:rsidR="00894666">
        <w:t> </w:t>
      </w:r>
      <w:r w:rsidRPr="00894666">
        <w:t>450B(a);</w:t>
      </w:r>
    </w:p>
    <w:p w:rsidR="003C75E7" w:rsidRPr="00894666" w:rsidRDefault="003C75E7" w:rsidP="003C75E7">
      <w:pPr>
        <w:pStyle w:val="paragraph"/>
      </w:pPr>
      <w:r w:rsidRPr="00894666">
        <w:tab/>
        <w:t>(h)</w:t>
      </w:r>
      <w:r w:rsidRPr="00894666">
        <w:tab/>
        <w:t>paragraph</w:t>
      </w:r>
      <w:r w:rsidR="00894666">
        <w:t> </w:t>
      </w:r>
      <w:r w:rsidRPr="00894666">
        <w:t>450C(b);</w:t>
      </w:r>
    </w:p>
    <w:p w:rsidR="003C75E7" w:rsidRPr="00894666" w:rsidRDefault="003C75E7" w:rsidP="003C75E7">
      <w:pPr>
        <w:pStyle w:val="paragraph"/>
      </w:pPr>
      <w:r w:rsidRPr="00894666">
        <w:tab/>
        <w:t>(i)</w:t>
      </w:r>
      <w:r w:rsidRPr="00894666">
        <w:tab/>
        <w:t>paragraph</w:t>
      </w:r>
      <w:r w:rsidR="00894666">
        <w:t> </w:t>
      </w:r>
      <w:r w:rsidRPr="00894666">
        <w:t>450D(b);</w:t>
      </w:r>
    </w:p>
    <w:p w:rsidR="003C75E7" w:rsidRPr="00894666" w:rsidRDefault="003C75E7" w:rsidP="003C75E7">
      <w:pPr>
        <w:pStyle w:val="paragraph"/>
      </w:pPr>
      <w:r w:rsidRPr="00894666">
        <w:tab/>
        <w:t>(j)</w:t>
      </w:r>
      <w:r w:rsidRPr="00894666">
        <w:tab/>
        <w:t>subsection</w:t>
      </w:r>
      <w:r w:rsidR="00894666">
        <w:t> </w:t>
      </w:r>
      <w:r w:rsidRPr="00894666">
        <w:t>473(4);</w:t>
      </w:r>
    </w:p>
    <w:p w:rsidR="003C75E7" w:rsidRPr="00894666" w:rsidRDefault="003C75E7" w:rsidP="003C75E7">
      <w:pPr>
        <w:pStyle w:val="paragraph"/>
      </w:pPr>
      <w:r w:rsidRPr="00894666">
        <w:tab/>
        <w:t>(k)</w:t>
      </w:r>
      <w:r w:rsidRPr="00894666">
        <w:tab/>
        <w:t>subsection</w:t>
      </w:r>
      <w:r w:rsidR="00894666">
        <w:t> </w:t>
      </w:r>
      <w:r w:rsidRPr="00894666">
        <w:t>496(2);</w:t>
      </w:r>
    </w:p>
    <w:p w:rsidR="003C75E7" w:rsidRPr="00894666" w:rsidRDefault="003C75E7" w:rsidP="003C75E7">
      <w:pPr>
        <w:pStyle w:val="paragraph"/>
      </w:pPr>
      <w:r w:rsidRPr="00894666">
        <w:tab/>
        <w:t>(l)</w:t>
      </w:r>
      <w:r w:rsidRPr="00894666">
        <w:tab/>
        <w:t>paragraph</w:t>
      </w:r>
      <w:r w:rsidR="00894666">
        <w:t> </w:t>
      </w:r>
      <w:r w:rsidRPr="00894666">
        <w:t>497(2)(a);</w:t>
      </w:r>
    </w:p>
    <w:p w:rsidR="003C75E7" w:rsidRPr="00894666" w:rsidRDefault="003C75E7" w:rsidP="003C75E7">
      <w:pPr>
        <w:pStyle w:val="paragraph"/>
      </w:pPr>
      <w:r w:rsidRPr="00894666">
        <w:tab/>
        <w:t>(m)</w:t>
      </w:r>
      <w:r w:rsidRPr="00894666">
        <w:tab/>
        <w:t>subsection</w:t>
      </w:r>
      <w:r w:rsidR="00894666">
        <w:t> </w:t>
      </w:r>
      <w:r w:rsidRPr="00894666">
        <w:t>508(4);</w:t>
      </w:r>
    </w:p>
    <w:p w:rsidR="003C75E7" w:rsidRPr="00894666" w:rsidRDefault="003C75E7" w:rsidP="003C75E7">
      <w:pPr>
        <w:pStyle w:val="paragraph"/>
      </w:pPr>
      <w:r w:rsidRPr="00894666">
        <w:tab/>
        <w:t>(n)</w:t>
      </w:r>
      <w:r w:rsidRPr="00894666">
        <w:tab/>
        <w:t>subsection</w:t>
      </w:r>
      <w:r w:rsidR="00894666">
        <w:t> </w:t>
      </w:r>
      <w:r w:rsidRPr="00894666">
        <w:t>539(5);</w:t>
      </w:r>
    </w:p>
    <w:p w:rsidR="003C75E7" w:rsidRPr="00894666" w:rsidRDefault="003C75E7" w:rsidP="003C75E7">
      <w:pPr>
        <w:pStyle w:val="paragraph"/>
      </w:pPr>
      <w:r w:rsidRPr="00894666">
        <w:tab/>
        <w:t>(o)</w:t>
      </w:r>
      <w:r w:rsidRPr="00894666">
        <w:tab/>
        <w:t>subsection</w:t>
      </w:r>
      <w:r w:rsidR="00894666">
        <w:t> </w:t>
      </w:r>
      <w:r w:rsidRPr="00894666">
        <w:t>550(3);</w:t>
      </w:r>
    </w:p>
    <w:p w:rsidR="003C75E7" w:rsidRPr="00894666" w:rsidRDefault="003C75E7" w:rsidP="003C75E7">
      <w:pPr>
        <w:pStyle w:val="paragraph"/>
      </w:pPr>
      <w:r w:rsidRPr="00894666">
        <w:tab/>
        <w:t>(p)</w:t>
      </w:r>
      <w:r w:rsidRPr="00894666">
        <w:tab/>
        <w:t>paragraph</w:t>
      </w:r>
      <w:r w:rsidR="00894666">
        <w:t> </w:t>
      </w:r>
      <w:r w:rsidRPr="00894666">
        <w:t>568A(1)(b);</w:t>
      </w:r>
    </w:p>
    <w:p w:rsidR="003C75E7" w:rsidRPr="00894666" w:rsidRDefault="003C75E7" w:rsidP="003C75E7">
      <w:pPr>
        <w:pStyle w:val="paragraph"/>
      </w:pPr>
      <w:r w:rsidRPr="00894666">
        <w:tab/>
        <w:t>(q)</w:t>
      </w:r>
      <w:r w:rsidRPr="00894666">
        <w:tab/>
        <w:t>subsection</w:t>
      </w:r>
      <w:r w:rsidR="00894666">
        <w:t> </w:t>
      </w:r>
      <w:r w:rsidRPr="00894666">
        <w:t>574(2);</w:t>
      </w:r>
    </w:p>
    <w:p w:rsidR="003C75E7" w:rsidRPr="00894666" w:rsidRDefault="003C75E7" w:rsidP="003C75E7">
      <w:pPr>
        <w:pStyle w:val="paragraph"/>
      </w:pPr>
      <w:r w:rsidRPr="00894666">
        <w:tab/>
        <w:t>(r)</w:t>
      </w:r>
      <w:r w:rsidRPr="00894666">
        <w:tab/>
        <w:t>subsection</w:t>
      </w:r>
      <w:r w:rsidR="00894666">
        <w:t> </w:t>
      </w:r>
      <w:r w:rsidRPr="00894666">
        <w:t>574(3);</w:t>
      </w:r>
    </w:p>
    <w:p w:rsidR="003C75E7" w:rsidRPr="00894666" w:rsidRDefault="003C75E7" w:rsidP="003C75E7">
      <w:pPr>
        <w:pStyle w:val="paragraph"/>
      </w:pPr>
      <w:r w:rsidRPr="00894666">
        <w:tab/>
        <w:t>(s)</w:t>
      </w:r>
      <w:r w:rsidRPr="00894666">
        <w:tab/>
        <w:t>subsection</w:t>
      </w:r>
      <w:r w:rsidR="00894666">
        <w:t> </w:t>
      </w:r>
      <w:r w:rsidRPr="00894666">
        <w:t>579J(1);</w:t>
      </w:r>
    </w:p>
    <w:p w:rsidR="003C75E7" w:rsidRPr="00894666" w:rsidRDefault="003C75E7" w:rsidP="003C75E7">
      <w:pPr>
        <w:pStyle w:val="paragraph"/>
      </w:pPr>
      <w:r w:rsidRPr="00894666">
        <w:tab/>
        <w:t>(t)</w:t>
      </w:r>
      <w:r w:rsidRPr="00894666">
        <w:tab/>
        <w:t>subsection</w:t>
      </w:r>
      <w:r w:rsidR="00894666">
        <w:t> </w:t>
      </w:r>
      <w:r w:rsidRPr="00894666">
        <w:t>579J(2);</w:t>
      </w:r>
    </w:p>
    <w:p w:rsidR="003C75E7" w:rsidRPr="00894666" w:rsidRDefault="003C75E7" w:rsidP="003C75E7">
      <w:pPr>
        <w:pStyle w:val="paragraph"/>
      </w:pPr>
      <w:r w:rsidRPr="00894666">
        <w:tab/>
        <w:t>(u)</w:t>
      </w:r>
      <w:r w:rsidRPr="00894666">
        <w:tab/>
        <w:t>subsection</w:t>
      </w:r>
      <w:r w:rsidR="00894666">
        <w:t> </w:t>
      </w:r>
      <w:r w:rsidRPr="00894666">
        <w:t>579K(1);</w:t>
      </w:r>
    </w:p>
    <w:p w:rsidR="003C75E7" w:rsidRPr="00894666" w:rsidRDefault="003C75E7" w:rsidP="003C75E7">
      <w:pPr>
        <w:pStyle w:val="paragraph"/>
      </w:pPr>
      <w:r w:rsidRPr="00894666">
        <w:tab/>
        <w:t>(v)</w:t>
      </w:r>
      <w:r w:rsidRPr="00894666">
        <w:tab/>
        <w:t>subsection</w:t>
      </w:r>
      <w:r w:rsidR="00894666">
        <w:t> </w:t>
      </w:r>
      <w:r w:rsidRPr="00894666">
        <w:t>579K(2);</w:t>
      </w:r>
    </w:p>
    <w:p w:rsidR="003C75E7" w:rsidRPr="00894666" w:rsidRDefault="003C75E7" w:rsidP="003C75E7">
      <w:pPr>
        <w:pStyle w:val="paragraph"/>
      </w:pPr>
      <w:r w:rsidRPr="00894666">
        <w:tab/>
        <w:t>(w)</w:t>
      </w:r>
      <w:r w:rsidRPr="00894666">
        <w:tab/>
        <w:t>subsection</w:t>
      </w:r>
      <w:r w:rsidR="00894666">
        <w:t> </w:t>
      </w:r>
      <w:r w:rsidRPr="00894666">
        <w:t>579K(3);</w:t>
      </w:r>
    </w:p>
    <w:p w:rsidR="003C75E7" w:rsidRPr="00894666" w:rsidRDefault="003C75E7" w:rsidP="003C75E7">
      <w:pPr>
        <w:pStyle w:val="paragraph"/>
      </w:pPr>
      <w:r w:rsidRPr="00894666">
        <w:tab/>
        <w:t>(x)</w:t>
      </w:r>
      <w:r w:rsidRPr="00894666">
        <w:tab/>
        <w:t>subsection</w:t>
      </w:r>
      <w:r w:rsidR="00894666">
        <w:t> </w:t>
      </w:r>
      <w:r w:rsidRPr="00894666">
        <w:t>579K(4).</w:t>
      </w:r>
    </w:p>
    <w:p w:rsidR="003C75E7" w:rsidRPr="00894666" w:rsidRDefault="003C75E7" w:rsidP="003C75E7">
      <w:pPr>
        <w:pStyle w:val="subsection"/>
      </w:pPr>
      <w:r w:rsidRPr="00894666">
        <w:lastRenderedPageBreak/>
        <w:tab/>
        <w:t>(2)</w:t>
      </w:r>
      <w:r w:rsidRPr="00894666">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894666" w:rsidRDefault="003C75E7" w:rsidP="003C75E7">
      <w:pPr>
        <w:pStyle w:val="subsection"/>
      </w:pPr>
      <w:r w:rsidRPr="00894666">
        <w:tab/>
        <w:t>(3)</w:t>
      </w:r>
      <w:r w:rsidRPr="00894666">
        <w:tab/>
        <w:t>If the recipient nominates any other electronic means by which the recipient may be notified of such notices or documents, the notifier may give or send the notice or document to the recipient by using that electronic means.</w:t>
      </w:r>
    </w:p>
    <w:p w:rsidR="003C75E7" w:rsidRPr="00894666" w:rsidRDefault="003C75E7" w:rsidP="003C75E7">
      <w:pPr>
        <w:pStyle w:val="subsection"/>
      </w:pPr>
      <w:r w:rsidRPr="00894666">
        <w:tab/>
        <w:t>(4)</w:t>
      </w:r>
      <w:r w:rsidRPr="00894666">
        <w:tab/>
        <w:t>If the recipient nominates:</w:t>
      </w:r>
    </w:p>
    <w:p w:rsidR="003C75E7" w:rsidRPr="00894666" w:rsidRDefault="003C75E7" w:rsidP="003C75E7">
      <w:pPr>
        <w:pStyle w:val="paragraph"/>
      </w:pPr>
      <w:r w:rsidRPr="00894666">
        <w:tab/>
        <w:t>(a)</w:t>
      </w:r>
      <w:r w:rsidRPr="00894666">
        <w:tab/>
        <w:t xml:space="preserve">an electronic means (the </w:t>
      </w:r>
      <w:r w:rsidRPr="00894666">
        <w:rPr>
          <w:b/>
          <w:i/>
        </w:rPr>
        <w:t>nominated notification means</w:t>
      </w:r>
      <w:r w:rsidRPr="00894666">
        <w:t>) by which the recipient may be notified that such notices or documents are available; and</w:t>
      </w:r>
    </w:p>
    <w:p w:rsidR="003C75E7" w:rsidRPr="00894666" w:rsidRDefault="003C75E7" w:rsidP="003C75E7">
      <w:pPr>
        <w:pStyle w:val="paragraph"/>
      </w:pPr>
      <w:r w:rsidRPr="00894666">
        <w:tab/>
        <w:t>(b)</w:t>
      </w:r>
      <w:r w:rsidRPr="00894666">
        <w:tab/>
        <w:t xml:space="preserve">an electronic means (the </w:t>
      </w:r>
      <w:r w:rsidRPr="00894666">
        <w:rPr>
          <w:b/>
          <w:i/>
        </w:rPr>
        <w:t>nominated access means</w:t>
      </w:r>
      <w:r w:rsidRPr="00894666">
        <w:t>) the recipient may use to access such notices or documents;</w:t>
      </w:r>
    </w:p>
    <w:p w:rsidR="003C75E7" w:rsidRPr="00894666" w:rsidRDefault="003C75E7" w:rsidP="003C75E7">
      <w:pPr>
        <w:pStyle w:val="subsection2"/>
      </w:pPr>
      <w:r w:rsidRPr="00894666">
        <w:t>the notifier may give or send the document to the recipient by notifying the recipient (using the nominated notification means):</w:t>
      </w:r>
    </w:p>
    <w:p w:rsidR="003C75E7" w:rsidRPr="00894666" w:rsidRDefault="003C75E7" w:rsidP="003C75E7">
      <w:pPr>
        <w:pStyle w:val="paragraph"/>
      </w:pPr>
      <w:r w:rsidRPr="00894666">
        <w:tab/>
        <w:t>(c)</w:t>
      </w:r>
      <w:r w:rsidRPr="00894666">
        <w:tab/>
        <w:t>that the notice or document is available; and</w:t>
      </w:r>
    </w:p>
    <w:p w:rsidR="003C75E7" w:rsidRPr="00894666" w:rsidRDefault="003C75E7" w:rsidP="003C75E7">
      <w:pPr>
        <w:pStyle w:val="paragraph"/>
      </w:pPr>
      <w:r w:rsidRPr="00894666">
        <w:tab/>
        <w:t>(d)</w:t>
      </w:r>
      <w:r w:rsidRPr="00894666">
        <w:tab/>
        <w:t>how the recipient may use the nominated access means to access the notice or document.</w:t>
      </w:r>
    </w:p>
    <w:p w:rsidR="003C75E7" w:rsidRPr="00894666" w:rsidRDefault="003C75E7" w:rsidP="003C75E7">
      <w:pPr>
        <w:pStyle w:val="subsection"/>
      </w:pPr>
      <w:r w:rsidRPr="00894666">
        <w:tab/>
        <w:t>(5)</w:t>
      </w:r>
      <w:r w:rsidRPr="00894666">
        <w:tab/>
        <w:t>A notice or document sent to a fax number or electronic address, or by other electronic means, is taken to be given or sent on the business day after it is sent.</w:t>
      </w:r>
    </w:p>
    <w:p w:rsidR="003C75E7" w:rsidRPr="00894666" w:rsidRDefault="003C75E7" w:rsidP="003C75E7">
      <w:pPr>
        <w:pStyle w:val="subsection"/>
      </w:pPr>
      <w:r w:rsidRPr="00894666">
        <w:tab/>
        <w:t>(6)</w:t>
      </w:r>
      <w:r w:rsidRPr="00894666">
        <w:tab/>
        <w:t xml:space="preserve">A notice or document given or sent under </w:t>
      </w:r>
      <w:r w:rsidR="00894666">
        <w:t>subsection (</w:t>
      </w:r>
      <w:r w:rsidRPr="00894666">
        <w:t>4) is taken to be given or sent on the business day after the day on which the recipient is notified that the notice or document is available.</w:t>
      </w:r>
    </w:p>
    <w:p w:rsidR="003C75E7" w:rsidRPr="00894666" w:rsidRDefault="003C75E7" w:rsidP="003C75E7">
      <w:pPr>
        <w:pStyle w:val="subsection"/>
      </w:pPr>
      <w:r w:rsidRPr="00894666">
        <w:tab/>
        <w:t>(7)</w:t>
      </w:r>
      <w:r w:rsidRPr="00894666">
        <w:tab/>
      </w:r>
      <w:r w:rsidR="00894666">
        <w:t>Subsections (</w:t>
      </w:r>
      <w:r w:rsidRPr="00894666">
        <w:t xml:space="preserve">2), (3) and (4) do not limit the provisions mentioned in </w:t>
      </w:r>
      <w:r w:rsidR="00894666">
        <w:t>subsection (</w:t>
      </w:r>
      <w:r w:rsidRPr="00894666">
        <w:t>1).</w:t>
      </w:r>
    </w:p>
    <w:p w:rsidR="00293B4E" w:rsidRPr="00894666" w:rsidRDefault="00293B4E" w:rsidP="00293B4E">
      <w:pPr>
        <w:pStyle w:val="ActHead5"/>
      </w:pPr>
      <w:bookmarkStart w:id="791" w:name="_Toc424813002"/>
      <w:r w:rsidRPr="008459E9">
        <w:rPr>
          <w:rStyle w:val="CharSectno"/>
        </w:rPr>
        <w:t>600H</w:t>
      </w:r>
      <w:r w:rsidRPr="00894666">
        <w:t xml:space="preserve">  Rights if claim against the company postponed</w:t>
      </w:r>
      <w:bookmarkEnd w:id="791"/>
    </w:p>
    <w:p w:rsidR="00293B4E" w:rsidRPr="00894666" w:rsidRDefault="00293B4E" w:rsidP="00293B4E">
      <w:pPr>
        <w:pStyle w:val="subsection"/>
      </w:pPr>
      <w:r w:rsidRPr="00894666">
        <w:tab/>
        <w:t>(1)</w:t>
      </w:r>
      <w:r w:rsidRPr="00894666">
        <w:tab/>
        <w:t>A person whose claim against a company is postponed under section</w:t>
      </w:r>
      <w:r w:rsidR="00894666">
        <w:t> </w:t>
      </w:r>
      <w:r w:rsidRPr="00894666">
        <w:t>563A is entitled:</w:t>
      </w:r>
    </w:p>
    <w:p w:rsidR="00293B4E" w:rsidRPr="00894666" w:rsidRDefault="00293B4E" w:rsidP="00293B4E">
      <w:pPr>
        <w:pStyle w:val="paragraph"/>
      </w:pPr>
      <w:r w:rsidRPr="00894666">
        <w:tab/>
        <w:t>(a)</w:t>
      </w:r>
      <w:r w:rsidRPr="00894666">
        <w:tab/>
        <w:t xml:space="preserve">to receive a copy of any notice, report or statement to creditors only if the person asks the administrator or </w:t>
      </w:r>
      <w:r w:rsidRPr="00894666">
        <w:lastRenderedPageBreak/>
        <w:t>liquidator of the company, in writing, for a copy of the notice, report or statement; and</w:t>
      </w:r>
    </w:p>
    <w:p w:rsidR="00293B4E" w:rsidRPr="00894666" w:rsidRDefault="00293B4E" w:rsidP="00293B4E">
      <w:pPr>
        <w:pStyle w:val="paragraph"/>
      </w:pPr>
      <w:r w:rsidRPr="00894666">
        <w:tab/>
        <w:t>(b)</w:t>
      </w:r>
      <w:r w:rsidRPr="00894666">
        <w:tab/>
        <w:t>to vote in their capacity as a creditor of the company, at a meeting ordered under subsection</w:t>
      </w:r>
      <w:r w:rsidR="00894666">
        <w:t> </w:t>
      </w:r>
      <w:r w:rsidRPr="00894666">
        <w:t>411(1) or during the external administration of the company, only if the Court so orders.</w:t>
      </w:r>
    </w:p>
    <w:p w:rsidR="00293B4E" w:rsidRPr="00894666" w:rsidRDefault="00293B4E" w:rsidP="00293B4E">
      <w:pPr>
        <w:pStyle w:val="subsection"/>
      </w:pPr>
      <w:r w:rsidRPr="00894666">
        <w:tab/>
        <w:t>(2)</w:t>
      </w:r>
      <w:r w:rsidRPr="00894666">
        <w:tab/>
        <w:t>In this section:</w:t>
      </w:r>
    </w:p>
    <w:p w:rsidR="00293B4E" w:rsidRPr="00894666" w:rsidRDefault="00293B4E" w:rsidP="00293B4E">
      <w:pPr>
        <w:pStyle w:val="Definition"/>
      </w:pPr>
      <w:r w:rsidRPr="00894666">
        <w:rPr>
          <w:b/>
          <w:i/>
        </w:rPr>
        <w:t>external administration</w:t>
      </w:r>
      <w:r w:rsidRPr="00894666">
        <w:t xml:space="preserve"> includes the following:</w:t>
      </w:r>
    </w:p>
    <w:p w:rsidR="00293B4E" w:rsidRPr="00894666" w:rsidRDefault="00293B4E" w:rsidP="00293B4E">
      <w:pPr>
        <w:pStyle w:val="paragraph"/>
      </w:pPr>
      <w:r w:rsidRPr="00894666">
        <w:tab/>
        <w:t>(a)</w:t>
      </w:r>
      <w:r w:rsidRPr="00894666">
        <w:tab/>
        <w:t>voluntary administration;</w:t>
      </w:r>
    </w:p>
    <w:p w:rsidR="00293B4E" w:rsidRPr="00894666" w:rsidRDefault="00293B4E" w:rsidP="00293B4E">
      <w:pPr>
        <w:pStyle w:val="paragraph"/>
      </w:pPr>
      <w:r w:rsidRPr="00894666">
        <w:tab/>
        <w:t>(b)</w:t>
      </w:r>
      <w:r w:rsidRPr="00894666">
        <w:tab/>
        <w:t>a compromise or arrangement under part 5.1;</w:t>
      </w:r>
    </w:p>
    <w:p w:rsidR="00293B4E" w:rsidRPr="00894666" w:rsidRDefault="00293B4E" w:rsidP="00293B4E">
      <w:pPr>
        <w:pStyle w:val="paragraph"/>
      </w:pPr>
      <w:r w:rsidRPr="00894666">
        <w:tab/>
        <w:t>(c)</w:t>
      </w:r>
      <w:r w:rsidRPr="00894666">
        <w:tab/>
        <w:t>administration under a deed of company arrangement;</w:t>
      </w:r>
    </w:p>
    <w:p w:rsidR="00293B4E" w:rsidRPr="00894666" w:rsidRDefault="00293B4E" w:rsidP="00293B4E">
      <w:pPr>
        <w:pStyle w:val="paragraph"/>
      </w:pPr>
      <w:r w:rsidRPr="00894666">
        <w:tab/>
        <w:t>(d)</w:t>
      </w:r>
      <w:r w:rsidRPr="00894666">
        <w:tab/>
        <w:t>winding up by the Court;</w:t>
      </w:r>
    </w:p>
    <w:p w:rsidR="00293B4E" w:rsidRPr="00894666" w:rsidRDefault="00293B4E" w:rsidP="00293B4E">
      <w:pPr>
        <w:pStyle w:val="paragraph"/>
      </w:pPr>
      <w:r w:rsidRPr="00894666">
        <w:tab/>
        <w:t>(e)</w:t>
      </w:r>
      <w:r w:rsidRPr="00894666">
        <w:tab/>
        <w:t>voluntary winding up.</w:t>
      </w:r>
    </w:p>
    <w:p w:rsidR="00CC15B8" w:rsidRPr="00894666" w:rsidRDefault="00CC15B8" w:rsidP="00AA0187">
      <w:pPr>
        <w:pStyle w:val="ActHead1"/>
        <w:pageBreakBefore/>
      </w:pPr>
      <w:bookmarkStart w:id="792" w:name="_Toc424813003"/>
      <w:r w:rsidRPr="008459E9">
        <w:rPr>
          <w:rStyle w:val="CharChapNo"/>
        </w:rPr>
        <w:lastRenderedPageBreak/>
        <w:t>Chapter</w:t>
      </w:r>
      <w:r w:rsidR="00894666" w:rsidRPr="008459E9">
        <w:rPr>
          <w:rStyle w:val="CharChapNo"/>
        </w:rPr>
        <w:t> </w:t>
      </w:r>
      <w:r w:rsidRPr="008459E9">
        <w:rPr>
          <w:rStyle w:val="CharChapNo"/>
        </w:rPr>
        <w:t>5A</w:t>
      </w:r>
      <w:r w:rsidRPr="00894666">
        <w:t>—</w:t>
      </w:r>
      <w:r w:rsidRPr="008459E9">
        <w:rPr>
          <w:rStyle w:val="CharChapText"/>
        </w:rPr>
        <w:t>Deregistration, and transfer of registration, of companies</w:t>
      </w:r>
      <w:bookmarkEnd w:id="792"/>
    </w:p>
    <w:p w:rsidR="00CC15B8" w:rsidRPr="00894666" w:rsidRDefault="00CC15B8" w:rsidP="00CC15B8">
      <w:pPr>
        <w:pStyle w:val="ActHead2"/>
      </w:pPr>
      <w:bookmarkStart w:id="793" w:name="_Toc424813004"/>
      <w:r w:rsidRPr="008459E9">
        <w:rPr>
          <w:rStyle w:val="CharPartNo"/>
        </w:rPr>
        <w:t>Part</w:t>
      </w:r>
      <w:r w:rsidR="00894666" w:rsidRPr="008459E9">
        <w:rPr>
          <w:rStyle w:val="CharPartNo"/>
        </w:rPr>
        <w:t> </w:t>
      </w:r>
      <w:r w:rsidRPr="008459E9">
        <w:rPr>
          <w:rStyle w:val="CharPartNo"/>
        </w:rPr>
        <w:t>5A.1</w:t>
      </w:r>
      <w:r w:rsidRPr="00894666">
        <w:t>—</w:t>
      </w:r>
      <w:r w:rsidRPr="008459E9">
        <w:rPr>
          <w:rStyle w:val="CharPartText"/>
        </w:rPr>
        <w:t>Deregistration</w:t>
      </w:r>
      <w:bookmarkEnd w:id="793"/>
    </w:p>
    <w:p w:rsidR="00CC15B8" w:rsidRPr="008459E9" w:rsidRDefault="00CC15B8" w:rsidP="00CC15B8">
      <w:pPr>
        <w:pStyle w:val="Header"/>
      </w:pPr>
      <w:r w:rsidRPr="008459E9">
        <w:rPr>
          <w:rStyle w:val="CharDivNo"/>
        </w:rPr>
        <w:t xml:space="preserve"> </w:t>
      </w:r>
      <w:r w:rsidRPr="008459E9">
        <w:rPr>
          <w:rStyle w:val="CharDivText"/>
        </w:rPr>
        <w:t xml:space="preserve"> </w:t>
      </w:r>
    </w:p>
    <w:p w:rsidR="00016D23" w:rsidRPr="00894666" w:rsidRDefault="00016D23" w:rsidP="00016D23">
      <w:pPr>
        <w:pStyle w:val="ActHead5"/>
      </w:pPr>
      <w:bookmarkStart w:id="794" w:name="_Toc424813005"/>
      <w:r w:rsidRPr="008459E9">
        <w:rPr>
          <w:rStyle w:val="CharSectno"/>
        </w:rPr>
        <w:t>601</w:t>
      </w:r>
      <w:r w:rsidRPr="00894666">
        <w:t xml:space="preserve">  Definitions</w:t>
      </w:r>
      <w:bookmarkEnd w:id="794"/>
    </w:p>
    <w:p w:rsidR="00016D23" w:rsidRPr="00894666" w:rsidRDefault="00016D23" w:rsidP="00016D23">
      <w:pPr>
        <w:pStyle w:val="subsection"/>
      </w:pPr>
      <w:r w:rsidRPr="00894666">
        <w:tab/>
      </w:r>
      <w:r w:rsidRPr="00894666">
        <w:tab/>
        <w:t>In this Part:</w:t>
      </w:r>
    </w:p>
    <w:p w:rsidR="00016D23" w:rsidRPr="00894666" w:rsidRDefault="00016D23" w:rsidP="00016D23">
      <w:pPr>
        <w:pStyle w:val="Definition"/>
      </w:pPr>
      <w:r w:rsidRPr="00894666">
        <w:rPr>
          <w:b/>
          <w:i/>
        </w:rPr>
        <w:t xml:space="preserve">property </w:t>
      </w:r>
      <w:r w:rsidRPr="00894666">
        <w:t>of a company includes PPSA retention of title property, if the security interest in the property is vested in the company because of the operation of any of the following provisions:</w:t>
      </w:r>
    </w:p>
    <w:p w:rsidR="00016D23" w:rsidRPr="00894666" w:rsidRDefault="00016D23" w:rsidP="00016D23">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016D23" w:rsidRPr="00894666" w:rsidRDefault="00016D23" w:rsidP="00016D23">
      <w:pPr>
        <w:pStyle w:val="paragraph"/>
      </w:pPr>
      <w:r w:rsidRPr="00894666">
        <w:tab/>
        <w:t>(b)</w:t>
      </w:r>
      <w:r w:rsidRPr="00894666">
        <w:tab/>
        <w:t>section</w:t>
      </w:r>
      <w:r w:rsidR="00894666">
        <w:t> </w:t>
      </w:r>
      <w:r w:rsidRPr="00894666">
        <w:t>588FL of this Act (collateral not registered within time).</w:t>
      </w:r>
    </w:p>
    <w:p w:rsidR="00016D23" w:rsidRPr="00894666" w:rsidRDefault="00016D23" w:rsidP="00016D23">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CC15B8">
      <w:pPr>
        <w:pStyle w:val="ActHead5"/>
      </w:pPr>
      <w:bookmarkStart w:id="795" w:name="_Toc424813006"/>
      <w:r w:rsidRPr="008459E9">
        <w:rPr>
          <w:rStyle w:val="CharSectno"/>
        </w:rPr>
        <w:t>601AA</w:t>
      </w:r>
      <w:r w:rsidRPr="00894666">
        <w:t xml:space="preserve">  Deregistration—voluntary</w:t>
      </w:r>
      <w:bookmarkEnd w:id="795"/>
    </w:p>
    <w:p w:rsidR="00CC15B8" w:rsidRPr="00894666" w:rsidRDefault="00CC15B8" w:rsidP="00CC15B8">
      <w:pPr>
        <w:pStyle w:val="SubsectionHead"/>
      </w:pPr>
      <w:r w:rsidRPr="00894666">
        <w:t>Who may apply for deregistration</w:t>
      </w:r>
    </w:p>
    <w:p w:rsidR="00CC15B8" w:rsidRPr="00894666" w:rsidRDefault="00CC15B8" w:rsidP="00CC15B8">
      <w:pPr>
        <w:pStyle w:val="subsection"/>
      </w:pPr>
      <w:r w:rsidRPr="00894666">
        <w:tab/>
        <w:t>(1)</w:t>
      </w:r>
      <w:r w:rsidRPr="00894666">
        <w:tab/>
        <w:t>An application to deregister a company may be lodged with ASIC by:</w:t>
      </w:r>
    </w:p>
    <w:p w:rsidR="00CC15B8" w:rsidRPr="00894666" w:rsidRDefault="00CC15B8" w:rsidP="00CC15B8">
      <w:pPr>
        <w:pStyle w:val="paragraph"/>
      </w:pPr>
      <w:r w:rsidRPr="00894666">
        <w:tab/>
        <w:t>(a)</w:t>
      </w:r>
      <w:r w:rsidRPr="00894666">
        <w:tab/>
        <w:t>the company; or</w:t>
      </w:r>
    </w:p>
    <w:p w:rsidR="00CC15B8" w:rsidRPr="00894666" w:rsidRDefault="00CC15B8" w:rsidP="00CC15B8">
      <w:pPr>
        <w:pStyle w:val="paragraph"/>
      </w:pPr>
      <w:r w:rsidRPr="00894666">
        <w:tab/>
        <w:t>(b)</w:t>
      </w:r>
      <w:r w:rsidRPr="00894666">
        <w:tab/>
        <w:t>a director or member of the company; or</w:t>
      </w:r>
    </w:p>
    <w:p w:rsidR="00CC15B8" w:rsidRPr="00894666" w:rsidRDefault="00CC15B8" w:rsidP="00CC15B8">
      <w:pPr>
        <w:pStyle w:val="paragraph"/>
      </w:pPr>
      <w:r w:rsidRPr="00894666">
        <w:tab/>
        <w:t>(c)</w:t>
      </w:r>
      <w:r w:rsidRPr="00894666">
        <w:tab/>
        <w:t>a liquidator of the company.</w:t>
      </w:r>
    </w:p>
    <w:p w:rsidR="00CC15B8" w:rsidRPr="00894666" w:rsidRDefault="00CC15B8" w:rsidP="00CC15B8">
      <w:pPr>
        <w:pStyle w:val="subsection2"/>
      </w:pPr>
      <w:r w:rsidRPr="00894666">
        <w:t>If the company lodges the application, it must nominate a person to be given notice of the deregistration.</w:t>
      </w:r>
    </w:p>
    <w:p w:rsidR="00CC15B8" w:rsidRPr="00894666" w:rsidRDefault="00CC15B8" w:rsidP="00CC15B8">
      <w:pPr>
        <w:pStyle w:val="SubsectionHead"/>
      </w:pPr>
      <w:r w:rsidRPr="00894666">
        <w:t>Circumstances in which application can be made</w:t>
      </w:r>
    </w:p>
    <w:p w:rsidR="00CC15B8" w:rsidRPr="00894666" w:rsidRDefault="00CC15B8" w:rsidP="00CC15B8">
      <w:pPr>
        <w:pStyle w:val="subsection"/>
      </w:pPr>
      <w:r w:rsidRPr="00894666">
        <w:tab/>
        <w:t>(2)</w:t>
      </w:r>
      <w:r w:rsidRPr="00894666">
        <w:tab/>
        <w:t>A person may apply only if:</w:t>
      </w:r>
    </w:p>
    <w:p w:rsidR="00CC15B8" w:rsidRPr="00894666" w:rsidRDefault="00CC15B8" w:rsidP="00CC15B8">
      <w:pPr>
        <w:pStyle w:val="paragraph"/>
      </w:pPr>
      <w:r w:rsidRPr="00894666">
        <w:lastRenderedPageBreak/>
        <w:tab/>
        <w:t>(a)</w:t>
      </w:r>
      <w:r w:rsidRPr="00894666">
        <w:tab/>
        <w:t>all the members of the company agree to the deregistration; and</w:t>
      </w:r>
    </w:p>
    <w:p w:rsidR="00CC15B8" w:rsidRPr="00894666" w:rsidRDefault="00CC15B8" w:rsidP="00CC15B8">
      <w:pPr>
        <w:pStyle w:val="paragraph"/>
      </w:pPr>
      <w:r w:rsidRPr="00894666">
        <w:tab/>
        <w:t>(b)</w:t>
      </w:r>
      <w:r w:rsidRPr="00894666">
        <w:tab/>
        <w:t>the company is not carrying on business; and</w:t>
      </w:r>
    </w:p>
    <w:p w:rsidR="00CC15B8" w:rsidRPr="00894666" w:rsidRDefault="00CC15B8" w:rsidP="00CC15B8">
      <w:pPr>
        <w:pStyle w:val="paragraph"/>
      </w:pPr>
      <w:r w:rsidRPr="00894666">
        <w:tab/>
        <w:t>(c)</w:t>
      </w:r>
      <w:r w:rsidRPr="00894666">
        <w:tab/>
        <w:t>the company’s assets are worth less than $1,000; and</w:t>
      </w:r>
    </w:p>
    <w:p w:rsidR="00CC15B8" w:rsidRPr="00894666" w:rsidRDefault="00CC15B8" w:rsidP="00CC15B8">
      <w:pPr>
        <w:pStyle w:val="paragraph"/>
      </w:pPr>
      <w:r w:rsidRPr="00894666">
        <w:tab/>
        <w:t>(d)</w:t>
      </w:r>
      <w:r w:rsidRPr="00894666">
        <w:tab/>
        <w:t>the company has paid all fees and penalties payable under this Act; and</w:t>
      </w:r>
    </w:p>
    <w:p w:rsidR="00CC15B8" w:rsidRPr="00894666" w:rsidRDefault="00CC15B8" w:rsidP="00CC15B8">
      <w:pPr>
        <w:pStyle w:val="paragraph"/>
      </w:pPr>
      <w:r w:rsidRPr="00894666">
        <w:tab/>
        <w:t>(e)</w:t>
      </w:r>
      <w:r w:rsidRPr="00894666">
        <w:tab/>
        <w:t>the company has no outstanding liabilities; and</w:t>
      </w:r>
    </w:p>
    <w:p w:rsidR="00CC15B8" w:rsidRPr="00894666" w:rsidRDefault="00CC15B8" w:rsidP="00CC15B8">
      <w:pPr>
        <w:pStyle w:val="paragraph"/>
      </w:pPr>
      <w:r w:rsidRPr="00894666">
        <w:tab/>
        <w:t>(f)</w:t>
      </w:r>
      <w:r w:rsidRPr="00894666">
        <w:tab/>
        <w:t>the company is not a party to any legal proceedings.</w:t>
      </w:r>
    </w:p>
    <w:p w:rsidR="00CC15B8" w:rsidRPr="00894666" w:rsidRDefault="00CC15B8" w:rsidP="00CC15B8">
      <w:pPr>
        <w:pStyle w:val="SubsectionHead"/>
      </w:pPr>
      <w:r w:rsidRPr="00894666">
        <w:t>ASIC may ask for information about officers</w:t>
      </w:r>
    </w:p>
    <w:p w:rsidR="00CC15B8" w:rsidRPr="00894666" w:rsidRDefault="00CC15B8" w:rsidP="00CC15B8">
      <w:pPr>
        <w:pStyle w:val="subsection"/>
      </w:pPr>
      <w:r w:rsidRPr="00894666">
        <w:tab/>
        <w:t>(3)</w:t>
      </w:r>
      <w:r w:rsidRPr="00894666">
        <w:tab/>
        <w:t>The applicant must give ASIC any information that ASIC requests about the current and former officers of the company.</w:t>
      </w:r>
    </w:p>
    <w:p w:rsidR="007B2C36" w:rsidRPr="00894666" w:rsidRDefault="007B2C36" w:rsidP="007B2C36">
      <w:pPr>
        <w:pStyle w:val="SubsectionHead"/>
      </w:pPr>
      <w:r w:rsidRPr="00894666">
        <w:t>Deregistration procedure</w:t>
      </w:r>
    </w:p>
    <w:p w:rsidR="007B2C36" w:rsidRPr="00894666" w:rsidRDefault="007B2C36" w:rsidP="007B2C36">
      <w:pPr>
        <w:pStyle w:val="subsection"/>
      </w:pPr>
      <w:r w:rsidRPr="00894666">
        <w:tab/>
        <w:t>(4)</w:t>
      </w:r>
      <w:r w:rsidRPr="00894666">
        <w:tab/>
        <w:t>If:</w:t>
      </w:r>
    </w:p>
    <w:p w:rsidR="007B2C36" w:rsidRPr="00894666" w:rsidRDefault="007B2C36" w:rsidP="007B2C36">
      <w:pPr>
        <w:pStyle w:val="paragraph"/>
      </w:pPr>
      <w:r w:rsidRPr="00894666">
        <w:tab/>
        <w:t>(a)</w:t>
      </w:r>
      <w:r w:rsidRPr="00894666">
        <w:tab/>
        <w:t>ASIC decides to deregister the company under this section; and</w:t>
      </w:r>
    </w:p>
    <w:p w:rsidR="007B2C36" w:rsidRPr="00894666" w:rsidRDefault="007B2C36" w:rsidP="007B2C36">
      <w:pPr>
        <w:pStyle w:val="paragraph"/>
      </w:pPr>
      <w:r w:rsidRPr="00894666">
        <w:tab/>
        <w:t>(b)</w:t>
      </w:r>
      <w:r w:rsidRPr="00894666">
        <w:tab/>
        <w:t xml:space="preserve">ASIC is not aware of any failure to comply with </w:t>
      </w:r>
      <w:r w:rsidR="00894666">
        <w:t>subsections (</w:t>
      </w:r>
      <w:r w:rsidRPr="00894666">
        <w:t>1) to (3);</w:t>
      </w:r>
    </w:p>
    <w:p w:rsidR="007B2C36" w:rsidRPr="00894666" w:rsidRDefault="007B2C36" w:rsidP="007B2C36">
      <w:pPr>
        <w:pStyle w:val="subsection2"/>
      </w:pPr>
      <w:r w:rsidRPr="00894666">
        <w:t>ASIC must:</w:t>
      </w:r>
    </w:p>
    <w:p w:rsidR="007B2C36" w:rsidRPr="00894666" w:rsidRDefault="007B2C36" w:rsidP="007B2C36">
      <w:pPr>
        <w:pStyle w:val="paragraph"/>
      </w:pPr>
      <w:r w:rsidRPr="00894666">
        <w:tab/>
        <w:t>(c)</w:t>
      </w:r>
      <w:r w:rsidRPr="00894666">
        <w:tab/>
        <w:t>give notice of the proposed deregistration on ASIC database; and</w:t>
      </w:r>
    </w:p>
    <w:p w:rsidR="007B2C36" w:rsidRPr="00894666" w:rsidRDefault="007B2C36" w:rsidP="007B2C36">
      <w:pPr>
        <w:pStyle w:val="paragraph"/>
      </w:pPr>
      <w:r w:rsidRPr="00894666">
        <w:tab/>
        <w:t>(d)</w:t>
      </w:r>
      <w:r w:rsidRPr="00894666">
        <w:tab/>
        <w:t>publish notice of the proposed deregistration in the prescribed manner.</w:t>
      </w:r>
    </w:p>
    <w:p w:rsidR="007B2C36" w:rsidRPr="00894666" w:rsidRDefault="007B2C36" w:rsidP="007B2C36">
      <w:pPr>
        <w:pStyle w:val="subsection"/>
      </w:pPr>
      <w:r w:rsidRPr="00894666">
        <w:tab/>
        <w:t>(4A)</w:t>
      </w:r>
      <w:r w:rsidRPr="00894666">
        <w:tab/>
        <w:t xml:space="preserve">When 2 months have passed since the publication of the notice under </w:t>
      </w:r>
      <w:r w:rsidR="00894666">
        <w:t>paragraph (</w:t>
      </w:r>
      <w:r w:rsidRPr="00894666">
        <w:t>4)(d), ASIC may deregister the company.</w:t>
      </w:r>
    </w:p>
    <w:p w:rsidR="00CC15B8" w:rsidRPr="00894666" w:rsidRDefault="00CC15B8" w:rsidP="00CC15B8">
      <w:pPr>
        <w:pStyle w:val="subsection"/>
      </w:pPr>
      <w:r w:rsidRPr="00894666">
        <w:tab/>
        <w:t>(5)</w:t>
      </w:r>
      <w:r w:rsidRPr="00894666">
        <w:tab/>
        <w:t>ASIC must give notice of the deregistration to:</w:t>
      </w:r>
    </w:p>
    <w:p w:rsidR="00CC15B8" w:rsidRPr="00894666" w:rsidRDefault="00CC15B8" w:rsidP="00CC15B8">
      <w:pPr>
        <w:pStyle w:val="paragraph"/>
      </w:pPr>
      <w:r w:rsidRPr="00894666">
        <w:tab/>
        <w:t>(a)</w:t>
      </w:r>
      <w:r w:rsidRPr="00894666">
        <w:tab/>
        <w:t>the applicant; or</w:t>
      </w:r>
    </w:p>
    <w:p w:rsidR="00CC15B8" w:rsidRPr="00894666" w:rsidRDefault="00CC15B8" w:rsidP="00CC15B8">
      <w:pPr>
        <w:pStyle w:val="paragraph"/>
      </w:pPr>
      <w:r w:rsidRPr="00894666">
        <w:tab/>
        <w:t>(b)</w:t>
      </w:r>
      <w:r w:rsidRPr="00894666">
        <w:tab/>
        <w:t>the person nominated in the application to be given the notice.</w:t>
      </w:r>
    </w:p>
    <w:p w:rsidR="00DD1AB7" w:rsidRPr="00894666" w:rsidRDefault="00DD1AB7" w:rsidP="00DD1AB7">
      <w:pPr>
        <w:pStyle w:val="subsection"/>
      </w:pPr>
      <w:r w:rsidRPr="00894666">
        <w:tab/>
        <w:t>(6)</w:t>
      </w:r>
      <w:r w:rsidRPr="00894666">
        <w:tab/>
        <w:t>ASIC may refuse to deregister a company under this section if ASIC decides to order under section</w:t>
      </w:r>
      <w:r w:rsidR="00894666">
        <w:t> </w:t>
      </w:r>
      <w:r w:rsidRPr="00894666">
        <w:t>489EA that the company be wound up.</w:t>
      </w:r>
    </w:p>
    <w:p w:rsidR="00DD1AB7" w:rsidRPr="00894666" w:rsidRDefault="00DD1AB7" w:rsidP="00DD1AB7">
      <w:pPr>
        <w:pStyle w:val="subsection"/>
      </w:pPr>
      <w:r w:rsidRPr="00894666">
        <w:lastRenderedPageBreak/>
        <w:tab/>
        <w:t>(7)</w:t>
      </w:r>
      <w:r w:rsidRPr="00894666">
        <w:tab/>
      </w:r>
      <w:r w:rsidR="00894666">
        <w:t>Subsection (</w:t>
      </w:r>
      <w:r w:rsidRPr="00894666">
        <w:t>6) does not limit ASIC’s power to refuse to deregister the company.</w:t>
      </w:r>
    </w:p>
    <w:p w:rsidR="00CC15B8" w:rsidRPr="00894666" w:rsidRDefault="00CC15B8" w:rsidP="003E0024">
      <w:pPr>
        <w:pStyle w:val="ActHead5"/>
      </w:pPr>
      <w:bookmarkStart w:id="796" w:name="_Toc424813007"/>
      <w:r w:rsidRPr="008459E9">
        <w:rPr>
          <w:rStyle w:val="CharSectno"/>
        </w:rPr>
        <w:t>601AB</w:t>
      </w:r>
      <w:r w:rsidRPr="00894666">
        <w:t xml:space="preserve">  Deregistration—ASIC initiated</w:t>
      </w:r>
      <w:bookmarkEnd w:id="796"/>
    </w:p>
    <w:p w:rsidR="00B96A6E" w:rsidRPr="00894666" w:rsidRDefault="00B96A6E" w:rsidP="003E0024">
      <w:pPr>
        <w:pStyle w:val="SubsectionHead"/>
      </w:pPr>
      <w:r w:rsidRPr="00894666">
        <w:t>Circumstances in which ASIC may deregister</w:t>
      </w:r>
    </w:p>
    <w:p w:rsidR="00CC15B8" w:rsidRPr="00894666" w:rsidRDefault="00CC15B8" w:rsidP="003E0024">
      <w:pPr>
        <w:pStyle w:val="subsection"/>
        <w:keepNext/>
        <w:keepLines/>
      </w:pPr>
      <w:r w:rsidRPr="00894666">
        <w:tab/>
        <w:t>(1)</w:t>
      </w:r>
      <w:r w:rsidRPr="00894666">
        <w:tab/>
        <w:t>ASIC may decide to deregister a company if:</w:t>
      </w:r>
    </w:p>
    <w:p w:rsidR="00CC15B8" w:rsidRPr="00894666" w:rsidRDefault="00CC15B8" w:rsidP="00CC15B8">
      <w:pPr>
        <w:pStyle w:val="paragraph"/>
      </w:pPr>
      <w:r w:rsidRPr="00894666">
        <w:tab/>
        <w:t>(a)</w:t>
      </w:r>
      <w:r w:rsidRPr="00894666">
        <w:tab/>
        <w:t>the response to a return of particulars given to the company is at least 6 months late; and</w:t>
      </w:r>
    </w:p>
    <w:p w:rsidR="00CC15B8" w:rsidRPr="00894666" w:rsidRDefault="00CC15B8" w:rsidP="00CC15B8">
      <w:pPr>
        <w:pStyle w:val="paragraph"/>
      </w:pPr>
      <w:r w:rsidRPr="00894666">
        <w:tab/>
        <w:t>(b)</w:t>
      </w:r>
      <w:r w:rsidRPr="00894666">
        <w:tab/>
        <w:t>the company has not lodged any other documents under this Act in the last 18 months; and</w:t>
      </w:r>
    </w:p>
    <w:p w:rsidR="00CC15B8" w:rsidRPr="00894666" w:rsidRDefault="00CC15B8" w:rsidP="00CC15B8">
      <w:pPr>
        <w:pStyle w:val="paragraph"/>
      </w:pPr>
      <w:r w:rsidRPr="00894666">
        <w:tab/>
        <w:t>(c)</w:t>
      </w:r>
      <w:r w:rsidRPr="00894666">
        <w:tab/>
        <w:t>ASIC has no reason to believe that the company is carrying on business.</w:t>
      </w:r>
    </w:p>
    <w:p w:rsidR="00CC15B8" w:rsidRPr="00894666" w:rsidRDefault="00CC15B8" w:rsidP="00CC15B8">
      <w:pPr>
        <w:pStyle w:val="subsection"/>
      </w:pPr>
      <w:r w:rsidRPr="00894666">
        <w:tab/>
        <w:t>(1A)</w:t>
      </w:r>
      <w:r w:rsidRPr="00894666">
        <w:tab/>
        <w:t>ASIC may also decide to deregister a company if the company’s review fee in respect of a review date has not been paid in full at least 12 months after the due date for payment.</w:t>
      </w:r>
    </w:p>
    <w:p w:rsidR="00CC15B8" w:rsidRPr="00894666" w:rsidRDefault="00CC15B8" w:rsidP="00CC15B8">
      <w:pPr>
        <w:pStyle w:val="subsection"/>
      </w:pPr>
      <w:r w:rsidRPr="00894666">
        <w:tab/>
        <w:t>(2)</w:t>
      </w:r>
      <w:r w:rsidRPr="00894666">
        <w:tab/>
        <w:t>ASIC may also decide to deregister a company if the company is being wound up and ASIC has reason to believe that:</w:t>
      </w:r>
    </w:p>
    <w:p w:rsidR="00CC15B8" w:rsidRPr="00894666" w:rsidRDefault="00CC15B8" w:rsidP="00CC15B8">
      <w:pPr>
        <w:pStyle w:val="paragraph"/>
      </w:pPr>
      <w:r w:rsidRPr="00894666">
        <w:tab/>
        <w:t>(a)</w:t>
      </w:r>
      <w:r w:rsidRPr="00894666">
        <w:tab/>
        <w:t>the liquidator is no longer acting; or</w:t>
      </w:r>
    </w:p>
    <w:p w:rsidR="00CC15B8" w:rsidRPr="00894666" w:rsidRDefault="00CC15B8" w:rsidP="00CC15B8">
      <w:pPr>
        <w:pStyle w:val="paragraph"/>
      </w:pPr>
      <w:r w:rsidRPr="00894666">
        <w:tab/>
        <w:t>(b)</w:t>
      </w:r>
      <w:r w:rsidRPr="00894666">
        <w:tab/>
        <w:t>the company’s affairs have been fully wound up and a return that the liquidator should have lodged is at least 6 months late; or</w:t>
      </w:r>
    </w:p>
    <w:p w:rsidR="00CC15B8" w:rsidRPr="00894666" w:rsidRDefault="00CC15B8" w:rsidP="00CC15B8">
      <w:pPr>
        <w:pStyle w:val="paragraph"/>
      </w:pPr>
      <w:r w:rsidRPr="00894666">
        <w:tab/>
        <w:t>(c)</w:t>
      </w:r>
      <w:r w:rsidRPr="00894666">
        <w:tab/>
        <w:t>the company’s affairs have been fully wound up under Part</w:t>
      </w:r>
      <w:r w:rsidR="00894666">
        <w:t> </w:t>
      </w:r>
      <w:r w:rsidRPr="00894666">
        <w:t>5.4 and the company has no property or not enough property to cover the costs of obtaining a Court order for the company’s deregistration.</w:t>
      </w:r>
    </w:p>
    <w:p w:rsidR="009F4CA5" w:rsidRPr="00894666" w:rsidRDefault="009F4CA5" w:rsidP="009F4CA5">
      <w:pPr>
        <w:pStyle w:val="SubsectionHead"/>
      </w:pPr>
      <w:r w:rsidRPr="00894666">
        <w:t>Deregistration procedure</w:t>
      </w:r>
    </w:p>
    <w:p w:rsidR="009F4CA5" w:rsidRPr="00894666" w:rsidRDefault="009F4CA5" w:rsidP="009F4CA5">
      <w:pPr>
        <w:pStyle w:val="subsection"/>
      </w:pPr>
      <w:r w:rsidRPr="00894666">
        <w:tab/>
        <w:t>(3)</w:t>
      </w:r>
      <w:r w:rsidRPr="00894666">
        <w:tab/>
        <w:t>If ASIC decides to deregister a company under this section, it must:</w:t>
      </w:r>
    </w:p>
    <w:p w:rsidR="009F4CA5" w:rsidRPr="00894666" w:rsidRDefault="009F4CA5" w:rsidP="009F4CA5">
      <w:pPr>
        <w:pStyle w:val="paragraph"/>
      </w:pPr>
      <w:r w:rsidRPr="00894666">
        <w:tab/>
        <w:t>(a)</w:t>
      </w:r>
      <w:r w:rsidRPr="00894666">
        <w:tab/>
        <w:t>give notice of the proposed deregistration:</w:t>
      </w:r>
    </w:p>
    <w:p w:rsidR="009F4CA5" w:rsidRPr="00894666" w:rsidRDefault="009F4CA5" w:rsidP="009F4CA5">
      <w:pPr>
        <w:pStyle w:val="paragraphsub"/>
      </w:pPr>
      <w:r w:rsidRPr="00894666">
        <w:tab/>
        <w:t>(i)</w:t>
      </w:r>
      <w:r w:rsidRPr="00894666">
        <w:tab/>
        <w:t>to the company; and</w:t>
      </w:r>
    </w:p>
    <w:p w:rsidR="009F4CA5" w:rsidRPr="00894666" w:rsidRDefault="009F4CA5" w:rsidP="009F4CA5">
      <w:pPr>
        <w:pStyle w:val="paragraphsub"/>
      </w:pPr>
      <w:r w:rsidRPr="00894666">
        <w:tab/>
        <w:t>(ii)</w:t>
      </w:r>
      <w:r w:rsidRPr="00894666">
        <w:tab/>
        <w:t>to the company’s liquidator (if any); and</w:t>
      </w:r>
    </w:p>
    <w:p w:rsidR="009F4CA5" w:rsidRPr="00894666" w:rsidRDefault="009F4CA5" w:rsidP="009F4CA5">
      <w:pPr>
        <w:pStyle w:val="paragraphsub"/>
      </w:pPr>
      <w:r w:rsidRPr="00894666">
        <w:tab/>
        <w:t>(iii)</w:t>
      </w:r>
      <w:r w:rsidRPr="00894666">
        <w:tab/>
        <w:t>to the company’s directors; and</w:t>
      </w:r>
    </w:p>
    <w:p w:rsidR="009F4CA5" w:rsidRPr="00894666" w:rsidRDefault="009F4CA5" w:rsidP="009F4CA5">
      <w:pPr>
        <w:pStyle w:val="paragraphsub"/>
      </w:pPr>
      <w:r w:rsidRPr="00894666">
        <w:lastRenderedPageBreak/>
        <w:tab/>
        <w:t>(iv)</w:t>
      </w:r>
      <w:r w:rsidRPr="00894666">
        <w:tab/>
        <w:t>on ASIC database; and</w:t>
      </w:r>
    </w:p>
    <w:p w:rsidR="009F4CA5" w:rsidRPr="00894666" w:rsidRDefault="009F4CA5" w:rsidP="009F4CA5">
      <w:pPr>
        <w:pStyle w:val="paragraph"/>
      </w:pPr>
      <w:r w:rsidRPr="00894666">
        <w:tab/>
        <w:t>(b)</w:t>
      </w:r>
      <w:r w:rsidRPr="00894666">
        <w:tab/>
        <w:t>publish notice of the proposed deregistration in the prescribed manner.</w:t>
      </w:r>
    </w:p>
    <w:p w:rsidR="009F4CA5" w:rsidRPr="00894666" w:rsidRDefault="009F4CA5" w:rsidP="009F4CA5">
      <w:pPr>
        <w:pStyle w:val="subsection"/>
      </w:pPr>
      <w:r w:rsidRPr="00894666">
        <w:tab/>
        <w:t>(3A)</w:t>
      </w:r>
      <w:r w:rsidRPr="00894666">
        <w:tab/>
        <w:t xml:space="preserve">When 2 months have passed since the publication of the notice under </w:t>
      </w:r>
      <w:r w:rsidR="00894666">
        <w:t>paragraph (</w:t>
      </w:r>
      <w:r w:rsidRPr="00894666">
        <w:t>3)(b), ASIC may deregister the company.</w:t>
      </w:r>
    </w:p>
    <w:p w:rsidR="00CC15B8" w:rsidRPr="00894666" w:rsidRDefault="00CC15B8" w:rsidP="00CC15B8">
      <w:pPr>
        <w:pStyle w:val="subsection"/>
      </w:pPr>
      <w:r w:rsidRPr="00894666">
        <w:tab/>
        <w:t>(4)</w:t>
      </w:r>
      <w:r w:rsidRPr="00894666">
        <w:tab/>
        <w:t xml:space="preserve">ASIC does not have to give a person notice under </w:t>
      </w:r>
      <w:r w:rsidR="00894666">
        <w:t>paragraph (</w:t>
      </w:r>
      <w:r w:rsidR="00866F81" w:rsidRPr="00894666">
        <w:t>3)(a)</w:t>
      </w:r>
      <w:r w:rsidRPr="00894666">
        <w:t xml:space="preserve"> if ASIC does not have the necessary information about the person’s identity or address.</w:t>
      </w:r>
    </w:p>
    <w:p w:rsidR="00CC15B8" w:rsidRPr="00894666" w:rsidRDefault="00CC15B8" w:rsidP="00CC15B8">
      <w:pPr>
        <w:pStyle w:val="subsection"/>
      </w:pPr>
      <w:r w:rsidRPr="00894666">
        <w:tab/>
        <w:t>(5)</w:t>
      </w:r>
      <w:r w:rsidRPr="00894666">
        <w:tab/>
        <w:t xml:space="preserve">ASIC must give notice of the deregistration to everyone who was notified of the proposed deregistration under </w:t>
      </w:r>
      <w:r w:rsidR="00894666">
        <w:t>subparagraph (</w:t>
      </w:r>
      <w:r w:rsidR="000A7212" w:rsidRPr="00894666">
        <w:t>3)(a)(ii) or (iii)</w:t>
      </w:r>
      <w:r w:rsidRPr="00894666">
        <w:t>.</w:t>
      </w:r>
    </w:p>
    <w:p w:rsidR="00115ED6" w:rsidRPr="00894666" w:rsidRDefault="00115ED6" w:rsidP="00115ED6">
      <w:pPr>
        <w:pStyle w:val="subsection"/>
      </w:pPr>
      <w:r w:rsidRPr="00894666">
        <w:tab/>
        <w:t>(6)</w:t>
      </w:r>
      <w:r w:rsidRPr="00894666">
        <w:tab/>
        <w:t>ASIC may refuse to deregister a company under this section if ASIC decides to order under section</w:t>
      </w:r>
      <w:r w:rsidR="00894666">
        <w:t> </w:t>
      </w:r>
      <w:r w:rsidRPr="00894666">
        <w:t>489EA that the company be wound up.</w:t>
      </w:r>
    </w:p>
    <w:p w:rsidR="00115ED6" w:rsidRPr="00894666" w:rsidRDefault="00115ED6" w:rsidP="00115ED6">
      <w:pPr>
        <w:pStyle w:val="subsection"/>
      </w:pPr>
      <w:r w:rsidRPr="00894666">
        <w:tab/>
        <w:t>(7)</w:t>
      </w:r>
      <w:r w:rsidRPr="00894666">
        <w:tab/>
      </w:r>
      <w:r w:rsidR="00894666">
        <w:t>Subsection (</w:t>
      </w:r>
      <w:r w:rsidRPr="00894666">
        <w:t>6) does not limit ASIC’s power to refuse to deregister the company.</w:t>
      </w:r>
    </w:p>
    <w:p w:rsidR="00CC15B8" w:rsidRPr="00894666" w:rsidRDefault="00CC15B8" w:rsidP="00CC15B8">
      <w:pPr>
        <w:pStyle w:val="ActHead5"/>
      </w:pPr>
      <w:bookmarkStart w:id="797" w:name="_Toc424813008"/>
      <w:r w:rsidRPr="008459E9">
        <w:rPr>
          <w:rStyle w:val="CharSectno"/>
        </w:rPr>
        <w:t>601AC</w:t>
      </w:r>
      <w:r w:rsidRPr="00894666">
        <w:t xml:space="preserve">  Deregistration—following amalgamation or winding up</w:t>
      </w:r>
      <w:bookmarkEnd w:id="797"/>
    </w:p>
    <w:p w:rsidR="00CC15B8" w:rsidRPr="00894666" w:rsidRDefault="00CC15B8" w:rsidP="00CC15B8">
      <w:pPr>
        <w:pStyle w:val="subsection"/>
      </w:pPr>
      <w:r w:rsidRPr="00894666">
        <w:tab/>
        <w:t>(1)</w:t>
      </w:r>
      <w:r w:rsidRPr="00894666">
        <w:tab/>
        <w:t>ASIC must deregister a company if the Court orders the deregistration of the company under:</w:t>
      </w:r>
    </w:p>
    <w:p w:rsidR="00CC15B8" w:rsidRPr="00894666" w:rsidRDefault="00CC15B8" w:rsidP="00CC15B8">
      <w:pPr>
        <w:pStyle w:val="paragraph"/>
      </w:pPr>
      <w:r w:rsidRPr="00894666">
        <w:tab/>
        <w:t>(a)</w:t>
      </w:r>
      <w:r w:rsidRPr="00894666">
        <w:tab/>
        <w:t>paragraph</w:t>
      </w:r>
      <w:r w:rsidR="00894666">
        <w:t> </w:t>
      </w:r>
      <w:r w:rsidRPr="00894666">
        <w:t>413(1)(d) (reconstruction and amalgamation of Part</w:t>
      </w:r>
      <w:r w:rsidR="00894666">
        <w:t> </w:t>
      </w:r>
      <w:r w:rsidRPr="00894666">
        <w:t>5.1 bodies); or</w:t>
      </w:r>
    </w:p>
    <w:p w:rsidR="00CC15B8" w:rsidRPr="00894666" w:rsidRDefault="00CC15B8" w:rsidP="00CC15B8">
      <w:pPr>
        <w:pStyle w:val="paragraph"/>
      </w:pPr>
      <w:r w:rsidRPr="00894666">
        <w:tab/>
        <w:t>(b)</w:t>
      </w:r>
      <w:r w:rsidRPr="00894666">
        <w:tab/>
        <w:t>paragraph</w:t>
      </w:r>
      <w:r w:rsidR="00894666">
        <w:t> </w:t>
      </w:r>
      <w:r w:rsidRPr="00894666">
        <w:t>481(5)(b) (release of liquidator); or</w:t>
      </w:r>
    </w:p>
    <w:p w:rsidR="00CC15B8" w:rsidRPr="00894666" w:rsidRDefault="00CC15B8" w:rsidP="00CC15B8">
      <w:pPr>
        <w:pStyle w:val="paragraph"/>
      </w:pPr>
      <w:r w:rsidRPr="00894666">
        <w:tab/>
        <w:t>(c)</w:t>
      </w:r>
      <w:r w:rsidRPr="00894666">
        <w:tab/>
        <w:t>subsection</w:t>
      </w:r>
      <w:r w:rsidR="00894666">
        <w:t> </w:t>
      </w:r>
      <w:r w:rsidRPr="00894666">
        <w:t>509(6) (liquidator’s return following winding up).</w:t>
      </w:r>
    </w:p>
    <w:p w:rsidR="00CC15B8" w:rsidRPr="00894666" w:rsidRDefault="00CC15B8" w:rsidP="00CC15B8">
      <w:pPr>
        <w:pStyle w:val="subsection"/>
      </w:pPr>
      <w:r w:rsidRPr="00894666">
        <w:tab/>
        <w:t>(2)</w:t>
      </w:r>
      <w:r w:rsidRPr="00894666">
        <w:tab/>
        <w:t>ASIC must deregister a company if:</w:t>
      </w:r>
    </w:p>
    <w:p w:rsidR="00CC15B8" w:rsidRPr="00894666" w:rsidRDefault="00CC15B8" w:rsidP="00CC15B8">
      <w:pPr>
        <w:pStyle w:val="paragraph"/>
      </w:pPr>
      <w:r w:rsidRPr="00894666">
        <w:tab/>
        <w:t>(a)</w:t>
      </w:r>
      <w:r w:rsidRPr="00894666">
        <w:tab/>
        <w:t>3 months have passed since the company’s liquidator lodged a return under section</w:t>
      </w:r>
      <w:r w:rsidR="00894666">
        <w:t> </w:t>
      </w:r>
      <w:r w:rsidRPr="00894666">
        <w:t>509; and</w:t>
      </w:r>
    </w:p>
    <w:p w:rsidR="00CC15B8" w:rsidRPr="00894666" w:rsidRDefault="00CC15B8" w:rsidP="00CC15B8">
      <w:pPr>
        <w:pStyle w:val="paragraph"/>
      </w:pPr>
      <w:r w:rsidRPr="00894666">
        <w:tab/>
        <w:t>(b)</w:t>
      </w:r>
      <w:r w:rsidRPr="00894666">
        <w:tab/>
        <w:t>no order under subsection</w:t>
      </w:r>
      <w:r w:rsidR="00894666">
        <w:t> </w:t>
      </w:r>
      <w:r w:rsidRPr="00894666">
        <w:t>509(6) has been made during that period.</w:t>
      </w:r>
    </w:p>
    <w:p w:rsidR="00CC15B8" w:rsidRPr="00894666" w:rsidRDefault="00CC15B8" w:rsidP="00CC15B8">
      <w:pPr>
        <w:pStyle w:val="ActHead5"/>
      </w:pPr>
      <w:bookmarkStart w:id="798" w:name="_Toc424813009"/>
      <w:r w:rsidRPr="008459E9">
        <w:rPr>
          <w:rStyle w:val="CharSectno"/>
        </w:rPr>
        <w:lastRenderedPageBreak/>
        <w:t>601AD</w:t>
      </w:r>
      <w:r w:rsidRPr="00894666">
        <w:t xml:space="preserve">  Effect of deregistration</w:t>
      </w:r>
      <w:bookmarkEnd w:id="798"/>
    </w:p>
    <w:p w:rsidR="00CC15B8" w:rsidRPr="00894666" w:rsidRDefault="00CC15B8" w:rsidP="00CC15B8">
      <w:pPr>
        <w:pStyle w:val="SubsectionHead"/>
      </w:pPr>
      <w:r w:rsidRPr="00894666">
        <w:t>Company ceases to exist</w:t>
      </w:r>
    </w:p>
    <w:p w:rsidR="00CC15B8" w:rsidRPr="00894666" w:rsidRDefault="00CC15B8" w:rsidP="00CC15B8">
      <w:pPr>
        <w:pStyle w:val="subsection"/>
      </w:pPr>
      <w:r w:rsidRPr="00894666">
        <w:tab/>
        <w:t>(1)</w:t>
      </w:r>
      <w:r w:rsidRPr="00894666">
        <w:tab/>
        <w:t>A company ceases to exist on deregistration.</w:t>
      </w:r>
    </w:p>
    <w:p w:rsidR="00CC15B8" w:rsidRPr="00894666" w:rsidRDefault="00CC15B8" w:rsidP="00CC15B8">
      <w:pPr>
        <w:pStyle w:val="notetext"/>
      </w:pPr>
      <w:r w:rsidRPr="00894666">
        <w:t>Note:</w:t>
      </w:r>
      <w:r w:rsidRPr="00894666">
        <w:tab/>
        <w:t>Despite the deregistration, officers of the company may still be liable for things done before the company was deregistered.</w:t>
      </w:r>
    </w:p>
    <w:p w:rsidR="00FE0152" w:rsidRPr="00894666" w:rsidRDefault="00FE0152" w:rsidP="00FE0152">
      <w:pPr>
        <w:pStyle w:val="SubsectionHead"/>
      </w:pPr>
      <w:r w:rsidRPr="00894666">
        <w:t>Trust property vests in the Commonwealth</w:t>
      </w:r>
    </w:p>
    <w:p w:rsidR="00FE0152" w:rsidRPr="00894666" w:rsidRDefault="00FE0152" w:rsidP="00FE0152">
      <w:pPr>
        <w:pStyle w:val="subsection"/>
      </w:pPr>
      <w:r w:rsidRPr="00894666">
        <w:tab/>
        <w:t>(1A)</w:t>
      </w:r>
      <w:r w:rsidRPr="00894666">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894666" w:rsidRDefault="00A03A86" w:rsidP="00A03A86">
      <w:pPr>
        <w:pStyle w:val="SubsectionHead"/>
      </w:pPr>
      <w:r w:rsidRPr="00894666">
        <w:t>Other company property vests in ASIC</w:t>
      </w:r>
    </w:p>
    <w:p w:rsidR="00A03A86" w:rsidRPr="00894666" w:rsidRDefault="00A03A86" w:rsidP="00A03A86">
      <w:pPr>
        <w:pStyle w:val="subsection"/>
      </w:pPr>
      <w:r w:rsidRPr="00894666">
        <w:tab/>
        <w:t>(2)</w:t>
      </w:r>
      <w:r w:rsidRPr="00894666">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894666" w:rsidRDefault="00351461" w:rsidP="00351461">
      <w:pPr>
        <w:pStyle w:val="SubsectionHead"/>
      </w:pPr>
      <w:r w:rsidRPr="00894666">
        <w:t>Rights and powers in respect of property</w:t>
      </w:r>
    </w:p>
    <w:p w:rsidR="00CC15B8" w:rsidRPr="00894666" w:rsidRDefault="00CC15B8" w:rsidP="00CC15B8">
      <w:pPr>
        <w:pStyle w:val="subsection"/>
      </w:pPr>
      <w:r w:rsidRPr="00894666">
        <w:tab/>
        <w:t>(3)</w:t>
      </w:r>
      <w:r w:rsidRPr="00894666">
        <w:tab/>
        <w:t xml:space="preserve">Under </w:t>
      </w:r>
      <w:r w:rsidR="00894666">
        <w:t>subsection (</w:t>
      </w:r>
      <w:r w:rsidR="006F591B" w:rsidRPr="00894666">
        <w:t>1A) or (2), the Commonwealth or ASIC</w:t>
      </w:r>
      <w:r w:rsidRPr="00894666">
        <w:t xml:space="preserve"> takes only the same property rights that the company itself held. If the company held particular property subject to a security or other interest or claim, </w:t>
      </w:r>
      <w:r w:rsidR="004E26E1" w:rsidRPr="00894666">
        <w:t>the Commonwealth or ASIC takes</w:t>
      </w:r>
      <w:r w:rsidRPr="00894666">
        <w:t xml:space="preserve"> the property subject to that interest or claim.</w:t>
      </w:r>
    </w:p>
    <w:p w:rsidR="00CC15B8" w:rsidRPr="00894666" w:rsidRDefault="00CC15B8" w:rsidP="00CC15B8">
      <w:pPr>
        <w:pStyle w:val="notetext"/>
      </w:pPr>
      <w:r w:rsidRPr="00894666">
        <w:t>Note:</w:t>
      </w:r>
      <w:r w:rsidRPr="00894666">
        <w:tab/>
        <w:t>See also subsection</w:t>
      </w:r>
      <w:r w:rsidR="00894666">
        <w:t> </w:t>
      </w:r>
      <w:r w:rsidRPr="00894666">
        <w:t>601AE(3)—which deals with liabilities that a law imposes on the property (particularly liabilities such as rates, taxes and other charges).</w:t>
      </w:r>
    </w:p>
    <w:p w:rsidR="00DD43A8" w:rsidRPr="00894666" w:rsidRDefault="00DD43A8" w:rsidP="00DD43A8">
      <w:pPr>
        <w:pStyle w:val="subsection"/>
      </w:pPr>
      <w:r w:rsidRPr="00894666">
        <w:tab/>
        <w:t>(3A)</w:t>
      </w:r>
      <w:r w:rsidRPr="00894666">
        <w:tab/>
        <w:t xml:space="preserve">The Commonwealth has, subject to its obligations as trustee of the trust, all the powers of an owner over property vested in it under </w:t>
      </w:r>
      <w:r w:rsidR="00894666">
        <w:t>subsection (</w:t>
      </w:r>
      <w:r w:rsidRPr="00894666">
        <w:t>1A).</w:t>
      </w:r>
    </w:p>
    <w:p w:rsidR="00DD43A8" w:rsidRPr="00894666" w:rsidRDefault="00DD43A8" w:rsidP="00DD43A8">
      <w:pPr>
        <w:pStyle w:val="notetext"/>
      </w:pPr>
      <w:r w:rsidRPr="00894666">
        <w:lastRenderedPageBreak/>
        <w:t>Note:</w:t>
      </w:r>
      <w:r w:rsidRPr="00894666">
        <w:tab/>
        <w:t>Section</w:t>
      </w:r>
      <w:r w:rsidR="00894666">
        <w:t> </w:t>
      </w:r>
      <w:r w:rsidRPr="00894666">
        <w:t>601AF confers additional powers on the Commonwealth to fulfil outstanding obligations of the deregistered company.</w:t>
      </w:r>
    </w:p>
    <w:p w:rsidR="00CC15B8" w:rsidRPr="00894666" w:rsidRDefault="00CC15B8" w:rsidP="00CC15B8">
      <w:pPr>
        <w:pStyle w:val="subsection"/>
      </w:pPr>
      <w:r w:rsidRPr="00894666">
        <w:tab/>
        <w:t>(4)</w:t>
      </w:r>
      <w:r w:rsidRPr="00894666">
        <w:tab/>
        <w:t xml:space="preserve">ASIC has all the powers of an owner over property vested in it under </w:t>
      </w:r>
      <w:r w:rsidR="00894666">
        <w:t>subsection (</w:t>
      </w:r>
      <w:r w:rsidRPr="00894666">
        <w:t>2).</w:t>
      </w:r>
    </w:p>
    <w:p w:rsidR="00CC15B8" w:rsidRPr="00894666" w:rsidRDefault="00CC15B8" w:rsidP="00CC15B8">
      <w:pPr>
        <w:pStyle w:val="notetext"/>
      </w:pPr>
      <w:r w:rsidRPr="00894666">
        <w:t>Note:</w:t>
      </w:r>
      <w:r w:rsidRPr="00894666">
        <w:tab/>
        <w:t>Section</w:t>
      </w:r>
      <w:r w:rsidR="00894666">
        <w:t> </w:t>
      </w:r>
      <w:r w:rsidRPr="00894666">
        <w:t>601AF confers additional powers on ASIC to fulfil outstanding obligations of the deregistered company.</w:t>
      </w:r>
    </w:p>
    <w:p w:rsidR="00CC15B8" w:rsidRPr="00894666" w:rsidRDefault="00CC15B8" w:rsidP="00CC15B8">
      <w:pPr>
        <w:pStyle w:val="SubsectionHead"/>
      </w:pPr>
      <w:r w:rsidRPr="00894666">
        <w:t>Company books to be kept by former directors</w:t>
      </w:r>
    </w:p>
    <w:p w:rsidR="00CC15B8" w:rsidRPr="00894666" w:rsidRDefault="00CC15B8" w:rsidP="00CC15B8">
      <w:pPr>
        <w:pStyle w:val="subsection"/>
      </w:pPr>
      <w:r w:rsidRPr="00894666">
        <w:tab/>
        <w:t>(5)</w:t>
      </w:r>
      <w:r w:rsidRPr="00894666">
        <w:tab/>
        <w:t xml:space="preserve">The directors of the company immediately before deregistration must keep the company’s books for 3 years after the deregistration. </w:t>
      </w:r>
    </w:p>
    <w:p w:rsidR="00CC15B8" w:rsidRPr="00894666" w:rsidRDefault="00CC15B8" w:rsidP="00CC15B8">
      <w:pPr>
        <w:pStyle w:val="subsection"/>
      </w:pPr>
      <w:r w:rsidRPr="00894666">
        <w:tab/>
        <w:t>(6)</w:t>
      </w:r>
      <w:r w:rsidRPr="00894666">
        <w:tab/>
      </w:r>
      <w:r w:rsidR="00894666">
        <w:t>Subsection (</w:t>
      </w:r>
      <w:r w:rsidRPr="00894666">
        <w:t>5) does not apply to books that a liquidator has to keep under subsection</w:t>
      </w:r>
      <w:r w:rsidR="00894666">
        <w:t> </w:t>
      </w:r>
      <w:r w:rsidRPr="00894666">
        <w:t>542(2).</w:t>
      </w:r>
    </w:p>
    <w:p w:rsidR="00CC15B8" w:rsidRPr="00894666" w:rsidRDefault="00CC15B8" w:rsidP="00CC15B8">
      <w:pPr>
        <w:pStyle w:val="notetext"/>
      </w:pPr>
      <w:r w:rsidRPr="00894666">
        <w:t>Note:</w:t>
      </w:r>
      <w:r w:rsidRPr="00894666">
        <w:tab/>
        <w:t xml:space="preserve">A defendant bears an evidential burden in relation to the matter in </w:t>
      </w:r>
      <w:r w:rsidR="00894666">
        <w:t>subsection (</w:t>
      </w:r>
      <w:r w:rsidRPr="00894666">
        <w:t>6), see subsection</w:t>
      </w:r>
      <w:r w:rsidR="00894666">
        <w:t> </w:t>
      </w:r>
      <w:r w:rsidRPr="00894666">
        <w:t xml:space="preserve">13.3(3) of the </w:t>
      </w:r>
      <w:r w:rsidRPr="00894666">
        <w:rPr>
          <w:i/>
        </w:rPr>
        <w:t>Criminal Code</w:t>
      </w:r>
      <w:r w:rsidRPr="00894666">
        <w:t>.</w:t>
      </w:r>
    </w:p>
    <w:p w:rsidR="00CC15B8" w:rsidRPr="00894666" w:rsidRDefault="00CC15B8" w:rsidP="00CC15B8">
      <w:pPr>
        <w:pStyle w:val="SubsectionHead"/>
      </w:pPr>
      <w:r w:rsidRPr="00894666">
        <w:t>Strict liability offences</w:t>
      </w:r>
    </w:p>
    <w:p w:rsidR="00CC15B8" w:rsidRPr="00894666" w:rsidRDefault="00CC15B8" w:rsidP="00CC15B8">
      <w:pPr>
        <w:pStyle w:val="subsection"/>
      </w:pPr>
      <w:r w:rsidRPr="00894666">
        <w:tab/>
        <w:t>(7)</w:t>
      </w:r>
      <w:r w:rsidRPr="00894666">
        <w:tab/>
        <w:t xml:space="preserve">An offence based on </w:t>
      </w:r>
      <w:r w:rsidR="00894666">
        <w:t>subsection (</w:t>
      </w:r>
      <w:r w:rsidRPr="00894666">
        <w:t>5)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799" w:name="_Toc424813010"/>
      <w:r w:rsidRPr="008459E9">
        <w:rPr>
          <w:rStyle w:val="CharSectno"/>
        </w:rPr>
        <w:t>601AE</w:t>
      </w:r>
      <w:r w:rsidRPr="00894666">
        <w:t xml:space="preserve">  What </w:t>
      </w:r>
      <w:r w:rsidR="002E0544" w:rsidRPr="00894666">
        <w:t xml:space="preserve">the Commonwealth or </w:t>
      </w:r>
      <w:r w:rsidRPr="00894666">
        <w:t>ASIC does with the property</w:t>
      </w:r>
      <w:bookmarkEnd w:id="799"/>
    </w:p>
    <w:p w:rsidR="003B0690" w:rsidRPr="00894666" w:rsidRDefault="003B0690" w:rsidP="003B0690">
      <w:pPr>
        <w:pStyle w:val="SubsectionHead"/>
      </w:pPr>
      <w:r w:rsidRPr="00894666">
        <w:t>Trust property vested in the Commonwealth</w:t>
      </w:r>
    </w:p>
    <w:p w:rsidR="003B0690" w:rsidRPr="00894666" w:rsidRDefault="003B0690" w:rsidP="003B0690">
      <w:pPr>
        <w:pStyle w:val="subsection"/>
      </w:pPr>
      <w:r w:rsidRPr="00894666">
        <w:tab/>
        <w:t>(1)</w:t>
      </w:r>
      <w:r w:rsidRPr="00894666">
        <w:tab/>
        <w:t>If property vests in the Commonwealth under subsection</w:t>
      </w:r>
      <w:r w:rsidR="00894666">
        <w:t> </w:t>
      </w:r>
      <w:r w:rsidRPr="00894666">
        <w:t>601AD(1A), the Commonwealth may:</w:t>
      </w:r>
    </w:p>
    <w:p w:rsidR="003B0690" w:rsidRPr="00894666" w:rsidRDefault="003B0690" w:rsidP="003B0690">
      <w:pPr>
        <w:pStyle w:val="paragraph"/>
      </w:pPr>
      <w:r w:rsidRPr="00894666">
        <w:tab/>
        <w:t>(a)</w:t>
      </w:r>
      <w:r w:rsidRPr="00894666">
        <w:tab/>
        <w:t>continue to act as trustee; or</w:t>
      </w:r>
    </w:p>
    <w:p w:rsidR="003B0690" w:rsidRPr="00894666" w:rsidRDefault="003B0690" w:rsidP="003B0690">
      <w:pPr>
        <w:pStyle w:val="paragraph"/>
      </w:pPr>
      <w:r w:rsidRPr="00894666">
        <w:tab/>
        <w:t>(b)</w:t>
      </w:r>
      <w:r w:rsidRPr="00894666">
        <w:tab/>
        <w:t>apply to a court for the appointment of a new trustee.</w:t>
      </w:r>
    </w:p>
    <w:p w:rsidR="003B0690" w:rsidRPr="00894666" w:rsidRDefault="003B0690" w:rsidP="003B0690">
      <w:pPr>
        <w:pStyle w:val="notetext"/>
      </w:pPr>
      <w:r w:rsidRPr="00894666">
        <w:t>Note:</w:t>
      </w:r>
      <w:r w:rsidRPr="00894666">
        <w:tab/>
        <w:t xml:space="preserve">Under </w:t>
      </w:r>
      <w:r w:rsidR="00894666">
        <w:t>paragraph (</w:t>
      </w:r>
      <w:r w:rsidRPr="00894666">
        <w:t>1)(a), the Commonwealth may be able to transfer the property to a new trustee chosen in accordance with the trust instrument.</w:t>
      </w:r>
    </w:p>
    <w:p w:rsidR="003B0690" w:rsidRPr="00894666" w:rsidRDefault="003B0690" w:rsidP="003B0690">
      <w:pPr>
        <w:pStyle w:val="subsection"/>
      </w:pPr>
      <w:r w:rsidRPr="00894666">
        <w:tab/>
        <w:t>(1A)</w:t>
      </w:r>
      <w:r w:rsidRPr="00894666">
        <w:tab/>
        <w:t>If the Commonwealth continues to act as trustee in respect of the property, subject to its obligations as trustee, the Commonwealth:</w:t>
      </w:r>
    </w:p>
    <w:p w:rsidR="003B0690" w:rsidRPr="00894666" w:rsidRDefault="003B0690" w:rsidP="003B0690">
      <w:pPr>
        <w:pStyle w:val="paragraph"/>
      </w:pPr>
      <w:r w:rsidRPr="00894666">
        <w:lastRenderedPageBreak/>
        <w:tab/>
        <w:t>(a)</w:t>
      </w:r>
      <w:r w:rsidRPr="00894666">
        <w:tab/>
        <w:t xml:space="preserve">in the case of money—must credit the amount of the money to a </w:t>
      </w:r>
      <w:r w:rsidR="00B722DD" w:rsidRPr="00894666">
        <w:t xml:space="preserve">special account (within the meaning of the </w:t>
      </w:r>
      <w:r w:rsidR="00B722DD" w:rsidRPr="00894666">
        <w:rPr>
          <w:i/>
        </w:rPr>
        <w:t>Public Governance, Performance and Accountability Act 2013</w:t>
      </w:r>
      <w:r w:rsidR="00083A2A" w:rsidRPr="00894666">
        <w:t>)</w:t>
      </w:r>
      <w:r w:rsidRPr="00894666">
        <w:t>; or</w:t>
      </w:r>
    </w:p>
    <w:p w:rsidR="003B0690" w:rsidRPr="00894666" w:rsidRDefault="003B0690" w:rsidP="003B0690">
      <w:pPr>
        <w:pStyle w:val="paragraph"/>
      </w:pPr>
      <w:r w:rsidRPr="00894666">
        <w:tab/>
        <w:t>(b)</w:t>
      </w:r>
      <w:r w:rsidRPr="00894666">
        <w:tab/>
        <w:t>otherwise:</w:t>
      </w:r>
    </w:p>
    <w:p w:rsidR="003B0690" w:rsidRPr="00894666" w:rsidRDefault="003B0690" w:rsidP="003B0690">
      <w:pPr>
        <w:pStyle w:val="paragraphsub"/>
      </w:pPr>
      <w:r w:rsidRPr="00894666">
        <w:tab/>
        <w:t>(i)</w:t>
      </w:r>
      <w:r w:rsidRPr="00894666">
        <w:tab/>
        <w:t>may sell or dispose of the property as it thinks fit; and</w:t>
      </w:r>
    </w:p>
    <w:p w:rsidR="003B0690" w:rsidRPr="00894666" w:rsidRDefault="003B0690" w:rsidP="003B0690">
      <w:pPr>
        <w:pStyle w:val="paragraphsub"/>
      </w:pPr>
      <w:r w:rsidRPr="00894666">
        <w:tab/>
        <w:t>(ii)</w:t>
      </w:r>
      <w:r w:rsidRPr="00894666">
        <w:tab/>
        <w:t xml:space="preserve">if the Commonwealth does so—must credit the amount of the proceeds to a </w:t>
      </w:r>
      <w:r w:rsidR="00B722DD" w:rsidRPr="00894666">
        <w:t xml:space="preserve">special account (within the meaning of the </w:t>
      </w:r>
      <w:r w:rsidR="00B722DD" w:rsidRPr="00894666">
        <w:rPr>
          <w:i/>
        </w:rPr>
        <w:t>Public Governance, Performance and Accountability Act 2013</w:t>
      </w:r>
      <w:r w:rsidRPr="00894666">
        <w:t>).</w:t>
      </w:r>
    </w:p>
    <w:p w:rsidR="003B0690" w:rsidRPr="00894666" w:rsidRDefault="003B0690" w:rsidP="003B0690">
      <w:pPr>
        <w:pStyle w:val="notetext"/>
      </w:pPr>
      <w:r w:rsidRPr="00894666">
        <w:t>Note:</w:t>
      </w:r>
      <w:r w:rsidRPr="00894666">
        <w:tab/>
        <w:t>ASIC may, for and on behalf of the Commonwealth, perform all the duties and exercise all the powers of the Commonwealth as trustee in relation to property held on trust by the Commonwealth (see subsection</w:t>
      </w:r>
      <w:r w:rsidR="00894666">
        <w:t> </w:t>
      </w:r>
      <w:r w:rsidRPr="00894666">
        <w:t>8(6) of the ASIC Act).</w:t>
      </w:r>
    </w:p>
    <w:p w:rsidR="008E695B" w:rsidRPr="00894666" w:rsidRDefault="008E695B" w:rsidP="008E695B">
      <w:pPr>
        <w:pStyle w:val="SubsectionHead"/>
      </w:pPr>
      <w:r w:rsidRPr="00894666">
        <w:t>Property vested in ASIC</w:t>
      </w:r>
    </w:p>
    <w:p w:rsidR="00CC15B8" w:rsidRPr="00894666" w:rsidRDefault="00CC15B8" w:rsidP="00CC15B8">
      <w:pPr>
        <w:pStyle w:val="subsection"/>
      </w:pPr>
      <w:r w:rsidRPr="00894666">
        <w:tab/>
        <w:t>(2)</w:t>
      </w:r>
      <w:r w:rsidRPr="00894666">
        <w:tab/>
      </w:r>
      <w:r w:rsidR="008E51F8" w:rsidRPr="00894666">
        <w:t>If property vests in ASIC under subsection</w:t>
      </w:r>
      <w:r w:rsidR="00894666">
        <w:t> </w:t>
      </w:r>
      <w:r w:rsidR="008E51F8" w:rsidRPr="00894666">
        <w:t>601AD(2),</w:t>
      </w:r>
      <w:r w:rsidRPr="00894666">
        <w:t xml:space="preserve"> ASIC may:</w:t>
      </w:r>
    </w:p>
    <w:p w:rsidR="00CC15B8" w:rsidRPr="00894666" w:rsidRDefault="00CC15B8" w:rsidP="00CC15B8">
      <w:pPr>
        <w:pStyle w:val="paragraph"/>
      </w:pPr>
      <w:r w:rsidRPr="00894666">
        <w:tab/>
        <w:t>(a)</w:t>
      </w:r>
      <w:r w:rsidRPr="00894666">
        <w:tab/>
        <w:t>dispose of or deal with the property as it sees fit; and</w:t>
      </w:r>
    </w:p>
    <w:p w:rsidR="00CC15B8" w:rsidRPr="00894666" w:rsidRDefault="00CC15B8" w:rsidP="00CC15B8">
      <w:pPr>
        <w:pStyle w:val="paragraph"/>
      </w:pPr>
      <w:r w:rsidRPr="00894666">
        <w:tab/>
        <w:t>(b)</w:t>
      </w:r>
      <w:r w:rsidRPr="00894666">
        <w:tab/>
        <w:t>apply any money it receives to:</w:t>
      </w:r>
    </w:p>
    <w:p w:rsidR="00CC15B8" w:rsidRPr="00894666" w:rsidRDefault="00CC15B8" w:rsidP="00CC15B8">
      <w:pPr>
        <w:pStyle w:val="paragraphsub"/>
      </w:pPr>
      <w:r w:rsidRPr="00894666">
        <w:tab/>
        <w:t>(i)</w:t>
      </w:r>
      <w:r w:rsidRPr="00894666">
        <w:tab/>
        <w:t>defray expenses incurred by ASIC in exercising its powers in relation to the company under this Chapter; and</w:t>
      </w:r>
    </w:p>
    <w:p w:rsidR="00CC15B8" w:rsidRPr="00894666" w:rsidRDefault="00CC15B8" w:rsidP="00CC15B8">
      <w:pPr>
        <w:pStyle w:val="paragraphsub"/>
      </w:pPr>
      <w:r w:rsidRPr="00894666">
        <w:tab/>
        <w:t>(ii)</w:t>
      </w:r>
      <w:r w:rsidRPr="00894666">
        <w:tab/>
        <w:t xml:space="preserve">make payments authorised by </w:t>
      </w:r>
      <w:r w:rsidR="00894666">
        <w:t>subsection (</w:t>
      </w:r>
      <w:r w:rsidRPr="00894666">
        <w:t>3).</w:t>
      </w:r>
    </w:p>
    <w:p w:rsidR="00CC15B8" w:rsidRPr="00894666" w:rsidRDefault="00CC15B8" w:rsidP="00CC15B8">
      <w:pPr>
        <w:pStyle w:val="subsection2"/>
      </w:pPr>
      <w:r w:rsidRPr="00894666">
        <w:t>ASIC must deal with the rest (if any) under Part</w:t>
      </w:r>
      <w:r w:rsidR="00894666">
        <w:t> </w:t>
      </w:r>
      <w:r w:rsidRPr="00894666">
        <w:t>9.7.</w:t>
      </w:r>
    </w:p>
    <w:p w:rsidR="008E695B" w:rsidRPr="00894666" w:rsidRDefault="008E695B" w:rsidP="008E695B">
      <w:pPr>
        <w:pStyle w:val="SubsectionHead"/>
      </w:pPr>
      <w:r w:rsidRPr="00894666">
        <w:t>Obligations attaching to property vested in the Commonwealth</w:t>
      </w:r>
    </w:p>
    <w:p w:rsidR="008E695B" w:rsidRPr="00894666" w:rsidRDefault="008E695B" w:rsidP="008E695B">
      <w:pPr>
        <w:pStyle w:val="subsection"/>
      </w:pPr>
      <w:r w:rsidRPr="00894666">
        <w:tab/>
        <w:t>(2A)</w:t>
      </w:r>
      <w:r w:rsidRPr="00894666">
        <w:tab/>
        <w:t xml:space="preserve">For the purposes of </w:t>
      </w:r>
      <w:r w:rsidR="00894666">
        <w:t>subsection (</w:t>
      </w:r>
      <w:r w:rsidRPr="00894666">
        <w:t>3), if any liability is imposed on property under a law of the Commonwealth immediately before the property vests in the Commonwealth under subsection</w:t>
      </w:r>
      <w:r w:rsidR="00894666">
        <w:t> </w:t>
      </w:r>
      <w:r w:rsidRPr="00894666">
        <w:t>601AD(1A), then:</w:t>
      </w:r>
    </w:p>
    <w:p w:rsidR="008E695B" w:rsidRPr="00894666" w:rsidRDefault="008E695B" w:rsidP="008E695B">
      <w:pPr>
        <w:pStyle w:val="paragraph"/>
      </w:pPr>
      <w:r w:rsidRPr="00894666">
        <w:tab/>
        <w:t>(a)</w:t>
      </w:r>
      <w:r w:rsidRPr="00894666">
        <w:tab/>
        <w:t>immediately after that time, the liability applies to the Commonwealth as if the Commonwealth were a body corporate; and</w:t>
      </w:r>
    </w:p>
    <w:p w:rsidR="008E695B" w:rsidRPr="00894666" w:rsidRDefault="008E695B" w:rsidP="008E695B">
      <w:pPr>
        <w:pStyle w:val="paragraph"/>
      </w:pPr>
      <w:r w:rsidRPr="00894666">
        <w:tab/>
        <w:t>(b)</w:t>
      </w:r>
      <w:r w:rsidRPr="00894666">
        <w:tab/>
        <w:t>the Commonwealth is liable to make notional payments to discharge that liability.</w:t>
      </w:r>
    </w:p>
    <w:p w:rsidR="00CC15B8" w:rsidRPr="00894666" w:rsidRDefault="00CC15B8" w:rsidP="00CC15B8">
      <w:pPr>
        <w:pStyle w:val="SubsectionHead"/>
      </w:pPr>
      <w:r w:rsidRPr="00894666">
        <w:lastRenderedPageBreak/>
        <w:t>Obligations attaching to property</w:t>
      </w:r>
    </w:p>
    <w:p w:rsidR="00CC15B8" w:rsidRPr="00894666" w:rsidRDefault="00CC15B8" w:rsidP="00CC15B8">
      <w:pPr>
        <w:pStyle w:val="subsection"/>
      </w:pPr>
      <w:r w:rsidRPr="00894666">
        <w:tab/>
        <w:t>(3)</w:t>
      </w:r>
      <w:r w:rsidRPr="00894666">
        <w:tab/>
      </w:r>
      <w:r w:rsidR="004E2581" w:rsidRPr="00894666">
        <w:t>Any property that vests in the Commonwealth or ASIC under subsection</w:t>
      </w:r>
      <w:r w:rsidR="00894666">
        <w:t> </w:t>
      </w:r>
      <w:r w:rsidR="004E2581" w:rsidRPr="00894666">
        <w:t>601AD(1A) or (2)</w:t>
      </w:r>
      <w:r w:rsidRPr="00894666">
        <w:t xml:space="preserve"> remains subject to all liabilities imposed on the property under a law and does not have the benefit of any exemption that the property might otherwise have because it is vested in</w:t>
      </w:r>
      <w:r w:rsidR="00420C52" w:rsidRPr="00894666">
        <w:t xml:space="preserve"> the Commonwealth or</w:t>
      </w:r>
      <w:r w:rsidRPr="00894666">
        <w:t xml:space="preserve"> ASIC. These liabilities include a liability that:</w:t>
      </w:r>
    </w:p>
    <w:p w:rsidR="00CC15B8" w:rsidRPr="00894666" w:rsidRDefault="00CC15B8" w:rsidP="00CC15B8">
      <w:pPr>
        <w:pStyle w:val="paragraph"/>
      </w:pPr>
      <w:r w:rsidRPr="00894666">
        <w:tab/>
        <w:t>(a)</w:t>
      </w:r>
      <w:r w:rsidRPr="00894666">
        <w:tab/>
        <w:t xml:space="preserve">is a </w:t>
      </w:r>
      <w:r w:rsidR="00CC0691" w:rsidRPr="00894666">
        <w:t>security interest in</w:t>
      </w:r>
      <w:r w:rsidRPr="00894666">
        <w:t xml:space="preserve"> or claim on the property; and</w:t>
      </w:r>
    </w:p>
    <w:p w:rsidR="00CC15B8" w:rsidRPr="00894666" w:rsidRDefault="00CC15B8" w:rsidP="00CC15B8">
      <w:pPr>
        <w:pStyle w:val="paragraph"/>
      </w:pPr>
      <w:r w:rsidRPr="00894666">
        <w:tab/>
        <w:t>(b)</w:t>
      </w:r>
      <w:r w:rsidRPr="00894666">
        <w:tab/>
        <w:t>arises under a law that imposes rates, taxes or other charges.</w:t>
      </w:r>
    </w:p>
    <w:p w:rsidR="005F21EA" w:rsidRPr="00894666" w:rsidRDefault="005F21EA" w:rsidP="005F21EA">
      <w:pPr>
        <w:pStyle w:val="SubsectionHead"/>
      </w:pPr>
      <w:r w:rsidRPr="00894666">
        <w:t>Extent of Commonwealth’s and ASIC’s obligation</w:t>
      </w:r>
    </w:p>
    <w:p w:rsidR="00CC15B8" w:rsidRPr="00894666" w:rsidRDefault="00CC15B8" w:rsidP="00CC15B8">
      <w:pPr>
        <w:pStyle w:val="subsection"/>
      </w:pPr>
      <w:r w:rsidRPr="00894666">
        <w:tab/>
        <w:t>(4)</w:t>
      </w:r>
      <w:r w:rsidRPr="00894666">
        <w:tab/>
      </w:r>
      <w:r w:rsidR="00EB19D7" w:rsidRPr="00894666">
        <w:t xml:space="preserve">The Commonwealth’s or ASIC’s obligation under </w:t>
      </w:r>
      <w:r w:rsidR="00894666">
        <w:t>subsection (</w:t>
      </w:r>
      <w:r w:rsidR="00EB19D7" w:rsidRPr="00894666">
        <w:t>2A) or (3)</w:t>
      </w:r>
      <w:r w:rsidRPr="00894666">
        <w:t xml:space="preserve"> is limited to satisfying the liabilities out of the company’s property to the extent that the property is properly available to satisfy those liabilities.</w:t>
      </w:r>
    </w:p>
    <w:p w:rsidR="00CC15B8" w:rsidRPr="00894666" w:rsidRDefault="00CC15B8" w:rsidP="00CC15B8">
      <w:pPr>
        <w:pStyle w:val="SubsectionHead"/>
      </w:pPr>
      <w:r w:rsidRPr="00894666">
        <w:t>Accounts</w:t>
      </w:r>
    </w:p>
    <w:p w:rsidR="00CC15B8" w:rsidRPr="00894666" w:rsidRDefault="00CC15B8" w:rsidP="00CC15B8">
      <w:pPr>
        <w:pStyle w:val="subsection"/>
      </w:pPr>
      <w:r w:rsidRPr="00894666">
        <w:tab/>
        <w:t>(5)</w:t>
      </w:r>
      <w:r w:rsidRPr="00894666">
        <w:tab/>
      </w:r>
      <w:r w:rsidR="005F21EA" w:rsidRPr="00894666">
        <w:t>The Commonwealth or ASIC (as the case requires)</w:t>
      </w:r>
      <w:r w:rsidRPr="00894666">
        <w:t xml:space="preserve"> must keep:</w:t>
      </w:r>
    </w:p>
    <w:p w:rsidR="00CC15B8" w:rsidRPr="00894666" w:rsidRDefault="00CC15B8" w:rsidP="00CC15B8">
      <w:pPr>
        <w:pStyle w:val="paragraph"/>
      </w:pPr>
      <w:r w:rsidRPr="00894666">
        <w:tab/>
        <w:t>(a)</w:t>
      </w:r>
      <w:r w:rsidRPr="00894666">
        <w:tab/>
        <w:t>a record of property that it knows is vested in it under this Chapter; and</w:t>
      </w:r>
    </w:p>
    <w:p w:rsidR="00CC15B8" w:rsidRPr="00894666" w:rsidRDefault="00CC15B8" w:rsidP="00CC15B8">
      <w:pPr>
        <w:pStyle w:val="paragraph"/>
      </w:pPr>
      <w:r w:rsidRPr="00894666">
        <w:tab/>
        <w:t>(b)</w:t>
      </w:r>
      <w:r w:rsidRPr="00894666">
        <w:tab/>
        <w:t>a record of its dealings with that property; and</w:t>
      </w:r>
    </w:p>
    <w:p w:rsidR="00CC15B8" w:rsidRPr="00894666" w:rsidRDefault="00CC15B8" w:rsidP="00CC15B8">
      <w:pPr>
        <w:pStyle w:val="paragraph"/>
      </w:pPr>
      <w:r w:rsidRPr="00894666">
        <w:tab/>
        <w:t>(c)</w:t>
      </w:r>
      <w:r w:rsidRPr="00894666">
        <w:tab/>
        <w:t>accounts of all money received from those dealings; and</w:t>
      </w:r>
    </w:p>
    <w:p w:rsidR="00CC15B8" w:rsidRPr="00894666" w:rsidRDefault="00CC15B8" w:rsidP="00CC15B8">
      <w:pPr>
        <w:pStyle w:val="paragraph"/>
      </w:pPr>
      <w:r w:rsidRPr="00894666">
        <w:tab/>
        <w:t>(d)</w:t>
      </w:r>
      <w:r w:rsidRPr="00894666">
        <w:tab/>
        <w:t>all accounts, vouchers, receipts and papers relating to the property and that money.</w:t>
      </w:r>
    </w:p>
    <w:p w:rsidR="00CC15B8" w:rsidRPr="00894666" w:rsidRDefault="00CC15B8" w:rsidP="00CC15B8">
      <w:pPr>
        <w:pStyle w:val="ActHead5"/>
      </w:pPr>
      <w:bookmarkStart w:id="800" w:name="_Toc424813011"/>
      <w:r w:rsidRPr="008459E9">
        <w:rPr>
          <w:rStyle w:val="CharSectno"/>
        </w:rPr>
        <w:t>601AF</w:t>
      </w:r>
      <w:r w:rsidRPr="00894666">
        <w:t xml:space="preserve">  </w:t>
      </w:r>
      <w:r w:rsidR="00117501" w:rsidRPr="00894666">
        <w:t xml:space="preserve">The Commonwealth’s and </w:t>
      </w:r>
      <w:r w:rsidRPr="00894666">
        <w:t>ASIC’s power to fulfil outstanding obligations of deregistered company</w:t>
      </w:r>
      <w:bookmarkEnd w:id="800"/>
    </w:p>
    <w:p w:rsidR="00CC15B8" w:rsidRPr="00894666" w:rsidRDefault="00CC15B8" w:rsidP="00CC15B8">
      <w:pPr>
        <w:pStyle w:val="subsection"/>
      </w:pPr>
      <w:r w:rsidRPr="00894666">
        <w:tab/>
      </w:r>
      <w:r w:rsidRPr="00894666">
        <w:tab/>
      </w:r>
      <w:r w:rsidR="00117501" w:rsidRPr="00894666">
        <w:t xml:space="preserve">The Commonwealth or </w:t>
      </w:r>
      <w:r w:rsidRPr="00894666">
        <w:t xml:space="preserve">ASIC may do an act on behalf of the company or its liquidator if </w:t>
      </w:r>
      <w:r w:rsidR="00F00A7A" w:rsidRPr="00894666">
        <w:t xml:space="preserve">the Commonwealth or </w:t>
      </w:r>
      <w:r w:rsidRPr="00894666">
        <w:t>ASIC is satisfied that the company or liquidator would be bound to do the act if the company still existed.</w:t>
      </w:r>
    </w:p>
    <w:p w:rsidR="00F00A7A" w:rsidRPr="00894666" w:rsidRDefault="00F00A7A" w:rsidP="00F00A7A">
      <w:pPr>
        <w:pStyle w:val="notetext"/>
      </w:pPr>
      <w:r w:rsidRPr="00894666">
        <w:t>Note:</w:t>
      </w:r>
      <w:r w:rsidRPr="00894666">
        <w:tab/>
        <w:t>This power is a general one and is not limited to acts in relation to property vested in the Commonwealth under subsection</w:t>
      </w:r>
      <w:r w:rsidR="00894666">
        <w:t> </w:t>
      </w:r>
      <w:r w:rsidRPr="00894666">
        <w:t>601AD(1A), or ASIC under subsection</w:t>
      </w:r>
      <w:r w:rsidR="00894666">
        <w:t> </w:t>
      </w:r>
      <w:r w:rsidRPr="00894666">
        <w:t xml:space="preserve">601AD(2). The Commonwealth or ASIC </w:t>
      </w:r>
      <w:r w:rsidRPr="00894666">
        <w:lastRenderedPageBreak/>
        <w:t xml:space="preserve">has all the powers that automatically flow from the vesting of property under that </w:t>
      </w:r>
      <w:r w:rsidR="00894666">
        <w:t>subsection (</w:t>
      </w:r>
      <w:r w:rsidRPr="00894666">
        <w:t>see subsections</w:t>
      </w:r>
      <w:r w:rsidR="00894666">
        <w:t> </w:t>
      </w:r>
      <w:r w:rsidRPr="00894666">
        <w:t>601AD(3A) and (4)) and may exercise those powers whether or not the company was bound to do so.</w:t>
      </w:r>
    </w:p>
    <w:p w:rsidR="00CC15B8" w:rsidRPr="00894666" w:rsidRDefault="00CC15B8" w:rsidP="00CC15B8">
      <w:pPr>
        <w:pStyle w:val="ActHead5"/>
      </w:pPr>
      <w:bookmarkStart w:id="801" w:name="_Toc424813012"/>
      <w:r w:rsidRPr="008459E9">
        <w:rPr>
          <w:rStyle w:val="CharSectno"/>
        </w:rPr>
        <w:t>601AG</w:t>
      </w:r>
      <w:r w:rsidRPr="00894666">
        <w:t xml:space="preserve">  Claims against insurers of deregistered company</w:t>
      </w:r>
      <w:bookmarkEnd w:id="801"/>
    </w:p>
    <w:p w:rsidR="00CC15B8" w:rsidRPr="00894666" w:rsidRDefault="00CC15B8" w:rsidP="00CC15B8">
      <w:pPr>
        <w:pStyle w:val="subsection"/>
      </w:pPr>
      <w:r w:rsidRPr="00894666">
        <w:tab/>
      </w:r>
      <w:r w:rsidRPr="00894666">
        <w:tab/>
        <w:t>A person may recover from the insurer of a company that is deregistered an amount that was payable to the company under the insurance contract if:</w:t>
      </w:r>
    </w:p>
    <w:p w:rsidR="00CC15B8" w:rsidRPr="00894666" w:rsidRDefault="00CC15B8" w:rsidP="00CC15B8">
      <w:pPr>
        <w:pStyle w:val="paragraph"/>
      </w:pPr>
      <w:r w:rsidRPr="00894666">
        <w:tab/>
        <w:t>(a)</w:t>
      </w:r>
      <w:r w:rsidRPr="00894666">
        <w:tab/>
        <w:t>the company had a liability to the person; and</w:t>
      </w:r>
    </w:p>
    <w:p w:rsidR="00CC15B8" w:rsidRPr="00894666" w:rsidRDefault="00CC15B8" w:rsidP="00CC15B8">
      <w:pPr>
        <w:pStyle w:val="paragraph"/>
      </w:pPr>
      <w:r w:rsidRPr="00894666">
        <w:tab/>
        <w:t>(b)</w:t>
      </w:r>
      <w:r w:rsidRPr="00894666">
        <w:tab/>
        <w:t>the insurance contract covered that liability immediately before deregistration.</w:t>
      </w:r>
    </w:p>
    <w:p w:rsidR="00CC15B8" w:rsidRPr="00894666" w:rsidRDefault="00CC15B8" w:rsidP="00CC15B8">
      <w:pPr>
        <w:pStyle w:val="ActHead5"/>
      </w:pPr>
      <w:bookmarkStart w:id="802" w:name="_Toc424813013"/>
      <w:r w:rsidRPr="008459E9">
        <w:rPr>
          <w:rStyle w:val="CharSectno"/>
        </w:rPr>
        <w:t>601AH</w:t>
      </w:r>
      <w:r w:rsidRPr="00894666">
        <w:t xml:space="preserve">  Reinstatement</w:t>
      </w:r>
      <w:bookmarkEnd w:id="802"/>
    </w:p>
    <w:p w:rsidR="00CC15B8" w:rsidRPr="00894666" w:rsidRDefault="00CC15B8" w:rsidP="00CC15B8">
      <w:pPr>
        <w:pStyle w:val="SubsectionHead"/>
      </w:pPr>
      <w:r w:rsidRPr="00894666">
        <w:t>Reinstatement by ASIC</w:t>
      </w:r>
    </w:p>
    <w:p w:rsidR="00CC15B8" w:rsidRPr="00894666" w:rsidRDefault="00CC15B8" w:rsidP="00CC15B8">
      <w:pPr>
        <w:pStyle w:val="subsection"/>
      </w:pPr>
      <w:r w:rsidRPr="00894666">
        <w:tab/>
        <w:t>(1)</w:t>
      </w:r>
      <w:r w:rsidRPr="00894666">
        <w:tab/>
        <w:t>ASIC may reinstate the registration of a company if ASIC is satisfied that the company should not have been deregistered.</w:t>
      </w:r>
    </w:p>
    <w:p w:rsidR="00CC15B8" w:rsidRPr="00894666" w:rsidRDefault="00CC15B8" w:rsidP="00CC15B8">
      <w:pPr>
        <w:pStyle w:val="SubsectionHead"/>
      </w:pPr>
      <w:r w:rsidRPr="00894666">
        <w:t>Reinstatement by Court</w:t>
      </w:r>
    </w:p>
    <w:p w:rsidR="00CC15B8" w:rsidRPr="00894666" w:rsidRDefault="00CC15B8" w:rsidP="00CC15B8">
      <w:pPr>
        <w:pStyle w:val="subsection"/>
      </w:pPr>
      <w:r w:rsidRPr="00894666">
        <w:tab/>
        <w:t>(2)</w:t>
      </w:r>
      <w:r w:rsidRPr="00894666">
        <w:tab/>
        <w:t>The Court may make an order that ASIC reinstate the registration of a company if:</w:t>
      </w:r>
    </w:p>
    <w:p w:rsidR="00CC15B8" w:rsidRPr="00894666" w:rsidRDefault="00CC15B8" w:rsidP="00CC15B8">
      <w:pPr>
        <w:pStyle w:val="paragraph"/>
      </w:pPr>
      <w:r w:rsidRPr="00894666">
        <w:tab/>
        <w:t>(a)</w:t>
      </w:r>
      <w:r w:rsidRPr="00894666">
        <w:tab/>
        <w:t>an application for reinstatement is made to the Court by:</w:t>
      </w:r>
    </w:p>
    <w:p w:rsidR="00CC15B8" w:rsidRPr="00894666" w:rsidRDefault="00CC15B8" w:rsidP="00CC15B8">
      <w:pPr>
        <w:pStyle w:val="paragraphsub"/>
      </w:pPr>
      <w:r w:rsidRPr="00894666">
        <w:tab/>
        <w:t>(i)</w:t>
      </w:r>
      <w:r w:rsidRPr="00894666">
        <w:tab/>
        <w:t>a person aggrieved by the deregistration; or</w:t>
      </w:r>
    </w:p>
    <w:p w:rsidR="00CC15B8" w:rsidRPr="00894666" w:rsidRDefault="00CC15B8" w:rsidP="00CC15B8">
      <w:pPr>
        <w:pStyle w:val="paragraphsub"/>
      </w:pPr>
      <w:r w:rsidRPr="00894666">
        <w:tab/>
        <w:t>(ii)</w:t>
      </w:r>
      <w:r w:rsidRPr="00894666">
        <w:tab/>
        <w:t>a former liquidator of the company; and</w:t>
      </w:r>
    </w:p>
    <w:p w:rsidR="00CC15B8" w:rsidRPr="00894666" w:rsidRDefault="00CC15B8" w:rsidP="00CC15B8">
      <w:pPr>
        <w:pStyle w:val="paragraph"/>
      </w:pPr>
      <w:r w:rsidRPr="00894666">
        <w:tab/>
        <w:t>(b)</w:t>
      </w:r>
      <w:r w:rsidRPr="00894666">
        <w:tab/>
        <w:t>the Court is satisfied that it is just that the company’s registration be reinstated.</w:t>
      </w:r>
    </w:p>
    <w:p w:rsidR="005A6B61" w:rsidRPr="00894666" w:rsidRDefault="005A6B61" w:rsidP="003E0024">
      <w:pPr>
        <w:pStyle w:val="subsection"/>
        <w:keepNext/>
        <w:keepLines/>
      </w:pPr>
      <w:r w:rsidRPr="00894666">
        <w:tab/>
        <w:t>(3)</w:t>
      </w:r>
      <w:r w:rsidRPr="00894666">
        <w:tab/>
        <w:t>If:</w:t>
      </w:r>
    </w:p>
    <w:p w:rsidR="005A6B61" w:rsidRPr="00894666" w:rsidRDefault="005A6B61" w:rsidP="005A6B61">
      <w:pPr>
        <w:pStyle w:val="paragraph"/>
      </w:pPr>
      <w:r w:rsidRPr="00894666">
        <w:tab/>
        <w:t>(a)</w:t>
      </w:r>
      <w:r w:rsidRPr="00894666">
        <w:tab/>
        <w:t xml:space="preserve">ASIC reinstates the registration of a company under </w:t>
      </w:r>
      <w:r w:rsidR="00894666">
        <w:t>subsection (</w:t>
      </w:r>
      <w:r w:rsidRPr="00894666">
        <w:t>1); or</w:t>
      </w:r>
    </w:p>
    <w:p w:rsidR="005A6B61" w:rsidRPr="00894666" w:rsidRDefault="005A6B61" w:rsidP="005A6B61">
      <w:pPr>
        <w:pStyle w:val="paragraph"/>
      </w:pPr>
      <w:r w:rsidRPr="00894666">
        <w:tab/>
        <w:t>(b)</w:t>
      </w:r>
      <w:r w:rsidRPr="00894666">
        <w:tab/>
        <w:t xml:space="preserve">the Court makes an order under </w:t>
      </w:r>
      <w:r w:rsidR="00894666">
        <w:t>subsection (</w:t>
      </w:r>
      <w:r w:rsidRPr="00894666">
        <w:t>2);</w:t>
      </w:r>
    </w:p>
    <w:p w:rsidR="005A6B61" w:rsidRPr="00894666" w:rsidRDefault="005A6B61" w:rsidP="005A6B61">
      <w:pPr>
        <w:pStyle w:val="subsection2"/>
      </w:pPr>
      <w:r w:rsidRPr="00894666">
        <w:t>the Court may:</w:t>
      </w:r>
    </w:p>
    <w:p w:rsidR="005A6B61" w:rsidRPr="00894666" w:rsidRDefault="005A6B61" w:rsidP="005A6B61">
      <w:pPr>
        <w:pStyle w:val="paragraph"/>
      </w:pPr>
      <w:r w:rsidRPr="00894666">
        <w:tab/>
        <w:t>(c)</w:t>
      </w:r>
      <w:r w:rsidRPr="00894666">
        <w:tab/>
        <w:t>validate anything done during the period:</w:t>
      </w:r>
    </w:p>
    <w:p w:rsidR="005A6B61" w:rsidRPr="00894666" w:rsidRDefault="005A6B61" w:rsidP="005A6B61">
      <w:pPr>
        <w:pStyle w:val="paragraphsub"/>
      </w:pPr>
      <w:r w:rsidRPr="00894666">
        <w:tab/>
        <w:t>(i)</w:t>
      </w:r>
      <w:r w:rsidRPr="00894666">
        <w:tab/>
        <w:t>beginning when the company was deregistered; and</w:t>
      </w:r>
    </w:p>
    <w:p w:rsidR="005A6B61" w:rsidRPr="00894666" w:rsidRDefault="005A6B61" w:rsidP="005A6B61">
      <w:pPr>
        <w:pStyle w:val="paragraphsub"/>
      </w:pPr>
      <w:r w:rsidRPr="00894666">
        <w:lastRenderedPageBreak/>
        <w:tab/>
        <w:t>(ii)</w:t>
      </w:r>
      <w:r w:rsidRPr="00894666">
        <w:tab/>
        <w:t>ending when the company’s registration was reinstated; and</w:t>
      </w:r>
    </w:p>
    <w:p w:rsidR="005A6B61" w:rsidRPr="00894666" w:rsidRDefault="005A6B61" w:rsidP="005A6B61">
      <w:pPr>
        <w:pStyle w:val="paragraph"/>
      </w:pPr>
      <w:r w:rsidRPr="00894666">
        <w:tab/>
        <w:t>(d)</w:t>
      </w:r>
      <w:r w:rsidRPr="00894666">
        <w:tab/>
        <w:t>make any other order it considers appropriate.</w:t>
      </w:r>
    </w:p>
    <w:p w:rsidR="005A6B61" w:rsidRPr="00894666" w:rsidRDefault="005A6B61" w:rsidP="005A6B61">
      <w:pPr>
        <w:pStyle w:val="notetext"/>
      </w:pPr>
      <w:r w:rsidRPr="00894666">
        <w:t>Note:</w:t>
      </w:r>
      <w:r w:rsidRPr="00894666">
        <w:tab/>
        <w:t>For example, the Court may direct ASIC to transfer to another person property vested in ASIC under subsection</w:t>
      </w:r>
      <w:r w:rsidR="00894666">
        <w:t> </w:t>
      </w:r>
      <w:r w:rsidRPr="00894666">
        <w:t>601AD(2).</w:t>
      </w:r>
    </w:p>
    <w:p w:rsidR="00CC15B8" w:rsidRPr="00894666" w:rsidRDefault="00CC15B8" w:rsidP="00CC15B8">
      <w:pPr>
        <w:pStyle w:val="SubsectionHead"/>
      </w:pPr>
      <w:r w:rsidRPr="00894666">
        <w:t>ASIC to give notice of reinstatement</w:t>
      </w:r>
    </w:p>
    <w:p w:rsidR="00CC15B8" w:rsidRPr="00894666" w:rsidRDefault="00CC15B8" w:rsidP="00CC15B8">
      <w:pPr>
        <w:pStyle w:val="subsection"/>
      </w:pPr>
      <w:r w:rsidRPr="00894666">
        <w:tab/>
        <w:t>(4)</w:t>
      </w:r>
      <w:r w:rsidRPr="00894666">
        <w:tab/>
        <w:t xml:space="preserve">ASIC must give notice of a reinstatement in the </w:t>
      </w:r>
      <w:r w:rsidRPr="00894666">
        <w:rPr>
          <w:i/>
        </w:rPr>
        <w:t>Gazette</w:t>
      </w:r>
      <w:r w:rsidRPr="00894666">
        <w:t xml:space="preserve">. If ASIC exercises its power under </w:t>
      </w:r>
      <w:r w:rsidR="00894666">
        <w:t>subsection (</w:t>
      </w:r>
      <w:r w:rsidRPr="00894666">
        <w:t>1) in response to an application by a person, ASIC must also give notice of the reinstatement to the applicant.</w:t>
      </w:r>
    </w:p>
    <w:p w:rsidR="00CC15B8" w:rsidRPr="00894666" w:rsidRDefault="00CC15B8" w:rsidP="00CC15B8">
      <w:pPr>
        <w:pStyle w:val="SubsectionHead"/>
      </w:pPr>
      <w:r w:rsidRPr="00894666">
        <w:t>Effect of reinstatement</w:t>
      </w:r>
    </w:p>
    <w:p w:rsidR="00CC15B8" w:rsidRPr="00894666" w:rsidRDefault="00CC15B8" w:rsidP="00CC15B8">
      <w:pPr>
        <w:pStyle w:val="subsection"/>
      </w:pPr>
      <w:r w:rsidRPr="00894666">
        <w:tab/>
        <w:t>(5)</w:t>
      </w:r>
      <w:r w:rsidRPr="00894666">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894666">
        <w:t xml:space="preserve"> the Commonwealth or</w:t>
      </w:r>
      <w:r w:rsidRPr="00894666">
        <w:t xml:space="preserve"> ASIC revests in the company. If the company held particular property subject to a security or other interest or claim, the company takes the property subject to that interest or claim.</w:t>
      </w:r>
    </w:p>
    <w:p w:rsidR="00CC15B8" w:rsidRPr="00894666" w:rsidRDefault="00CC15B8" w:rsidP="00AA0187">
      <w:pPr>
        <w:pStyle w:val="ActHead2"/>
        <w:pageBreakBefore/>
      </w:pPr>
      <w:bookmarkStart w:id="803" w:name="_Toc424813014"/>
      <w:r w:rsidRPr="008459E9">
        <w:rPr>
          <w:rStyle w:val="CharPartNo"/>
        </w:rPr>
        <w:lastRenderedPageBreak/>
        <w:t>Part</w:t>
      </w:r>
      <w:r w:rsidR="00894666" w:rsidRPr="008459E9">
        <w:rPr>
          <w:rStyle w:val="CharPartNo"/>
        </w:rPr>
        <w:t> </w:t>
      </w:r>
      <w:r w:rsidRPr="008459E9">
        <w:rPr>
          <w:rStyle w:val="CharPartNo"/>
        </w:rPr>
        <w:t>5A.2</w:t>
      </w:r>
      <w:r w:rsidRPr="00894666">
        <w:t>—</w:t>
      </w:r>
      <w:r w:rsidRPr="008459E9">
        <w:rPr>
          <w:rStyle w:val="CharPartText"/>
        </w:rPr>
        <w:t>Transfer of registration</w:t>
      </w:r>
      <w:bookmarkEnd w:id="803"/>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804" w:name="_Toc424813015"/>
      <w:r w:rsidRPr="008459E9">
        <w:rPr>
          <w:rStyle w:val="CharSectno"/>
        </w:rPr>
        <w:t>601AI</w:t>
      </w:r>
      <w:r w:rsidRPr="00894666">
        <w:t xml:space="preserve">  Transferring registration</w:t>
      </w:r>
      <w:bookmarkEnd w:id="804"/>
    </w:p>
    <w:p w:rsidR="00CC15B8" w:rsidRPr="00894666" w:rsidRDefault="00CC15B8" w:rsidP="00CC15B8">
      <w:pPr>
        <w:pStyle w:val="subsection"/>
      </w:pPr>
      <w:r w:rsidRPr="00894666">
        <w:tab/>
      </w:r>
      <w:r w:rsidRPr="00894666">
        <w:tab/>
        <w:t xml:space="preserve">A company may transfer its registration to registration under a law of </w:t>
      </w:r>
      <w:r w:rsidR="00207365" w:rsidRPr="00894666">
        <w:t>the Commonwealth, or of a State or Territory,</w:t>
      </w:r>
      <w:r w:rsidRPr="00894666">
        <w:t xml:space="preserve"> by:</w:t>
      </w:r>
    </w:p>
    <w:p w:rsidR="00CC15B8" w:rsidRPr="00894666" w:rsidRDefault="00CC15B8" w:rsidP="00CC15B8">
      <w:pPr>
        <w:pStyle w:val="paragraph"/>
      </w:pPr>
      <w:r w:rsidRPr="00894666">
        <w:tab/>
        <w:t>(a)</w:t>
      </w:r>
      <w:r w:rsidRPr="00894666">
        <w:tab/>
        <w:t>passing a special resolution resolving to transfer its registration to registration under that law; and</w:t>
      </w:r>
    </w:p>
    <w:p w:rsidR="00CC15B8" w:rsidRPr="00894666" w:rsidRDefault="00CC15B8" w:rsidP="00CC15B8">
      <w:pPr>
        <w:pStyle w:val="paragraph"/>
      </w:pPr>
      <w:r w:rsidRPr="00894666">
        <w:tab/>
        <w:t>(b)</w:t>
      </w:r>
      <w:r w:rsidRPr="00894666">
        <w:tab/>
        <w:t>complying with sections</w:t>
      </w:r>
      <w:r w:rsidR="00894666">
        <w:t> </w:t>
      </w:r>
      <w:r w:rsidRPr="00894666">
        <w:t>601AJ and 601AK.</w:t>
      </w:r>
    </w:p>
    <w:p w:rsidR="00CC15B8" w:rsidRPr="00894666" w:rsidRDefault="00CC15B8" w:rsidP="00CC15B8">
      <w:pPr>
        <w:pStyle w:val="subsection2"/>
      </w:pPr>
      <w:r w:rsidRPr="00894666">
        <w:t xml:space="preserve">The company may transfer its registration </w:t>
      </w:r>
      <w:r w:rsidR="002314BE" w:rsidRPr="00894666">
        <w:t xml:space="preserve">to registration under the law of a State or Territory </w:t>
      </w:r>
      <w:r w:rsidRPr="00894666">
        <w:t>only if the State or Territory is the one in which it is taken to be registered.</w:t>
      </w:r>
    </w:p>
    <w:p w:rsidR="00CC15B8" w:rsidRPr="00894666" w:rsidRDefault="00CC15B8" w:rsidP="00CC15B8">
      <w:pPr>
        <w:pStyle w:val="notetext"/>
      </w:pPr>
      <w:r w:rsidRPr="00894666">
        <w:t>Note 1:</w:t>
      </w:r>
      <w:r w:rsidRPr="00894666">
        <w:tab/>
        <w:t>Section</w:t>
      </w:r>
      <w:r w:rsidR="00894666">
        <w:t> </w:t>
      </w:r>
      <w:r w:rsidRPr="00894666">
        <w:t>119A tells you which State or Territory the company is taken to be registered in.</w:t>
      </w:r>
    </w:p>
    <w:p w:rsidR="00CC15B8" w:rsidRPr="00894666" w:rsidRDefault="00CC15B8" w:rsidP="00CC15B8">
      <w:pPr>
        <w:pStyle w:val="notetext"/>
      </w:pPr>
      <w:r w:rsidRPr="00894666">
        <w:t>Note 2:</w:t>
      </w:r>
      <w:r w:rsidRPr="00894666">
        <w:tab/>
        <w:t>In order to be registered under the State or Territory law, the company may need to amend its constitution, or adopt a new one, and the provisions of this Act (including the class rights provisions in Part</w:t>
      </w:r>
      <w:r w:rsidR="00894666">
        <w:t> </w:t>
      </w:r>
      <w:r w:rsidRPr="00894666">
        <w:t>2F.2) will apply to the amendment or adoption.</w:t>
      </w:r>
    </w:p>
    <w:p w:rsidR="00CC15B8" w:rsidRPr="00894666" w:rsidRDefault="00CC15B8" w:rsidP="00CC15B8">
      <w:pPr>
        <w:pStyle w:val="ActHead5"/>
      </w:pPr>
      <w:bookmarkStart w:id="805" w:name="_Toc424813016"/>
      <w:r w:rsidRPr="008459E9">
        <w:rPr>
          <w:rStyle w:val="CharSectno"/>
        </w:rPr>
        <w:t>601AJ</w:t>
      </w:r>
      <w:r w:rsidRPr="00894666">
        <w:t xml:space="preserve">  Applying to transfer registration</w:t>
      </w:r>
      <w:bookmarkEnd w:id="805"/>
    </w:p>
    <w:p w:rsidR="00CC15B8" w:rsidRPr="00894666" w:rsidRDefault="00CC15B8" w:rsidP="00CC15B8">
      <w:pPr>
        <w:pStyle w:val="subsection"/>
      </w:pPr>
      <w:r w:rsidRPr="00894666">
        <w:tab/>
        <w:t>(1)</w:t>
      </w:r>
      <w:r w:rsidRPr="00894666">
        <w:tab/>
        <w:t>To transfer its registration, a company must lodge an application with ASIC together with:</w:t>
      </w:r>
    </w:p>
    <w:p w:rsidR="00CC15B8" w:rsidRPr="00894666" w:rsidRDefault="00CC15B8" w:rsidP="00CC15B8">
      <w:pPr>
        <w:pStyle w:val="paragraph"/>
      </w:pPr>
      <w:r w:rsidRPr="00894666">
        <w:tab/>
        <w:t>(a)</w:t>
      </w:r>
      <w:r w:rsidRPr="00894666">
        <w:tab/>
        <w:t>a copy of the special resolution that resolves to change the company’s registration to a registration under the law of the</w:t>
      </w:r>
      <w:r w:rsidR="002314BE" w:rsidRPr="00894666">
        <w:t xml:space="preserve"> Commonwealth or of the</w:t>
      </w:r>
      <w:r w:rsidRPr="00894666">
        <w:t xml:space="preserve"> State or Territory; and</w:t>
      </w:r>
    </w:p>
    <w:p w:rsidR="00CC15B8" w:rsidRPr="00894666" w:rsidRDefault="00CC15B8" w:rsidP="00CC15B8">
      <w:pPr>
        <w:pStyle w:val="paragraph"/>
      </w:pPr>
      <w:r w:rsidRPr="00894666">
        <w:tab/>
        <w:t>(b)</w:t>
      </w:r>
      <w:r w:rsidRPr="00894666">
        <w:tab/>
        <w:t>a statement signed by the directors of the company that in their opinion the company’s creditors are not likely to be materially prejudiced by the change and sets out their reasons for that opinion.</w:t>
      </w:r>
    </w:p>
    <w:p w:rsidR="00CC15B8" w:rsidRPr="00894666" w:rsidRDefault="00CC15B8" w:rsidP="00CC15B8">
      <w:pPr>
        <w:pStyle w:val="subsection"/>
      </w:pPr>
      <w:r w:rsidRPr="00894666">
        <w:tab/>
        <w:t>(2)</w:t>
      </w:r>
      <w:r w:rsidRPr="00894666">
        <w:tab/>
        <w:t>The application must be in the prescribed form.</w:t>
      </w:r>
    </w:p>
    <w:p w:rsidR="00CC15B8" w:rsidRPr="00894666" w:rsidRDefault="00CC15B8" w:rsidP="00CC15B8">
      <w:pPr>
        <w:pStyle w:val="ActHead5"/>
      </w:pPr>
      <w:bookmarkStart w:id="806" w:name="_Toc424813017"/>
      <w:r w:rsidRPr="008459E9">
        <w:rPr>
          <w:rStyle w:val="CharSectno"/>
        </w:rPr>
        <w:lastRenderedPageBreak/>
        <w:t>601AK</w:t>
      </w:r>
      <w:r w:rsidRPr="00894666">
        <w:t xml:space="preserve">  ASIC makes transfer of registration declaration</w:t>
      </w:r>
      <w:bookmarkEnd w:id="806"/>
    </w:p>
    <w:p w:rsidR="00CC15B8" w:rsidRPr="00894666" w:rsidRDefault="00CC15B8" w:rsidP="00CC15B8">
      <w:pPr>
        <w:pStyle w:val="subsection"/>
      </w:pPr>
      <w:r w:rsidRPr="00894666">
        <w:tab/>
      </w:r>
      <w:r w:rsidRPr="00894666">
        <w:tab/>
        <w:t>ASIC may make a transfer of registration declaration in relation to the company under this section if ASIC is satisfied that:</w:t>
      </w:r>
    </w:p>
    <w:p w:rsidR="00CC15B8" w:rsidRPr="00894666" w:rsidRDefault="00CC15B8" w:rsidP="00CC15B8">
      <w:pPr>
        <w:pStyle w:val="paragraph"/>
      </w:pPr>
      <w:r w:rsidRPr="00894666">
        <w:tab/>
        <w:t>(a)</w:t>
      </w:r>
      <w:r w:rsidRPr="00894666">
        <w:tab/>
        <w:t>the application complies with section</w:t>
      </w:r>
      <w:r w:rsidR="00894666">
        <w:t> </w:t>
      </w:r>
      <w:r w:rsidRPr="00894666">
        <w:t>601AJ; and</w:t>
      </w:r>
    </w:p>
    <w:p w:rsidR="00CC15B8" w:rsidRPr="00894666" w:rsidRDefault="00CC15B8" w:rsidP="00CC15B8">
      <w:pPr>
        <w:pStyle w:val="paragraph"/>
      </w:pPr>
      <w:r w:rsidRPr="00894666">
        <w:tab/>
        <w:t>(b)</w:t>
      </w:r>
      <w:r w:rsidRPr="00894666">
        <w:tab/>
        <w:t>the company’s creditors are not likely to be materially prejudiced by the transfer of the company’s registration; and</w:t>
      </w:r>
    </w:p>
    <w:p w:rsidR="00CC15B8" w:rsidRPr="00894666" w:rsidRDefault="00CC15B8" w:rsidP="00CC15B8">
      <w:pPr>
        <w:pStyle w:val="paragraph"/>
      </w:pPr>
      <w:r w:rsidRPr="00894666">
        <w:tab/>
        <w:t>(c)</w:t>
      </w:r>
      <w:r w:rsidRPr="00894666">
        <w:tab/>
        <w:t>the law of the</w:t>
      </w:r>
      <w:r w:rsidR="00C908BF" w:rsidRPr="00894666">
        <w:t xml:space="preserve"> Commonwealth or of the</w:t>
      </w:r>
      <w:r w:rsidRPr="00894666">
        <w:t xml:space="preserve"> State or Territory concerned adequately provides for:</w:t>
      </w:r>
    </w:p>
    <w:p w:rsidR="00CC15B8" w:rsidRPr="00894666" w:rsidRDefault="00CC15B8" w:rsidP="00CC15B8">
      <w:pPr>
        <w:pStyle w:val="paragraphsub"/>
      </w:pPr>
      <w:r w:rsidRPr="00894666">
        <w:tab/>
        <w:t>(i)</w:t>
      </w:r>
      <w:r w:rsidRPr="00894666">
        <w:tab/>
        <w:t>the continuation of the company’s legal personality after the transfer; and</w:t>
      </w:r>
    </w:p>
    <w:p w:rsidR="00CC15B8" w:rsidRPr="00894666" w:rsidRDefault="00CC15B8" w:rsidP="00CC15B8">
      <w:pPr>
        <w:pStyle w:val="paragraphsub"/>
      </w:pPr>
      <w:r w:rsidRPr="00894666">
        <w:tab/>
        <w:t>(ii)</w:t>
      </w:r>
      <w:r w:rsidRPr="00894666">
        <w:tab/>
        <w:t>the preservation of any rights or claims against the company (other than the right of a member as a member) that accrued while the company was registered under this Act.</w:t>
      </w:r>
    </w:p>
    <w:p w:rsidR="00CC15B8" w:rsidRPr="00894666" w:rsidRDefault="00CC15B8" w:rsidP="00CC15B8">
      <w:pPr>
        <w:pStyle w:val="ActHead5"/>
      </w:pPr>
      <w:bookmarkStart w:id="807" w:name="_Toc424813018"/>
      <w:r w:rsidRPr="008459E9">
        <w:rPr>
          <w:rStyle w:val="CharSectno"/>
        </w:rPr>
        <w:t>601AL</w:t>
      </w:r>
      <w:r w:rsidRPr="00894666">
        <w:t xml:space="preserve">  ASIC to deregister company</w:t>
      </w:r>
      <w:bookmarkEnd w:id="807"/>
    </w:p>
    <w:p w:rsidR="00CC15B8" w:rsidRPr="00894666" w:rsidRDefault="00CC15B8" w:rsidP="00CC15B8">
      <w:pPr>
        <w:pStyle w:val="subsection"/>
      </w:pPr>
      <w:r w:rsidRPr="00894666">
        <w:tab/>
        <w:t>(1)</w:t>
      </w:r>
      <w:r w:rsidRPr="00894666">
        <w:tab/>
        <w:t>ASIC must deregister the company if:</w:t>
      </w:r>
    </w:p>
    <w:p w:rsidR="00CC15B8" w:rsidRPr="00894666" w:rsidRDefault="00CC15B8" w:rsidP="00CC15B8">
      <w:pPr>
        <w:pStyle w:val="paragraph"/>
      </w:pPr>
      <w:r w:rsidRPr="00894666">
        <w:tab/>
        <w:t>(a)</w:t>
      </w:r>
      <w:r w:rsidRPr="00894666">
        <w:tab/>
        <w:t>ASIC makes a transfer of registration declaration in relation to the company; and</w:t>
      </w:r>
    </w:p>
    <w:p w:rsidR="00CC15B8" w:rsidRPr="00894666" w:rsidRDefault="00CC15B8" w:rsidP="00CC15B8">
      <w:pPr>
        <w:pStyle w:val="paragraph"/>
      </w:pPr>
      <w:r w:rsidRPr="00894666">
        <w:tab/>
        <w:t>(b)</w:t>
      </w:r>
      <w:r w:rsidRPr="00894666">
        <w:tab/>
        <w:t>the company is registered under the law of the</w:t>
      </w:r>
      <w:r w:rsidR="009B4C4B" w:rsidRPr="00894666">
        <w:t xml:space="preserve"> Commonwealth or of the</w:t>
      </w:r>
      <w:r w:rsidRPr="00894666">
        <w:t xml:space="preserve"> State or Territory.</w:t>
      </w:r>
    </w:p>
    <w:p w:rsidR="00CC15B8" w:rsidRPr="00894666" w:rsidRDefault="00CC15B8" w:rsidP="00CC15B8">
      <w:pPr>
        <w:pStyle w:val="notetext"/>
      </w:pPr>
      <w:r w:rsidRPr="00894666">
        <w:t>Note:</w:t>
      </w:r>
      <w:r w:rsidRPr="00894666">
        <w:tab/>
        <w:t>Despite the deregistration, officers of the company may still be liable for things done before the company was deregistered.</w:t>
      </w:r>
    </w:p>
    <w:p w:rsidR="00CC15B8" w:rsidRPr="00894666" w:rsidRDefault="00CC15B8" w:rsidP="00CC15B8">
      <w:pPr>
        <w:pStyle w:val="subsection"/>
      </w:pPr>
      <w:r w:rsidRPr="00894666">
        <w:tab/>
        <w:t>(2)</w:t>
      </w:r>
      <w:r w:rsidRPr="00894666">
        <w:tab/>
        <w:t>Sections</w:t>
      </w:r>
      <w:r w:rsidR="00894666">
        <w:t> </w:t>
      </w:r>
      <w:r w:rsidRPr="00894666">
        <w:t>601AD, 601AE, 601AF and 601AG do not apply to the deregistration of a company under this section.</w:t>
      </w:r>
    </w:p>
    <w:p w:rsidR="00CC15B8" w:rsidRPr="00894666" w:rsidRDefault="00CC15B8" w:rsidP="00AA0187">
      <w:pPr>
        <w:pStyle w:val="ActHead1"/>
        <w:pageBreakBefore/>
      </w:pPr>
      <w:bookmarkStart w:id="808" w:name="_Toc424813019"/>
      <w:r w:rsidRPr="008459E9">
        <w:rPr>
          <w:rStyle w:val="CharChapNo"/>
        </w:rPr>
        <w:lastRenderedPageBreak/>
        <w:t>Chapter</w:t>
      </w:r>
      <w:r w:rsidR="00894666" w:rsidRPr="008459E9">
        <w:rPr>
          <w:rStyle w:val="CharChapNo"/>
        </w:rPr>
        <w:t> </w:t>
      </w:r>
      <w:r w:rsidRPr="008459E9">
        <w:rPr>
          <w:rStyle w:val="CharChapNo"/>
        </w:rPr>
        <w:t>5B</w:t>
      </w:r>
      <w:r w:rsidRPr="00894666">
        <w:t>—</w:t>
      </w:r>
      <w:r w:rsidRPr="008459E9">
        <w:rPr>
          <w:rStyle w:val="CharChapText"/>
        </w:rPr>
        <w:t>Bodies corporate registered as companies, and registrable bodies</w:t>
      </w:r>
      <w:bookmarkEnd w:id="808"/>
    </w:p>
    <w:p w:rsidR="00CC15B8" w:rsidRPr="00894666" w:rsidRDefault="00CC15B8" w:rsidP="00CC15B8">
      <w:pPr>
        <w:pStyle w:val="ActHead2"/>
      </w:pPr>
      <w:bookmarkStart w:id="809" w:name="_Toc424813020"/>
      <w:r w:rsidRPr="008459E9">
        <w:rPr>
          <w:rStyle w:val="CharPartNo"/>
        </w:rPr>
        <w:t>Part</w:t>
      </w:r>
      <w:r w:rsidR="00894666" w:rsidRPr="008459E9">
        <w:rPr>
          <w:rStyle w:val="CharPartNo"/>
        </w:rPr>
        <w:t> </w:t>
      </w:r>
      <w:r w:rsidRPr="008459E9">
        <w:rPr>
          <w:rStyle w:val="CharPartNo"/>
        </w:rPr>
        <w:t>5B.1</w:t>
      </w:r>
      <w:r w:rsidRPr="00894666">
        <w:t>—</w:t>
      </w:r>
      <w:r w:rsidRPr="008459E9">
        <w:rPr>
          <w:rStyle w:val="CharPartText"/>
        </w:rPr>
        <w:t>Registering a body corporate as a company</w:t>
      </w:r>
      <w:bookmarkEnd w:id="809"/>
    </w:p>
    <w:p w:rsidR="00CC15B8" w:rsidRPr="00894666" w:rsidRDefault="00CC15B8" w:rsidP="00CC15B8">
      <w:pPr>
        <w:pStyle w:val="ActHead3"/>
      </w:pPr>
      <w:bookmarkStart w:id="810" w:name="_Toc424813021"/>
      <w:r w:rsidRPr="008459E9">
        <w:rPr>
          <w:rStyle w:val="CharDivNo"/>
        </w:rPr>
        <w:t>Division</w:t>
      </w:r>
      <w:r w:rsidR="00894666" w:rsidRPr="008459E9">
        <w:rPr>
          <w:rStyle w:val="CharDivNo"/>
        </w:rPr>
        <w:t> </w:t>
      </w:r>
      <w:r w:rsidRPr="008459E9">
        <w:rPr>
          <w:rStyle w:val="CharDivNo"/>
        </w:rPr>
        <w:t>1</w:t>
      </w:r>
      <w:r w:rsidRPr="00894666">
        <w:t>—</w:t>
      </w:r>
      <w:r w:rsidRPr="008459E9">
        <w:rPr>
          <w:rStyle w:val="CharDivText"/>
        </w:rPr>
        <w:t>Registration</w:t>
      </w:r>
      <w:bookmarkEnd w:id="810"/>
    </w:p>
    <w:p w:rsidR="00CC15B8" w:rsidRPr="00894666" w:rsidRDefault="00CC15B8" w:rsidP="00CC15B8">
      <w:pPr>
        <w:pStyle w:val="ActHead5"/>
      </w:pPr>
      <w:bookmarkStart w:id="811" w:name="_Toc424813022"/>
      <w:r w:rsidRPr="008459E9">
        <w:rPr>
          <w:rStyle w:val="CharSectno"/>
        </w:rPr>
        <w:t>601BA</w:t>
      </w:r>
      <w:r w:rsidRPr="00894666">
        <w:t xml:space="preserve">  Bodies corporate may be registered as certain types of companies</w:t>
      </w:r>
      <w:bookmarkEnd w:id="811"/>
    </w:p>
    <w:p w:rsidR="00CC15B8" w:rsidRPr="00894666" w:rsidRDefault="00CC15B8" w:rsidP="00CC15B8">
      <w:pPr>
        <w:pStyle w:val="subsection"/>
      </w:pPr>
      <w:r w:rsidRPr="00894666">
        <w:tab/>
        <w:t>(1)</w:t>
      </w:r>
      <w:r w:rsidRPr="00894666">
        <w:tab/>
        <w:t>A body corporate that is not a company or corporation sole may be registered under this Act as a company of one of the following types:</w:t>
      </w:r>
    </w:p>
    <w:p w:rsidR="00CC15B8" w:rsidRPr="00894666" w:rsidRDefault="00CC15B8" w:rsidP="00CC15B8">
      <w:pPr>
        <w:pStyle w:val="paragraph"/>
      </w:pPr>
      <w:r w:rsidRPr="00894666">
        <w:tab/>
        <w:t>(a)</w:t>
      </w:r>
      <w:r w:rsidRPr="00894666">
        <w:tab/>
        <w:t>a proprietary company limited by shares;</w:t>
      </w:r>
    </w:p>
    <w:p w:rsidR="00CC15B8" w:rsidRPr="00894666" w:rsidRDefault="00CC15B8" w:rsidP="00CC15B8">
      <w:pPr>
        <w:pStyle w:val="paragraph"/>
      </w:pPr>
      <w:r w:rsidRPr="00894666">
        <w:tab/>
        <w:t>(b)</w:t>
      </w:r>
      <w:r w:rsidRPr="00894666">
        <w:tab/>
        <w:t>an unlimited proprietary company with share capital;</w:t>
      </w:r>
    </w:p>
    <w:p w:rsidR="00CC15B8" w:rsidRPr="00894666" w:rsidRDefault="00CC15B8" w:rsidP="00CC15B8">
      <w:pPr>
        <w:pStyle w:val="paragraph"/>
      </w:pPr>
      <w:r w:rsidRPr="00894666">
        <w:tab/>
        <w:t>(c)</w:t>
      </w:r>
      <w:r w:rsidRPr="00894666">
        <w:tab/>
        <w:t>a public company limited by shares;</w:t>
      </w:r>
    </w:p>
    <w:p w:rsidR="00CC15B8" w:rsidRPr="00894666" w:rsidRDefault="00CC15B8" w:rsidP="00CC15B8">
      <w:pPr>
        <w:pStyle w:val="paragraph"/>
      </w:pPr>
      <w:r w:rsidRPr="00894666">
        <w:tab/>
        <w:t>(d)</w:t>
      </w:r>
      <w:r w:rsidRPr="00894666">
        <w:tab/>
        <w:t>a company limited by guarantee;</w:t>
      </w:r>
    </w:p>
    <w:p w:rsidR="00CC15B8" w:rsidRPr="00894666" w:rsidRDefault="00CC15B8" w:rsidP="00CC15B8">
      <w:pPr>
        <w:pStyle w:val="paragraph"/>
      </w:pPr>
      <w:r w:rsidRPr="00894666">
        <w:tab/>
        <w:t>(e)</w:t>
      </w:r>
      <w:r w:rsidRPr="00894666">
        <w:tab/>
        <w:t>an unlimited public company with share capital;</w:t>
      </w:r>
    </w:p>
    <w:p w:rsidR="00CC15B8" w:rsidRPr="00894666" w:rsidRDefault="00CC15B8" w:rsidP="00CC15B8">
      <w:pPr>
        <w:pStyle w:val="paragraph"/>
      </w:pPr>
      <w:r w:rsidRPr="00894666">
        <w:tab/>
        <w:t>(f)</w:t>
      </w:r>
      <w:r w:rsidRPr="00894666">
        <w:tab/>
        <w:t>a no liability company.</w:t>
      </w:r>
    </w:p>
    <w:p w:rsidR="00CC15B8" w:rsidRPr="00894666" w:rsidRDefault="00CC15B8" w:rsidP="00CC15B8">
      <w:pPr>
        <w:pStyle w:val="subsection"/>
      </w:pPr>
      <w:r w:rsidRPr="00894666">
        <w:tab/>
        <w:t>(2)</w:t>
      </w:r>
      <w:r w:rsidRPr="00894666">
        <w:tab/>
        <w:t>A body corporate may be registered as a no liability company only if:</w:t>
      </w:r>
    </w:p>
    <w:p w:rsidR="00CC15B8" w:rsidRPr="00894666" w:rsidRDefault="00CC15B8" w:rsidP="00CC15B8">
      <w:pPr>
        <w:pStyle w:val="paragraph"/>
      </w:pPr>
      <w:r w:rsidRPr="00894666">
        <w:tab/>
        <w:t>(a)</w:t>
      </w:r>
      <w:r w:rsidRPr="00894666">
        <w:tab/>
        <w:t>the body has a share capital; and</w:t>
      </w:r>
    </w:p>
    <w:p w:rsidR="00CC15B8" w:rsidRPr="00894666" w:rsidRDefault="00CC15B8" w:rsidP="00CC15B8">
      <w:pPr>
        <w:pStyle w:val="paragraph"/>
      </w:pPr>
      <w:r w:rsidRPr="00894666">
        <w:tab/>
        <w:t>(b)</w:t>
      </w:r>
      <w:r w:rsidRPr="00894666">
        <w:tab/>
        <w:t>the body’s constitution states that its sole objects are mining purposes; and</w:t>
      </w:r>
    </w:p>
    <w:p w:rsidR="00CC15B8" w:rsidRPr="00894666" w:rsidRDefault="00CC15B8" w:rsidP="00CC15B8">
      <w:pPr>
        <w:pStyle w:val="paragraph"/>
      </w:pPr>
      <w:r w:rsidRPr="00894666">
        <w:tab/>
        <w:t>(c)</w:t>
      </w:r>
      <w:r w:rsidRPr="00894666">
        <w:tab/>
        <w:t>under the constitution the body has no contractual right to recover calls made on its shares from a member who fails to pay them.</w:t>
      </w:r>
    </w:p>
    <w:p w:rsidR="00CC15B8" w:rsidRPr="00894666" w:rsidRDefault="00CC15B8" w:rsidP="00CC15B8">
      <w:pPr>
        <w:pStyle w:val="notetext"/>
      </w:pPr>
      <w:r w:rsidRPr="00894666">
        <w:t>Note:</w:t>
      </w:r>
      <w:r w:rsidRPr="00894666">
        <w:tab/>
        <w:t>Section</w:t>
      </w:r>
      <w:r w:rsidR="00894666">
        <w:t> </w:t>
      </w:r>
      <w:r w:rsidRPr="00894666">
        <w:t xml:space="preserve">9 defines </w:t>
      </w:r>
      <w:r w:rsidRPr="00894666">
        <w:rPr>
          <w:b/>
          <w:i/>
        </w:rPr>
        <w:t>mining</w:t>
      </w:r>
      <w:r w:rsidRPr="00894666">
        <w:rPr>
          <w:i/>
        </w:rPr>
        <w:t xml:space="preserve"> </w:t>
      </w:r>
      <w:r w:rsidRPr="00894666">
        <w:rPr>
          <w:b/>
          <w:i/>
        </w:rPr>
        <w:t>purposes</w:t>
      </w:r>
      <w:r w:rsidRPr="00894666">
        <w:t xml:space="preserve"> and </w:t>
      </w:r>
      <w:r w:rsidRPr="00894666">
        <w:rPr>
          <w:b/>
          <w:i/>
        </w:rPr>
        <w:t>minerals</w:t>
      </w:r>
      <w:r w:rsidRPr="00894666">
        <w:rPr>
          <w:i/>
        </w:rPr>
        <w:t>.</w:t>
      </w:r>
    </w:p>
    <w:p w:rsidR="00CC15B8" w:rsidRPr="00894666" w:rsidRDefault="00CC15B8" w:rsidP="00CC15B8">
      <w:pPr>
        <w:pStyle w:val="ActHead5"/>
      </w:pPr>
      <w:bookmarkStart w:id="812" w:name="_Toc424813023"/>
      <w:r w:rsidRPr="008459E9">
        <w:rPr>
          <w:rStyle w:val="CharSectno"/>
        </w:rPr>
        <w:lastRenderedPageBreak/>
        <w:t>601BB</w:t>
      </w:r>
      <w:r w:rsidRPr="00894666">
        <w:t xml:space="preserve">  Bodies registered as proprietary companies</w:t>
      </w:r>
      <w:bookmarkEnd w:id="812"/>
    </w:p>
    <w:p w:rsidR="00CC15B8" w:rsidRPr="00894666" w:rsidRDefault="00CC15B8" w:rsidP="00CC15B8">
      <w:pPr>
        <w:pStyle w:val="subsection"/>
      </w:pPr>
      <w:r w:rsidRPr="00894666">
        <w:tab/>
        <w:t>(1)</w:t>
      </w:r>
      <w:r w:rsidRPr="00894666">
        <w:tab/>
        <w:t>The body must have no more than 50 non</w:t>
      </w:r>
      <w:r w:rsidR="00894666">
        <w:noBreakHyphen/>
      </w:r>
      <w:r w:rsidRPr="00894666">
        <w:t>employee shareholders if it is to be registered as a proprietary company under this Part.</w:t>
      </w:r>
    </w:p>
    <w:p w:rsidR="00CC15B8" w:rsidRPr="00894666" w:rsidRDefault="00CC15B8" w:rsidP="003652E5">
      <w:pPr>
        <w:pStyle w:val="subsection"/>
        <w:keepNext/>
      </w:pPr>
      <w:r w:rsidRPr="00894666">
        <w:tab/>
        <w:t>(2)</w:t>
      </w:r>
      <w:r w:rsidRPr="00894666">
        <w:tab/>
        <w:t xml:space="preserve">In applying </w:t>
      </w:r>
      <w:r w:rsidR="00894666">
        <w:t>subsection (</w:t>
      </w:r>
      <w:r w:rsidRPr="00894666">
        <w:t>1):</w:t>
      </w:r>
    </w:p>
    <w:p w:rsidR="00CC15B8" w:rsidRPr="00894666" w:rsidRDefault="00CC15B8" w:rsidP="00CC15B8">
      <w:pPr>
        <w:pStyle w:val="paragraph"/>
      </w:pPr>
      <w:r w:rsidRPr="00894666">
        <w:tab/>
        <w:t>(a)</w:t>
      </w:r>
      <w:r w:rsidRPr="00894666">
        <w:tab/>
        <w:t xml:space="preserve">count joint holders of a particular parcel of shares as </w:t>
      </w:r>
      <w:r w:rsidRPr="00894666">
        <w:br/>
        <w:t>1 person; and</w:t>
      </w:r>
    </w:p>
    <w:p w:rsidR="00CC15B8" w:rsidRPr="00894666" w:rsidRDefault="00CC15B8" w:rsidP="00CC15B8">
      <w:pPr>
        <w:pStyle w:val="paragraph"/>
      </w:pPr>
      <w:r w:rsidRPr="00894666">
        <w:tab/>
        <w:t>(b)</w:t>
      </w:r>
      <w:r w:rsidRPr="00894666">
        <w:tab/>
        <w:t>an employee shareholder is:</w:t>
      </w:r>
    </w:p>
    <w:p w:rsidR="00CC15B8" w:rsidRPr="00894666" w:rsidRDefault="00CC15B8" w:rsidP="00CC15B8">
      <w:pPr>
        <w:pStyle w:val="paragraphsub"/>
      </w:pPr>
      <w:r w:rsidRPr="00894666">
        <w:tab/>
        <w:t>(i)</w:t>
      </w:r>
      <w:r w:rsidRPr="00894666">
        <w:tab/>
        <w:t>a shareholder who is an employee of the body or of a subsidiary of the body; or</w:t>
      </w:r>
    </w:p>
    <w:p w:rsidR="00CC15B8" w:rsidRPr="00894666" w:rsidRDefault="00CC15B8" w:rsidP="00CC15B8">
      <w:pPr>
        <w:pStyle w:val="paragraphsub"/>
      </w:pPr>
      <w:r w:rsidRPr="00894666">
        <w:tab/>
        <w:t>(ii)</w:t>
      </w:r>
      <w:r w:rsidRPr="00894666">
        <w:tab/>
        <w:t>a shareholder who was an employee of the body, or of a subsidiary of the body, when they became a shareholder.</w:t>
      </w:r>
    </w:p>
    <w:p w:rsidR="00CC15B8" w:rsidRPr="00894666" w:rsidRDefault="00CC15B8" w:rsidP="00CC15B8">
      <w:pPr>
        <w:pStyle w:val="ActHead5"/>
      </w:pPr>
      <w:bookmarkStart w:id="813" w:name="_Toc424813024"/>
      <w:r w:rsidRPr="008459E9">
        <w:rPr>
          <w:rStyle w:val="CharSectno"/>
        </w:rPr>
        <w:t>601BC</w:t>
      </w:r>
      <w:r w:rsidRPr="00894666">
        <w:t xml:space="preserve">  Applying for registration under this Part</w:t>
      </w:r>
      <w:bookmarkEnd w:id="813"/>
    </w:p>
    <w:p w:rsidR="00CC15B8" w:rsidRPr="00894666" w:rsidRDefault="00CC15B8" w:rsidP="00CC15B8">
      <w:pPr>
        <w:pStyle w:val="subsection"/>
      </w:pPr>
      <w:r w:rsidRPr="00894666">
        <w:tab/>
        <w:t>(1)</w:t>
      </w:r>
      <w:r w:rsidRPr="00894666">
        <w:tab/>
        <w:t>To register the body as a company under this Part, a person must lodge an application with ASIC.</w:t>
      </w:r>
    </w:p>
    <w:p w:rsidR="00CC15B8" w:rsidRPr="00894666" w:rsidRDefault="00CC15B8" w:rsidP="00CC15B8">
      <w:pPr>
        <w:pStyle w:val="notetext"/>
      </w:pPr>
      <w:r w:rsidRPr="00894666">
        <w:t>Note 1:</w:t>
      </w:r>
      <w:r w:rsidRPr="00894666">
        <w:tab/>
        <w:t>For the types of companies that can be registered under this Part, see section</w:t>
      </w:r>
      <w:r w:rsidR="00894666">
        <w:t> </w:t>
      </w:r>
      <w:r w:rsidRPr="00894666">
        <w:t>601BA.</w:t>
      </w:r>
    </w:p>
    <w:p w:rsidR="00CC15B8" w:rsidRPr="00894666" w:rsidRDefault="00CC15B8" w:rsidP="00CC15B8">
      <w:pPr>
        <w:pStyle w:val="notetext"/>
        <w:rPr>
          <w:sz w:val="24"/>
        </w:rPr>
      </w:pPr>
      <w:r w:rsidRPr="00894666">
        <w:t>Note 2:</w:t>
      </w:r>
      <w:r w:rsidRPr="00894666">
        <w:tab/>
        <w:t>A name may be reserved for a company to be registered under this Part before the application is lodged (see Part</w:t>
      </w:r>
      <w:r w:rsidR="00894666">
        <w:t> </w:t>
      </w:r>
      <w:r w:rsidRPr="00894666">
        <w:t>2B.6).</w:t>
      </w:r>
    </w:p>
    <w:p w:rsidR="00CC15B8" w:rsidRPr="00894666" w:rsidRDefault="00CC15B8" w:rsidP="00CC15B8">
      <w:pPr>
        <w:pStyle w:val="subsection"/>
      </w:pPr>
      <w:r w:rsidRPr="00894666">
        <w:tab/>
        <w:t>(2)</w:t>
      </w:r>
      <w:r w:rsidRPr="00894666">
        <w:tab/>
        <w:t>The application must state the following:</w:t>
      </w:r>
    </w:p>
    <w:p w:rsidR="00CC15B8" w:rsidRPr="00894666" w:rsidRDefault="00CC15B8" w:rsidP="00CC15B8">
      <w:pPr>
        <w:pStyle w:val="paragraph"/>
        <w:rPr>
          <w:b/>
          <w:sz w:val="28"/>
        </w:rPr>
      </w:pPr>
      <w:r w:rsidRPr="00894666">
        <w:tab/>
        <w:t>(a)</w:t>
      </w:r>
      <w:r w:rsidRPr="00894666">
        <w:tab/>
        <w:t>the type of company that the body is proposed to be registered as under this Act;</w:t>
      </w:r>
    </w:p>
    <w:p w:rsidR="00CC15B8" w:rsidRPr="00894666" w:rsidRDefault="00CC15B8" w:rsidP="00CC15B8">
      <w:pPr>
        <w:pStyle w:val="paragraph"/>
      </w:pPr>
      <w:r w:rsidRPr="00894666">
        <w:tab/>
        <w:t>(b)</w:t>
      </w:r>
      <w:r w:rsidRPr="00894666">
        <w:tab/>
        <w:t>the name of the body;</w:t>
      </w:r>
    </w:p>
    <w:p w:rsidR="00CC15B8" w:rsidRPr="00894666" w:rsidRDefault="00CC15B8" w:rsidP="00CC15B8">
      <w:pPr>
        <w:pStyle w:val="paragraph"/>
      </w:pPr>
      <w:r w:rsidRPr="00894666">
        <w:tab/>
        <w:t>(c)</w:t>
      </w:r>
      <w:r w:rsidRPr="00894666">
        <w:rPr>
          <w:i/>
        </w:rPr>
        <w:tab/>
      </w:r>
      <w:r w:rsidRPr="00894666">
        <w:t>if the body is a registered body—its ARBN;</w:t>
      </w:r>
    </w:p>
    <w:p w:rsidR="00CC15B8" w:rsidRPr="00894666" w:rsidRDefault="00CC15B8" w:rsidP="00CC15B8">
      <w:pPr>
        <w:pStyle w:val="paragraph"/>
      </w:pPr>
      <w:r w:rsidRPr="00894666">
        <w:tab/>
        <w:t>(d)</w:t>
      </w:r>
      <w:r w:rsidRPr="00894666">
        <w:tab/>
        <w:t>the proposed name under which the body is to be registered (unless the ACN is to be used);</w:t>
      </w:r>
    </w:p>
    <w:p w:rsidR="00CC15B8" w:rsidRPr="00894666" w:rsidRDefault="00CC15B8" w:rsidP="00CC15B8">
      <w:pPr>
        <w:pStyle w:val="paragraph"/>
      </w:pPr>
      <w:r w:rsidRPr="00894666">
        <w:tab/>
        <w:t>(e)</w:t>
      </w:r>
      <w:r w:rsidRPr="00894666">
        <w:tab/>
        <w:t>the name and address of each member of the body;</w:t>
      </w:r>
    </w:p>
    <w:p w:rsidR="00CC15B8" w:rsidRPr="00894666" w:rsidRDefault="00CC15B8" w:rsidP="00CC15B8">
      <w:pPr>
        <w:pStyle w:val="paragraph"/>
      </w:pPr>
      <w:r w:rsidRPr="00894666">
        <w:tab/>
        <w:t>(f)</w:t>
      </w:r>
      <w:r w:rsidRPr="00894666">
        <w:tab/>
        <w:t>the present given and family name, all former given and family names and the date and place of birth of each person who consents in writing to become a director;</w:t>
      </w:r>
    </w:p>
    <w:p w:rsidR="00CC15B8" w:rsidRPr="00894666" w:rsidRDefault="00CC15B8" w:rsidP="00CC15B8">
      <w:pPr>
        <w:pStyle w:val="paragraph"/>
      </w:pPr>
      <w:r w:rsidRPr="00894666">
        <w:lastRenderedPageBreak/>
        <w:tab/>
        <w:t>(g)</w:t>
      </w:r>
      <w:r w:rsidRPr="00894666">
        <w:tab/>
        <w:t>the present given and family name, all former given and family names and the date and place of birth of each person who consents in writing to become a company secretary;</w:t>
      </w:r>
    </w:p>
    <w:p w:rsidR="00CC15B8" w:rsidRPr="00894666" w:rsidRDefault="00CC15B8" w:rsidP="00CC15B8">
      <w:pPr>
        <w:pStyle w:val="paragraph"/>
      </w:pPr>
      <w:r w:rsidRPr="00894666">
        <w:tab/>
        <w:t>(h)</w:t>
      </w:r>
      <w:r w:rsidRPr="00894666">
        <w:tab/>
        <w:t>the address of each person who consents in writing to become a director or company secretary;</w:t>
      </w:r>
    </w:p>
    <w:p w:rsidR="00CC15B8" w:rsidRPr="00894666" w:rsidRDefault="00CC15B8" w:rsidP="00CC15B8">
      <w:pPr>
        <w:pStyle w:val="paragraph"/>
      </w:pPr>
      <w:r w:rsidRPr="00894666">
        <w:tab/>
        <w:t>(i)</w:t>
      </w:r>
      <w:r w:rsidRPr="00894666">
        <w:tab/>
        <w:t>the address of the body’s proposed registered office;</w:t>
      </w:r>
    </w:p>
    <w:p w:rsidR="00CC15B8" w:rsidRPr="00894666" w:rsidRDefault="00CC15B8" w:rsidP="00CC15B8">
      <w:pPr>
        <w:pStyle w:val="paragraph"/>
      </w:pPr>
      <w:r w:rsidRPr="00894666">
        <w:tab/>
        <w:t>(j)</w:t>
      </w:r>
      <w:r w:rsidRPr="00894666">
        <w:tab/>
        <w:t>for a body proposed to be registered as a public company—the proposed opening hours of its registered office (if they are not the standard opening hours);</w:t>
      </w:r>
    </w:p>
    <w:p w:rsidR="00CC15B8" w:rsidRPr="00894666" w:rsidRDefault="00CC15B8" w:rsidP="00CC15B8">
      <w:pPr>
        <w:pStyle w:val="paragraph"/>
      </w:pPr>
      <w:r w:rsidRPr="00894666">
        <w:tab/>
        <w:t>(k)</w:t>
      </w:r>
      <w:r w:rsidRPr="00894666">
        <w:tab/>
        <w:t>the address of the body’s proposed principal place of business (if it is not the address of the proposed registered office);</w:t>
      </w:r>
    </w:p>
    <w:p w:rsidR="00CC15B8" w:rsidRPr="00894666" w:rsidRDefault="00CC15B8" w:rsidP="00CC15B8">
      <w:pPr>
        <w:pStyle w:val="paragraph"/>
      </w:pPr>
      <w:r w:rsidRPr="00894666">
        <w:tab/>
        <w:t>(l)</w:t>
      </w:r>
      <w:r w:rsidRPr="00894666">
        <w:tab/>
        <w:t>for a body proposed to be registered as a company limited by shares or an unlimited company—the following:</w:t>
      </w:r>
    </w:p>
    <w:p w:rsidR="00CC15B8" w:rsidRPr="00894666" w:rsidRDefault="00CC15B8" w:rsidP="00CC15B8">
      <w:pPr>
        <w:pStyle w:val="paragraphsub"/>
      </w:pPr>
      <w:r w:rsidRPr="00894666">
        <w:tab/>
        <w:t>(i)</w:t>
      </w:r>
      <w:r w:rsidRPr="00894666">
        <w:tab/>
        <w:t>the number and class of shares each member already holds or has agreed, in writing, to take up;</w:t>
      </w:r>
    </w:p>
    <w:p w:rsidR="00CC15B8" w:rsidRPr="00894666" w:rsidRDefault="00CC15B8" w:rsidP="00CC15B8">
      <w:pPr>
        <w:pStyle w:val="paragraphsub"/>
      </w:pPr>
      <w:r w:rsidRPr="00894666">
        <w:tab/>
        <w:t>(ii)</w:t>
      </w:r>
      <w:r w:rsidRPr="00894666">
        <w:tab/>
        <w:t>the amount each member has already paid or agreed, in writing, to pay for each share;</w:t>
      </w:r>
    </w:p>
    <w:p w:rsidR="00CC15B8" w:rsidRPr="00894666" w:rsidRDefault="00CC15B8" w:rsidP="00CC15B8">
      <w:pPr>
        <w:pStyle w:val="paragraphsub"/>
      </w:pPr>
      <w:r w:rsidRPr="00894666">
        <w:tab/>
        <w:t>(iia)</w:t>
      </w:r>
      <w:r w:rsidRPr="00894666">
        <w:tab/>
        <w:t>whether the shares each member already holds or has agreed, in writing, to take up will be fully paid on registration;</w:t>
      </w:r>
    </w:p>
    <w:p w:rsidR="00CC15B8" w:rsidRPr="00894666" w:rsidRDefault="00CC15B8" w:rsidP="00CC15B8">
      <w:pPr>
        <w:pStyle w:val="paragraphsub"/>
      </w:pPr>
      <w:r w:rsidRPr="00894666">
        <w:tab/>
        <w:t>(iii)</w:t>
      </w:r>
      <w:r w:rsidRPr="00894666">
        <w:tab/>
        <w:t>the amount unpaid on each share;</w:t>
      </w:r>
    </w:p>
    <w:p w:rsidR="00CC15B8" w:rsidRPr="00894666" w:rsidRDefault="00CC15B8" w:rsidP="00CC15B8">
      <w:pPr>
        <w:pStyle w:val="paragraphsub"/>
      </w:pPr>
      <w:r w:rsidRPr="00894666">
        <w:tab/>
        <w:t>(iv)</w:t>
      </w:r>
      <w:r w:rsidRPr="00894666">
        <w:tab/>
        <w:t>whether or not the shares each member agrees in writing to take up will be beneficially owned by the member on registration;</w:t>
      </w:r>
    </w:p>
    <w:p w:rsidR="00CC15B8" w:rsidRPr="00894666" w:rsidRDefault="00CC15B8" w:rsidP="00CC15B8">
      <w:pPr>
        <w:pStyle w:val="paragraphsub"/>
      </w:pPr>
      <w:r w:rsidRPr="00894666">
        <w:tab/>
        <w:t>(v)</w:t>
      </w:r>
      <w:r w:rsidRPr="00894666">
        <w:tab/>
        <w:t>on registration, the classes into which shares will be divided;</w:t>
      </w:r>
    </w:p>
    <w:p w:rsidR="00CC15B8" w:rsidRPr="00894666" w:rsidRDefault="00CC15B8" w:rsidP="00CC15B8">
      <w:pPr>
        <w:pStyle w:val="paragraphsub"/>
      </w:pPr>
      <w:r w:rsidRPr="00894666">
        <w:tab/>
        <w:t>(vi)</w:t>
      </w:r>
      <w:r w:rsidRPr="00894666">
        <w:tab/>
        <w:t>for each class of share on issue on registration—the number of shares in the class on registration;</w:t>
      </w:r>
    </w:p>
    <w:p w:rsidR="00CC15B8" w:rsidRPr="00894666" w:rsidRDefault="00CC15B8" w:rsidP="00CC15B8">
      <w:pPr>
        <w:pStyle w:val="paragraphsub"/>
      </w:pPr>
      <w:r w:rsidRPr="00894666">
        <w:tab/>
        <w:t>(vii)</w:t>
      </w:r>
      <w:r w:rsidRPr="00894666">
        <w:tab/>
        <w:t>for each class of share on issue on registration—the total amount paid up for the class on registration;</w:t>
      </w:r>
    </w:p>
    <w:p w:rsidR="00CC15B8" w:rsidRPr="00894666" w:rsidRDefault="00CC15B8" w:rsidP="00CC15B8">
      <w:pPr>
        <w:pStyle w:val="paragraphsub"/>
        <w:rPr>
          <w:b/>
        </w:rPr>
      </w:pPr>
      <w:r w:rsidRPr="00894666">
        <w:tab/>
        <w:t>(viii)</w:t>
      </w:r>
      <w:r w:rsidRPr="00894666">
        <w:tab/>
        <w:t>for each class of share on issue on registration—the total amount unpaid for the class on registration;</w:t>
      </w:r>
    </w:p>
    <w:p w:rsidR="00CC15B8" w:rsidRPr="00894666" w:rsidRDefault="00CC15B8" w:rsidP="00CC15B8">
      <w:pPr>
        <w:pStyle w:val="paragraph"/>
      </w:pPr>
      <w:r w:rsidRPr="00894666">
        <w:tab/>
        <w:t>(la)</w:t>
      </w:r>
      <w:r w:rsidRPr="00894666">
        <w:tab/>
        <w:t>whether or not, on registration, the company will have an ultimate holding company;</w:t>
      </w:r>
    </w:p>
    <w:p w:rsidR="00CC15B8" w:rsidRPr="00894666" w:rsidRDefault="00CC15B8" w:rsidP="00CC15B8">
      <w:pPr>
        <w:pStyle w:val="paragraph"/>
      </w:pPr>
      <w:r w:rsidRPr="00894666">
        <w:lastRenderedPageBreak/>
        <w:tab/>
        <w:t>(lb)</w:t>
      </w:r>
      <w:r w:rsidRPr="00894666">
        <w:tab/>
        <w:t>if, on registration, the company will have an ultimate holding company—the following:</w:t>
      </w:r>
    </w:p>
    <w:p w:rsidR="00CC15B8" w:rsidRPr="00894666" w:rsidRDefault="00CC15B8" w:rsidP="00CC15B8">
      <w:pPr>
        <w:pStyle w:val="paragraphsub"/>
      </w:pPr>
      <w:r w:rsidRPr="00894666">
        <w:tab/>
        <w:t>(i)</w:t>
      </w:r>
      <w:r w:rsidRPr="00894666">
        <w:tab/>
        <w:t>the name of the ultimate holding company;</w:t>
      </w:r>
    </w:p>
    <w:p w:rsidR="00CC15B8" w:rsidRPr="00894666" w:rsidRDefault="00CC15B8" w:rsidP="00CC15B8">
      <w:pPr>
        <w:pStyle w:val="paragraphsub"/>
      </w:pPr>
      <w:r w:rsidRPr="00894666">
        <w:tab/>
        <w:t>(ii)</w:t>
      </w:r>
      <w:r w:rsidRPr="00894666">
        <w:tab/>
        <w:t xml:space="preserve">if the ultimate holding company is registered in </w:t>
      </w:r>
      <w:smartTag w:uri="urn:schemas-microsoft-com:office:smarttags" w:element="country-region">
        <w:smartTag w:uri="urn:schemas-microsoft-com:office:smarttags" w:element="place">
          <w:r w:rsidRPr="00894666">
            <w:t>Australia</w:t>
          </w:r>
        </w:smartTag>
      </w:smartTag>
      <w:r w:rsidRPr="00894666">
        <w:t>—its ABN, ACN or ARBN;</w:t>
      </w:r>
    </w:p>
    <w:p w:rsidR="00CC15B8" w:rsidRPr="00894666" w:rsidRDefault="00CC15B8" w:rsidP="00CC15B8">
      <w:pPr>
        <w:pStyle w:val="paragraphsub"/>
      </w:pPr>
      <w:r w:rsidRPr="00894666">
        <w:tab/>
        <w:t>(iii)</w:t>
      </w:r>
      <w:r w:rsidRPr="00894666">
        <w:tab/>
        <w:t xml:space="preserve">if the ultimate holding company is not registered in </w:t>
      </w:r>
      <w:smartTag w:uri="urn:schemas-microsoft-com:office:smarttags" w:element="country-region">
        <w:smartTag w:uri="urn:schemas-microsoft-com:office:smarttags" w:element="place">
          <w:r w:rsidRPr="00894666">
            <w:t>Australia</w:t>
          </w:r>
        </w:smartTag>
      </w:smartTag>
      <w:r w:rsidRPr="00894666">
        <w:t>—the place at which it was incorporated or formed;</w:t>
      </w:r>
    </w:p>
    <w:p w:rsidR="00CC15B8" w:rsidRPr="00894666" w:rsidRDefault="00CC15B8" w:rsidP="00CC15B8">
      <w:pPr>
        <w:pStyle w:val="paragraph"/>
      </w:pPr>
      <w:r w:rsidRPr="00894666">
        <w:tab/>
        <w:t>(lc)</w:t>
      </w:r>
      <w:r w:rsidRPr="00894666">
        <w:tab/>
        <w:t>for a body proposed to be registered as a company limited by shares or an unlimited company—the top 20 members of each class (worked out according to the number and class of shares each member holds and has agreed, in writing, to take up);</w:t>
      </w:r>
    </w:p>
    <w:p w:rsidR="00CC15B8" w:rsidRPr="00894666" w:rsidRDefault="00CC15B8" w:rsidP="00CC15B8">
      <w:pPr>
        <w:pStyle w:val="notepara"/>
      </w:pPr>
      <w:r w:rsidRPr="00894666">
        <w:t>Note:</w:t>
      </w:r>
      <w:r w:rsidRPr="00894666">
        <w:tab/>
        <w:t>See also section</w:t>
      </w:r>
      <w:r w:rsidR="00894666">
        <w:t> </w:t>
      </w:r>
      <w:r w:rsidRPr="00894666">
        <w:t>107.</w:t>
      </w:r>
    </w:p>
    <w:p w:rsidR="00CC15B8" w:rsidRPr="00894666" w:rsidRDefault="00CC15B8" w:rsidP="00CC15B8">
      <w:pPr>
        <w:pStyle w:val="paragraph"/>
      </w:pPr>
      <w:r w:rsidRPr="00894666">
        <w:tab/>
        <w:t>(m)</w:t>
      </w:r>
      <w:r w:rsidRPr="00894666">
        <w:tab/>
        <w:t>for a body proposed to be registered as a public company, if shares have been issued for non</w:t>
      </w:r>
      <w:r w:rsidR="00894666">
        <w:noBreakHyphen/>
      </w:r>
      <w:r w:rsidRPr="00894666">
        <w:t>cash consideration—the prescribed particulars about the issue of the shares, unless the shares were issued under a written contract and a copy of the contract is lodged with the application;</w:t>
      </w:r>
    </w:p>
    <w:p w:rsidR="00CC15B8" w:rsidRPr="00894666" w:rsidRDefault="00CC15B8" w:rsidP="00CC15B8">
      <w:pPr>
        <w:pStyle w:val="paragraph"/>
      </w:pPr>
      <w:r w:rsidRPr="00894666">
        <w:tab/>
        <w:t>(n)</w:t>
      </w:r>
      <w:r w:rsidRPr="00894666">
        <w:tab/>
        <w:t>for a body proposed to be registered as a company limited by guarantee—the amount of the guarantee that each member has agreed to in writing;</w:t>
      </w:r>
    </w:p>
    <w:p w:rsidR="00CC15B8" w:rsidRPr="00894666" w:rsidRDefault="00CC15B8" w:rsidP="00CC15B8">
      <w:pPr>
        <w:pStyle w:val="paragraph"/>
      </w:pPr>
      <w:r w:rsidRPr="00894666">
        <w:tab/>
        <w:t>(o)</w:t>
      </w:r>
      <w:r w:rsidRPr="00894666">
        <w:tab/>
        <w:t>the State or Territory in this jurisdiction in which the company is to be taken to be registered.</w:t>
      </w:r>
    </w:p>
    <w:p w:rsidR="00CC15B8" w:rsidRPr="00894666" w:rsidRDefault="00CC15B8" w:rsidP="00CC15B8">
      <w:pPr>
        <w:pStyle w:val="notetext"/>
      </w:pPr>
      <w:r w:rsidRPr="00894666">
        <w:t>Note 1:</w:t>
      </w:r>
      <w:r w:rsidRPr="00894666">
        <w:tab/>
      </w:r>
      <w:r w:rsidR="00894666">
        <w:t>Paragraph (</w:t>
      </w:r>
      <w:r w:rsidRPr="00894666">
        <w:t>h)—the address that must be stated is usually the residential address, although an alternative address can sometimes be stated instead (see section</w:t>
      </w:r>
      <w:r w:rsidR="00894666">
        <w:t> </w:t>
      </w:r>
      <w:r w:rsidRPr="00894666">
        <w:t>205D).</w:t>
      </w:r>
    </w:p>
    <w:p w:rsidR="00CC15B8" w:rsidRPr="00894666" w:rsidRDefault="00CC15B8" w:rsidP="00CC15B8">
      <w:pPr>
        <w:pStyle w:val="notetext"/>
      </w:pPr>
      <w:r w:rsidRPr="00894666">
        <w:t>Note 2:</w:t>
      </w:r>
      <w:r w:rsidRPr="00894666">
        <w:tab/>
      </w:r>
      <w:r w:rsidR="00894666">
        <w:t>Paragraph (</w:t>
      </w:r>
      <w:r w:rsidRPr="00894666">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894666">
        <w:t> </w:t>
      </w:r>
      <w:r w:rsidRPr="00894666">
        <w:t>100).</w:t>
      </w:r>
    </w:p>
    <w:p w:rsidR="00CC15B8" w:rsidRPr="00894666" w:rsidRDefault="00CC15B8" w:rsidP="00CC15B8">
      <w:pPr>
        <w:pStyle w:val="subsection"/>
      </w:pPr>
      <w:r w:rsidRPr="00894666">
        <w:tab/>
        <w:t>(3)</w:t>
      </w:r>
      <w:r w:rsidRPr="00894666">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894666" w:rsidRDefault="00CC15B8" w:rsidP="00CC15B8">
      <w:pPr>
        <w:pStyle w:val="subsection"/>
      </w:pPr>
      <w:r w:rsidRPr="00894666">
        <w:lastRenderedPageBreak/>
        <w:tab/>
        <w:t>(4)</w:t>
      </w:r>
      <w:r w:rsidRPr="00894666">
        <w:tab/>
        <w:t>The application must be in the prescribed form.</w:t>
      </w:r>
    </w:p>
    <w:p w:rsidR="00CC15B8" w:rsidRPr="00894666" w:rsidRDefault="00CC15B8" w:rsidP="00CC15B8">
      <w:pPr>
        <w:pStyle w:val="subsection"/>
      </w:pPr>
      <w:r w:rsidRPr="00894666">
        <w:tab/>
        <w:t>(5)</w:t>
      </w:r>
      <w:r w:rsidRPr="00894666">
        <w:tab/>
        <w:t xml:space="preserve">An applicant must have the consents and agreements referred to in </w:t>
      </w:r>
      <w:r w:rsidR="00894666">
        <w:t>subsection (</w:t>
      </w:r>
      <w:r w:rsidRPr="00894666">
        <w:t>2) when the application is lodged. After the body is registered as a company, the applicant must give the consents and agreements to the company. The company must keep the consents and agreements.</w:t>
      </w:r>
    </w:p>
    <w:p w:rsidR="00CC15B8" w:rsidRPr="00894666" w:rsidRDefault="00CC15B8" w:rsidP="00CC15B8">
      <w:pPr>
        <w:pStyle w:val="subsection"/>
      </w:pPr>
      <w:r w:rsidRPr="00894666">
        <w:tab/>
        <w:t>(5A)</w:t>
      </w:r>
      <w:r w:rsidRPr="00894666">
        <w:tab/>
        <w:t xml:space="preserve">An offence based on </w:t>
      </w:r>
      <w:r w:rsidR="00894666">
        <w:t>subsection (</w:t>
      </w:r>
      <w:r w:rsidRPr="00894666">
        <w:t>5)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(6)</w:t>
      </w:r>
      <w:r w:rsidRPr="00894666">
        <w:tab/>
        <w:t>The following documents must be lodged with the application:</w:t>
      </w:r>
    </w:p>
    <w:p w:rsidR="00CC15B8" w:rsidRPr="00894666" w:rsidRDefault="00CC15B8" w:rsidP="00CC15B8">
      <w:pPr>
        <w:pStyle w:val="paragraph"/>
      </w:pPr>
      <w:r w:rsidRPr="00894666">
        <w:tab/>
        <w:t>(a)</w:t>
      </w:r>
      <w:r w:rsidRPr="00894666">
        <w:tab/>
        <w:t>a certified copy of a current certificate of the body’s incorporation in its place of origin, or of a document that has a similar effect;</w:t>
      </w:r>
    </w:p>
    <w:p w:rsidR="00CC15B8" w:rsidRPr="00894666" w:rsidRDefault="00CC15B8" w:rsidP="00CC15B8">
      <w:pPr>
        <w:pStyle w:val="paragraph"/>
      </w:pPr>
      <w:r w:rsidRPr="00894666">
        <w:tab/>
        <w:t>(b)</w:t>
      </w:r>
      <w:r w:rsidRPr="00894666">
        <w:tab/>
        <w:t>a certified printed copy of the body’s constitution (if any);</w:t>
      </w:r>
    </w:p>
    <w:p w:rsidR="00CC15B8" w:rsidRPr="00894666" w:rsidRDefault="00CC15B8" w:rsidP="00CC15B8">
      <w:pPr>
        <w:pStyle w:val="paragraph"/>
      </w:pPr>
      <w:r w:rsidRPr="00894666">
        <w:tab/>
        <w:t>(d)</w:t>
      </w:r>
      <w:r w:rsidRPr="00894666">
        <w:tab/>
        <w:t>any other documents that are prescribed;</w:t>
      </w:r>
    </w:p>
    <w:p w:rsidR="00CC15B8" w:rsidRPr="00894666" w:rsidRDefault="00CC15B8" w:rsidP="00CC15B8">
      <w:pPr>
        <w:pStyle w:val="paragraph"/>
      </w:pPr>
      <w:r w:rsidRPr="00894666">
        <w:tab/>
        <w:t>(e)</w:t>
      </w:r>
      <w:r w:rsidRPr="00894666">
        <w:tab/>
        <w:t>any other documents that ASIC requires by written notice given to the body.</w:t>
      </w:r>
    </w:p>
    <w:p w:rsidR="00CC15B8" w:rsidRPr="00894666" w:rsidRDefault="00CC15B8" w:rsidP="00CC15B8">
      <w:pPr>
        <w:pStyle w:val="subsection2"/>
      </w:pPr>
      <w:r w:rsidRPr="00894666">
        <w:t>A document need not be lodged if ASIC already has the document and agrees not to require its lodgment.</w:t>
      </w:r>
    </w:p>
    <w:p w:rsidR="00CC15B8" w:rsidRPr="00894666" w:rsidRDefault="00CC15B8" w:rsidP="00CC15B8">
      <w:pPr>
        <w:pStyle w:val="subsection"/>
      </w:pPr>
      <w:r w:rsidRPr="00894666">
        <w:tab/>
        <w:t>(7)</w:t>
      </w:r>
      <w:r w:rsidRPr="00894666">
        <w:tab/>
        <w:t>The application must be accompanied by evidence that:</w:t>
      </w:r>
    </w:p>
    <w:p w:rsidR="00CC15B8" w:rsidRPr="00894666" w:rsidRDefault="00CC15B8" w:rsidP="00CC15B8">
      <w:pPr>
        <w:pStyle w:val="paragraph"/>
      </w:pPr>
      <w:r w:rsidRPr="00894666">
        <w:tab/>
        <w:t>(a)</w:t>
      </w:r>
      <w:r w:rsidRPr="00894666">
        <w:tab/>
        <w:t>the body is not an externally</w:t>
      </w:r>
      <w:r w:rsidR="00894666">
        <w:noBreakHyphen/>
      </w:r>
      <w:r w:rsidRPr="00894666">
        <w:t>administered body corporate; and</w:t>
      </w:r>
    </w:p>
    <w:p w:rsidR="00CC15B8" w:rsidRPr="00894666" w:rsidRDefault="00CC15B8" w:rsidP="00CC15B8">
      <w:pPr>
        <w:pStyle w:val="paragraph"/>
      </w:pPr>
      <w:r w:rsidRPr="00894666">
        <w:tab/>
        <w:t>(b)</w:t>
      </w:r>
      <w:r w:rsidRPr="00894666">
        <w:tab/>
        <w:t xml:space="preserve">no application to wind up the body has been made to a court (in </w:t>
      </w:r>
      <w:smartTag w:uri="urn:schemas-microsoft-com:office:smarttags" w:element="country-region">
        <w:smartTag w:uri="urn:schemas-microsoft-com:office:smarttags" w:element="place">
          <w:r w:rsidRPr="00894666">
            <w:t>Australia</w:t>
          </w:r>
        </w:smartTag>
      </w:smartTag>
      <w:r w:rsidRPr="00894666">
        <w:t xml:space="preserve"> or elsewhere) that has not been dealt with; and</w:t>
      </w:r>
    </w:p>
    <w:p w:rsidR="00CC15B8" w:rsidRPr="00894666" w:rsidRDefault="00CC15B8" w:rsidP="00CC15B8">
      <w:pPr>
        <w:pStyle w:val="paragraph"/>
      </w:pPr>
      <w:r w:rsidRPr="00894666">
        <w:tab/>
        <w:t>(c)</w:t>
      </w:r>
      <w:r w:rsidRPr="00894666">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894666">
            <w:t>Australia</w:t>
          </w:r>
        </w:smartTag>
      </w:smartTag>
      <w:r w:rsidRPr="00894666">
        <w:t xml:space="preserve"> or elsewhere) that has not been dealt with.</w:t>
      </w:r>
    </w:p>
    <w:p w:rsidR="00CC15B8" w:rsidRPr="00894666" w:rsidRDefault="00CC15B8" w:rsidP="00CC15B8">
      <w:pPr>
        <w:pStyle w:val="subsection"/>
      </w:pPr>
      <w:r w:rsidRPr="00894666">
        <w:tab/>
        <w:t>(8)</w:t>
      </w:r>
      <w:r w:rsidRPr="00894666">
        <w:tab/>
        <w:t>The application must be accompanied by evidence that under the law of the body’s place of origin:</w:t>
      </w:r>
    </w:p>
    <w:p w:rsidR="00CC15B8" w:rsidRPr="00894666" w:rsidRDefault="00CC15B8" w:rsidP="00CC15B8">
      <w:pPr>
        <w:pStyle w:val="paragraph"/>
      </w:pPr>
      <w:r w:rsidRPr="00894666">
        <w:tab/>
        <w:t>(a)</w:t>
      </w:r>
      <w:r w:rsidRPr="00894666">
        <w:tab/>
        <w:t>the body’s type is the same or substantially the same as the proposed type specified in the application; and</w:t>
      </w:r>
    </w:p>
    <w:p w:rsidR="00CC15B8" w:rsidRPr="00894666" w:rsidRDefault="00CC15B8" w:rsidP="00CC15B8">
      <w:pPr>
        <w:pStyle w:val="paragraph"/>
      </w:pPr>
      <w:r w:rsidRPr="00894666">
        <w:tab/>
        <w:t>(b)</w:t>
      </w:r>
      <w:r w:rsidRPr="00894666">
        <w:tab/>
        <w:t>if the members of the body have limited liability—the body’s constitution defines how and to what extent that liability is limited; and</w:t>
      </w:r>
    </w:p>
    <w:p w:rsidR="00CC15B8" w:rsidRPr="00894666" w:rsidRDefault="00CC15B8" w:rsidP="00CC15B8">
      <w:pPr>
        <w:pStyle w:val="paragraph"/>
      </w:pPr>
      <w:r w:rsidRPr="00894666">
        <w:lastRenderedPageBreak/>
        <w:tab/>
        <w:t>(d)</w:t>
      </w:r>
      <w:r w:rsidRPr="00894666">
        <w:tab/>
        <w:t>the transfer of the body’s incorporation is authorised; and</w:t>
      </w:r>
    </w:p>
    <w:p w:rsidR="00CC15B8" w:rsidRPr="00894666" w:rsidRDefault="00CC15B8" w:rsidP="00CC15B8">
      <w:pPr>
        <w:pStyle w:val="paragraph"/>
      </w:pPr>
      <w:r w:rsidRPr="00894666">
        <w:tab/>
        <w:t>(e)</w:t>
      </w:r>
      <w:r w:rsidRPr="00894666">
        <w:tab/>
        <w:t>the body has complied with the requirements (if any) of that law for the transfer of its incorporation; and</w:t>
      </w:r>
    </w:p>
    <w:p w:rsidR="00CC15B8" w:rsidRPr="00894666" w:rsidRDefault="00CC15B8" w:rsidP="00CC15B8">
      <w:pPr>
        <w:pStyle w:val="paragraph"/>
      </w:pPr>
      <w:r w:rsidRPr="00894666">
        <w:tab/>
        <w:t>(f)</w:t>
      </w:r>
      <w:r w:rsidRPr="00894666">
        <w:tab/>
        <w:t>if those requirements do not include consent to the transfer by the members of the body—the members:</w:t>
      </w:r>
    </w:p>
    <w:p w:rsidR="00CC15B8" w:rsidRPr="00894666" w:rsidRDefault="00CC15B8" w:rsidP="00CC15B8">
      <w:pPr>
        <w:pStyle w:val="paragraphsub"/>
      </w:pPr>
      <w:r w:rsidRPr="00894666">
        <w:tab/>
        <w:t>(i)</w:t>
      </w:r>
      <w:r w:rsidRPr="00894666">
        <w:tab/>
        <w:t>have consented to the transfer by a resolution that has been passed at a meeting by at least 75% of the votes cast by members entitled to vote on the resolution; and</w:t>
      </w:r>
    </w:p>
    <w:p w:rsidR="00CC15B8" w:rsidRPr="00894666" w:rsidRDefault="00CC15B8" w:rsidP="00CC15B8">
      <w:pPr>
        <w:pStyle w:val="paragraphsub"/>
      </w:pPr>
      <w:r w:rsidRPr="00894666">
        <w:tab/>
        <w:t>(ii)</w:t>
      </w:r>
      <w:r w:rsidRPr="00894666">
        <w:tab/>
        <w:t>were given at least 21 days notice of the meeting and the proposed resolution.</w:t>
      </w:r>
    </w:p>
    <w:p w:rsidR="00CC15B8" w:rsidRPr="00894666" w:rsidRDefault="00CC15B8" w:rsidP="00CC15B8">
      <w:pPr>
        <w:pStyle w:val="subsection"/>
      </w:pPr>
      <w:r w:rsidRPr="00894666">
        <w:tab/>
        <w:t>(9)</w:t>
      </w:r>
      <w:r w:rsidRPr="00894666">
        <w:tab/>
        <w:t xml:space="preserve">The evidence lodged in accordance with </w:t>
      </w:r>
      <w:r w:rsidR="00894666">
        <w:t>subsections (</w:t>
      </w:r>
      <w:r w:rsidRPr="00894666">
        <w:t>7) and (8) must be satisfactory proof to ASIC of the matters referred to in those subsections.</w:t>
      </w:r>
    </w:p>
    <w:p w:rsidR="00CC15B8" w:rsidRPr="00894666" w:rsidRDefault="00CC15B8" w:rsidP="00CC15B8">
      <w:pPr>
        <w:pStyle w:val="notetext"/>
      </w:pPr>
      <w:r w:rsidRPr="00894666">
        <w:t>Note:</w:t>
      </w:r>
      <w:r w:rsidRPr="00894666">
        <w:tab/>
        <w:t>Section</w:t>
      </w:r>
      <w:r w:rsidR="00894666">
        <w:t> </w:t>
      </w:r>
      <w:r w:rsidRPr="00894666">
        <w:t>1304 requires documents that are not in English to be translated into English.</w:t>
      </w:r>
    </w:p>
    <w:p w:rsidR="00CC15B8" w:rsidRPr="00894666" w:rsidRDefault="00CC15B8" w:rsidP="00CC15B8">
      <w:pPr>
        <w:pStyle w:val="ActHead5"/>
      </w:pPr>
      <w:bookmarkStart w:id="814" w:name="_Toc424813025"/>
      <w:r w:rsidRPr="008459E9">
        <w:rPr>
          <w:rStyle w:val="CharSectno"/>
        </w:rPr>
        <w:t>601BD</w:t>
      </w:r>
      <w:r w:rsidRPr="00894666">
        <w:t xml:space="preserve">  ASIC gives body ACN, registers as company and issues certificate</w:t>
      </w:r>
      <w:bookmarkEnd w:id="814"/>
    </w:p>
    <w:p w:rsidR="00CC15B8" w:rsidRPr="00894666" w:rsidRDefault="00CC15B8" w:rsidP="00CC15B8">
      <w:pPr>
        <w:pStyle w:val="SubsectionHead"/>
      </w:pPr>
      <w:r w:rsidRPr="00894666">
        <w:t>Registration</w:t>
      </w:r>
    </w:p>
    <w:p w:rsidR="00CC15B8" w:rsidRPr="00894666" w:rsidRDefault="00CC15B8" w:rsidP="00CC15B8">
      <w:pPr>
        <w:pStyle w:val="subsection"/>
      </w:pPr>
      <w:r w:rsidRPr="00894666">
        <w:tab/>
        <w:t>(1)</w:t>
      </w:r>
      <w:r w:rsidRPr="00894666">
        <w:tab/>
        <w:t>If an application is lodged under section</w:t>
      </w:r>
      <w:r w:rsidR="00894666">
        <w:t> </w:t>
      </w:r>
      <w:r w:rsidRPr="00894666">
        <w:t>601BC, ASIC may:</w:t>
      </w:r>
    </w:p>
    <w:p w:rsidR="00CC15B8" w:rsidRPr="00894666" w:rsidRDefault="00CC15B8" w:rsidP="00CC15B8">
      <w:pPr>
        <w:pStyle w:val="paragraph"/>
      </w:pPr>
      <w:r w:rsidRPr="00894666">
        <w:tab/>
        <w:t>(a)</w:t>
      </w:r>
      <w:r w:rsidRPr="00894666">
        <w:tab/>
        <w:t>give the body an ACN; and</w:t>
      </w:r>
    </w:p>
    <w:p w:rsidR="00CC15B8" w:rsidRPr="00894666" w:rsidRDefault="00CC15B8" w:rsidP="00CC15B8">
      <w:pPr>
        <w:pStyle w:val="paragraph"/>
      </w:pPr>
      <w:r w:rsidRPr="00894666">
        <w:tab/>
        <w:t>(b)</w:t>
      </w:r>
      <w:r w:rsidRPr="00894666">
        <w:tab/>
        <w:t>register the body as a company of the proposed type specified in the application; and</w:t>
      </w:r>
    </w:p>
    <w:p w:rsidR="00CC15B8" w:rsidRPr="00894666" w:rsidRDefault="00CC15B8" w:rsidP="00CC15B8">
      <w:pPr>
        <w:pStyle w:val="paragraph"/>
      </w:pPr>
      <w:r w:rsidRPr="00894666">
        <w:tab/>
        <w:t>(c)</w:t>
      </w:r>
      <w:r w:rsidRPr="00894666">
        <w:tab/>
        <w:t>issue a certificate that states:</w:t>
      </w:r>
    </w:p>
    <w:p w:rsidR="00CC15B8" w:rsidRPr="00894666" w:rsidRDefault="00CC15B8" w:rsidP="00CC15B8">
      <w:pPr>
        <w:pStyle w:val="paragraphsub"/>
      </w:pPr>
      <w:r w:rsidRPr="00894666">
        <w:tab/>
        <w:t>(i)</w:t>
      </w:r>
      <w:r w:rsidRPr="00894666">
        <w:tab/>
        <w:t>the company’s name; and</w:t>
      </w:r>
    </w:p>
    <w:p w:rsidR="00CC15B8" w:rsidRPr="00894666" w:rsidRDefault="00CC15B8" w:rsidP="00CC15B8">
      <w:pPr>
        <w:pStyle w:val="paragraphsub"/>
      </w:pPr>
      <w:r w:rsidRPr="00894666">
        <w:tab/>
        <w:t>(ii)</w:t>
      </w:r>
      <w:r w:rsidRPr="00894666">
        <w:tab/>
        <w:t>the company’s ACN; and</w:t>
      </w:r>
    </w:p>
    <w:p w:rsidR="00CC15B8" w:rsidRPr="00894666" w:rsidRDefault="00CC15B8" w:rsidP="00CC15B8">
      <w:pPr>
        <w:pStyle w:val="paragraphsub"/>
      </w:pPr>
      <w:r w:rsidRPr="00894666">
        <w:tab/>
        <w:t>(iii)</w:t>
      </w:r>
      <w:r w:rsidRPr="00894666">
        <w:tab/>
        <w:t>the company’s type; and</w:t>
      </w:r>
    </w:p>
    <w:p w:rsidR="00CC15B8" w:rsidRPr="00894666" w:rsidRDefault="00CC15B8" w:rsidP="00CC15B8">
      <w:pPr>
        <w:pStyle w:val="paragraphsub"/>
      </w:pPr>
      <w:r w:rsidRPr="00894666">
        <w:tab/>
        <w:t>(iv)</w:t>
      </w:r>
      <w:r w:rsidRPr="00894666">
        <w:tab/>
        <w:t>that the company is registered as a company under this Act; and</w:t>
      </w:r>
    </w:p>
    <w:p w:rsidR="00CC15B8" w:rsidRPr="00894666" w:rsidRDefault="00CC15B8" w:rsidP="00CC15B8">
      <w:pPr>
        <w:pStyle w:val="paragraphsub"/>
      </w:pPr>
      <w:r w:rsidRPr="00894666">
        <w:tab/>
        <w:t>(v)</w:t>
      </w:r>
      <w:r w:rsidRPr="00894666">
        <w:tab/>
        <w:t>the State or Territory in which the company is taken to be registered; and</w:t>
      </w:r>
    </w:p>
    <w:p w:rsidR="00CC15B8" w:rsidRPr="00894666" w:rsidRDefault="00CC15B8" w:rsidP="00CC15B8">
      <w:pPr>
        <w:pStyle w:val="paragraphsub"/>
      </w:pPr>
      <w:r w:rsidRPr="00894666">
        <w:tab/>
        <w:t>(vi)</w:t>
      </w:r>
      <w:r w:rsidRPr="00894666">
        <w:tab/>
        <w:t>the date of registration.</w:t>
      </w:r>
    </w:p>
    <w:p w:rsidR="00CC15B8" w:rsidRPr="00894666" w:rsidRDefault="00CC15B8" w:rsidP="00CC15B8">
      <w:pPr>
        <w:pStyle w:val="notetext"/>
      </w:pPr>
      <w:r w:rsidRPr="00894666">
        <w:lastRenderedPageBreak/>
        <w:t>Note:</w:t>
      </w:r>
      <w:r w:rsidRPr="00894666">
        <w:tab/>
        <w:t>For the evidentiary value of a certificate of registration, see subsection</w:t>
      </w:r>
      <w:r w:rsidR="00894666">
        <w:t> </w:t>
      </w:r>
      <w:r w:rsidRPr="00894666">
        <w:t>1274(7A).</w:t>
      </w:r>
    </w:p>
    <w:p w:rsidR="00CC15B8" w:rsidRPr="00894666" w:rsidRDefault="00CC15B8" w:rsidP="00CC15B8">
      <w:pPr>
        <w:pStyle w:val="SubsectionHead"/>
      </w:pPr>
      <w:r w:rsidRPr="00894666">
        <w:t>ASIC must keep record of registration</w:t>
      </w:r>
    </w:p>
    <w:p w:rsidR="00CC15B8" w:rsidRPr="00894666" w:rsidRDefault="00CC15B8" w:rsidP="00CC15B8">
      <w:pPr>
        <w:pStyle w:val="subsection"/>
      </w:pPr>
      <w:r w:rsidRPr="00894666">
        <w:tab/>
        <w:t>(2)</w:t>
      </w:r>
      <w:r w:rsidRPr="00894666">
        <w:tab/>
        <w:t>ASIC must keep a record of the registration. Subsections</w:t>
      </w:r>
      <w:r w:rsidR="00894666">
        <w:t> </w:t>
      </w:r>
      <w:r w:rsidRPr="00894666">
        <w:t>1274(2) and (5) apply to the record as if it were a document lodged with ASIC.</w:t>
      </w:r>
    </w:p>
    <w:p w:rsidR="00CC15B8" w:rsidRPr="00894666" w:rsidRDefault="00CC15B8" w:rsidP="00CC15B8">
      <w:pPr>
        <w:pStyle w:val="ActHead5"/>
      </w:pPr>
      <w:bookmarkStart w:id="815" w:name="_Toc424813026"/>
      <w:r w:rsidRPr="008459E9">
        <w:rPr>
          <w:rStyle w:val="CharSectno"/>
        </w:rPr>
        <w:t>601BE</w:t>
      </w:r>
      <w:r w:rsidRPr="00894666">
        <w:t xml:space="preserve">  Registered office</w:t>
      </w:r>
      <w:bookmarkEnd w:id="815"/>
    </w:p>
    <w:p w:rsidR="00CC15B8" w:rsidRPr="00894666" w:rsidRDefault="00CC15B8" w:rsidP="00CC15B8">
      <w:pPr>
        <w:pStyle w:val="subsection"/>
      </w:pPr>
      <w:r w:rsidRPr="00894666">
        <w:tab/>
      </w:r>
      <w:r w:rsidRPr="00894666">
        <w:tab/>
        <w:t>The address specified in the application as the body’s proposed registered office becomes the address of its registered office as a company on registration.</w:t>
      </w:r>
    </w:p>
    <w:p w:rsidR="00CC15B8" w:rsidRPr="00894666" w:rsidRDefault="00CC15B8" w:rsidP="00CC15B8">
      <w:pPr>
        <w:pStyle w:val="ActHead5"/>
      </w:pPr>
      <w:bookmarkStart w:id="816" w:name="_Toc424813027"/>
      <w:r w:rsidRPr="008459E9">
        <w:rPr>
          <w:rStyle w:val="CharSectno"/>
        </w:rPr>
        <w:t>601BF</w:t>
      </w:r>
      <w:r w:rsidRPr="00894666">
        <w:t xml:space="preserve">  Name</w:t>
      </w:r>
      <w:bookmarkEnd w:id="816"/>
    </w:p>
    <w:p w:rsidR="00CC15B8" w:rsidRPr="00894666" w:rsidRDefault="00CC15B8" w:rsidP="00CC15B8">
      <w:pPr>
        <w:pStyle w:val="subsection"/>
      </w:pPr>
      <w:r w:rsidRPr="00894666">
        <w:tab/>
      </w:r>
      <w:r w:rsidRPr="00894666">
        <w:tab/>
        <w:t>A company registered under this Part has a name on registration that is:</w:t>
      </w:r>
    </w:p>
    <w:p w:rsidR="00CC15B8" w:rsidRPr="00894666" w:rsidRDefault="00CC15B8" w:rsidP="00CC15B8">
      <w:pPr>
        <w:pStyle w:val="paragraph"/>
      </w:pPr>
      <w:r w:rsidRPr="00894666">
        <w:tab/>
        <w:t>(a)</w:t>
      </w:r>
      <w:r w:rsidRPr="00894666">
        <w:tab/>
        <w:t>an available name; or</w:t>
      </w:r>
    </w:p>
    <w:p w:rsidR="00CC15B8" w:rsidRPr="00894666" w:rsidRDefault="00CC15B8" w:rsidP="00CC15B8">
      <w:pPr>
        <w:pStyle w:val="paragraph"/>
      </w:pPr>
      <w:r w:rsidRPr="00894666">
        <w:tab/>
        <w:t>(b)</w:t>
      </w:r>
      <w:r w:rsidRPr="00894666">
        <w:tab/>
        <w:t>the expression “Australian Company Number” followed by the company’s ACN.</w:t>
      </w:r>
    </w:p>
    <w:p w:rsidR="00CC15B8" w:rsidRPr="00894666" w:rsidRDefault="00CC15B8" w:rsidP="00CC15B8">
      <w:pPr>
        <w:pStyle w:val="subsection2"/>
      </w:pPr>
      <w:r w:rsidRPr="00894666">
        <w:t>The name must also include the words required by subsection</w:t>
      </w:r>
      <w:r w:rsidR="00894666">
        <w:t> </w:t>
      </w:r>
      <w:r w:rsidRPr="00894666">
        <w:t>148(2) or 148(3).</w:t>
      </w:r>
    </w:p>
    <w:p w:rsidR="00CC15B8" w:rsidRPr="00894666" w:rsidRDefault="00CC15B8" w:rsidP="00CC15B8">
      <w:pPr>
        <w:pStyle w:val="ActHead5"/>
      </w:pPr>
      <w:bookmarkStart w:id="817" w:name="_Toc424813028"/>
      <w:r w:rsidRPr="008459E9">
        <w:rPr>
          <w:rStyle w:val="CharSectno"/>
        </w:rPr>
        <w:t>601BG</w:t>
      </w:r>
      <w:r w:rsidRPr="00894666">
        <w:t xml:space="preserve">  Constitution</w:t>
      </w:r>
      <w:bookmarkEnd w:id="817"/>
    </w:p>
    <w:p w:rsidR="00CC15B8" w:rsidRPr="00894666" w:rsidRDefault="00CC15B8" w:rsidP="00CC15B8">
      <w:pPr>
        <w:pStyle w:val="subsection"/>
      </w:pPr>
      <w:r w:rsidRPr="00894666">
        <w:tab/>
        <w:t>(1)</w:t>
      </w:r>
      <w:r w:rsidRPr="00894666">
        <w:tab/>
        <w:t>The constitution on registration (if any) of a company registered under this Part is the constitution lodged with the application.</w:t>
      </w:r>
    </w:p>
    <w:p w:rsidR="00CC15B8" w:rsidRPr="00894666" w:rsidRDefault="00CC15B8" w:rsidP="00CC15B8">
      <w:pPr>
        <w:pStyle w:val="subsection"/>
      </w:pPr>
      <w:r w:rsidRPr="00894666">
        <w:tab/>
        <w:t>(2)</w:t>
      </w:r>
      <w:r w:rsidRPr="00894666">
        <w:tab/>
        <w:t>If any text in a constitution lodged with the application is not in English, the English translation of that text lodged with the application for registration is taken to be the relevant text in the constitution on registration.</w:t>
      </w:r>
    </w:p>
    <w:p w:rsidR="00CC15B8" w:rsidRPr="00894666" w:rsidRDefault="00CC15B8" w:rsidP="00CC15B8">
      <w:pPr>
        <w:pStyle w:val="ActHead5"/>
      </w:pPr>
      <w:bookmarkStart w:id="818" w:name="_Toc424813029"/>
      <w:r w:rsidRPr="008459E9">
        <w:rPr>
          <w:rStyle w:val="CharSectno"/>
        </w:rPr>
        <w:t>601BH</w:t>
      </w:r>
      <w:r w:rsidRPr="00894666">
        <w:t xml:space="preserve">  Modifications of constitution</w:t>
      </w:r>
      <w:bookmarkEnd w:id="818"/>
    </w:p>
    <w:p w:rsidR="00CC15B8" w:rsidRPr="00894666" w:rsidRDefault="00CC15B8" w:rsidP="00CC15B8">
      <w:pPr>
        <w:pStyle w:val="subsection"/>
      </w:pPr>
      <w:r w:rsidRPr="00894666">
        <w:tab/>
        <w:t>(1)</w:t>
      </w:r>
      <w:r w:rsidRPr="00894666">
        <w:tab/>
        <w:t>A company registered under this Part must modify its constitution within 3 months after registration to give effect to this Part.</w:t>
      </w:r>
    </w:p>
    <w:p w:rsidR="00CC15B8" w:rsidRPr="00894666" w:rsidRDefault="00CC15B8" w:rsidP="00CC15B8">
      <w:pPr>
        <w:pStyle w:val="subsection"/>
      </w:pPr>
      <w:r w:rsidRPr="00894666">
        <w:lastRenderedPageBreak/>
        <w:tab/>
        <w:t>(2)</w:t>
      </w:r>
      <w:r w:rsidRPr="00894666">
        <w:tab/>
        <w:t>If the constitution specifies amounts of money expressed in foreign currency, the company must:</w:t>
      </w:r>
    </w:p>
    <w:p w:rsidR="00CC15B8" w:rsidRPr="00894666" w:rsidRDefault="00CC15B8" w:rsidP="00CC15B8">
      <w:pPr>
        <w:pStyle w:val="paragraph"/>
      </w:pPr>
      <w:r w:rsidRPr="00894666">
        <w:tab/>
        <w:t>(a)</w:t>
      </w:r>
      <w:r w:rsidRPr="00894666">
        <w:tab/>
        <w:t>fix a single rate of conversion by resolution; and</w:t>
      </w:r>
    </w:p>
    <w:p w:rsidR="00CC15B8" w:rsidRPr="00894666" w:rsidRDefault="00CC15B8" w:rsidP="00CC15B8">
      <w:pPr>
        <w:pStyle w:val="paragraph"/>
      </w:pPr>
      <w:r w:rsidRPr="00894666">
        <w:tab/>
        <w:t>(b)</w:t>
      </w:r>
      <w:r w:rsidRPr="00894666">
        <w:tab/>
        <w:t>modify its constitution by special resolution to convert those amounts into Australian currency using that rate.</w:t>
      </w:r>
    </w:p>
    <w:p w:rsidR="00CC15B8" w:rsidRPr="00894666" w:rsidRDefault="00CC15B8" w:rsidP="00CC15B8">
      <w:pPr>
        <w:pStyle w:val="subsection2"/>
      </w:pPr>
      <w:r w:rsidRPr="00894666">
        <w:t>The modification must be made within 3 months after registration.</w:t>
      </w:r>
    </w:p>
    <w:p w:rsidR="00CC15B8" w:rsidRPr="00894666" w:rsidRDefault="00CC15B8" w:rsidP="00CC15B8">
      <w:pPr>
        <w:pStyle w:val="subsection"/>
      </w:pPr>
      <w:r w:rsidRPr="00894666">
        <w:tab/>
        <w:t>(2A)</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(3)</w:t>
      </w:r>
      <w:r w:rsidRPr="00894666">
        <w:tab/>
        <w:t>An amendment of a company’s constitution under this section does not affect the number and class of shares held by each member.</w:t>
      </w:r>
    </w:p>
    <w:p w:rsidR="00CC15B8" w:rsidRPr="00894666" w:rsidRDefault="00CC15B8" w:rsidP="00CC15B8">
      <w:pPr>
        <w:pStyle w:val="ActHead5"/>
      </w:pPr>
      <w:bookmarkStart w:id="819" w:name="_Toc424813030"/>
      <w:r w:rsidRPr="008459E9">
        <w:rPr>
          <w:rStyle w:val="CharSectno"/>
        </w:rPr>
        <w:t>601BJ</w:t>
      </w:r>
      <w:r w:rsidRPr="00894666">
        <w:t xml:space="preserve">  ASIC may direct company to apply for Court approval for modifications of constitution</w:t>
      </w:r>
      <w:bookmarkEnd w:id="819"/>
    </w:p>
    <w:p w:rsidR="00CC15B8" w:rsidRPr="00894666" w:rsidRDefault="00CC15B8" w:rsidP="00CC15B8">
      <w:pPr>
        <w:pStyle w:val="subsection"/>
      </w:pPr>
      <w:r w:rsidRPr="00894666">
        <w:tab/>
        <w:t>(1)</w:t>
      </w:r>
      <w:r w:rsidRPr="00894666">
        <w:tab/>
        <w:t>ASIC may give the company a written direction to apply to the Court within a specified period for an order approving the modified constitution.</w:t>
      </w:r>
    </w:p>
    <w:p w:rsidR="00CC15B8" w:rsidRPr="00894666" w:rsidRDefault="00CC15B8" w:rsidP="0006640A">
      <w:pPr>
        <w:pStyle w:val="subsection"/>
        <w:keepNext/>
      </w:pPr>
      <w:r w:rsidRPr="00894666">
        <w:tab/>
        <w:t>(2)</w:t>
      </w:r>
      <w:r w:rsidRPr="00894666">
        <w:tab/>
        <w:t>The Court may make an order:</w:t>
      </w:r>
    </w:p>
    <w:p w:rsidR="00CC15B8" w:rsidRPr="00894666" w:rsidRDefault="00CC15B8" w:rsidP="00CC15B8">
      <w:pPr>
        <w:pStyle w:val="paragraph"/>
      </w:pPr>
      <w:r w:rsidRPr="00894666">
        <w:tab/>
        <w:t>(a)</w:t>
      </w:r>
      <w:r w:rsidRPr="00894666">
        <w:tab/>
        <w:t>declaring that the company has complied with section</w:t>
      </w:r>
      <w:r w:rsidR="00894666">
        <w:t> </w:t>
      </w:r>
      <w:r w:rsidRPr="00894666">
        <w:t>601BH; or</w:t>
      </w:r>
    </w:p>
    <w:p w:rsidR="00CC15B8" w:rsidRPr="00894666" w:rsidRDefault="00CC15B8" w:rsidP="00CC15B8">
      <w:pPr>
        <w:pStyle w:val="paragraph"/>
      </w:pPr>
      <w:r w:rsidRPr="00894666">
        <w:tab/>
        <w:t>(b)</w:t>
      </w:r>
      <w:r w:rsidRPr="00894666">
        <w:tab/>
        <w:t>declaring that the company will comply with section</w:t>
      </w:r>
      <w:r w:rsidR="00894666">
        <w:t> </w:t>
      </w:r>
      <w:r w:rsidRPr="00894666">
        <w:t>601BH if it makes further modifications of its constitution as specified in the order.</w:t>
      </w:r>
    </w:p>
    <w:p w:rsidR="00CC15B8" w:rsidRPr="00894666" w:rsidRDefault="00CC15B8" w:rsidP="00CC15B8">
      <w:pPr>
        <w:pStyle w:val="subsection"/>
      </w:pPr>
      <w:r w:rsidRPr="00894666">
        <w:tab/>
        <w:t>(3)</w:t>
      </w:r>
      <w:r w:rsidRPr="00894666">
        <w:tab/>
        <w:t>The company must lodge a copy of the order with ASIC within 14 days after the order is made.</w:t>
      </w:r>
    </w:p>
    <w:p w:rsidR="00CC15B8" w:rsidRPr="00894666" w:rsidRDefault="00CC15B8" w:rsidP="00CC15B8">
      <w:pPr>
        <w:pStyle w:val="subsection"/>
      </w:pPr>
      <w:r w:rsidRPr="00894666">
        <w:tab/>
        <w:t>(4)</w:t>
      </w:r>
      <w:r w:rsidRPr="00894666">
        <w:tab/>
        <w:t xml:space="preserve">An offence based on </w:t>
      </w:r>
      <w:r w:rsidR="00894666">
        <w:t>subsection (</w:t>
      </w:r>
      <w:r w:rsidRPr="00894666">
        <w:t>3)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820" w:name="_Toc424813031"/>
      <w:r w:rsidRPr="008459E9">
        <w:rPr>
          <w:rStyle w:val="CharSectno"/>
        </w:rPr>
        <w:t>601BK</w:t>
      </w:r>
      <w:r w:rsidRPr="00894666">
        <w:t xml:space="preserve">  Establishing registers and minute books</w:t>
      </w:r>
      <w:bookmarkEnd w:id="820"/>
    </w:p>
    <w:p w:rsidR="00CC15B8" w:rsidRPr="00894666" w:rsidRDefault="00CC15B8" w:rsidP="00CC15B8">
      <w:pPr>
        <w:pStyle w:val="subsection"/>
      </w:pPr>
      <w:r w:rsidRPr="00894666">
        <w:tab/>
        <w:t>(1)</w:t>
      </w:r>
      <w:r w:rsidRPr="00894666">
        <w:tab/>
        <w:t>A company registered under this Part must, within 14 days after registration:</w:t>
      </w:r>
    </w:p>
    <w:p w:rsidR="008E6CE0" w:rsidRPr="00894666" w:rsidRDefault="008E6CE0" w:rsidP="008E6CE0">
      <w:pPr>
        <w:pStyle w:val="paragraph"/>
      </w:pPr>
      <w:r w:rsidRPr="00894666">
        <w:lastRenderedPageBreak/>
        <w:tab/>
        <w:t>(a)</w:t>
      </w:r>
      <w:r w:rsidRPr="00894666">
        <w:tab/>
        <w:t>set up the register required by section</w:t>
      </w:r>
      <w:r w:rsidR="00894666">
        <w:t> </w:t>
      </w:r>
      <w:r w:rsidRPr="00894666">
        <w:t>168; and</w:t>
      </w:r>
    </w:p>
    <w:p w:rsidR="008E6CE0" w:rsidRPr="00894666" w:rsidRDefault="008E6CE0" w:rsidP="008E6CE0">
      <w:pPr>
        <w:pStyle w:val="paragraph"/>
      </w:pPr>
      <w:r w:rsidRPr="00894666">
        <w:tab/>
        <w:t>(b)</w:t>
      </w:r>
      <w:r w:rsidRPr="00894666">
        <w:tab/>
        <w:t>include in the register the information that is required to be included in the register and that is available to the company on registration; and</w:t>
      </w:r>
    </w:p>
    <w:p w:rsidR="00CC15B8" w:rsidRPr="00894666" w:rsidRDefault="00CC15B8" w:rsidP="00CC15B8">
      <w:pPr>
        <w:pStyle w:val="paragraph"/>
      </w:pPr>
      <w:r w:rsidRPr="00894666">
        <w:tab/>
        <w:t>(c)</w:t>
      </w:r>
      <w:r w:rsidRPr="00894666">
        <w:tab/>
        <w:t>set up the minute books required by section</w:t>
      </w:r>
      <w:r w:rsidR="00894666">
        <w:t> </w:t>
      </w:r>
      <w:r w:rsidRPr="00894666">
        <w:t>251A.</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During the 14 days the company need not comply with a person’s request to inspect or obtain a copy of:</w:t>
      </w:r>
    </w:p>
    <w:p w:rsidR="00CC15B8" w:rsidRPr="00894666" w:rsidRDefault="00CC15B8" w:rsidP="00CC15B8">
      <w:pPr>
        <w:pStyle w:val="paragraph"/>
      </w:pPr>
      <w:r w:rsidRPr="00894666">
        <w:tab/>
        <w:t>(a)</w:t>
      </w:r>
      <w:r w:rsidRPr="00894666">
        <w:tab/>
        <w:t>information in a register; or</w:t>
      </w:r>
    </w:p>
    <w:p w:rsidR="00CC15B8" w:rsidRPr="00894666" w:rsidRDefault="00CC15B8" w:rsidP="00CC15B8">
      <w:pPr>
        <w:pStyle w:val="paragraph"/>
      </w:pPr>
      <w:r w:rsidRPr="00894666">
        <w:tab/>
        <w:t>(b)</w:t>
      </w:r>
      <w:r w:rsidRPr="00894666">
        <w:tab/>
        <w:t>a minute of a general meeting.</w:t>
      </w:r>
    </w:p>
    <w:p w:rsidR="00CC15B8" w:rsidRPr="00894666" w:rsidRDefault="00CC15B8" w:rsidP="00CC15B8">
      <w:pPr>
        <w:pStyle w:val="subsection2"/>
      </w:pPr>
      <w:r w:rsidRPr="00894666">
        <w:t>However, the period within which the company must comply with the request begins at the end of the 14 days.</w:t>
      </w:r>
    </w:p>
    <w:p w:rsidR="00CC15B8" w:rsidRPr="00894666" w:rsidRDefault="00CC15B8" w:rsidP="00CC15B8">
      <w:pPr>
        <w:pStyle w:val="ActHead5"/>
      </w:pPr>
      <w:bookmarkStart w:id="821" w:name="_Toc424813032"/>
      <w:r w:rsidRPr="008459E9">
        <w:rPr>
          <w:rStyle w:val="CharSectno"/>
        </w:rPr>
        <w:t>601BL</w:t>
      </w:r>
      <w:r w:rsidRPr="00894666">
        <w:t xml:space="preserve">  Registration of registered bodies</w:t>
      </w:r>
      <w:bookmarkEnd w:id="821"/>
    </w:p>
    <w:p w:rsidR="00CC15B8" w:rsidRPr="00894666" w:rsidRDefault="00CC15B8" w:rsidP="00CC15B8">
      <w:pPr>
        <w:pStyle w:val="subsection"/>
      </w:pPr>
      <w:r w:rsidRPr="00894666">
        <w:tab/>
        <w:t>(1)</w:t>
      </w:r>
      <w:r w:rsidRPr="00894666">
        <w:tab/>
        <w:t>If a registered body becomes registered as a company under this Part, it ceases to be a registered body. ASIC must remove the body’s name from the appropriate register kept for the purposes of Division</w:t>
      </w:r>
      <w:r w:rsidR="00894666">
        <w:t> </w:t>
      </w:r>
      <w:r w:rsidRPr="00894666">
        <w:t>1 or 2 of Part</w:t>
      </w:r>
      <w:r w:rsidR="00894666">
        <w:t> </w:t>
      </w:r>
      <w:r w:rsidRPr="00894666">
        <w:t>5B.2.</w:t>
      </w:r>
    </w:p>
    <w:p w:rsidR="00CC15B8" w:rsidRPr="00894666" w:rsidRDefault="00CC15B8" w:rsidP="00CC15B8">
      <w:pPr>
        <w:pStyle w:val="subsection"/>
      </w:pPr>
      <w:r w:rsidRPr="00894666">
        <w:tab/>
        <w:t>(2)</w:t>
      </w:r>
      <w:r w:rsidRPr="00894666">
        <w:tab/>
        <w:t>ASIC may keep any of the documents relating to the company that were lodged because the company used to be a registered body.</w:t>
      </w:r>
    </w:p>
    <w:p w:rsidR="00CC15B8" w:rsidRPr="00894666" w:rsidRDefault="00CC15B8" w:rsidP="00AA0187">
      <w:pPr>
        <w:pStyle w:val="ActHead3"/>
        <w:pageBreakBefore/>
      </w:pPr>
      <w:bookmarkStart w:id="822" w:name="_Toc424813033"/>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Operation of this Act</w:t>
      </w:r>
      <w:bookmarkEnd w:id="822"/>
    </w:p>
    <w:p w:rsidR="00CC15B8" w:rsidRPr="00894666" w:rsidRDefault="00CC15B8" w:rsidP="00CC15B8">
      <w:pPr>
        <w:pStyle w:val="ActHead5"/>
      </w:pPr>
      <w:bookmarkStart w:id="823" w:name="_Toc424813034"/>
      <w:r w:rsidRPr="008459E9">
        <w:rPr>
          <w:rStyle w:val="CharSectno"/>
        </w:rPr>
        <w:t>601BM</w:t>
      </w:r>
      <w:r w:rsidRPr="00894666">
        <w:rPr>
          <w:b w:val="0"/>
        </w:rPr>
        <w:t xml:space="preserve">  </w:t>
      </w:r>
      <w:r w:rsidRPr="00894666">
        <w:t>Effect of registration under this Part</w:t>
      </w:r>
      <w:bookmarkEnd w:id="823"/>
    </w:p>
    <w:p w:rsidR="00CC15B8" w:rsidRPr="00894666" w:rsidRDefault="00CC15B8" w:rsidP="00CC15B8">
      <w:pPr>
        <w:pStyle w:val="subsection"/>
      </w:pPr>
      <w:r w:rsidRPr="00894666">
        <w:tab/>
        <w:t>(1)</w:t>
      </w:r>
      <w:r w:rsidRPr="00894666">
        <w:tab/>
        <w:t>Registration under this Part does not:</w:t>
      </w:r>
    </w:p>
    <w:p w:rsidR="00CC15B8" w:rsidRPr="00894666" w:rsidRDefault="00CC15B8" w:rsidP="00CC15B8">
      <w:pPr>
        <w:pStyle w:val="paragraph"/>
      </w:pPr>
      <w:r w:rsidRPr="00894666">
        <w:tab/>
        <w:t>(a)</w:t>
      </w:r>
      <w:r w:rsidRPr="00894666">
        <w:tab/>
        <w:t>create a new legal entity; or</w:t>
      </w:r>
    </w:p>
    <w:p w:rsidR="00CC15B8" w:rsidRPr="00894666" w:rsidRDefault="00CC15B8" w:rsidP="00CC15B8">
      <w:pPr>
        <w:pStyle w:val="paragraph"/>
      </w:pPr>
      <w:r w:rsidRPr="00894666">
        <w:tab/>
        <w:t>(b)</w:t>
      </w:r>
      <w:r w:rsidRPr="00894666">
        <w:tab/>
        <w:t>affect the body’s existing property, rights or obligations (except as against the members of the body in their capacity as members); or</w:t>
      </w:r>
    </w:p>
    <w:p w:rsidR="00CC15B8" w:rsidRPr="00894666" w:rsidRDefault="00CC15B8" w:rsidP="00CC15B8">
      <w:pPr>
        <w:pStyle w:val="paragraph"/>
      </w:pPr>
      <w:r w:rsidRPr="00894666">
        <w:tab/>
        <w:t>(c)</w:t>
      </w:r>
      <w:r w:rsidRPr="00894666">
        <w:tab/>
        <w:t>render defective any legal proceedings by or against the body or its members.</w:t>
      </w:r>
    </w:p>
    <w:p w:rsidR="00CC15B8" w:rsidRPr="00894666" w:rsidRDefault="00CC15B8" w:rsidP="00CC15B8">
      <w:pPr>
        <w:pStyle w:val="subsection"/>
      </w:pPr>
      <w:r w:rsidRPr="00894666">
        <w:tab/>
        <w:t>(2)</w:t>
      </w:r>
      <w:r w:rsidRPr="00894666">
        <w:tab/>
        <w:t xml:space="preserve">This Part </w:t>
      </w:r>
      <w:r w:rsidR="008E6CE0" w:rsidRPr="00894666">
        <w:t>sets out</w:t>
      </w:r>
      <w:r w:rsidRPr="00894666">
        <w:t xml:space="preserve"> special provisions for companies registered under this Part.</w:t>
      </w:r>
    </w:p>
    <w:p w:rsidR="00CC15B8" w:rsidRPr="00894666" w:rsidRDefault="00CC15B8" w:rsidP="00CC15B8">
      <w:pPr>
        <w:pStyle w:val="ActHead5"/>
      </w:pPr>
      <w:bookmarkStart w:id="824" w:name="_Toc424813035"/>
      <w:r w:rsidRPr="008459E9">
        <w:rPr>
          <w:rStyle w:val="CharSectno"/>
        </w:rPr>
        <w:t>601BN</w:t>
      </w:r>
      <w:r w:rsidRPr="00894666">
        <w:t xml:space="preserve">  Liability of members on winding up</w:t>
      </w:r>
      <w:bookmarkEnd w:id="824"/>
    </w:p>
    <w:p w:rsidR="00CC15B8" w:rsidRPr="00894666" w:rsidRDefault="00CC15B8" w:rsidP="00CC15B8">
      <w:pPr>
        <w:pStyle w:val="subsection"/>
      </w:pPr>
      <w:r w:rsidRPr="00894666">
        <w:tab/>
      </w:r>
      <w:r w:rsidRPr="00894666">
        <w:tab/>
        <w:t>A person who stopped being a member of the body before it was registered as a company under this Part is to be treated as a past member of the company in applying Division</w:t>
      </w:r>
      <w:r w:rsidR="00894666">
        <w:t> </w:t>
      </w:r>
      <w:r w:rsidRPr="00894666">
        <w:t>2 of Part</w:t>
      </w:r>
      <w:r w:rsidR="00894666">
        <w:t> </w:t>
      </w:r>
      <w:r w:rsidRPr="00894666">
        <w:t>5.6 to a winding up of the company. However, the person’s liability to contribute to the company’s property is further limited by this section to an amount sufficient for the following:</w:t>
      </w:r>
    </w:p>
    <w:p w:rsidR="00CC15B8" w:rsidRPr="00894666" w:rsidRDefault="00CC15B8" w:rsidP="00CC15B8">
      <w:pPr>
        <w:pStyle w:val="paragraph"/>
      </w:pPr>
      <w:r w:rsidRPr="00894666">
        <w:tab/>
        <w:t>(a)</w:t>
      </w:r>
      <w:r w:rsidRPr="00894666">
        <w:tab/>
        <w:t>payment of debts and liabilities contracted by the company before the day on which the company was registered under this Part;</w:t>
      </w:r>
    </w:p>
    <w:p w:rsidR="00CC15B8" w:rsidRPr="00894666" w:rsidRDefault="00CC15B8" w:rsidP="00CC15B8">
      <w:pPr>
        <w:pStyle w:val="paragraph"/>
      </w:pPr>
      <w:r w:rsidRPr="00894666">
        <w:tab/>
        <w:t>(b)</w:t>
      </w:r>
      <w:r w:rsidRPr="00894666">
        <w:tab/>
        <w:t>payment of the costs, charges and expenses of winding up the company, so far as those costs, charges and expenses relate to those debts and liabilities;</w:t>
      </w:r>
    </w:p>
    <w:p w:rsidR="00CC15B8" w:rsidRPr="00894666" w:rsidRDefault="00CC15B8" w:rsidP="00CC15B8">
      <w:pPr>
        <w:pStyle w:val="paragraph"/>
      </w:pPr>
      <w:r w:rsidRPr="00894666">
        <w:tab/>
        <w:t>(c)</w:t>
      </w:r>
      <w:r w:rsidRPr="00894666">
        <w:tab/>
        <w:t>the adjustment of the rights between the contributories, so far as the adjustment relates to those debts and liabilities.</w:t>
      </w:r>
    </w:p>
    <w:p w:rsidR="00CC15B8" w:rsidRPr="00894666" w:rsidRDefault="00CC15B8" w:rsidP="00CC15B8">
      <w:pPr>
        <w:pStyle w:val="ActHead5"/>
      </w:pPr>
      <w:bookmarkStart w:id="825" w:name="_Toc424813036"/>
      <w:r w:rsidRPr="008459E9">
        <w:rPr>
          <w:rStyle w:val="CharSectno"/>
        </w:rPr>
        <w:t>601BP</w:t>
      </w:r>
      <w:r w:rsidRPr="00894666">
        <w:t xml:space="preserve">  Bearer shares</w:t>
      </w:r>
      <w:bookmarkEnd w:id="825"/>
    </w:p>
    <w:p w:rsidR="00CC15B8" w:rsidRPr="00894666" w:rsidRDefault="00CC15B8" w:rsidP="00CC15B8">
      <w:pPr>
        <w:pStyle w:val="subsection"/>
      </w:pPr>
      <w:r w:rsidRPr="00894666">
        <w:tab/>
        <w:t>(1)</w:t>
      </w:r>
      <w:r w:rsidRPr="00894666">
        <w:tab/>
        <w:t>A bearer of a bearer share in a company registered under this Part may surrender the share to the company. The company must:</w:t>
      </w:r>
    </w:p>
    <w:p w:rsidR="00CC15B8" w:rsidRPr="00894666" w:rsidRDefault="00CC15B8" w:rsidP="00CC15B8">
      <w:pPr>
        <w:pStyle w:val="paragraph"/>
      </w:pPr>
      <w:r w:rsidRPr="00894666">
        <w:lastRenderedPageBreak/>
        <w:tab/>
        <w:t>(a)</w:t>
      </w:r>
      <w:r w:rsidRPr="00894666">
        <w:tab/>
        <w:t>cancel the share; and</w:t>
      </w:r>
    </w:p>
    <w:p w:rsidR="00CC15B8" w:rsidRPr="00894666" w:rsidRDefault="00CC15B8" w:rsidP="00CC15B8">
      <w:pPr>
        <w:pStyle w:val="paragraph"/>
      </w:pPr>
      <w:r w:rsidRPr="00894666">
        <w:tab/>
        <w:t>(b)</w:t>
      </w:r>
      <w:r w:rsidRPr="00894666">
        <w:tab/>
        <w:t>include the bearer’s name in the company’s register of members.</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company is liable to compensate anyone who suffers a loss because the company includes the bearer’s name in the company’s register of members despite the fact that:</w:t>
      </w:r>
    </w:p>
    <w:p w:rsidR="00CC15B8" w:rsidRPr="00894666" w:rsidRDefault="00CC15B8" w:rsidP="00CC15B8">
      <w:pPr>
        <w:pStyle w:val="paragraph"/>
      </w:pPr>
      <w:r w:rsidRPr="00894666">
        <w:tab/>
        <w:t>(a)</w:t>
      </w:r>
      <w:r w:rsidRPr="00894666">
        <w:tab/>
        <w:t>the share was not surrendered to the company; or</w:t>
      </w:r>
    </w:p>
    <w:p w:rsidR="00CC15B8" w:rsidRPr="00894666" w:rsidRDefault="00CC15B8" w:rsidP="00CC15B8">
      <w:pPr>
        <w:pStyle w:val="paragraph"/>
      </w:pPr>
      <w:r w:rsidRPr="00894666">
        <w:tab/>
        <w:t>(b)</w:t>
      </w:r>
      <w:r w:rsidRPr="00894666">
        <w:tab/>
        <w:t>the company failed to cancel the share.</w:t>
      </w:r>
    </w:p>
    <w:p w:rsidR="00CC15B8" w:rsidRPr="00894666" w:rsidRDefault="00CC15B8" w:rsidP="00CC15B8">
      <w:pPr>
        <w:pStyle w:val="subsection"/>
      </w:pPr>
      <w:r w:rsidRPr="00894666">
        <w:tab/>
        <w:t>(3)</w:t>
      </w:r>
      <w:r w:rsidRPr="00894666">
        <w:tab/>
        <w:t>Subject to this section, the constitution of a company registered under this Part may provide that the bearer of a bearer share in the company is taken to be a member of the company for all purposes or for specified purposes.</w:t>
      </w:r>
    </w:p>
    <w:p w:rsidR="00CC15B8" w:rsidRPr="00894666" w:rsidRDefault="00CC15B8" w:rsidP="00CC15B8">
      <w:pPr>
        <w:pStyle w:val="notetext"/>
      </w:pPr>
      <w:r w:rsidRPr="00894666">
        <w:t>Note:</w:t>
      </w:r>
      <w:r w:rsidRPr="00894666">
        <w:tab/>
        <w:t>A body must not issue bearer shares after it is registered as a company under this Part (see paragraph</w:t>
      </w:r>
      <w:r w:rsidR="00894666">
        <w:t> </w:t>
      </w:r>
      <w:r w:rsidRPr="00894666">
        <w:t>254F(a)).</w:t>
      </w:r>
    </w:p>
    <w:p w:rsidR="00CC15B8" w:rsidRPr="00894666" w:rsidRDefault="00CC15B8" w:rsidP="00CC15B8">
      <w:pPr>
        <w:pStyle w:val="ActHead5"/>
      </w:pPr>
      <w:bookmarkStart w:id="826" w:name="_Toc424813037"/>
      <w:r w:rsidRPr="008459E9">
        <w:rPr>
          <w:rStyle w:val="CharSectno"/>
        </w:rPr>
        <w:t>601BQ</w:t>
      </w:r>
      <w:r w:rsidRPr="00894666">
        <w:t xml:space="preserve">  References in pre</w:t>
      </w:r>
      <w:r w:rsidR="00894666">
        <w:noBreakHyphen/>
      </w:r>
      <w:r w:rsidRPr="00894666">
        <w:t>registration contracts and other documents to par value in existing contracts and documents</w:t>
      </w:r>
      <w:bookmarkEnd w:id="826"/>
    </w:p>
    <w:p w:rsidR="00CC15B8" w:rsidRPr="00894666" w:rsidRDefault="00CC15B8" w:rsidP="00CC15B8">
      <w:pPr>
        <w:pStyle w:val="subsection"/>
      </w:pPr>
      <w:r w:rsidRPr="00894666">
        <w:tab/>
        <w:t>(1)</w:t>
      </w:r>
      <w:r w:rsidRPr="00894666">
        <w:tab/>
        <w:t>This section applies in relation to a company registered under this Part for the purpose of interpreting and applying after registration:</w:t>
      </w:r>
    </w:p>
    <w:p w:rsidR="00CC15B8" w:rsidRPr="00894666" w:rsidRDefault="00CC15B8" w:rsidP="00CC15B8">
      <w:pPr>
        <w:pStyle w:val="paragraph"/>
      </w:pPr>
      <w:r w:rsidRPr="00894666">
        <w:tab/>
        <w:t>(a)</w:t>
      </w:r>
      <w:r w:rsidRPr="00894666">
        <w:tab/>
        <w:t>a contract entered into before the registration; or</w:t>
      </w:r>
    </w:p>
    <w:p w:rsidR="00CC15B8" w:rsidRPr="00894666" w:rsidRDefault="00CC15B8" w:rsidP="00CC15B8">
      <w:pPr>
        <w:pStyle w:val="paragraph"/>
      </w:pPr>
      <w:r w:rsidRPr="00894666">
        <w:tab/>
        <w:t>(b)</w:t>
      </w:r>
      <w:r w:rsidRPr="00894666">
        <w:tab/>
        <w:t>a trust deed or other document executed before the registration.</w:t>
      </w:r>
    </w:p>
    <w:p w:rsidR="00CC15B8" w:rsidRPr="00894666" w:rsidRDefault="00CC15B8" w:rsidP="00CC15B8">
      <w:pPr>
        <w:pStyle w:val="subsection"/>
      </w:pPr>
      <w:r w:rsidRPr="00894666">
        <w:tab/>
        <w:t>(2)</w:t>
      </w:r>
      <w:r w:rsidRPr="00894666">
        <w:tab/>
        <w:t>A reference to the par value of a share is taken to be a reference to the par value of the share immediately before the registration, or the par value that the share would have had if it had been issued then.</w:t>
      </w:r>
    </w:p>
    <w:p w:rsidR="00CC15B8" w:rsidRPr="00894666" w:rsidRDefault="00CC15B8" w:rsidP="00CC15B8">
      <w:pPr>
        <w:pStyle w:val="subsection"/>
      </w:pPr>
      <w:r w:rsidRPr="00894666">
        <w:tab/>
        <w:t>(3)</w:t>
      </w:r>
      <w:r w:rsidRPr="00894666">
        <w:tab/>
        <w:t xml:space="preserve">A reference to a right to a return of capital on a share is taken to be a reference to a right to a return of capital of a value equal to the amount paid before the registration in respect of the share’s par </w:t>
      </w:r>
      <w:r w:rsidRPr="00894666">
        <w:lastRenderedPageBreak/>
        <w:t>value, or the par value that the share would have had if it had been issued then.</w:t>
      </w:r>
    </w:p>
    <w:p w:rsidR="00CC15B8" w:rsidRPr="00894666" w:rsidRDefault="00CC15B8" w:rsidP="00CC15B8">
      <w:pPr>
        <w:pStyle w:val="subsection"/>
      </w:pPr>
      <w:r w:rsidRPr="00894666">
        <w:tab/>
        <w:t>(4)</w:t>
      </w:r>
      <w:r w:rsidRPr="00894666">
        <w:tab/>
        <w:t>A reference to the aggregate par value of the company’s issued share capital is taken to be a reference to that aggregate as it existed immediately before the registration.</w:t>
      </w:r>
    </w:p>
    <w:p w:rsidR="00CC15B8" w:rsidRPr="00894666" w:rsidRDefault="00CC15B8" w:rsidP="00CC15B8">
      <w:pPr>
        <w:pStyle w:val="ActHead5"/>
      </w:pPr>
      <w:bookmarkStart w:id="827" w:name="_Toc424813038"/>
      <w:r w:rsidRPr="008459E9">
        <w:rPr>
          <w:rStyle w:val="CharSectno"/>
        </w:rPr>
        <w:t>601BR</w:t>
      </w:r>
      <w:r w:rsidRPr="00894666">
        <w:t xml:space="preserve">  First AGM</w:t>
      </w:r>
      <w:bookmarkEnd w:id="827"/>
    </w:p>
    <w:p w:rsidR="00CC15B8" w:rsidRPr="00894666" w:rsidRDefault="00CC15B8" w:rsidP="00CC15B8">
      <w:pPr>
        <w:pStyle w:val="subsection"/>
      </w:pPr>
      <w:r w:rsidRPr="00894666">
        <w:tab/>
        <w:t>(1)</w:t>
      </w:r>
      <w:r w:rsidRPr="00894666">
        <w:tab/>
        <w:t>Despite subsection</w:t>
      </w:r>
      <w:r w:rsidR="00894666">
        <w:t> </w:t>
      </w:r>
      <w:r w:rsidRPr="00894666">
        <w:t>250N(1), a public company registered under this Part must hold its first AGM after registration in the calendar year of its registration.</w:t>
      </w:r>
    </w:p>
    <w:p w:rsidR="00CC15B8" w:rsidRPr="00894666" w:rsidRDefault="00CC15B8" w:rsidP="00CC15B8">
      <w:pPr>
        <w:pStyle w:val="subsection"/>
      </w:pPr>
      <w:r w:rsidRPr="00894666">
        <w:tab/>
        <w:t>(2)</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828" w:name="_Toc424813039"/>
      <w:r w:rsidRPr="008459E9">
        <w:rPr>
          <w:rStyle w:val="CharSectno"/>
        </w:rPr>
        <w:t>601BS</w:t>
      </w:r>
      <w:r w:rsidRPr="00894666">
        <w:t xml:space="preserve">  Modification by regulations</w:t>
      </w:r>
      <w:bookmarkEnd w:id="828"/>
    </w:p>
    <w:p w:rsidR="00CC15B8" w:rsidRPr="00894666" w:rsidRDefault="00CC15B8" w:rsidP="00CC15B8">
      <w:pPr>
        <w:pStyle w:val="subsection"/>
      </w:pPr>
      <w:r w:rsidRPr="00894666">
        <w:tab/>
      </w:r>
      <w:r w:rsidRPr="00894666">
        <w:tab/>
        <w:t>The regulations may modify the operation of this Part in relation to a company registered under this Part.</w:t>
      </w:r>
    </w:p>
    <w:p w:rsidR="00CC15B8" w:rsidRPr="00894666" w:rsidRDefault="00CC15B8" w:rsidP="00AA0187">
      <w:pPr>
        <w:pStyle w:val="ActHead2"/>
        <w:pageBreakBefore/>
      </w:pPr>
      <w:bookmarkStart w:id="829" w:name="_Toc424813040"/>
      <w:r w:rsidRPr="008459E9">
        <w:rPr>
          <w:rStyle w:val="CharPartNo"/>
        </w:rPr>
        <w:lastRenderedPageBreak/>
        <w:t>Part</w:t>
      </w:r>
      <w:r w:rsidR="00894666" w:rsidRPr="008459E9">
        <w:rPr>
          <w:rStyle w:val="CharPartNo"/>
        </w:rPr>
        <w:t> </w:t>
      </w:r>
      <w:r w:rsidRPr="008459E9">
        <w:rPr>
          <w:rStyle w:val="CharPartNo"/>
        </w:rPr>
        <w:t>5B.2</w:t>
      </w:r>
      <w:r w:rsidRPr="00894666">
        <w:t>—</w:t>
      </w:r>
      <w:r w:rsidRPr="008459E9">
        <w:rPr>
          <w:rStyle w:val="CharPartText"/>
        </w:rPr>
        <w:t>Registrable bodies</w:t>
      </w:r>
      <w:bookmarkEnd w:id="829"/>
    </w:p>
    <w:p w:rsidR="00B007D7" w:rsidRPr="00894666" w:rsidRDefault="00B007D7" w:rsidP="00B007D7">
      <w:pPr>
        <w:pStyle w:val="ActHead3"/>
        <w:rPr>
          <w:b w:val="0"/>
          <w:kern w:val="0"/>
          <w:sz w:val="16"/>
        </w:rPr>
      </w:pPr>
      <w:bookmarkStart w:id="830" w:name="_Toc424813041"/>
      <w:r w:rsidRPr="008459E9">
        <w:rPr>
          <w:rStyle w:val="CharDivNo"/>
        </w:rPr>
        <w:t>Division</w:t>
      </w:r>
      <w:r w:rsidR="00894666" w:rsidRPr="008459E9">
        <w:rPr>
          <w:rStyle w:val="CharDivNo"/>
        </w:rPr>
        <w:t> </w:t>
      </w:r>
      <w:r w:rsidRPr="008459E9">
        <w:rPr>
          <w:rStyle w:val="CharDivNo"/>
        </w:rPr>
        <w:t>1A</w:t>
      </w:r>
      <w:r w:rsidRPr="00894666">
        <w:t>—</w:t>
      </w:r>
      <w:r w:rsidRPr="008459E9">
        <w:rPr>
          <w:rStyle w:val="CharDivText"/>
        </w:rPr>
        <w:t>Preliminary</w:t>
      </w:r>
      <w:bookmarkEnd w:id="830"/>
    </w:p>
    <w:p w:rsidR="00B007D7" w:rsidRPr="00894666" w:rsidRDefault="00B007D7" w:rsidP="00B007D7">
      <w:pPr>
        <w:pStyle w:val="ActHead5"/>
      </w:pPr>
      <w:bookmarkStart w:id="831" w:name="_Toc424813042"/>
      <w:r w:rsidRPr="008459E9">
        <w:rPr>
          <w:rStyle w:val="CharSectno"/>
        </w:rPr>
        <w:t>601C</w:t>
      </w:r>
      <w:r w:rsidRPr="00894666">
        <w:t xml:space="preserve">  Definitions</w:t>
      </w:r>
      <w:bookmarkEnd w:id="831"/>
    </w:p>
    <w:p w:rsidR="00B007D7" w:rsidRPr="00894666" w:rsidRDefault="00B007D7" w:rsidP="00B007D7">
      <w:pPr>
        <w:pStyle w:val="subsection"/>
      </w:pPr>
      <w:r w:rsidRPr="00894666">
        <w:tab/>
      </w:r>
      <w:r w:rsidRPr="00894666">
        <w:tab/>
        <w:t>In this Part:</w:t>
      </w:r>
    </w:p>
    <w:p w:rsidR="00B007D7" w:rsidRPr="00894666" w:rsidRDefault="00B007D7" w:rsidP="00B007D7">
      <w:pPr>
        <w:pStyle w:val="Definition"/>
      </w:pPr>
      <w:r w:rsidRPr="00894666">
        <w:rPr>
          <w:b/>
          <w:i/>
        </w:rPr>
        <w:t xml:space="preserve">property </w:t>
      </w:r>
      <w:r w:rsidRPr="00894666">
        <w:t>of a corporation includes PPSA retention of title property, if the security interest in the property is vested in the corporation because of the operation of any of the following provisions:</w:t>
      </w:r>
    </w:p>
    <w:p w:rsidR="00B007D7" w:rsidRPr="00894666" w:rsidRDefault="00B007D7" w:rsidP="00B007D7">
      <w:pPr>
        <w:pStyle w:val="paragraph"/>
      </w:pPr>
      <w:r w:rsidRPr="00894666">
        <w:tab/>
        <w:t>(a)</w:t>
      </w:r>
      <w:r w:rsidRPr="00894666">
        <w:tab/>
        <w:t>section</w:t>
      </w:r>
      <w:r w:rsidR="00894666">
        <w:t> </w:t>
      </w:r>
      <w:r w:rsidRPr="00894666">
        <w:t xml:space="preserve">267 or 267A of the </w:t>
      </w:r>
      <w:r w:rsidRPr="00894666">
        <w:rPr>
          <w:i/>
        </w:rPr>
        <w:t>Personal Property Securities Act 2009</w:t>
      </w:r>
      <w:r w:rsidRPr="00894666">
        <w:t xml:space="preserve"> (property subject to unperfected security interests);</w:t>
      </w:r>
    </w:p>
    <w:p w:rsidR="00B007D7" w:rsidRPr="00894666" w:rsidRDefault="00B007D7" w:rsidP="00B007D7">
      <w:pPr>
        <w:pStyle w:val="paragraph"/>
      </w:pPr>
      <w:r w:rsidRPr="00894666">
        <w:tab/>
        <w:t>(b)</w:t>
      </w:r>
      <w:r w:rsidRPr="00894666">
        <w:tab/>
        <w:t>section</w:t>
      </w:r>
      <w:r w:rsidR="00894666">
        <w:t> </w:t>
      </w:r>
      <w:r w:rsidRPr="00894666">
        <w:t>588FL of this Act (collateral not registered within time).</w:t>
      </w:r>
    </w:p>
    <w:p w:rsidR="00B007D7" w:rsidRPr="00894666" w:rsidRDefault="00B007D7" w:rsidP="00B007D7">
      <w:pPr>
        <w:pStyle w:val="notetext"/>
      </w:pPr>
      <w:r w:rsidRPr="00894666">
        <w:t>Note:</w:t>
      </w:r>
      <w:r w:rsidRPr="00894666">
        <w:tab/>
        <w:t>See sections</w:t>
      </w:r>
      <w:r w:rsidR="00894666">
        <w:t> </w:t>
      </w:r>
      <w:r w:rsidRPr="00894666">
        <w:t xml:space="preserve">9 (definition of </w:t>
      </w:r>
      <w:r w:rsidRPr="00894666">
        <w:rPr>
          <w:b/>
          <w:i/>
        </w:rPr>
        <w:t>property</w:t>
      </w:r>
      <w:r w:rsidRPr="00894666">
        <w:t>) and 51F (PPSA retention of title property).</w:t>
      </w:r>
    </w:p>
    <w:p w:rsidR="00CC15B8" w:rsidRPr="00894666" w:rsidRDefault="00CC15B8" w:rsidP="00AA0187">
      <w:pPr>
        <w:pStyle w:val="ActHead3"/>
        <w:pageBreakBefore/>
      </w:pPr>
      <w:bookmarkStart w:id="832" w:name="_Toc424813043"/>
      <w:r w:rsidRPr="008459E9">
        <w:rPr>
          <w:rStyle w:val="CharDivNo"/>
        </w:rPr>
        <w:lastRenderedPageBreak/>
        <w:t>Division</w:t>
      </w:r>
      <w:r w:rsidR="00894666" w:rsidRPr="008459E9">
        <w:rPr>
          <w:rStyle w:val="CharDivNo"/>
        </w:rPr>
        <w:t> </w:t>
      </w:r>
      <w:r w:rsidRPr="008459E9">
        <w:rPr>
          <w:rStyle w:val="CharDivNo"/>
        </w:rPr>
        <w:t>1</w:t>
      </w:r>
      <w:r w:rsidRPr="00894666">
        <w:t>—</w:t>
      </w:r>
      <w:r w:rsidRPr="008459E9">
        <w:rPr>
          <w:rStyle w:val="CharDivText"/>
        </w:rPr>
        <w:t>Registrable Australian bodies</w:t>
      </w:r>
      <w:bookmarkEnd w:id="832"/>
    </w:p>
    <w:p w:rsidR="00CC15B8" w:rsidRPr="00894666" w:rsidRDefault="00CC15B8" w:rsidP="00CC15B8">
      <w:pPr>
        <w:pStyle w:val="ActHead5"/>
      </w:pPr>
      <w:bookmarkStart w:id="833" w:name="_Toc424813044"/>
      <w:r w:rsidRPr="008459E9">
        <w:rPr>
          <w:rStyle w:val="CharSectno"/>
        </w:rPr>
        <w:t>601CA</w:t>
      </w:r>
      <w:r w:rsidRPr="00894666">
        <w:t xml:space="preserve">  When a registrable Australian body may carry on business in this jurisdiction and outside its place of origin</w:t>
      </w:r>
      <w:bookmarkEnd w:id="833"/>
    </w:p>
    <w:p w:rsidR="00CC15B8" w:rsidRPr="00894666" w:rsidRDefault="00CC15B8" w:rsidP="00CC15B8">
      <w:pPr>
        <w:pStyle w:val="subsection"/>
      </w:pPr>
      <w:r w:rsidRPr="00894666">
        <w:tab/>
      </w:r>
      <w:r w:rsidRPr="00894666">
        <w:tab/>
        <w:t>A registrable Australian body must not carry on business in a State or Territory in this jurisdiction unless:</w:t>
      </w:r>
    </w:p>
    <w:p w:rsidR="00CC15B8" w:rsidRPr="00894666" w:rsidRDefault="00CC15B8" w:rsidP="00CC15B8">
      <w:pPr>
        <w:pStyle w:val="paragraph"/>
      </w:pPr>
      <w:r w:rsidRPr="00894666">
        <w:tab/>
        <w:t>(a)</w:t>
      </w:r>
      <w:r w:rsidRPr="00894666">
        <w:tab/>
        <w:t>that State or Territory is its place of origin; or</w:t>
      </w:r>
    </w:p>
    <w:p w:rsidR="00CC15B8" w:rsidRPr="00894666" w:rsidRDefault="00CC15B8" w:rsidP="00CC15B8">
      <w:pPr>
        <w:pStyle w:val="paragraph"/>
      </w:pPr>
      <w:r w:rsidRPr="00894666">
        <w:tab/>
        <w:t>(b)</w:t>
      </w:r>
      <w:r w:rsidRPr="00894666">
        <w:tab/>
        <w:t>it has its head office or principal place of business in that State or Territory; or</w:t>
      </w:r>
    </w:p>
    <w:p w:rsidR="00CC15B8" w:rsidRPr="00894666" w:rsidRDefault="00CC15B8" w:rsidP="00CC15B8">
      <w:pPr>
        <w:pStyle w:val="paragraph"/>
      </w:pPr>
      <w:r w:rsidRPr="00894666">
        <w:tab/>
        <w:t>(c)</w:t>
      </w:r>
      <w:r w:rsidRPr="00894666">
        <w:tab/>
        <w:t>it is registered under this Division; or</w:t>
      </w:r>
    </w:p>
    <w:p w:rsidR="00CC15B8" w:rsidRPr="00894666" w:rsidRDefault="00CC15B8" w:rsidP="00CC15B8">
      <w:pPr>
        <w:pStyle w:val="paragraph"/>
      </w:pPr>
      <w:r w:rsidRPr="00894666">
        <w:tab/>
        <w:t>(d)</w:t>
      </w:r>
      <w:r w:rsidRPr="00894666">
        <w:tab/>
        <w:t>it has applied to be so registered and the application has not been dealt with.</w:t>
      </w:r>
    </w:p>
    <w:p w:rsidR="00CC15B8" w:rsidRPr="00894666" w:rsidRDefault="00CC15B8" w:rsidP="00CC15B8">
      <w:pPr>
        <w:pStyle w:val="ActHead5"/>
      </w:pPr>
      <w:bookmarkStart w:id="834" w:name="_Toc424813045"/>
      <w:r w:rsidRPr="008459E9">
        <w:rPr>
          <w:rStyle w:val="CharSectno"/>
        </w:rPr>
        <w:t>601CB</w:t>
      </w:r>
      <w:r w:rsidRPr="00894666">
        <w:t xml:space="preserve">  Application for registration</w:t>
      </w:r>
      <w:bookmarkEnd w:id="834"/>
    </w:p>
    <w:p w:rsidR="00CC15B8" w:rsidRPr="00894666" w:rsidRDefault="00CC15B8" w:rsidP="00CC15B8">
      <w:pPr>
        <w:pStyle w:val="subsection"/>
      </w:pPr>
      <w:r w:rsidRPr="00894666">
        <w:tab/>
      </w:r>
      <w:r w:rsidRPr="00894666">
        <w:tab/>
        <w:t>Subject to this Part, where a registrable Australian body lodges an application for registration under this Division that is in the prescribed form and is accompanied by:</w:t>
      </w:r>
    </w:p>
    <w:p w:rsidR="00CC15B8" w:rsidRPr="00894666" w:rsidRDefault="00CC15B8" w:rsidP="00CC15B8">
      <w:pPr>
        <w:pStyle w:val="paragraph"/>
      </w:pPr>
      <w:r w:rsidRPr="00894666">
        <w:tab/>
        <w:t>(a)</w:t>
      </w:r>
      <w:r w:rsidRPr="00894666">
        <w:tab/>
        <w:t>a certified copy of a current certificate of its incorporation or registration in its place of origin, or a document of similar effect; and</w:t>
      </w:r>
    </w:p>
    <w:p w:rsidR="00CC15B8" w:rsidRPr="00894666" w:rsidRDefault="00CC15B8" w:rsidP="00CC15B8">
      <w:pPr>
        <w:pStyle w:val="paragraph"/>
      </w:pPr>
      <w:r w:rsidRPr="00894666">
        <w:tab/>
        <w:t>(b)</w:t>
      </w:r>
      <w:r w:rsidRPr="00894666">
        <w:tab/>
        <w:t>a certified copy of its constitution; and</w:t>
      </w:r>
    </w:p>
    <w:p w:rsidR="00CC15B8" w:rsidRPr="00894666" w:rsidRDefault="00CC15B8" w:rsidP="00CC15B8">
      <w:pPr>
        <w:pStyle w:val="paragraph"/>
      </w:pPr>
      <w:r w:rsidRPr="00894666">
        <w:tab/>
        <w:t>(c)</w:t>
      </w:r>
      <w:r w:rsidRPr="00894666">
        <w:tab/>
        <w:t>a list of its directors containing personal details of those directors that are equivalent to the personal details of directors referred to in subsection</w:t>
      </w:r>
      <w:r w:rsidR="00894666">
        <w:t> </w:t>
      </w:r>
      <w:r w:rsidRPr="00894666">
        <w:t>242(2); and</w:t>
      </w:r>
    </w:p>
    <w:p w:rsidR="00CC15B8" w:rsidRPr="00894666" w:rsidRDefault="00CC15B8" w:rsidP="00CC15B8">
      <w:pPr>
        <w:pStyle w:val="paragraph"/>
      </w:pPr>
      <w:r w:rsidRPr="00894666">
        <w:tab/>
        <w:t>(e)</w:t>
      </w:r>
      <w:r w:rsidRPr="00894666">
        <w:tab/>
        <w:t>notice of the address of:</w:t>
      </w:r>
    </w:p>
    <w:p w:rsidR="00CC15B8" w:rsidRPr="00894666" w:rsidRDefault="00CC15B8" w:rsidP="00CC15B8">
      <w:pPr>
        <w:pStyle w:val="paragraphsub"/>
      </w:pPr>
      <w:r w:rsidRPr="00894666">
        <w:tab/>
        <w:t>(i)</w:t>
      </w:r>
      <w:r w:rsidRPr="00894666">
        <w:tab/>
        <w:t>if it has in its place of origin a registered office for the purposes of a law (other than this Act) there in force—that office; or</w:t>
      </w:r>
    </w:p>
    <w:p w:rsidR="00CC15B8" w:rsidRPr="00894666" w:rsidRDefault="00CC15B8" w:rsidP="00CC15B8">
      <w:pPr>
        <w:pStyle w:val="paragraphsub"/>
      </w:pPr>
      <w:r w:rsidRPr="00894666">
        <w:tab/>
        <w:t>(ii)</w:t>
      </w:r>
      <w:r w:rsidRPr="00894666">
        <w:tab/>
        <w:t>otherwise—its principal place of business in its place of origin; and</w:t>
      </w:r>
    </w:p>
    <w:p w:rsidR="00CC15B8" w:rsidRPr="00894666" w:rsidRDefault="00CC15B8" w:rsidP="00CC15B8">
      <w:pPr>
        <w:pStyle w:val="paragraph"/>
        <w:keepNext/>
      </w:pPr>
      <w:r w:rsidRPr="00894666">
        <w:tab/>
        <w:t>(f)</w:t>
      </w:r>
      <w:r w:rsidRPr="00894666">
        <w:tab/>
        <w:t>notice of the address of its registered office under section</w:t>
      </w:r>
      <w:r w:rsidR="00894666">
        <w:t> </w:t>
      </w:r>
      <w:r w:rsidRPr="00894666">
        <w:t>601CT;</w:t>
      </w:r>
    </w:p>
    <w:p w:rsidR="00CC15B8" w:rsidRPr="00894666" w:rsidRDefault="00CC15B8" w:rsidP="00CC15B8">
      <w:pPr>
        <w:pStyle w:val="subsection2"/>
      </w:pPr>
      <w:r w:rsidRPr="00894666">
        <w:t>ASIC must:</w:t>
      </w:r>
    </w:p>
    <w:p w:rsidR="00CC15B8" w:rsidRPr="00894666" w:rsidRDefault="00CC15B8" w:rsidP="00CC15B8">
      <w:pPr>
        <w:pStyle w:val="paragraph"/>
      </w:pPr>
      <w:r w:rsidRPr="00894666">
        <w:lastRenderedPageBreak/>
        <w:tab/>
        <w:t>(g)</w:t>
      </w:r>
      <w:r w:rsidRPr="00894666">
        <w:tab/>
        <w:t>grant the application and register the body under this Division by entering the body’s name in a register kept for the purposes of this Division; and</w:t>
      </w:r>
    </w:p>
    <w:p w:rsidR="00CC15B8" w:rsidRPr="00894666" w:rsidRDefault="00CC15B8" w:rsidP="00CC15B8">
      <w:pPr>
        <w:pStyle w:val="paragraph"/>
      </w:pPr>
      <w:r w:rsidRPr="00894666">
        <w:tab/>
        <w:t>(h)</w:t>
      </w:r>
      <w:r w:rsidRPr="00894666">
        <w:tab/>
        <w:t>allot to the body an ARBN distinct from the ARBN or ACN of each body corporate (other than the body) already registered as a company or registered body under this Act.</w:t>
      </w:r>
    </w:p>
    <w:p w:rsidR="00CC15B8" w:rsidRPr="00894666" w:rsidRDefault="00CC15B8" w:rsidP="00CC15B8">
      <w:pPr>
        <w:pStyle w:val="ActHead5"/>
      </w:pPr>
      <w:bookmarkStart w:id="835" w:name="_Toc424813046"/>
      <w:r w:rsidRPr="008459E9">
        <w:rPr>
          <w:rStyle w:val="CharSectno"/>
        </w:rPr>
        <w:t>601CC</w:t>
      </w:r>
      <w:r w:rsidRPr="00894666">
        <w:t xml:space="preserve">  Cessation of business etc.</w:t>
      </w:r>
      <w:bookmarkEnd w:id="835"/>
    </w:p>
    <w:p w:rsidR="00CC15B8" w:rsidRPr="00894666" w:rsidRDefault="00CC15B8" w:rsidP="00CC15B8">
      <w:pPr>
        <w:pStyle w:val="subsection"/>
      </w:pPr>
      <w:r w:rsidRPr="00894666">
        <w:tab/>
        <w:t>(1)</w:t>
      </w:r>
      <w:r w:rsidRPr="00894666">
        <w:tab/>
        <w:t>Within 7 days after ceasing to carry on business interstate, a registered Australian body must lodge written notice that it has so ceased.</w:t>
      </w:r>
    </w:p>
    <w:p w:rsidR="00CC15B8" w:rsidRPr="00894666" w:rsidRDefault="00CC15B8" w:rsidP="00CC15B8">
      <w:pPr>
        <w:pStyle w:val="subsection"/>
      </w:pPr>
      <w:r w:rsidRPr="00894666">
        <w:tab/>
        <w:t>(1A)</w:t>
      </w:r>
      <w:r w:rsidRPr="00894666">
        <w:tab/>
        <w:t xml:space="preserve">For the purposes of this section, a body </w:t>
      </w:r>
      <w:r w:rsidRPr="00894666">
        <w:rPr>
          <w:b/>
          <w:i/>
        </w:rPr>
        <w:t>carries on business interstate</w:t>
      </w:r>
      <w:r w:rsidRPr="00894666">
        <w:t xml:space="preserve"> if, and only if, the body carries on business at a place that is in this jurisdiction and outside the body’s place of origin.</w:t>
      </w:r>
    </w:p>
    <w:p w:rsidR="00CC15B8" w:rsidRPr="00894666" w:rsidRDefault="00CC15B8" w:rsidP="00CC15B8">
      <w:pPr>
        <w:pStyle w:val="subsection"/>
      </w:pPr>
      <w:r w:rsidRPr="00894666">
        <w:tab/>
        <w:t>(2)</w:t>
      </w:r>
      <w:r w:rsidRPr="00894666">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894666">
        <w:rPr>
          <w:i/>
        </w:rPr>
        <w:t xml:space="preserve"> Gazette </w:t>
      </w:r>
      <w:r w:rsidRPr="00894666">
        <w:t>with a view to striking the body’s name off the register.</w:t>
      </w:r>
    </w:p>
    <w:p w:rsidR="00CC15B8" w:rsidRPr="00894666" w:rsidRDefault="00CC15B8" w:rsidP="00CC15B8">
      <w:pPr>
        <w:pStyle w:val="subsection"/>
      </w:pPr>
      <w:r w:rsidRPr="00894666">
        <w:tab/>
        <w:t>(3)</w:t>
      </w:r>
      <w:r w:rsidRPr="00894666">
        <w:tab/>
        <w:t xml:space="preserve">Unless ASIC receives, within one month after the date of the letter, an answer to the effect that the body is still carrying on business interstate, it may publish in the </w:t>
      </w:r>
      <w:r w:rsidRPr="00894666">
        <w:rPr>
          <w:i/>
        </w:rPr>
        <w:t>Gazette</w:t>
      </w:r>
      <w:r w:rsidRPr="00894666">
        <w:t>, and send to the body in the prescribed manner, a notice that, at the end of 3 months after the date of the notice, the body’s name will, unless cause to the contrary is shown, be struck off the register.</w:t>
      </w:r>
    </w:p>
    <w:p w:rsidR="00CC15B8" w:rsidRPr="00894666" w:rsidRDefault="00CC15B8" w:rsidP="00CC15B8">
      <w:pPr>
        <w:pStyle w:val="subsection"/>
      </w:pPr>
      <w:r w:rsidRPr="00894666">
        <w:tab/>
        <w:t>(4)</w:t>
      </w:r>
      <w:r w:rsidRPr="00894666">
        <w:tab/>
        <w:t xml:space="preserve">At the end of the period specified in a notice sent under </w:t>
      </w:r>
      <w:r w:rsidR="00894666">
        <w:t>subsection (</w:t>
      </w:r>
      <w:r w:rsidRPr="00894666">
        <w:t xml:space="preserve">3), ASIC may, unless cause to the contrary has been shown, strike the body’s name off the register and must publish in the </w:t>
      </w:r>
      <w:r w:rsidRPr="00894666">
        <w:rPr>
          <w:i/>
        </w:rPr>
        <w:t xml:space="preserve">Gazette </w:t>
      </w:r>
      <w:r w:rsidRPr="00894666">
        <w:t>notice of the striking off.</w:t>
      </w:r>
    </w:p>
    <w:p w:rsidR="00CC15B8" w:rsidRPr="00894666" w:rsidRDefault="00CC15B8" w:rsidP="00CC15B8">
      <w:pPr>
        <w:pStyle w:val="subsection"/>
      </w:pPr>
      <w:r w:rsidRPr="00894666">
        <w:tab/>
        <w:t>(5)</w:t>
      </w:r>
      <w:r w:rsidRPr="00894666">
        <w:tab/>
        <w:t xml:space="preserve">Nothing in </w:t>
      </w:r>
      <w:r w:rsidR="00894666">
        <w:t>subsection (</w:t>
      </w:r>
      <w:r w:rsidRPr="00894666">
        <w:t>4) affects the power of the Court to wind up a body whose name has been struck off the register.</w:t>
      </w:r>
    </w:p>
    <w:p w:rsidR="00CC15B8" w:rsidRPr="00894666" w:rsidRDefault="00CC15B8" w:rsidP="00CC15B8">
      <w:pPr>
        <w:pStyle w:val="subsection"/>
      </w:pPr>
      <w:r w:rsidRPr="00894666">
        <w:lastRenderedPageBreak/>
        <w:tab/>
        <w:t>(6)</w:t>
      </w:r>
      <w:r w:rsidRPr="00894666">
        <w:tab/>
        <w:t xml:space="preserve">Where a body’s name is struck off the register under </w:t>
      </w:r>
      <w:r w:rsidR="00894666">
        <w:t>subsection (</w:t>
      </w:r>
      <w:r w:rsidRPr="00894666">
        <w:t>4), the body ceases to be registered under this Division.</w:t>
      </w:r>
    </w:p>
    <w:p w:rsidR="00CC15B8" w:rsidRPr="00894666" w:rsidRDefault="00CC15B8" w:rsidP="00CC15B8">
      <w:pPr>
        <w:pStyle w:val="subsection"/>
      </w:pPr>
      <w:r w:rsidRPr="00894666">
        <w:tab/>
        <w:t>(7)</w:t>
      </w:r>
      <w:r w:rsidRPr="00894666">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894666" w:rsidRDefault="00CC15B8" w:rsidP="00CC15B8">
      <w:pPr>
        <w:pStyle w:val="subsection"/>
      </w:pPr>
      <w:r w:rsidRPr="00894666">
        <w:tab/>
        <w:t>(8)</w:t>
      </w:r>
      <w:r w:rsidRPr="00894666">
        <w:tab/>
        <w:t>A person who is aggrieved by a body’s name having been struck off the register may, within 15 years after the striking off, apply to the Court for the body’s name to be restored to the register.</w:t>
      </w:r>
    </w:p>
    <w:p w:rsidR="00CC15B8" w:rsidRPr="00894666" w:rsidRDefault="00CC15B8" w:rsidP="00CC15B8">
      <w:pPr>
        <w:pStyle w:val="subsection"/>
      </w:pPr>
      <w:r w:rsidRPr="00894666">
        <w:tab/>
        <w:t>(9)</w:t>
      </w:r>
      <w:r w:rsidRPr="00894666">
        <w:tab/>
        <w:t xml:space="preserve">If, on an application under </w:t>
      </w:r>
      <w:r w:rsidR="00894666">
        <w:t>subsection (</w:t>
      </w:r>
      <w:r w:rsidRPr="00894666">
        <w:t>8), the Court is satisfied that:</w:t>
      </w:r>
    </w:p>
    <w:p w:rsidR="00CC15B8" w:rsidRPr="00894666" w:rsidRDefault="00CC15B8" w:rsidP="00CC15B8">
      <w:pPr>
        <w:pStyle w:val="paragraph"/>
      </w:pPr>
      <w:r w:rsidRPr="00894666">
        <w:tab/>
        <w:t>(a)</w:t>
      </w:r>
      <w:r w:rsidRPr="00894666">
        <w:tab/>
        <w:t>at the time of the striking off, the body was carrying on business interstate; or</w:t>
      </w:r>
    </w:p>
    <w:p w:rsidR="00CC15B8" w:rsidRPr="00894666" w:rsidRDefault="00CC15B8" w:rsidP="00CC15B8">
      <w:pPr>
        <w:pStyle w:val="paragraph"/>
        <w:keepNext/>
      </w:pPr>
      <w:r w:rsidRPr="00894666">
        <w:tab/>
        <w:t>(b)</w:t>
      </w:r>
      <w:r w:rsidRPr="00894666">
        <w:tab/>
        <w:t>it is otherwise just for the body’s name to be restored to the register;</w:t>
      </w:r>
    </w:p>
    <w:p w:rsidR="00CC15B8" w:rsidRPr="00894666" w:rsidRDefault="00CC15B8" w:rsidP="00CC15B8">
      <w:pPr>
        <w:pStyle w:val="subsection2"/>
      </w:pPr>
      <w:r w:rsidRPr="00894666">
        <w:t>the Court may, by order:</w:t>
      </w:r>
    </w:p>
    <w:p w:rsidR="00CC15B8" w:rsidRPr="00894666" w:rsidRDefault="00CC15B8" w:rsidP="00CC15B8">
      <w:pPr>
        <w:pStyle w:val="paragraph"/>
      </w:pPr>
      <w:r w:rsidRPr="00894666">
        <w:tab/>
        <w:t>(c)</w:t>
      </w:r>
      <w:r w:rsidRPr="00894666">
        <w:tab/>
        <w:t>direct the body’s name to be restored to the register; and</w:t>
      </w:r>
    </w:p>
    <w:p w:rsidR="00CC15B8" w:rsidRPr="00894666" w:rsidRDefault="00CC15B8" w:rsidP="00CC15B8">
      <w:pPr>
        <w:pStyle w:val="paragraph"/>
      </w:pPr>
      <w:r w:rsidRPr="00894666">
        <w:tab/>
        <w:t>(d)</w:t>
      </w:r>
      <w:r w:rsidRPr="00894666">
        <w:tab/>
        <w:t>give such directions, and make such provisions, as it thinks just for placing the body and all other persons in the same position, as nearly as practicable, as if the body’s name had never been struck off.</w:t>
      </w:r>
    </w:p>
    <w:p w:rsidR="00CC15B8" w:rsidRPr="00894666" w:rsidRDefault="00CC15B8" w:rsidP="00CC15B8">
      <w:pPr>
        <w:pStyle w:val="subsection"/>
      </w:pPr>
      <w:r w:rsidRPr="00894666">
        <w:tab/>
        <w:t>(10)</w:t>
      </w:r>
      <w:r w:rsidRPr="00894666">
        <w:tab/>
        <w:t xml:space="preserve">On the lodging of an office copy of an order under </w:t>
      </w:r>
      <w:r w:rsidR="00894666">
        <w:t>subsection (</w:t>
      </w:r>
      <w:r w:rsidRPr="00894666">
        <w:t>9), the body’s name is taken never to have been struck off.</w:t>
      </w:r>
    </w:p>
    <w:p w:rsidR="00CC15B8" w:rsidRPr="00894666" w:rsidRDefault="00CC15B8" w:rsidP="00CC15B8">
      <w:pPr>
        <w:pStyle w:val="subsection"/>
      </w:pPr>
      <w:r w:rsidRPr="00894666">
        <w:tab/>
        <w:t>(11)</w:t>
      </w:r>
      <w:r w:rsidRPr="00894666">
        <w:tab/>
        <w:t xml:space="preserve">Where a body’s name is restored to the register under </w:t>
      </w:r>
      <w:r w:rsidR="00894666">
        <w:t>subsection (</w:t>
      </w:r>
      <w:r w:rsidRPr="00894666">
        <w:t xml:space="preserve">7) or (9), ASIC must cause notice of that fact to be published in the </w:t>
      </w:r>
      <w:r w:rsidRPr="00894666">
        <w:rPr>
          <w:i/>
        </w:rPr>
        <w:t>Gazette</w:t>
      </w:r>
      <w:r w:rsidRPr="00894666">
        <w:t>.</w:t>
      </w:r>
    </w:p>
    <w:p w:rsidR="00CC15B8" w:rsidRPr="00894666" w:rsidRDefault="00CC15B8" w:rsidP="00CC15B8">
      <w:pPr>
        <w:pStyle w:val="subsection"/>
      </w:pPr>
      <w:r w:rsidRPr="00894666">
        <w:tab/>
        <w:t>(12)</w:t>
      </w:r>
      <w:r w:rsidRPr="00894666">
        <w:tab/>
        <w:t xml:space="preserve">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w:t>
      </w:r>
      <w:r w:rsidRPr="00894666">
        <w:lastRenderedPageBreak/>
        <w:t>in relation to the body even if the period prescribed for lodging the document has not ended at or before that time.</w:t>
      </w:r>
    </w:p>
    <w:p w:rsidR="00CC15B8" w:rsidRPr="00894666" w:rsidRDefault="00CC15B8" w:rsidP="00CC15B8">
      <w:pPr>
        <w:pStyle w:val="subsection"/>
      </w:pPr>
      <w:r w:rsidRPr="00894666">
        <w:tab/>
        <w:t>(13)</w:t>
      </w:r>
      <w:r w:rsidRPr="00894666">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894666" w:rsidRDefault="00CC15B8" w:rsidP="003E0024">
      <w:pPr>
        <w:pStyle w:val="subsection"/>
        <w:keepNext/>
        <w:keepLines/>
      </w:pPr>
      <w:r w:rsidRPr="00894666">
        <w:tab/>
        <w:t>(14)</w:t>
      </w:r>
      <w:r w:rsidRPr="00894666">
        <w:tab/>
        <w:t>A liquidator of a registered Australian body who is appointed by the Court:</w:t>
      </w:r>
    </w:p>
    <w:p w:rsidR="00CC15B8" w:rsidRPr="00894666" w:rsidRDefault="00CC15B8" w:rsidP="00CC15B8">
      <w:pPr>
        <w:pStyle w:val="paragraph"/>
      </w:pPr>
      <w:r w:rsidRPr="00894666">
        <w:tab/>
        <w:t>(a)</w:t>
      </w:r>
      <w:r w:rsidRPr="00894666">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894666" w:rsidRDefault="00CC15B8" w:rsidP="00CC15B8">
      <w:pPr>
        <w:pStyle w:val="paragraph"/>
      </w:pPr>
      <w:r w:rsidRPr="00894666">
        <w:tab/>
        <w:t>(b)</w:t>
      </w:r>
      <w:r w:rsidRPr="00894666">
        <w:tab/>
        <w:t>must not, without obtaining an order of the Court, pay out a creditor of the body to the exclusion of another creditor of the body; and</w:t>
      </w:r>
    </w:p>
    <w:p w:rsidR="00CC15B8" w:rsidRPr="00894666" w:rsidRDefault="00CC15B8" w:rsidP="00CC15B8">
      <w:pPr>
        <w:pStyle w:val="paragraph"/>
      </w:pPr>
      <w:r w:rsidRPr="00894666">
        <w:tab/>
        <w:t>(c)</w:t>
      </w:r>
      <w:r w:rsidRPr="00894666">
        <w:tab/>
        <w:t>must, unless the Court otherwise orders, recover and realise the property of the body that is located:</w:t>
      </w:r>
    </w:p>
    <w:p w:rsidR="00CC15B8" w:rsidRPr="00894666" w:rsidRDefault="00CC15B8" w:rsidP="00CC15B8">
      <w:pPr>
        <w:pStyle w:val="paragraphsub"/>
      </w:pPr>
      <w:r w:rsidRPr="00894666">
        <w:tab/>
        <w:t>(i)</w:t>
      </w:r>
      <w:r w:rsidRPr="00894666">
        <w:tab/>
        <w:t>in this jurisdiction; and</w:t>
      </w:r>
    </w:p>
    <w:p w:rsidR="00CC15B8" w:rsidRPr="00894666" w:rsidRDefault="00CC15B8" w:rsidP="00CC15B8">
      <w:pPr>
        <w:pStyle w:val="paragraphsub"/>
      </w:pPr>
      <w:r w:rsidRPr="00894666">
        <w:tab/>
        <w:t>(ii)</w:t>
      </w:r>
      <w:r w:rsidRPr="00894666">
        <w:tab/>
        <w:t>outside the body’s place of origin;</w:t>
      </w:r>
    </w:p>
    <w:p w:rsidR="00CC15B8" w:rsidRPr="00894666" w:rsidRDefault="00CC15B8" w:rsidP="00CC15B8">
      <w:pPr>
        <w:pStyle w:val="paragraph"/>
      </w:pPr>
      <w:r w:rsidRPr="00894666">
        <w:tab/>
      </w:r>
      <w:r w:rsidRPr="00894666">
        <w:tab/>
        <w:t>and must pay the net amount so recovered and realised to the liquidator of the body for its place of origin.</w:t>
      </w:r>
    </w:p>
    <w:p w:rsidR="00CC15B8" w:rsidRPr="00894666" w:rsidRDefault="00CC15B8" w:rsidP="00CC15B8">
      <w:pPr>
        <w:pStyle w:val="subsection"/>
      </w:pPr>
      <w:r w:rsidRPr="00894666">
        <w:tab/>
        <w:t>(15)</w:t>
      </w:r>
      <w:r w:rsidRPr="00894666">
        <w:tab/>
        <w:t>If a registered Australian body has been wound up so far as its property located:</w:t>
      </w:r>
    </w:p>
    <w:p w:rsidR="00CC15B8" w:rsidRPr="00894666" w:rsidRDefault="00CC15B8" w:rsidP="00CC15B8">
      <w:pPr>
        <w:pStyle w:val="paragraph"/>
      </w:pPr>
      <w:r w:rsidRPr="00894666">
        <w:tab/>
        <w:t>(a)</w:t>
      </w:r>
      <w:r w:rsidRPr="00894666">
        <w:tab/>
        <w:t>in this jurisdiction; and</w:t>
      </w:r>
    </w:p>
    <w:p w:rsidR="00CC15B8" w:rsidRPr="00894666" w:rsidRDefault="00CC15B8" w:rsidP="00CC15B8">
      <w:pPr>
        <w:pStyle w:val="paragraph"/>
      </w:pPr>
      <w:r w:rsidRPr="00894666">
        <w:tab/>
        <w:t>(b)</w:t>
      </w:r>
      <w:r w:rsidRPr="00894666">
        <w:tab/>
        <w:t>outside its place of origin;</w:t>
      </w:r>
    </w:p>
    <w:p w:rsidR="00CC15B8" w:rsidRPr="00894666" w:rsidRDefault="00CC15B8" w:rsidP="00CC15B8">
      <w:pPr>
        <w:pStyle w:val="subsection2"/>
      </w:pPr>
      <w:r w:rsidRPr="00894666">
        <w:t xml:space="preserve">is concerned and there is no liquidator for its place of origin, the liquidator may apply to the Court for directions about the disposal of the net amount recovered under </w:t>
      </w:r>
      <w:r w:rsidR="00894666">
        <w:t>subsection (</w:t>
      </w:r>
      <w:r w:rsidRPr="00894666">
        <w:t>14).</w:t>
      </w:r>
    </w:p>
    <w:p w:rsidR="00CC15B8" w:rsidRPr="00894666" w:rsidRDefault="00CC15B8" w:rsidP="00AA0187">
      <w:pPr>
        <w:pStyle w:val="ActHead3"/>
        <w:pageBreakBefore/>
      </w:pPr>
      <w:bookmarkStart w:id="836" w:name="_Toc424813047"/>
      <w:r w:rsidRPr="008459E9">
        <w:rPr>
          <w:rStyle w:val="CharDivNo"/>
        </w:rPr>
        <w:lastRenderedPageBreak/>
        <w:t>Division</w:t>
      </w:r>
      <w:r w:rsidR="00894666" w:rsidRPr="008459E9">
        <w:rPr>
          <w:rStyle w:val="CharDivNo"/>
        </w:rPr>
        <w:t> </w:t>
      </w:r>
      <w:r w:rsidRPr="008459E9">
        <w:rPr>
          <w:rStyle w:val="CharDivNo"/>
        </w:rPr>
        <w:t>2</w:t>
      </w:r>
      <w:r w:rsidRPr="00894666">
        <w:t>—</w:t>
      </w:r>
      <w:r w:rsidRPr="008459E9">
        <w:rPr>
          <w:rStyle w:val="CharDivText"/>
        </w:rPr>
        <w:t>Foreign companies</w:t>
      </w:r>
      <w:bookmarkEnd w:id="836"/>
    </w:p>
    <w:p w:rsidR="00CC15B8" w:rsidRPr="00894666" w:rsidRDefault="00CC15B8" w:rsidP="00CC15B8">
      <w:pPr>
        <w:pStyle w:val="ActHead5"/>
      </w:pPr>
      <w:bookmarkStart w:id="837" w:name="_Toc424813048"/>
      <w:r w:rsidRPr="008459E9">
        <w:rPr>
          <w:rStyle w:val="CharSectno"/>
        </w:rPr>
        <w:t>601CD</w:t>
      </w:r>
      <w:r w:rsidRPr="00894666">
        <w:t xml:space="preserve">  When a foreign company may carry on business in this jurisdiction</w:t>
      </w:r>
      <w:bookmarkEnd w:id="837"/>
    </w:p>
    <w:p w:rsidR="00CC15B8" w:rsidRPr="00894666" w:rsidRDefault="00CC15B8" w:rsidP="00CC15B8">
      <w:pPr>
        <w:pStyle w:val="subsection"/>
      </w:pPr>
      <w:r w:rsidRPr="00894666">
        <w:tab/>
        <w:t>(1)</w:t>
      </w:r>
      <w:r w:rsidRPr="00894666">
        <w:tab/>
        <w:t>A foreign company must not carry on business in this jurisdiction unless:</w:t>
      </w:r>
    </w:p>
    <w:p w:rsidR="00CC15B8" w:rsidRPr="00894666" w:rsidRDefault="00CC15B8" w:rsidP="00CC15B8">
      <w:pPr>
        <w:pStyle w:val="paragraph"/>
      </w:pPr>
      <w:r w:rsidRPr="00894666">
        <w:tab/>
        <w:t>(a)</w:t>
      </w:r>
      <w:r w:rsidRPr="00894666">
        <w:tab/>
        <w:t>it is registered under this Division; or</w:t>
      </w:r>
    </w:p>
    <w:p w:rsidR="00CC15B8" w:rsidRPr="00894666" w:rsidRDefault="00CC15B8" w:rsidP="00CC15B8">
      <w:pPr>
        <w:pStyle w:val="paragraph"/>
      </w:pPr>
      <w:r w:rsidRPr="00894666">
        <w:tab/>
        <w:t>(b)</w:t>
      </w:r>
      <w:r w:rsidRPr="00894666">
        <w:tab/>
        <w:t>it has applied to be so registered and the application has not been dealt with.</w:t>
      </w:r>
    </w:p>
    <w:p w:rsidR="00CC15B8" w:rsidRPr="00894666" w:rsidRDefault="00CC15B8" w:rsidP="00CC15B8">
      <w:pPr>
        <w:pStyle w:val="subsection"/>
      </w:pPr>
      <w:r w:rsidRPr="00894666">
        <w:tab/>
        <w:t>(2)</w:t>
      </w:r>
      <w:r w:rsidRPr="00894666">
        <w:tab/>
        <w:t>For the purposes of this Division, a foreign company carries on business in this jurisdiction if it:</w:t>
      </w:r>
    </w:p>
    <w:p w:rsidR="00CC15B8" w:rsidRPr="00894666" w:rsidRDefault="00CC15B8" w:rsidP="00CC15B8">
      <w:pPr>
        <w:pStyle w:val="paragraph"/>
      </w:pPr>
      <w:r w:rsidRPr="00894666">
        <w:tab/>
        <w:t>(a)</w:t>
      </w:r>
      <w:r w:rsidRPr="00894666">
        <w:tab/>
        <w:t>offers debentures in this jurisdiction; or</w:t>
      </w:r>
    </w:p>
    <w:p w:rsidR="00CC15B8" w:rsidRPr="00894666" w:rsidRDefault="00CC15B8" w:rsidP="00CC15B8">
      <w:pPr>
        <w:pStyle w:val="paragraph"/>
      </w:pPr>
      <w:r w:rsidRPr="00894666">
        <w:tab/>
        <w:t>(b)</w:t>
      </w:r>
      <w:r w:rsidRPr="00894666">
        <w:tab/>
        <w:t>is a guarantor body for debentures offered in this jurisdiction;</w:t>
      </w:r>
    </w:p>
    <w:p w:rsidR="00CC15B8" w:rsidRPr="00894666" w:rsidRDefault="00CC15B8" w:rsidP="00CC15B8">
      <w:pPr>
        <w:pStyle w:val="subsection2"/>
      </w:pPr>
      <w:r w:rsidRPr="00894666">
        <w:t>and Part</w:t>
      </w:r>
      <w:r w:rsidR="00894666">
        <w:t> </w:t>
      </w:r>
      <w:r w:rsidRPr="00894666">
        <w:t>2L.1 applies to the debentures.</w:t>
      </w:r>
    </w:p>
    <w:p w:rsidR="002E28B9" w:rsidRPr="00894666" w:rsidRDefault="002E28B9" w:rsidP="002E28B9">
      <w:pPr>
        <w:pStyle w:val="ActHead5"/>
      </w:pPr>
      <w:bookmarkStart w:id="838" w:name="_Toc424813049"/>
      <w:r w:rsidRPr="008459E9">
        <w:rPr>
          <w:rStyle w:val="CharSectno"/>
        </w:rPr>
        <w:t>601CDA</w:t>
      </w:r>
      <w:r w:rsidRPr="00894666">
        <w:t xml:space="preserve">  Limited disclosure if place of origin is a prescribed country</w:t>
      </w:r>
      <w:bookmarkEnd w:id="838"/>
    </w:p>
    <w:p w:rsidR="002E28B9" w:rsidRPr="00894666" w:rsidRDefault="002E28B9" w:rsidP="002E28B9">
      <w:pPr>
        <w:pStyle w:val="subsection"/>
      </w:pPr>
      <w:r w:rsidRPr="00894666">
        <w:tab/>
      </w:r>
      <w:r w:rsidRPr="00894666">
        <w:tab/>
        <w:t>A foreign company is not required to lodge information or a copy of a document with ASIC under this Division if:</w:t>
      </w:r>
    </w:p>
    <w:p w:rsidR="002E28B9" w:rsidRPr="00894666" w:rsidRDefault="002E28B9" w:rsidP="002E28B9">
      <w:pPr>
        <w:pStyle w:val="paragraph"/>
      </w:pPr>
      <w:r w:rsidRPr="00894666">
        <w:tab/>
        <w:t>(a)</w:t>
      </w:r>
      <w:r w:rsidRPr="00894666">
        <w:tab/>
        <w:t>the company’s place of origin is a country prescribed by the regulations; and</w:t>
      </w:r>
    </w:p>
    <w:p w:rsidR="002E28B9" w:rsidRPr="00894666" w:rsidRDefault="002E28B9" w:rsidP="002E28B9">
      <w:pPr>
        <w:pStyle w:val="paragraph"/>
      </w:pPr>
      <w:r w:rsidRPr="00894666">
        <w:tab/>
        <w:t>(b)</w:t>
      </w:r>
      <w:r w:rsidRPr="00894666">
        <w:tab/>
        <w:t>the company has given the information or a copy of the document to an authority in that country whose functions under the law of the country include functions equivalent to any of those of ASIC under this Act.</w:t>
      </w:r>
    </w:p>
    <w:p w:rsidR="00CC15B8" w:rsidRPr="00894666" w:rsidRDefault="00CC15B8" w:rsidP="00CC15B8">
      <w:pPr>
        <w:pStyle w:val="ActHead5"/>
      </w:pPr>
      <w:bookmarkStart w:id="839" w:name="_Toc424813050"/>
      <w:r w:rsidRPr="008459E9">
        <w:rPr>
          <w:rStyle w:val="CharSectno"/>
        </w:rPr>
        <w:t>601CE</w:t>
      </w:r>
      <w:r w:rsidRPr="00894666">
        <w:t xml:space="preserve">  Application for registration</w:t>
      </w:r>
      <w:bookmarkEnd w:id="839"/>
    </w:p>
    <w:p w:rsidR="00CC15B8" w:rsidRPr="00894666" w:rsidRDefault="00CC15B8" w:rsidP="00CC15B8">
      <w:pPr>
        <w:pStyle w:val="subsection"/>
      </w:pPr>
      <w:r w:rsidRPr="00894666">
        <w:tab/>
      </w:r>
      <w:r w:rsidRPr="00894666">
        <w:tab/>
        <w:t>Subject to this Part, where a foreign company lodges an application for registration under this Division that is in the prescribed form and is accompanied by:</w:t>
      </w:r>
    </w:p>
    <w:p w:rsidR="00CC15B8" w:rsidRPr="00894666" w:rsidRDefault="00CC15B8" w:rsidP="00CC15B8">
      <w:pPr>
        <w:pStyle w:val="paragraph"/>
      </w:pPr>
      <w:r w:rsidRPr="00894666">
        <w:tab/>
        <w:t>(a)</w:t>
      </w:r>
      <w:r w:rsidRPr="00894666">
        <w:tab/>
        <w:t>a certified copy of a current certificate of its incorporation or registration in its place of origin, or a document of similar effect; and</w:t>
      </w:r>
    </w:p>
    <w:p w:rsidR="00CC15B8" w:rsidRPr="00894666" w:rsidRDefault="00CC15B8" w:rsidP="00CC15B8">
      <w:pPr>
        <w:pStyle w:val="paragraph"/>
      </w:pPr>
      <w:r w:rsidRPr="00894666">
        <w:lastRenderedPageBreak/>
        <w:tab/>
        <w:t>(b)</w:t>
      </w:r>
      <w:r w:rsidRPr="00894666">
        <w:tab/>
        <w:t>a certified copy of its constitution; and</w:t>
      </w:r>
    </w:p>
    <w:p w:rsidR="00CC15B8" w:rsidRPr="00894666" w:rsidRDefault="00CC15B8" w:rsidP="00CC15B8">
      <w:pPr>
        <w:pStyle w:val="paragraph"/>
      </w:pPr>
      <w:r w:rsidRPr="00894666">
        <w:tab/>
        <w:t>(c)</w:t>
      </w:r>
      <w:r w:rsidRPr="00894666">
        <w:tab/>
        <w:t>a list of its directors containing personal details of those directors that are equivalent to the personal details of directors referred to in subsection</w:t>
      </w:r>
      <w:r w:rsidR="00894666">
        <w:t> </w:t>
      </w:r>
      <w:r w:rsidRPr="00894666">
        <w:t>205B(3); and</w:t>
      </w:r>
    </w:p>
    <w:p w:rsidR="00CC15B8" w:rsidRPr="00894666" w:rsidRDefault="00CC15B8" w:rsidP="00CC15B8">
      <w:pPr>
        <w:pStyle w:val="paragraph"/>
      </w:pPr>
      <w:r w:rsidRPr="00894666">
        <w:tab/>
        <w:t>(d)</w:t>
      </w:r>
      <w:r w:rsidRPr="00894666">
        <w:tab/>
        <w:t>if that list includes directors who are:</w:t>
      </w:r>
    </w:p>
    <w:p w:rsidR="00CC15B8" w:rsidRPr="00894666" w:rsidRDefault="00CC15B8" w:rsidP="00CC15B8">
      <w:pPr>
        <w:pStyle w:val="paragraphsub"/>
      </w:pPr>
      <w:r w:rsidRPr="00894666">
        <w:tab/>
        <w:t>(i)</w:t>
      </w:r>
      <w:r w:rsidRPr="00894666">
        <w:tab/>
        <w:t>resident in Australia; and</w:t>
      </w:r>
    </w:p>
    <w:p w:rsidR="00CC15B8" w:rsidRPr="00894666" w:rsidRDefault="00CC15B8" w:rsidP="00CC15B8">
      <w:pPr>
        <w:pStyle w:val="paragraphsub"/>
      </w:pPr>
      <w:r w:rsidRPr="00894666">
        <w:tab/>
        <w:t>(ii)</w:t>
      </w:r>
      <w:r w:rsidRPr="00894666">
        <w:tab/>
        <w:t>members of a local board of directors;</w:t>
      </w:r>
    </w:p>
    <w:p w:rsidR="00CC15B8" w:rsidRPr="00894666" w:rsidRDefault="00CC15B8" w:rsidP="00CC15B8">
      <w:pPr>
        <w:pStyle w:val="paragraph"/>
      </w:pPr>
      <w:r w:rsidRPr="00894666">
        <w:tab/>
      </w:r>
      <w:r w:rsidRPr="00894666">
        <w:tab/>
        <w:t>a memorandum that is duly executed by or on behalf of the foreign company and states the powers of those directors; and</w:t>
      </w:r>
    </w:p>
    <w:p w:rsidR="00CC15B8" w:rsidRPr="00894666" w:rsidRDefault="00CC15B8" w:rsidP="00CC15B8">
      <w:pPr>
        <w:pStyle w:val="paragraph"/>
      </w:pPr>
      <w:r w:rsidRPr="00894666">
        <w:tab/>
        <w:t>(f)</w:t>
      </w:r>
      <w:r w:rsidRPr="00894666">
        <w:tab/>
        <w:t>notice of the address of:</w:t>
      </w:r>
    </w:p>
    <w:p w:rsidR="00CC15B8" w:rsidRPr="00894666" w:rsidRDefault="00CC15B8" w:rsidP="00CC15B8">
      <w:pPr>
        <w:pStyle w:val="paragraphsub"/>
      </w:pPr>
      <w:r w:rsidRPr="00894666">
        <w:tab/>
        <w:t>(i)</w:t>
      </w:r>
      <w:r w:rsidRPr="00894666">
        <w:tab/>
        <w:t>if it has in its place of origin a registered office for the purposes of a law there in force—that office; or</w:t>
      </w:r>
    </w:p>
    <w:p w:rsidR="00CC15B8" w:rsidRPr="00894666" w:rsidRDefault="00CC15B8" w:rsidP="00CC15B8">
      <w:pPr>
        <w:pStyle w:val="paragraphsub"/>
      </w:pPr>
      <w:r w:rsidRPr="00894666">
        <w:tab/>
        <w:t>(ii)</w:t>
      </w:r>
      <w:r w:rsidRPr="00894666">
        <w:tab/>
        <w:t>otherwise—its principal place of business in its place of origin; and</w:t>
      </w:r>
    </w:p>
    <w:p w:rsidR="00CC15B8" w:rsidRPr="00894666" w:rsidRDefault="00CC15B8" w:rsidP="00CC15B8">
      <w:pPr>
        <w:pStyle w:val="paragraph"/>
        <w:keepNext/>
      </w:pPr>
      <w:r w:rsidRPr="00894666">
        <w:tab/>
        <w:t>(g)</w:t>
      </w:r>
      <w:r w:rsidRPr="00894666">
        <w:tab/>
        <w:t>notice of the address of its registered office under section</w:t>
      </w:r>
      <w:r w:rsidR="00894666">
        <w:t> </w:t>
      </w:r>
      <w:r w:rsidRPr="00894666">
        <w:t>601CT;</w:t>
      </w:r>
    </w:p>
    <w:p w:rsidR="00CC15B8" w:rsidRPr="00894666" w:rsidRDefault="00CC15B8" w:rsidP="00CC15B8">
      <w:pPr>
        <w:pStyle w:val="subsection2"/>
      </w:pPr>
      <w:r w:rsidRPr="00894666">
        <w:t>ASIC must:</w:t>
      </w:r>
    </w:p>
    <w:p w:rsidR="00CC15B8" w:rsidRPr="00894666" w:rsidRDefault="00CC15B8" w:rsidP="00CC15B8">
      <w:pPr>
        <w:pStyle w:val="paragraph"/>
      </w:pPr>
      <w:r w:rsidRPr="00894666">
        <w:tab/>
        <w:t>(h)</w:t>
      </w:r>
      <w:r w:rsidRPr="00894666">
        <w:tab/>
        <w:t>grant the application and register the foreign company under this Division by entering the foreign company’s name in a register kept for the purposes of this Division; and</w:t>
      </w:r>
    </w:p>
    <w:p w:rsidR="00CC15B8" w:rsidRPr="00894666" w:rsidRDefault="00CC15B8" w:rsidP="00CC15B8">
      <w:pPr>
        <w:pStyle w:val="paragraph"/>
      </w:pPr>
      <w:r w:rsidRPr="00894666">
        <w:tab/>
        <w:t>(j)</w:t>
      </w:r>
      <w:r w:rsidRPr="00894666">
        <w:tab/>
        <w:t>allot to the foreign company an ARBN distinct from the ARBN or ACN of each body corporate (other than the foreign company) already registered as a company or registered body under this Act.</w:t>
      </w:r>
    </w:p>
    <w:p w:rsidR="00CC15B8" w:rsidRPr="00894666" w:rsidRDefault="00CC15B8" w:rsidP="00CC15B8">
      <w:pPr>
        <w:pStyle w:val="ActHead5"/>
      </w:pPr>
      <w:bookmarkStart w:id="840" w:name="_Toc424813051"/>
      <w:r w:rsidRPr="008459E9">
        <w:rPr>
          <w:rStyle w:val="CharSectno"/>
        </w:rPr>
        <w:t>601CF</w:t>
      </w:r>
      <w:r w:rsidRPr="00894666">
        <w:t xml:space="preserve">  Appointment of local agent</w:t>
      </w:r>
      <w:bookmarkEnd w:id="840"/>
    </w:p>
    <w:p w:rsidR="00CC15B8" w:rsidRPr="00894666" w:rsidRDefault="00CC15B8" w:rsidP="00CC15B8">
      <w:pPr>
        <w:pStyle w:val="subsection"/>
      </w:pPr>
      <w:r w:rsidRPr="00894666">
        <w:tab/>
        <w:t>(1)</w:t>
      </w:r>
      <w:r w:rsidRPr="00894666">
        <w:tab/>
        <w:t>A foreign company may at any time appoint a person as a local agent.</w:t>
      </w:r>
    </w:p>
    <w:p w:rsidR="00CC15B8" w:rsidRPr="00894666" w:rsidRDefault="00CC15B8" w:rsidP="00CC15B8">
      <w:pPr>
        <w:pStyle w:val="subsection"/>
      </w:pPr>
      <w:r w:rsidRPr="00894666">
        <w:tab/>
        <w:t>(2)</w:t>
      </w:r>
      <w:r w:rsidRPr="00894666">
        <w:tab/>
        <w:t>ASIC must not register a foreign company under this Division unless the foreign company has at least one local agent in relation to whom the foreign company has complied with section</w:t>
      </w:r>
      <w:r w:rsidR="00894666">
        <w:t> </w:t>
      </w:r>
      <w:r w:rsidRPr="00894666">
        <w:t>601CG.</w:t>
      </w:r>
    </w:p>
    <w:p w:rsidR="00CC15B8" w:rsidRPr="00894666" w:rsidRDefault="00CC15B8" w:rsidP="003652E5">
      <w:pPr>
        <w:pStyle w:val="subsection"/>
        <w:keepNext/>
      </w:pPr>
      <w:r w:rsidRPr="00894666">
        <w:lastRenderedPageBreak/>
        <w:tab/>
        <w:t>(3)</w:t>
      </w:r>
      <w:r w:rsidRPr="00894666">
        <w:tab/>
        <w:t>Where:</w:t>
      </w:r>
    </w:p>
    <w:p w:rsidR="00CC15B8" w:rsidRPr="00894666" w:rsidRDefault="00CC15B8" w:rsidP="00CC15B8">
      <w:pPr>
        <w:pStyle w:val="paragraph"/>
      </w:pPr>
      <w:r w:rsidRPr="00894666">
        <w:tab/>
        <w:t>(a)</w:t>
      </w:r>
      <w:r w:rsidRPr="00894666">
        <w:tab/>
        <w:t>because a person ceased on a particular day to be a local agent of the foreign company, a registered foreign company has no local agent; and</w:t>
      </w:r>
    </w:p>
    <w:p w:rsidR="00CC15B8" w:rsidRPr="00894666" w:rsidRDefault="00CC15B8" w:rsidP="00CC15B8">
      <w:pPr>
        <w:pStyle w:val="paragraph"/>
        <w:keepNext/>
      </w:pPr>
      <w:r w:rsidRPr="00894666">
        <w:tab/>
        <w:t>(b)</w:t>
      </w:r>
      <w:r w:rsidRPr="00894666">
        <w:tab/>
        <w:t>the foreign company carries on business, or has a place of business, in this jurisdiction;</w:t>
      </w:r>
    </w:p>
    <w:p w:rsidR="00CC15B8" w:rsidRPr="00894666" w:rsidRDefault="00CC15B8" w:rsidP="00CC15B8">
      <w:pPr>
        <w:pStyle w:val="subsection2"/>
      </w:pPr>
      <w:r w:rsidRPr="00894666">
        <w:t>the foreign company must, within 21 days after that day, appoint a person as a local agent.</w:t>
      </w:r>
    </w:p>
    <w:p w:rsidR="00CC15B8" w:rsidRPr="00894666" w:rsidRDefault="00CC15B8" w:rsidP="00CC15B8">
      <w:pPr>
        <w:pStyle w:val="ActHead5"/>
      </w:pPr>
      <w:bookmarkStart w:id="841" w:name="_Toc424813052"/>
      <w:r w:rsidRPr="008459E9">
        <w:rPr>
          <w:rStyle w:val="CharSectno"/>
        </w:rPr>
        <w:t>601CG</w:t>
      </w:r>
      <w:r w:rsidRPr="00894666">
        <w:t xml:space="preserve">  Local agent: how appointed</w:t>
      </w:r>
      <w:bookmarkEnd w:id="841"/>
    </w:p>
    <w:p w:rsidR="00CC15B8" w:rsidRPr="00894666" w:rsidRDefault="00CC15B8" w:rsidP="00CC15B8">
      <w:pPr>
        <w:pStyle w:val="subsection"/>
      </w:pPr>
      <w:r w:rsidRPr="00894666">
        <w:tab/>
        <w:t>(1)</w:t>
      </w:r>
      <w:r w:rsidRPr="00894666">
        <w:tab/>
        <w:t>A foreign company that lodges a memorandum of appointment, or a power of attorney, that is duly executed by or on behalf of the foreign company and states the name and address of a person who is:</w:t>
      </w:r>
    </w:p>
    <w:p w:rsidR="00CC15B8" w:rsidRPr="00894666" w:rsidRDefault="00CC15B8" w:rsidP="00CC15B8">
      <w:pPr>
        <w:pStyle w:val="paragraph"/>
      </w:pPr>
      <w:r w:rsidRPr="00894666">
        <w:tab/>
        <w:t>(a)</w:t>
      </w:r>
      <w:r w:rsidRPr="00894666">
        <w:tab/>
        <w:t>a natural person or a company; and</w:t>
      </w:r>
    </w:p>
    <w:p w:rsidR="00CC15B8" w:rsidRPr="00894666" w:rsidRDefault="00CC15B8" w:rsidP="00CC15B8">
      <w:pPr>
        <w:pStyle w:val="paragraph"/>
      </w:pPr>
      <w:r w:rsidRPr="00894666">
        <w:tab/>
        <w:t>(b)</w:t>
      </w:r>
      <w:r w:rsidRPr="00894666">
        <w:tab/>
        <w:t>resident in this jurisdiction; and</w:t>
      </w:r>
    </w:p>
    <w:p w:rsidR="00CC15B8" w:rsidRPr="00894666" w:rsidRDefault="00CC15B8" w:rsidP="00CC15B8">
      <w:pPr>
        <w:pStyle w:val="paragraph"/>
        <w:keepNext/>
      </w:pPr>
      <w:r w:rsidRPr="00894666">
        <w:tab/>
        <w:t>(c)</w:t>
      </w:r>
      <w:r w:rsidRPr="00894666">
        <w:tab/>
        <w:t>authorised to accept on the foreign company’s behalf service of process and notices;</w:t>
      </w:r>
    </w:p>
    <w:p w:rsidR="00CC15B8" w:rsidRPr="00894666" w:rsidRDefault="00CC15B8" w:rsidP="00CC15B8">
      <w:pPr>
        <w:pStyle w:val="subsection2"/>
      </w:pPr>
      <w:r w:rsidRPr="00894666">
        <w:t>is taken to appoint that person as a local agent.</w:t>
      </w:r>
    </w:p>
    <w:p w:rsidR="00CC15B8" w:rsidRPr="00894666" w:rsidRDefault="00CC15B8" w:rsidP="00CC15B8">
      <w:pPr>
        <w:pStyle w:val="subsection"/>
      </w:pPr>
      <w:r w:rsidRPr="00894666">
        <w:tab/>
        <w:t>(2)</w:t>
      </w:r>
      <w:r w:rsidRPr="00894666">
        <w:tab/>
        <w:t xml:space="preserve">Where a memorandum of appointment, or a power of attorney, lodged under </w:t>
      </w:r>
      <w:r w:rsidR="00894666">
        <w:t>subsection (</w:t>
      </w:r>
      <w:r w:rsidRPr="00894666">
        <w:t>1) is executed on the foreign company’s behalf, the foreign company must, unless it has already done so, lodge a copy, verified in writing in the prescribed form to be a true copy, of the document authorising the execution.</w:t>
      </w:r>
    </w:p>
    <w:p w:rsidR="00CC15B8" w:rsidRPr="00894666" w:rsidRDefault="00CC15B8" w:rsidP="00CC15B8">
      <w:pPr>
        <w:pStyle w:val="subsection"/>
      </w:pPr>
      <w:r w:rsidRPr="00894666">
        <w:tab/>
        <w:t>(3)</w:t>
      </w:r>
      <w:r w:rsidRPr="00894666">
        <w:tab/>
        <w:t xml:space="preserve">A copy lodged under </w:t>
      </w:r>
      <w:r w:rsidR="00894666">
        <w:t>subsection (</w:t>
      </w:r>
      <w:r w:rsidRPr="00894666">
        <w:t>2) is taken for all purposes to be the original of the document.</w:t>
      </w:r>
    </w:p>
    <w:p w:rsidR="00CC15B8" w:rsidRPr="00894666" w:rsidRDefault="00CC15B8" w:rsidP="00CC15B8">
      <w:pPr>
        <w:pStyle w:val="subsection"/>
      </w:pPr>
      <w:r w:rsidRPr="00894666">
        <w:tab/>
        <w:t>(4)</w:t>
      </w:r>
      <w:r w:rsidRPr="00894666">
        <w:tab/>
        <w:t>A foreign company that appoints a local agent must lodge a written statement that is in the prescribed form and is made by the local agent.</w:t>
      </w:r>
    </w:p>
    <w:p w:rsidR="00CC15B8" w:rsidRPr="00894666" w:rsidRDefault="00CC15B8" w:rsidP="00CC15B8">
      <w:pPr>
        <w:pStyle w:val="subsection"/>
      </w:pPr>
      <w:r w:rsidRPr="00894666">
        <w:tab/>
        <w:t>(5)</w:t>
      </w:r>
      <w:r w:rsidRPr="00894666">
        <w:tab/>
        <w:t>A person whom a foreign company appoints as a local agent is a local agent of the foreign company until the person:</w:t>
      </w:r>
    </w:p>
    <w:p w:rsidR="00CC15B8" w:rsidRPr="00894666" w:rsidRDefault="00CC15B8" w:rsidP="00CC15B8">
      <w:pPr>
        <w:pStyle w:val="paragraph"/>
      </w:pPr>
      <w:r w:rsidRPr="00894666">
        <w:tab/>
        <w:t>(a)</w:t>
      </w:r>
      <w:r w:rsidRPr="00894666">
        <w:tab/>
        <w:t>ceases by virtue of section</w:t>
      </w:r>
      <w:r w:rsidR="00894666">
        <w:t> </w:t>
      </w:r>
      <w:r w:rsidRPr="00894666">
        <w:t>601CH to be such a local agent; or</w:t>
      </w:r>
    </w:p>
    <w:p w:rsidR="00CC15B8" w:rsidRPr="00894666" w:rsidRDefault="00CC15B8" w:rsidP="00CC15B8">
      <w:pPr>
        <w:pStyle w:val="paragraph"/>
      </w:pPr>
      <w:r w:rsidRPr="00894666">
        <w:tab/>
        <w:t>(b)</w:t>
      </w:r>
      <w:r w:rsidRPr="00894666">
        <w:tab/>
        <w:t>dies or ceases to exist.</w:t>
      </w:r>
    </w:p>
    <w:p w:rsidR="00CC15B8" w:rsidRPr="00894666" w:rsidRDefault="00CC15B8" w:rsidP="00CC15B8">
      <w:pPr>
        <w:pStyle w:val="ActHead5"/>
      </w:pPr>
      <w:bookmarkStart w:id="842" w:name="_Toc424813053"/>
      <w:r w:rsidRPr="008459E9">
        <w:rPr>
          <w:rStyle w:val="CharSectno"/>
        </w:rPr>
        <w:lastRenderedPageBreak/>
        <w:t>601CH</w:t>
      </w:r>
      <w:r w:rsidRPr="00894666">
        <w:t xml:space="preserve">  Local agent: how removed</w:t>
      </w:r>
      <w:bookmarkEnd w:id="842"/>
    </w:p>
    <w:p w:rsidR="00CC15B8" w:rsidRPr="00894666" w:rsidRDefault="00CC15B8" w:rsidP="00CC15B8">
      <w:pPr>
        <w:pStyle w:val="subsection"/>
      </w:pPr>
      <w:r w:rsidRPr="00894666">
        <w:tab/>
        <w:t>(1)</w:t>
      </w:r>
      <w:r w:rsidRPr="00894666">
        <w:tab/>
        <w:t>Where a person is a local agent of a foreign company, the foreign company or the person may lodge a written notice stating that the person’s appointment as a local agent has terminated, or will terminate, on a specified day.</w:t>
      </w:r>
    </w:p>
    <w:p w:rsidR="00CC15B8" w:rsidRPr="00894666" w:rsidRDefault="00CC15B8" w:rsidP="00CC15B8">
      <w:pPr>
        <w:pStyle w:val="subsection"/>
      </w:pPr>
      <w:r w:rsidRPr="00894666">
        <w:tab/>
        <w:t>(2)</w:t>
      </w:r>
      <w:r w:rsidRPr="00894666">
        <w:tab/>
        <w:t xml:space="preserve">Where a notice is lodged under </w:t>
      </w:r>
      <w:r w:rsidR="00894666">
        <w:t>subsection (</w:t>
      </w:r>
      <w:r w:rsidRPr="00894666">
        <w:t>1), the person ceases to be a local agent of the foreign company at the end of:</w:t>
      </w:r>
    </w:p>
    <w:p w:rsidR="00CC15B8" w:rsidRPr="00894666" w:rsidRDefault="00CC15B8" w:rsidP="00CC15B8">
      <w:pPr>
        <w:pStyle w:val="paragraph"/>
      </w:pPr>
      <w:r w:rsidRPr="00894666">
        <w:tab/>
        <w:t>(a)</w:t>
      </w:r>
      <w:r w:rsidRPr="00894666">
        <w:tab/>
        <w:t>the period of 21 days beginning on the day of lodgment; or</w:t>
      </w:r>
    </w:p>
    <w:p w:rsidR="00CC15B8" w:rsidRPr="00894666" w:rsidRDefault="00CC15B8" w:rsidP="00CC15B8">
      <w:pPr>
        <w:pStyle w:val="paragraph"/>
        <w:keepNext/>
      </w:pPr>
      <w:r w:rsidRPr="00894666">
        <w:tab/>
        <w:t>(b)</w:t>
      </w:r>
      <w:r w:rsidRPr="00894666">
        <w:tab/>
        <w:t>the day specified in the notice;</w:t>
      </w:r>
    </w:p>
    <w:p w:rsidR="00CC15B8" w:rsidRPr="00894666" w:rsidRDefault="00CC15B8" w:rsidP="00CC15B8">
      <w:pPr>
        <w:pStyle w:val="subsection2"/>
      </w:pPr>
      <w:r w:rsidRPr="00894666">
        <w:t>whichever is the later.</w:t>
      </w:r>
    </w:p>
    <w:p w:rsidR="00CC15B8" w:rsidRPr="00894666" w:rsidRDefault="00CC15B8" w:rsidP="00CC15B8">
      <w:pPr>
        <w:pStyle w:val="ActHead5"/>
      </w:pPr>
      <w:bookmarkStart w:id="843" w:name="_Toc424813054"/>
      <w:r w:rsidRPr="008459E9">
        <w:rPr>
          <w:rStyle w:val="CharSectno"/>
        </w:rPr>
        <w:t>601CJ</w:t>
      </w:r>
      <w:r w:rsidRPr="00894666">
        <w:t xml:space="preserve">  Liability of local agent</w:t>
      </w:r>
      <w:bookmarkEnd w:id="843"/>
    </w:p>
    <w:p w:rsidR="00CC15B8" w:rsidRPr="00894666" w:rsidRDefault="00CC15B8" w:rsidP="00CC15B8">
      <w:pPr>
        <w:pStyle w:val="subsection"/>
      </w:pPr>
      <w:r w:rsidRPr="00894666">
        <w:tab/>
      </w:r>
      <w:r w:rsidRPr="00894666">
        <w:tab/>
        <w:t>A local agent of a registered foreign company:</w:t>
      </w:r>
    </w:p>
    <w:p w:rsidR="00CC15B8" w:rsidRPr="00894666" w:rsidRDefault="00CC15B8" w:rsidP="00CC15B8">
      <w:pPr>
        <w:pStyle w:val="paragraph"/>
      </w:pPr>
      <w:r w:rsidRPr="00894666">
        <w:tab/>
        <w:t>(a)</w:t>
      </w:r>
      <w:r w:rsidRPr="00894666">
        <w:tab/>
        <w:t>is answerable for the doing of all acts, matters and things that the foreign company is required by or under this Act to do; and</w:t>
      </w:r>
    </w:p>
    <w:p w:rsidR="00CC15B8" w:rsidRPr="00894666" w:rsidRDefault="00CC15B8" w:rsidP="00CC15B8">
      <w:pPr>
        <w:pStyle w:val="paragraph"/>
      </w:pPr>
      <w:r w:rsidRPr="00894666">
        <w:tab/>
        <w:t>(b)</w:t>
      </w:r>
      <w:r w:rsidRPr="00894666">
        <w:tab/>
        <w:t>is personally liable to a penalty imposed on the foreign company for a contravention of this Act if the court or tribunal hearing the matter is satisfied that the local agent should be so liable.</w:t>
      </w:r>
    </w:p>
    <w:p w:rsidR="00CC15B8" w:rsidRPr="00894666" w:rsidRDefault="00CC15B8" w:rsidP="00CC15B8">
      <w:pPr>
        <w:pStyle w:val="ActHead5"/>
      </w:pPr>
      <w:bookmarkStart w:id="844" w:name="_Toc424813055"/>
      <w:r w:rsidRPr="008459E9">
        <w:rPr>
          <w:rStyle w:val="CharSectno"/>
        </w:rPr>
        <w:t>601CK</w:t>
      </w:r>
      <w:r w:rsidRPr="00894666">
        <w:t xml:space="preserve">  Balance</w:t>
      </w:r>
      <w:r w:rsidR="00894666">
        <w:noBreakHyphen/>
      </w:r>
      <w:r w:rsidRPr="00894666">
        <w:t>sheets and other documents</w:t>
      </w:r>
      <w:bookmarkEnd w:id="844"/>
    </w:p>
    <w:p w:rsidR="00CC15B8" w:rsidRPr="00894666" w:rsidRDefault="00CC15B8" w:rsidP="00CC15B8">
      <w:pPr>
        <w:pStyle w:val="subsection"/>
      </w:pPr>
      <w:r w:rsidRPr="00894666">
        <w:tab/>
        <w:t>(1)</w:t>
      </w:r>
      <w:r w:rsidRPr="00894666">
        <w:tab/>
        <w:t>Subject to this section, a registered foreign company must, at least once in every calendar year and at intervals of not more than 15 months, lodge a copy of its balance</w:t>
      </w:r>
      <w:r w:rsidR="00894666">
        <w:noBreakHyphen/>
      </w:r>
      <w:r w:rsidRPr="00894666">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894666" w:rsidRDefault="00CC15B8" w:rsidP="00CC15B8">
      <w:pPr>
        <w:pStyle w:val="subsection"/>
      </w:pPr>
      <w:r w:rsidRPr="00894666">
        <w:lastRenderedPageBreak/>
        <w:tab/>
        <w:t>(2)</w:t>
      </w:r>
      <w:r w:rsidRPr="00894666">
        <w:tab/>
        <w:t xml:space="preserve">ASIC may extend the period within which </w:t>
      </w:r>
      <w:r w:rsidR="00894666">
        <w:t>subsection (</w:t>
      </w:r>
      <w:r w:rsidRPr="00894666">
        <w:t>1) requires a balance</w:t>
      </w:r>
      <w:r w:rsidR="00894666">
        <w:noBreakHyphen/>
      </w:r>
      <w:r w:rsidRPr="00894666">
        <w:t>sheet, profit and loss statement, cash flow statement or other document to be lodged.</w:t>
      </w:r>
    </w:p>
    <w:p w:rsidR="00CC15B8" w:rsidRPr="00894666" w:rsidRDefault="00CC15B8" w:rsidP="00CC15B8">
      <w:pPr>
        <w:pStyle w:val="subsection"/>
      </w:pPr>
      <w:r w:rsidRPr="00894666">
        <w:tab/>
        <w:t>(3)</w:t>
      </w:r>
      <w:r w:rsidRPr="00894666">
        <w:tab/>
        <w:t>ASIC may, if it is of the opinion that the balance</w:t>
      </w:r>
      <w:r w:rsidR="00894666">
        <w:noBreakHyphen/>
      </w:r>
      <w:r w:rsidRPr="00894666">
        <w:t xml:space="preserve">sheet, the profit and loss statement and the other documents referred to in </w:t>
      </w:r>
      <w:r w:rsidR="00894666">
        <w:t>subsection (</w:t>
      </w:r>
      <w:r w:rsidRPr="00894666">
        <w:t>1) do not sufficiently disclose the company’s financial position:</w:t>
      </w:r>
    </w:p>
    <w:p w:rsidR="00CC15B8" w:rsidRPr="00894666" w:rsidRDefault="00CC15B8" w:rsidP="00CC15B8">
      <w:pPr>
        <w:pStyle w:val="paragraph"/>
      </w:pPr>
      <w:r w:rsidRPr="00894666">
        <w:tab/>
        <w:t>(a)</w:t>
      </w:r>
      <w:r w:rsidRPr="00894666">
        <w:tab/>
        <w:t>require the company to lodge a balance</w:t>
      </w:r>
      <w:r w:rsidR="00894666">
        <w:noBreakHyphen/>
      </w:r>
      <w:r w:rsidRPr="00894666">
        <w:t>sheet; or</w:t>
      </w:r>
    </w:p>
    <w:p w:rsidR="00CC15B8" w:rsidRPr="00894666" w:rsidRDefault="00CC15B8" w:rsidP="00CC15B8">
      <w:pPr>
        <w:pStyle w:val="paragraph"/>
      </w:pPr>
      <w:r w:rsidRPr="00894666">
        <w:tab/>
        <w:t>(b)</w:t>
      </w:r>
      <w:r w:rsidRPr="00894666">
        <w:tab/>
        <w:t>require the company to lodge an audited balance</w:t>
      </w:r>
      <w:r w:rsidR="00894666">
        <w:noBreakHyphen/>
      </w:r>
      <w:r w:rsidRPr="00894666">
        <w:t>sheet; or</w:t>
      </w:r>
    </w:p>
    <w:p w:rsidR="00CC15B8" w:rsidRPr="00894666" w:rsidRDefault="00CC15B8" w:rsidP="00CC15B8">
      <w:pPr>
        <w:pStyle w:val="paragraph"/>
      </w:pPr>
      <w:r w:rsidRPr="00894666">
        <w:tab/>
        <w:t>(ba)</w:t>
      </w:r>
      <w:r w:rsidRPr="00894666">
        <w:tab/>
        <w:t>require the company to lodge a cash flow statement; or</w:t>
      </w:r>
    </w:p>
    <w:p w:rsidR="00CC15B8" w:rsidRPr="00894666" w:rsidRDefault="00CC15B8" w:rsidP="00CC15B8">
      <w:pPr>
        <w:pStyle w:val="paragraph"/>
      </w:pPr>
      <w:r w:rsidRPr="00894666">
        <w:tab/>
        <w:t>(bb)</w:t>
      </w:r>
      <w:r w:rsidRPr="00894666">
        <w:tab/>
        <w:t>require the company to lodge an audited cash flow statement; or</w:t>
      </w:r>
    </w:p>
    <w:p w:rsidR="00CC15B8" w:rsidRPr="00894666" w:rsidRDefault="00CC15B8" w:rsidP="00CC15B8">
      <w:pPr>
        <w:pStyle w:val="paragraph"/>
      </w:pPr>
      <w:r w:rsidRPr="00894666">
        <w:tab/>
        <w:t>(c)</w:t>
      </w:r>
      <w:r w:rsidRPr="00894666">
        <w:tab/>
        <w:t>require the company to lodge a profit and loss statement; or</w:t>
      </w:r>
    </w:p>
    <w:p w:rsidR="00CC15B8" w:rsidRPr="00894666" w:rsidRDefault="00CC15B8" w:rsidP="00CC15B8">
      <w:pPr>
        <w:pStyle w:val="paragraph"/>
        <w:keepNext/>
      </w:pPr>
      <w:r w:rsidRPr="00894666">
        <w:tab/>
        <w:t>(d)</w:t>
      </w:r>
      <w:r w:rsidRPr="00894666">
        <w:tab/>
        <w:t>require the company to lodge an audited profit and loss statement;</w:t>
      </w:r>
    </w:p>
    <w:p w:rsidR="00CC15B8" w:rsidRPr="00894666" w:rsidRDefault="00CC15B8" w:rsidP="00CC15B8">
      <w:pPr>
        <w:pStyle w:val="subsection2"/>
      </w:pPr>
      <w:r w:rsidRPr="00894666">
        <w:t>within such period, in such form, containing such particulars and including such documents as ASIC by notice in writing to the company requires, but this subsection does not authorise ASIC to require a balance</w:t>
      </w:r>
      <w:r w:rsidR="00894666">
        <w:noBreakHyphen/>
      </w:r>
      <w:r w:rsidRPr="00894666">
        <w:t>sheet or a profit and loss statement to contain any particulars or include any documents that would not be required to be given if the company were a public company within the meaning of this Act.</w:t>
      </w:r>
    </w:p>
    <w:p w:rsidR="00CC15B8" w:rsidRPr="00894666" w:rsidRDefault="00CC15B8" w:rsidP="00CC15B8">
      <w:pPr>
        <w:pStyle w:val="subsection"/>
      </w:pPr>
      <w:r w:rsidRPr="00894666">
        <w:tab/>
        <w:t>(4)</w:t>
      </w:r>
      <w:r w:rsidRPr="00894666">
        <w:tab/>
        <w:t>The registered foreign company must comply with the requirements set out in the notice.</w:t>
      </w:r>
    </w:p>
    <w:p w:rsidR="00CC15B8" w:rsidRPr="00894666" w:rsidRDefault="00CC15B8" w:rsidP="00CC15B8">
      <w:pPr>
        <w:pStyle w:val="subsection"/>
      </w:pPr>
      <w:r w:rsidRPr="00894666">
        <w:tab/>
        <w:t>(5)</w:t>
      </w:r>
      <w:r w:rsidRPr="00894666">
        <w:tab/>
        <w:t>Where a registered foreign company is not required by the law of the place of its incorporation or formation to prepare a balance</w:t>
      </w:r>
      <w:r w:rsidR="00894666">
        <w:noBreakHyphen/>
      </w:r>
      <w:r w:rsidRPr="00894666">
        <w:t>sheet, the company must prepare and lodge a balance</w:t>
      </w:r>
      <w:r w:rsidR="00894666">
        <w:noBreakHyphen/>
      </w:r>
      <w:r w:rsidRPr="00894666">
        <w:t>sheet, or, if ASIC so requires, an audited balance</w:t>
      </w:r>
      <w:r w:rsidR="00894666">
        <w:noBreakHyphen/>
      </w:r>
      <w:r w:rsidRPr="00894666">
        <w:t>sheet, within such period, in such form and containing such particulars and including such documents as the company would have been required to prepare if the company were a public company incorporated under this Act.</w:t>
      </w:r>
    </w:p>
    <w:p w:rsidR="00CC15B8" w:rsidRPr="00894666" w:rsidRDefault="00CC15B8" w:rsidP="00CC15B8">
      <w:pPr>
        <w:pStyle w:val="subsection"/>
      </w:pPr>
      <w:r w:rsidRPr="00894666">
        <w:tab/>
        <w:t>(5A)</w:t>
      </w:r>
      <w:r w:rsidRPr="00894666">
        <w:tab/>
        <w:t xml:space="preserve">If a registered foreign company is not required by the law of the place of its incorporation or formation to prepare a cash flow </w:t>
      </w:r>
      <w:r w:rsidRPr="00894666">
        <w:lastRenderedPageBreak/>
        <w:t>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894666" w:rsidRDefault="00CC15B8" w:rsidP="00CC15B8">
      <w:pPr>
        <w:pStyle w:val="subsection"/>
      </w:pPr>
      <w:r w:rsidRPr="00894666">
        <w:tab/>
        <w:t>(6)</w:t>
      </w:r>
      <w:r w:rsidRPr="00894666">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894666" w:rsidRDefault="00CC15B8" w:rsidP="00CC15B8">
      <w:pPr>
        <w:pStyle w:val="subsection"/>
      </w:pPr>
      <w:r w:rsidRPr="00894666">
        <w:tab/>
        <w:t>(7)</w:t>
      </w:r>
      <w:r w:rsidRPr="00894666">
        <w:tab/>
        <w:t xml:space="preserve">ASIC may, by </w:t>
      </w:r>
      <w:r w:rsidRPr="00894666">
        <w:rPr>
          <w:i/>
        </w:rPr>
        <w:t xml:space="preserve">Gazette </w:t>
      </w:r>
      <w:r w:rsidRPr="00894666">
        <w:t>notice, declare that this section does not apply to specified foreign companies.</w:t>
      </w:r>
    </w:p>
    <w:p w:rsidR="00CC15B8" w:rsidRPr="00894666" w:rsidRDefault="00CC15B8" w:rsidP="00CC15B8">
      <w:pPr>
        <w:pStyle w:val="subsection"/>
      </w:pPr>
      <w:r w:rsidRPr="00894666">
        <w:tab/>
        <w:t>(8)</w:t>
      </w:r>
      <w:r w:rsidRPr="00894666">
        <w:tab/>
      </w:r>
      <w:r w:rsidR="00894666">
        <w:t>Subsections (</w:t>
      </w:r>
      <w:r w:rsidRPr="00894666">
        <w:t xml:space="preserve">1) to (6), inclusive, do not apply in relation to a foreign company in relation to which a notice is in force under </w:t>
      </w:r>
      <w:r w:rsidR="00894666">
        <w:t>subsection (</w:t>
      </w:r>
      <w:r w:rsidRPr="00894666">
        <w:t>7).</w:t>
      </w:r>
    </w:p>
    <w:p w:rsidR="00CC15B8" w:rsidRPr="00894666" w:rsidRDefault="00CC15B8" w:rsidP="00CC15B8">
      <w:pPr>
        <w:pStyle w:val="subsection"/>
      </w:pPr>
      <w:r w:rsidRPr="00894666">
        <w:tab/>
        <w:t>(9)</w:t>
      </w:r>
      <w:r w:rsidRPr="00894666">
        <w:tab/>
        <w:t xml:space="preserve">A registered foreign company in relation to which a notice is in force under </w:t>
      </w:r>
      <w:r w:rsidR="00894666">
        <w:t>subsection (</w:t>
      </w:r>
      <w:r w:rsidRPr="00894666">
        <w:t>7) must, at least once in every calendar year, lodge with ASIC a return in the prescribed form made up to the date of its annual general meeting.</w:t>
      </w:r>
    </w:p>
    <w:p w:rsidR="00CC15B8" w:rsidRPr="00894666" w:rsidRDefault="00CC15B8" w:rsidP="00CC15B8">
      <w:pPr>
        <w:pStyle w:val="subsection"/>
      </w:pPr>
      <w:r w:rsidRPr="00894666">
        <w:tab/>
        <w:t>(10)</w:t>
      </w:r>
      <w:r w:rsidRPr="00894666">
        <w:tab/>
        <w:t>The return must be lodged within 1 month after the date to which it is made up, or within such further period as ASIC, in special circumstances, allows.</w:t>
      </w:r>
    </w:p>
    <w:p w:rsidR="00CC15B8" w:rsidRPr="00894666" w:rsidRDefault="00CC15B8" w:rsidP="00CC15B8">
      <w:pPr>
        <w:pStyle w:val="ActHead5"/>
      </w:pPr>
      <w:bookmarkStart w:id="845" w:name="_Toc424813056"/>
      <w:r w:rsidRPr="008459E9">
        <w:rPr>
          <w:rStyle w:val="CharSectno"/>
        </w:rPr>
        <w:t>601CL</w:t>
      </w:r>
      <w:r w:rsidRPr="00894666">
        <w:t xml:space="preserve">  Cessation of business etc.</w:t>
      </w:r>
      <w:bookmarkEnd w:id="845"/>
    </w:p>
    <w:p w:rsidR="00CC15B8" w:rsidRPr="00894666" w:rsidRDefault="00CC15B8" w:rsidP="00CC15B8">
      <w:pPr>
        <w:pStyle w:val="subsection"/>
      </w:pPr>
      <w:r w:rsidRPr="00894666">
        <w:tab/>
        <w:t>(1)</w:t>
      </w:r>
      <w:r w:rsidRPr="00894666">
        <w:tab/>
        <w:t>Within 7 days after ceasing to carry on business in this jurisdiction, a registered foreign company must lodge written notice that it has so ceased.</w:t>
      </w:r>
    </w:p>
    <w:p w:rsidR="00CC15B8" w:rsidRPr="00894666" w:rsidRDefault="00CC15B8" w:rsidP="00CC15B8">
      <w:pPr>
        <w:pStyle w:val="subsection"/>
      </w:pPr>
      <w:r w:rsidRPr="00894666">
        <w:tab/>
        <w:t>(2)</w:t>
      </w:r>
      <w:r w:rsidRPr="00894666">
        <w:tab/>
        <w:t xml:space="preserve">Where ASIC receives notice from a local agent of a registered foreign company that the foreign company has been dissolved or </w:t>
      </w:r>
      <w:r w:rsidRPr="00894666">
        <w:lastRenderedPageBreak/>
        <w:t>deregistered, ASIC must remove the foreign company’s name from the register.</w:t>
      </w:r>
    </w:p>
    <w:p w:rsidR="00CC15B8" w:rsidRPr="00894666" w:rsidRDefault="00CC15B8" w:rsidP="00CC15B8">
      <w:pPr>
        <w:pStyle w:val="subsection"/>
      </w:pPr>
      <w:r w:rsidRPr="00894666">
        <w:tab/>
        <w:t>(3)</w:t>
      </w:r>
      <w:r w:rsidRPr="00894666">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894666">
        <w:rPr>
          <w:i/>
        </w:rPr>
        <w:t xml:space="preserve">Gazette </w:t>
      </w:r>
      <w:r w:rsidRPr="00894666">
        <w:t>with a view to striking the foreign company’s name off the register.</w:t>
      </w:r>
    </w:p>
    <w:p w:rsidR="00CC15B8" w:rsidRPr="00894666" w:rsidRDefault="00CC15B8" w:rsidP="00CC15B8">
      <w:pPr>
        <w:pStyle w:val="subsection"/>
      </w:pPr>
      <w:r w:rsidRPr="00894666">
        <w:tab/>
        <w:t>(4)</w:t>
      </w:r>
      <w:r w:rsidRPr="00894666">
        <w:tab/>
        <w:t xml:space="preserve">Unless ASIC receives, within one month after the date of the letter, an answer to the effect that the foreign company is still carrying on business in this jurisdiction, it may publish in the </w:t>
      </w:r>
      <w:r w:rsidRPr="00894666">
        <w:rPr>
          <w:i/>
        </w:rPr>
        <w:t>Gazette</w:t>
      </w:r>
      <w:r w:rsidRPr="00894666">
        <w:t>, and send to the foreign company in the prescribed manner, a notice that, at the end of 3 months after the date of the notice, the foreign company’s name will, unless cause to the contrary is shown, be struck off the register.</w:t>
      </w:r>
    </w:p>
    <w:p w:rsidR="00CC15B8" w:rsidRPr="00894666" w:rsidRDefault="00CC15B8" w:rsidP="00CC15B8">
      <w:pPr>
        <w:pStyle w:val="subsection"/>
      </w:pPr>
      <w:r w:rsidRPr="00894666">
        <w:tab/>
        <w:t>(5)</w:t>
      </w:r>
      <w:r w:rsidRPr="00894666">
        <w:tab/>
        <w:t xml:space="preserve">At the end of the period specified in a notice sent under </w:t>
      </w:r>
      <w:r w:rsidR="00894666">
        <w:t>subsection (</w:t>
      </w:r>
      <w:r w:rsidRPr="00894666">
        <w:t xml:space="preserve">4), ASIC may, unless cause to the contrary has been shown, strike the foreign company’s name off the register and must publish in the </w:t>
      </w:r>
      <w:r w:rsidRPr="00894666">
        <w:rPr>
          <w:i/>
        </w:rPr>
        <w:t xml:space="preserve">Gazette </w:t>
      </w:r>
      <w:r w:rsidRPr="00894666">
        <w:t>notice of the striking off.</w:t>
      </w:r>
    </w:p>
    <w:p w:rsidR="00CC15B8" w:rsidRPr="00894666" w:rsidRDefault="00CC15B8" w:rsidP="00CC15B8">
      <w:pPr>
        <w:pStyle w:val="subsection"/>
      </w:pPr>
      <w:r w:rsidRPr="00894666">
        <w:tab/>
        <w:t>(6)</w:t>
      </w:r>
      <w:r w:rsidRPr="00894666">
        <w:tab/>
        <w:t xml:space="preserve">Nothing in </w:t>
      </w:r>
      <w:r w:rsidR="00894666">
        <w:t>subsection (</w:t>
      </w:r>
      <w:r w:rsidRPr="00894666">
        <w:t>5) affects the power of the Court to wind up a foreign company whose name has been struck off the register.</w:t>
      </w:r>
    </w:p>
    <w:p w:rsidR="00CC15B8" w:rsidRPr="00894666" w:rsidRDefault="00CC15B8" w:rsidP="00CC15B8">
      <w:pPr>
        <w:pStyle w:val="subsection"/>
      </w:pPr>
      <w:r w:rsidRPr="00894666">
        <w:tab/>
        <w:t>(7)</w:t>
      </w:r>
      <w:r w:rsidRPr="00894666">
        <w:tab/>
        <w:t xml:space="preserve">Where a foreign company’s name is struck off the register under </w:t>
      </w:r>
      <w:r w:rsidR="00894666">
        <w:t>subsection (</w:t>
      </w:r>
      <w:r w:rsidRPr="00894666">
        <w:t>5), the foreign company ceases to be registered under this Division.</w:t>
      </w:r>
    </w:p>
    <w:p w:rsidR="00CC15B8" w:rsidRPr="00894666" w:rsidRDefault="00CC15B8" w:rsidP="00CC15B8">
      <w:pPr>
        <w:pStyle w:val="subsection"/>
      </w:pPr>
      <w:r w:rsidRPr="00894666">
        <w:tab/>
        <w:t>(8)</w:t>
      </w:r>
      <w:r w:rsidRPr="00894666">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894666" w:rsidRDefault="00CC15B8" w:rsidP="00CC15B8">
      <w:pPr>
        <w:pStyle w:val="subsection"/>
      </w:pPr>
      <w:r w:rsidRPr="00894666">
        <w:tab/>
        <w:t>(9)</w:t>
      </w:r>
      <w:r w:rsidRPr="00894666">
        <w:tab/>
        <w:t xml:space="preserve">A person who is aggrieved by a foreign company’s name having been struck off the register may, within 15 years after the striking </w:t>
      </w:r>
      <w:r w:rsidRPr="00894666">
        <w:lastRenderedPageBreak/>
        <w:t>off, apply to the Court for the foreign company’s name to be restored to the register.</w:t>
      </w:r>
    </w:p>
    <w:p w:rsidR="00CC15B8" w:rsidRPr="00894666" w:rsidRDefault="00CC15B8" w:rsidP="00CC15B8">
      <w:pPr>
        <w:pStyle w:val="subsection"/>
      </w:pPr>
      <w:r w:rsidRPr="00894666">
        <w:tab/>
        <w:t>(10)</w:t>
      </w:r>
      <w:r w:rsidRPr="00894666">
        <w:tab/>
        <w:t xml:space="preserve">If, on an application under </w:t>
      </w:r>
      <w:r w:rsidR="00894666">
        <w:t>subsection (</w:t>
      </w:r>
      <w:r w:rsidRPr="00894666">
        <w:t>9), the Court is satisfied that:</w:t>
      </w:r>
    </w:p>
    <w:p w:rsidR="00CC15B8" w:rsidRPr="00894666" w:rsidRDefault="00CC15B8" w:rsidP="00CC15B8">
      <w:pPr>
        <w:pStyle w:val="paragraph"/>
      </w:pPr>
      <w:r w:rsidRPr="00894666">
        <w:tab/>
        <w:t>(a)</w:t>
      </w:r>
      <w:r w:rsidRPr="00894666">
        <w:tab/>
        <w:t>at the time of the striking off, the foreign company was carrying on business in this jurisdiction; or</w:t>
      </w:r>
    </w:p>
    <w:p w:rsidR="00CC15B8" w:rsidRPr="00894666" w:rsidRDefault="00CC15B8" w:rsidP="00CC15B8">
      <w:pPr>
        <w:pStyle w:val="paragraph"/>
        <w:keepNext/>
      </w:pPr>
      <w:r w:rsidRPr="00894666">
        <w:tab/>
        <w:t>(b)</w:t>
      </w:r>
      <w:r w:rsidRPr="00894666">
        <w:tab/>
        <w:t>it is otherwise just for the foreign company’s name to be restored to the register;</w:t>
      </w:r>
    </w:p>
    <w:p w:rsidR="00CC15B8" w:rsidRPr="00894666" w:rsidRDefault="00CC15B8" w:rsidP="00CC15B8">
      <w:pPr>
        <w:pStyle w:val="subsection2"/>
      </w:pPr>
      <w:r w:rsidRPr="00894666">
        <w:t>the Court may, by order:</w:t>
      </w:r>
    </w:p>
    <w:p w:rsidR="00CC15B8" w:rsidRPr="00894666" w:rsidRDefault="00CC15B8" w:rsidP="00CC15B8">
      <w:pPr>
        <w:pStyle w:val="paragraph"/>
      </w:pPr>
      <w:r w:rsidRPr="00894666">
        <w:tab/>
        <w:t>(c)</w:t>
      </w:r>
      <w:r w:rsidRPr="00894666">
        <w:tab/>
        <w:t>direct the foreign company’s name to be restored to the register; and</w:t>
      </w:r>
    </w:p>
    <w:p w:rsidR="00CC15B8" w:rsidRPr="00894666" w:rsidRDefault="00CC15B8" w:rsidP="00CC15B8">
      <w:pPr>
        <w:pStyle w:val="paragraph"/>
      </w:pPr>
      <w:r w:rsidRPr="00894666">
        <w:tab/>
        <w:t>(d)</w:t>
      </w:r>
      <w:r w:rsidRPr="00894666">
        <w:tab/>
        <w:t>give such directions, and make such provision, as it thinks just for placing the foreign company and all other persons in the same position, as nearly as practicable, as if the foreign company’s name had never been struck off.</w:t>
      </w:r>
    </w:p>
    <w:p w:rsidR="00CC15B8" w:rsidRPr="00894666" w:rsidRDefault="00CC15B8" w:rsidP="003E0024">
      <w:pPr>
        <w:pStyle w:val="subsection"/>
        <w:keepNext/>
        <w:keepLines/>
      </w:pPr>
      <w:r w:rsidRPr="00894666">
        <w:tab/>
        <w:t>(11)</w:t>
      </w:r>
      <w:r w:rsidRPr="00894666">
        <w:tab/>
        <w:t xml:space="preserve">On the lodging of an office copy of an order under </w:t>
      </w:r>
      <w:r w:rsidR="00894666">
        <w:t>subsection (</w:t>
      </w:r>
      <w:r w:rsidRPr="00894666">
        <w:t>10), the foreign company’s name is taken never to have been struck off.</w:t>
      </w:r>
    </w:p>
    <w:p w:rsidR="00CC15B8" w:rsidRPr="00894666" w:rsidRDefault="00CC15B8" w:rsidP="00CC15B8">
      <w:pPr>
        <w:pStyle w:val="subsection"/>
      </w:pPr>
      <w:r w:rsidRPr="00894666">
        <w:tab/>
        <w:t>(12)</w:t>
      </w:r>
      <w:r w:rsidRPr="00894666">
        <w:tab/>
        <w:t xml:space="preserve">Where a foreign company’s name is restored to the register under </w:t>
      </w:r>
      <w:r w:rsidR="00894666">
        <w:t>subsection (</w:t>
      </w:r>
      <w:r w:rsidRPr="00894666">
        <w:t xml:space="preserve">8) or (10), ASIC must cause notice of that fact to be published in the </w:t>
      </w:r>
      <w:r w:rsidRPr="00894666">
        <w:rPr>
          <w:i/>
        </w:rPr>
        <w:t>Gazette</w:t>
      </w:r>
      <w:r w:rsidRPr="00894666">
        <w:t>.</w:t>
      </w:r>
    </w:p>
    <w:p w:rsidR="00CC15B8" w:rsidRPr="00894666" w:rsidRDefault="00CC15B8" w:rsidP="00CC15B8">
      <w:pPr>
        <w:pStyle w:val="subsection"/>
      </w:pPr>
      <w:r w:rsidRPr="00894666">
        <w:tab/>
        <w:t>(13)</w:t>
      </w:r>
      <w:r w:rsidRPr="00894666">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894666" w:rsidRDefault="00CC15B8" w:rsidP="00CC15B8">
      <w:pPr>
        <w:pStyle w:val="subsection"/>
      </w:pPr>
      <w:r w:rsidRPr="00894666">
        <w:tab/>
        <w:t>(14)</w:t>
      </w:r>
      <w:r w:rsidRPr="00894666">
        <w:tab/>
        <w:t>Where a registered foreign company commences to be wound up, or is dissolved or deregistered, in its place of origin:</w:t>
      </w:r>
    </w:p>
    <w:p w:rsidR="00CC15B8" w:rsidRPr="00894666" w:rsidRDefault="00CC15B8" w:rsidP="00CC15B8">
      <w:pPr>
        <w:pStyle w:val="paragraph"/>
      </w:pPr>
      <w:r w:rsidRPr="00894666">
        <w:tab/>
        <w:t>(a)</w:t>
      </w:r>
      <w:r w:rsidRPr="00894666">
        <w:tab/>
        <w:t xml:space="preserve">each person who, on the day when the winding up proceedings began, was a local agent of the foreign company must, within the period of 1 month after that day or within that period as extended by ASIC in special circumstances, </w:t>
      </w:r>
      <w:r w:rsidRPr="00894666">
        <w:lastRenderedPageBreak/>
        <w:t>lodge or cause to be lodged notice of that fact and, when a liquidator is appointed, notice of the appointment; and</w:t>
      </w:r>
    </w:p>
    <w:p w:rsidR="00CC15B8" w:rsidRPr="00894666" w:rsidRDefault="00CC15B8" w:rsidP="00CC15B8">
      <w:pPr>
        <w:pStyle w:val="paragraph"/>
      </w:pPr>
      <w:r w:rsidRPr="00894666">
        <w:tab/>
        <w:t>(b)</w:t>
      </w:r>
      <w:r w:rsidRPr="00894666">
        <w:tab/>
        <w:t>the Court must, on application by the person who is the liquidator for the foreign company’s place of origin, or by ASIC, appoint a liquidator of the foreign company.</w:t>
      </w:r>
    </w:p>
    <w:p w:rsidR="00CC15B8" w:rsidRPr="00894666" w:rsidRDefault="00CC15B8" w:rsidP="00CC15B8">
      <w:pPr>
        <w:pStyle w:val="subsection"/>
      </w:pPr>
      <w:r w:rsidRPr="00894666">
        <w:tab/>
        <w:t>(15)</w:t>
      </w:r>
      <w:r w:rsidRPr="00894666">
        <w:tab/>
        <w:t>A liquidator of a registered foreign company who is appointed by the Court:</w:t>
      </w:r>
    </w:p>
    <w:p w:rsidR="00CC15B8" w:rsidRPr="00894666" w:rsidRDefault="00CC15B8" w:rsidP="00CC15B8">
      <w:pPr>
        <w:pStyle w:val="paragraph"/>
      </w:pPr>
      <w:r w:rsidRPr="00894666">
        <w:tab/>
        <w:t>(a)</w:t>
      </w:r>
      <w:r w:rsidRPr="00894666">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894666" w:rsidRDefault="00CC15B8" w:rsidP="00CC15B8">
      <w:pPr>
        <w:pStyle w:val="paragraph"/>
      </w:pPr>
      <w:r w:rsidRPr="00894666">
        <w:tab/>
        <w:t>(b)</w:t>
      </w:r>
      <w:r w:rsidRPr="00894666">
        <w:tab/>
        <w:t>must not, without obtaining an order of the Court, pay out a creditor of the foreign company to the exclusion of another creditor of the foreign company; and</w:t>
      </w:r>
    </w:p>
    <w:p w:rsidR="00CC15B8" w:rsidRPr="00894666" w:rsidRDefault="00CC15B8" w:rsidP="00CC15B8">
      <w:pPr>
        <w:pStyle w:val="paragraph"/>
      </w:pPr>
      <w:r w:rsidRPr="00894666">
        <w:tab/>
        <w:t>(c)</w:t>
      </w:r>
      <w:r w:rsidRPr="00894666">
        <w:tab/>
        <w:t>must, unless the Court otherwise orders, recover and realise the property of the foreign company in this jurisdiction and must pay the net amount so recovered and realised to the liquidator of the foreign company for its place of origin.</w:t>
      </w:r>
    </w:p>
    <w:p w:rsidR="00CC15B8" w:rsidRPr="00894666" w:rsidRDefault="00CC15B8" w:rsidP="00CC15B8">
      <w:pPr>
        <w:pStyle w:val="subsection"/>
      </w:pPr>
      <w:r w:rsidRPr="00894666">
        <w:tab/>
        <w:t>(16)</w:t>
      </w:r>
      <w:r w:rsidRPr="00894666">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894666">
        <w:t>subsection (</w:t>
      </w:r>
      <w:r w:rsidRPr="00894666">
        <w:t>15).</w:t>
      </w:r>
    </w:p>
    <w:p w:rsidR="00CC15B8" w:rsidRPr="00894666" w:rsidRDefault="00CC15B8" w:rsidP="00CC15B8">
      <w:pPr>
        <w:pStyle w:val="ActHead5"/>
      </w:pPr>
      <w:bookmarkStart w:id="846" w:name="_Toc424813057"/>
      <w:r w:rsidRPr="008459E9">
        <w:rPr>
          <w:rStyle w:val="CharSectno"/>
        </w:rPr>
        <w:t>601CM</w:t>
      </w:r>
      <w:r w:rsidRPr="00894666">
        <w:t xml:space="preserve">  Register of members of foreign company</w:t>
      </w:r>
      <w:bookmarkEnd w:id="846"/>
    </w:p>
    <w:p w:rsidR="00CC15B8" w:rsidRPr="00894666" w:rsidRDefault="00CC15B8" w:rsidP="00CC15B8">
      <w:pPr>
        <w:pStyle w:val="subsection"/>
      </w:pPr>
      <w:r w:rsidRPr="00894666">
        <w:tab/>
        <w:t>(1)</w:t>
      </w:r>
      <w:r w:rsidRPr="00894666">
        <w:tab/>
        <w:t>A registered foreign company that has a share capital may cause a branch register of members to be kept in this jurisdiction.</w:t>
      </w:r>
    </w:p>
    <w:p w:rsidR="00CC15B8" w:rsidRPr="00894666" w:rsidRDefault="00CC15B8" w:rsidP="00CC15B8">
      <w:pPr>
        <w:pStyle w:val="subsection"/>
      </w:pPr>
      <w:r w:rsidRPr="00894666">
        <w:tab/>
        <w:t>(2)</w:t>
      </w:r>
      <w:r w:rsidRPr="00894666">
        <w:tab/>
        <w:t xml:space="preserve">If a member of a registered foreign company is resident in this jurisdiction and requests the foreign company in writing to register in a branch register kept under </w:t>
      </w:r>
      <w:r w:rsidR="00894666">
        <w:t>subsection (</w:t>
      </w:r>
      <w:r w:rsidRPr="00894666">
        <w:t>1) shares held by the member, then:</w:t>
      </w:r>
    </w:p>
    <w:p w:rsidR="00CC15B8" w:rsidRPr="00894666" w:rsidRDefault="00CC15B8" w:rsidP="00CC15B8">
      <w:pPr>
        <w:pStyle w:val="paragraph"/>
      </w:pPr>
      <w:r w:rsidRPr="00894666">
        <w:lastRenderedPageBreak/>
        <w:tab/>
        <w:t>(a)</w:t>
      </w:r>
      <w:r w:rsidRPr="00894666">
        <w:tab/>
        <w:t xml:space="preserve">if the foreign company already keeps a register under </w:t>
      </w:r>
      <w:r w:rsidR="00894666">
        <w:t>subsection (</w:t>
      </w:r>
      <w:r w:rsidRPr="00894666">
        <w:t>1)—the foreign company must register in that register the shares held by the member; or</w:t>
      </w:r>
    </w:p>
    <w:p w:rsidR="00CC15B8" w:rsidRPr="00894666" w:rsidRDefault="00CC15B8" w:rsidP="00CC15B8">
      <w:pPr>
        <w:pStyle w:val="paragraph"/>
      </w:pPr>
      <w:r w:rsidRPr="00894666">
        <w:tab/>
        <w:t>(b)</w:t>
      </w:r>
      <w:r w:rsidRPr="00894666">
        <w:tab/>
        <w:t>otherwise—the foreign company must, within 1 month after receiving the request:</w:t>
      </w:r>
    </w:p>
    <w:p w:rsidR="00CC15B8" w:rsidRPr="00894666" w:rsidRDefault="00CC15B8" w:rsidP="00CC15B8">
      <w:pPr>
        <w:pStyle w:val="paragraphsub"/>
      </w:pPr>
      <w:r w:rsidRPr="00894666">
        <w:tab/>
        <w:t>(i)</w:t>
      </w:r>
      <w:r w:rsidRPr="00894666">
        <w:tab/>
        <w:t>keep at its registered office or at some other place in this jurisdiction a branch register of members; and</w:t>
      </w:r>
    </w:p>
    <w:p w:rsidR="00CC15B8" w:rsidRPr="00894666" w:rsidRDefault="00CC15B8" w:rsidP="00CC15B8">
      <w:pPr>
        <w:pStyle w:val="paragraphsub"/>
      </w:pPr>
      <w:r w:rsidRPr="00894666">
        <w:tab/>
        <w:t>(ii)</w:t>
      </w:r>
      <w:r w:rsidRPr="00894666">
        <w:tab/>
        <w:t>register in that register the shares held by the member.</w:t>
      </w:r>
    </w:p>
    <w:p w:rsidR="00CC15B8" w:rsidRPr="00894666" w:rsidRDefault="00CC15B8" w:rsidP="00CC15B8">
      <w:pPr>
        <w:pStyle w:val="subsection"/>
      </w:pPr>
      <w:r w:rsidRPr="00894666">
        <w:tab/>
        <w:t>(3)</w:t>
      </w:r>
      <w:r w:rsidRPr="00894666">
        <w:tab/>
      </w:r>
      <w:r w:rsidR="00894666">
        <w:t>Subsection (</w:t>
      </w:r>
      <w:r w:rsidRPr="00894666">
        <w:t>2) does not apply in relation to a foreign company whose constitution prohibits any invitation to the public to subscribe for, and any offer to the public to accept subscriptions for, shares in the foreign company.</w:t>
      </w:r>
    </w:p>
    <w:p w:rsidR="00CC15B8" w:rsidRPr="00894666" w:rsidRDefault="00CC15B8" w:rsidP="00CC15B8">
      <w:pPr>
        <w:pStyle w:val="subsection"/>
      </w:pPr>
      <w:r w:rsidRPr="00894666">
        <w:tab/>
        <w:t>(4)</w:t>
      </w:r>
      <w:r w:rsidRPr="00894666">
        <w:tab/>
        <w:t xml:space="preserve">Subject to this section, a registered foreign company may discontinue a register kept under </w:t>
      </w:r>
      <w:r w:rsidR="00894666">
        <w:t>subsection (</w:t>
      </w:r>
      <w:r w:rsidRPr="00894666">
        <w:t>1) and must, if it does so, transfer all entries in that register to a register of members kept outside Australia.</w:t>
      </w:r>
    </w:p>
    <w:p w:rsidR="00CC15B8" w:rsidRPr="00894666" w:rsidRDefault="00CC15B8" w:rsidP="00CC15B8">
      <w:pPr>
        <w:pStyle w:val="subsection"/>
      </w:pPr>
      <w:r w:rsidRPr="00894666">
        <w:tab/>
        <w:t>(5)</w:t>
      </w:r>
      <w:r w:rsidRPr="00894666">
        <w:tab/>
        <w:t xml:space="preserve">If shares held by a member of a registered foreign company who is resident in this jurisdiction are registered in a register kept by the foreign company under </w:t>
      </w:r>
      <w:r w:rsidR="00894666">
        <w:t>subsection (</w:t>
      </w:r>
      <w:r w:rsidRPr="00894666">
        <w:t>1), the foreign company must not discontinue that register without that member’s written consent.</w:t>
      </w:r>
    </w:p>
    <w:p w:rsidR="00CC15B8" w:rsidRPr="00894666" w:rsidRDefault="00CC15B8" w:rsidP="00CC15B8">
      <w:pPr>
        <w:pStyle w:val="ActHead5"/>
      </w:pPr>
      <w:bookmarkStart w:id="847" w:name="_Toc424813058"/>
      <w:r w:rsidRPr="008459E9">
        <w:rPr>
          <w:rStyle w:val="CharSectno"/>
        </w:rPr>
        <w:t>601CN</w:t>
      </w:r>
      <w:r w:rsidRPr="00894666">
        <w:t xml:space="preserve">  Register kept under section</w:t>
      </w:r>
      <w:r w:rsidR="00894666">
        <w:t> </w:t>
      </w:r>
      <w:r w:rsidRPr="00894666">
        <w:t>601CM</w:t>
      </w:r>
      <w:bookmarkEnd w:id="847"/>
    </w:p>
    <w:p w:rsidR="00CC15B8" w:rsidRPr="00894666" w:rsidRDefault="00CC15B8" w:rsidP="00CC15B8">
      <w:pPr>
        <w:pStyle w:val="subsection"/>
      </w:pPr>
      <w:r w:rsidRPr="00894666">
        <w:tab/>
        <w:t>(1)</w:t>
      </w:r>
      <w:r w:rsidRPr="00894666">
        <w:tab/>
        <w:t>This section has effect where a registered foreign company keeps a register under section</w:t>
      </w:r>
      <w:r w:rsidR="00894666">
        <w:t> </w:t>
      </w:r>
      <w:r w:rsidRPr="00894666">
        <w:t>601CM.</w:t>
      </w:r>
    </w:p>
    <w:p w:rsidR="00CC15B8" w:rsidRPr="00894666" w:rsidRDefault="00CC15B8" w:rsidP="00CC15B8">
      <w:pPr>
        <w:pStyle w:val="subsection"/>
      </w:pPr>
      <w:r w:rsidRPr="00894666">
        <w:tab/>
        <w:t>(2)</w:t>
      </w:r>
      <w:r w:rsidRPr="00894666">
        <w:tab/>
        <w:t>The foreign company must keep the register in the same manner as this Act requires a company to keep its register of members.</w:t>
      </w:r>
    </w:p>
    <w:p w:rsidR="00CC15B8" w:rsidRPr="00894666" w:rsidRDefault="00CC15B8" w:rsidP="00CC15B8">
      <w:pPr>
        <w:pStyle w:val="subsection"/>
      </w:pPr>
      <w:r w:rsidRPr="00894666">
        <w:tab/>
        <w:t>(3)</w:t>
      </w:r>
      <w:r w:rsidRPr="00894666">
        <w:tab/>
        <w:t xml:space="preserve">Subject to </w:t>
      </w:r>
      <w:r w:rsidR="00894666">
        <w:t>subsection (</w:t>
      </w:r>
      <w:r w:rsidRPr="00894666">
        <w:t>2), the foreign company must register a transaction in the register in the same way, and at the same charge, as it would have registered the transaction in the register of members that the foreign company keeps in its place of origin.</w:t>
      </w:r>
    </w:p>
    <w:p w:rsidR="00CC15B8" w:rsidRPr="00894666" w:rsidRDefault="00CC15B8" w:rsidP="00CC15B8">
      <w:pPr>
        <w:pStyle w:val="subsection"/>
      </w:pPr>
      <w:r w:rsidRPr="00894666">
        <w:lastRenderedPageBreak/>
        <w:tab/>
        <w:t>(4)</w:t>
      </w:r>
      <w:r w:rsidRPr="00894666">
        <w:tab/>
        <w:t>A transfer of shares in the foreign company that is lodged at the foreign company’s registered office, or at the place where the register is kept, is binding on the foreign company.</w:t>
      </w:r>
    </w:p>
    <w:p w:rsidR="00CC15B8" w:rsidRPr="00894666" w:rsidRDefault="00CC15B8" w:rsidP="00CC15B8">
      <w:pPr>
        <w:pStyle w:val="subsection"/>
      </w:pPr>
      <w:r w:rsidRPr="00894666">
        <w:tab/>
        <w:t>(5)</w:t>
      </w:r>
      <w:r w:rsidRPr="00894666">
        <w:tab/>
        <w:t>The Court has the same powers in relation to correction of the register as it has in relation to correction of a company’s register of members.</w:t>
      </w:r>
    </w:p>
    <w:p w:rsidR="00CC15B8" w:rsidRPr="00894666" w:rsidRDefault="00CC15B8" w:rsidP="00CC15B8">
      <w:pPr>
        <w:pStyle w:val="subsection"/>
      </w:pPr>
      <w:r w:rsidRPr="00894666">
        <w:tab/>
        <w:t>(6)</w:t>
      </w:r>
      <w:r w:rsidRPr="00894666">
        <w:tab/>
        <w:t>The register is taken to be part of the foreign company’s register of members.</w:t>
      </w:r>
    </w:p>
    <w:p w:rsidR="00CC15B8" w:rsidRPr="00894666" w:rsidRDefault="00CC15B8" w:rsidP="00CC15B8">
      <w:pPr>
        <w:pStyle w:val="subsection"/>
      </w:pPr>
      <w:r w:rsidRPr="00894666">
        <w:tab/>
        <w:t>(7)</w:t>
      </w:r>
      <w:r w:rsidRPr="00894666">
        <w:tab/>
        <w:t>At the written request of a member who holds shares registered in the register, the foreign company must remove the shares from the register and register them in such other register as is specified in the request.</w:t>
      </w:r>
    </w:p>
    <w:p w:rsidR="00CC15B8" w:rsidRPr="00894666" w:rsidRDefault="00CC15B8" w:rsidP="00CC15B8">
      <w:pPr>
        <w:pStyle w:val="subsection"/>
      </w:pPr>
      <w:r w:rsidRPr="00894666">
        <w:tab/>
        <w:t>(8)</w:t>
      </w:r>
      <w:r w:rsidRPr="00894666">
        <w:tab/>
        <w:t>The register is prima facie evidence of matters that this Act requires or authorises to be entered in the register.</w:t>
      </w:r>
    </w:p>
    <w:p w:rsidR="00CC15B8" w:rsidRPr="00894666" w:rsidRDefault="00CC15B8" w:rsidP="00CC15B8">
      <w:pPr>
        <w:pStyle w:val="ActHead5"/>
      </w:pPr>
      <w:bookmarkStart w:id="848" w:name="_Toc424813059"/>
      <w:r w:rsidRPr="008459E9">
        <w:rPr>
          <w:rStyle w:val="CharSectno"/>
        </w:rPr>
        <w:t>601CP</w:t>
      </w:r>
      <w:r w:rsidRPr="00894666">
        <w:t xml:space="preserve">  Notifying ASIC about register kept under section</w:t>
      </w:r>
      <w:r w:rsidR="00894666">
        <w:t> </w:t>
      </w:r>
      <w:r w:rsidRPr="00894666">
        <w:t>601CM</w:t>
      </w:r>
      <w:bookmarkEnd w:id="848"/>
    </w:p>
    <w:p w:rsidR="00CC15B8" w:rsidRPr="00894666" w:rsidRDefault="00CC15B8" w:rsidP="00CC15B8">
      <w:pPr>
        <w:pStyle w:val="subsection"/>
      </w:pPr>
      <w:r w:rsidRPr="00894666">
        <w:tab/>
      </w:r>
      <w:r w:rsidRPr="00894666">
        <w:tab/>
        <w:t>Within 14 days after:</w:t>
      </w:r>
    </w:p>
    <w:p w:rsidR="00CC15B8" w:rsidRPr="00894666" w:rsidRDefault="00CC15B8" w:rsidP="00CC15B8">
      <w:pPr>
        <w:pStyle w:val="paragraph"/>
      </w:pPr>
      <w:r w:rsidRPr="00894666">
        <w:tab/>
        <w:t>(a)</w:t>
      </w:r>
      <w:r w:rsidRPr="00894666">
        <w:tab/>
        <w:t>beginning to keep a register under section</w:t>
      </w:r>
      <w:r w:rsidR="00894666">
        <w:t> </w:t>
      </w:r>
      <w:r w:rsidRPr="00894666">
        <w:t>601CM; or</w:t>
      </w:r>
    </w:p>
    <w:p w:rsidR="00CC15B8" w:rsidRPr="00894666" w:rsidRDefault="00CC15B8" w:rsidP="00CC15B8">
      <w:pPr>
        <w:pStyle w:val="paragraph"/>
      </w:pPr>
      <w:r w:rsidRPr="00894666">
        <w:tab/>
        <w:t>(b)</w:t>
      </w:r>
      <w:r w:rsidRPr="00894666">
        <w:tab/>
        <w:t>changing the place where a register is so kept; or</w:t>
      </w:r>
    </w:p>
    <w:p w:rsidR="00CC15B8" w:rsidRPr="00894666" w:rsidRDefault="00CC15B8" w:rsidP="00CC15B8">
      <w:pPr>
        <w:pStyle w:val="paragraph"/>
        <w:keepNext/>
      </w:pPr>
      <w:r w:rsidRPr="00894666">
        <w:tab/>
        <w:t>(c)</w:t>
      </w:r>
      <w:r w:rsidRPr="00894666">
        <w:tab/>
        <w:t>discontinuing a register under section</w:t>
      </w:r>
      <w:r w:rsidR="00894666">
        <w:t> </w:t>
      </w:r>
      <w:r w:rsidRPr="00894666">
        <w:t>601CM;</w:t>
      </w:r>
    </w:p>
    <w:p w:rsidR="00CC15B8" w:rsidRPr="00894666" w:rsidRDefault="00CC15B8" w:rsidP="00CC15B8">
      <w:pPr>
        <w:pStyle w:val="subsection2"/>
        <w:keepNext/>
      </w:pPr>
      <w:r w:rsidRPr="00894666">
        <w:t xml:space="preserve">a registered foreign company must lodge a written notice of that fact specifying, if </w:t>
      </w:r>
      <w:r w:rsidR="00894666">
        <w:t>paragraph (</w:t>
      </w:r>
      <w:r w:rsidRPr="00894666">
        <w:t>a) or (b) applies, the address or new address, as the case may be, where the register is kept.</w:t>
      </w:r>
    </w:p>
    <w:p w:rsidR="00CC15B8" w:rsidRPr="00894666" w:rsidRDefault="00CC15B8" w:rsidP="00CC15B8">
      <w:pPr>
        <w:pStyle w:val="ActHead5"/>
      </w:pPr>
      <w:bookmarkStart w:id="849" w:name="_Toc424813060"/>
      <w:r w:rsidRPr="008459E9">
        <w:rPr>
          <w:rStyle w:val="CharSectno"/>
        </w:rPr>
        <w:t>601CQ</w:t>
      </w:r>
      <w:r w:rsidRPr="00894666">
        <w:t xml:space="preserve">  Effect of right to acquire shares compulsorily</w:t>
      </w:r>
      <w:bookmarkEnd w:id="849"/>
    </w:p>
    <w:p w:rsidR="00CC15B8" w:rsidRPr="00894666" w:rsidRDefault="00CC15B8" w:rsidP="00CC15B8">
      <w:pPr>
        <w:pStyle w:val="subsection"/>
      </w:pPr>
      <w:r w:rsidRPr="00894666">
        <w:tab/>
      </w:r>
      <w:r w:rsidRPr="00894666">
        <w:tab/>
        <w:t>Where:</w:t>
      </w:r>
    </w:p>
    <w:p w:rsidR="00CC15B8" w:rsidRPr="00894666" w:rsidRDefault="00CC15B8" w:rsidP="00CC15B8">
      <w:pPr>
        <w:pStyle w:val="paragraph"/>
      </w:pPr>
      <w:r w:rsidRPr="00894666">
        <w:tab/>
        <w:t>(a)</w:t>
      </w:r>
      <w:r w:rsidRPr="00894666">
        <w:tab/>
        <w:t>a law of the place of origin of a foreign company that corresponds to section</w:t>
      </w:r>
      <w:r w:rsidR="00894666">
        <w:t> </w:t>
      </w:r>
      <w:r w:rsidRPr="00894666">
        <w:t>414, 661A or 664A entitles a person to give notice to another person that the first</w:t>
      </w:r>
      <w:r w:rsidR="00894666">
        <w:noBreakHyphen/>
      </w:r>
      <w:r w:rsidRPr="00894666">
        <w:t>mentioned person wishes to acquire shares in the foreign company that the other person holds; and</w:t>
      </w:r>
    </w:p>
    <w:p w:rsidR="00CC15B8" w:rsidRPr="00894666" w:rsidRDefault="00CC15B8" w:rsidP="00CC15B8">
      <w:pPr>
        <w:pStyle w:val="paragraph"/>
        <w:keepNext/>
      </w:pPr>
      <w:r w:rsidRPr="00894666">
        <w:lastRenderedPageBreak/>
        <w:tab/>
        <w:t>(b)</w:t>
      </w:r>
      <w:r w:rsidRPr="00894666">
        <w:tab/>
        <w:t>some or all of those shares are registered in a register kept under section</w:t>
      </w:r>
      <w:r w:rsidR="00894666">
        <w:t> </w:t>
      </w:r>
      <w:r w:rsidRPr="00894666">
        <w:t>601CM;</w:t>
      </w:r>
    </w:p>
    <w:p w:rsidR="00CC15B8" w:rsidRPr="00894666" w:rsidRDefault="00CC15B8" w:rsidP="00CC15B8">
      <w:pPr>
        <w:pStyle w:val="subsection2"/>
      </w:pPr>
      <w:r w:rsidRPr="00894666">
        <w:t>sections</w:t>
      </w:r>
      <w:r w:rsidR="00894666">
        <w:t> </w:t>
      </w:r>
      <w:r w:rsidRPr="00894666">
        <w:t>601CM, 601CN and 601CP cease to apply in relation to the foreign company until the first</w:t>
      </w:r>
      <w:r w:rsidR="00894666">
        <w:noBreakHyphen/>
      </w:r>
      <w:r w:rsidRPr="00894666">
        <w:t>mentioned person acquires, or ceases to be entitled to acquire, the shares so registered.</w:t>
      </w:r>
    </w:p>
    <w:p w:rsidR="00CC15B8" w:rsidRPr="00894666" w:rsidRDefault="00CC15B8" w:rsidP="00CC15B8">
      <w:pPr>
        <w:pStyle w:val="ActHead5"/>
      </w:pPr>
      <w:bookmarkStart w:id="850" w:name="_Toc424813061"/>
      <w:r w:rsidRPr="008459E9">
        <w:rPr>
          <w:rStyle w:val="CharSectno"/>
        </w:rPr>
        <w:t>601CR</w:t>
      </w:r>
      <w:r w:rsidRPr="00894666">
        <w:t xml:space="preserve">  Index of members and inspection of registers</w:t>
      </w:r>
      <w:bookmarkEnd w:id="850"/>
    </w:p>
    <w:p w:rsidR="00CC15B8" w:rsidRPr="00894666" w:rsidRDefault="00CC15B8" w:rsidP="00CC15B8">
      <w:pPr>
        <w:pStyle w:val="subsection"/>
      </w:pPr>
      <w:r w:rsidRPr="00894666">
        <w:tab/>
      </w:r>
      <w:r w:rsidRPr="00894666">
        <w:tab/>
        <w:t>Subsection</w:t>
      </w:r>
      <w:r w:rsidR="00894666">
        <w:t> </w:t>
      </w:r>
      <w:r w:rsidRPr="00894666">
        <w:t>169(2) and sections</w:t>
      </w:r>
      <w:r w:rsidR="00894666">
        <w:t> </w:t>
      </w:r>
      <w:r w:rsidRPr="00894666">
        <w:t>173, 174 and 177 apply in relation to a register kept under section</w:t>
      </w:r>
      <w:r w:rsidR="00894666">
        <w:t> </w:t>
      </w:r>
      <w:r w:rsidRPr="00894666">
        <w:t>601CM.</w:t>
      </w:r>
    </w:p>
    <w:p w:rsidR="00CC15B8" w:rsidRPr="00894666" w:rsidRDefault="00CC15B8" w:rsidP="00CC15B8">
      <w:pPr>
        <w:pStyle w:val="ActHead5"/>
      </w:pPr>
      <w:bookmarkStart w:id="851" w:name="_Toc424813062"/>
      <w:r w:rsidRPr="008459E9">
        <w:rPr>
          <w:rStyle w:val="CharSectno"/>
        </w:rPr>
        <w:t>601CS</w:t>
      </w:r>
      <w:r w:rsidRPr="00894666">
        <w:t xml:space="preserve">  Certificate as to shareholding</w:t>
      </w:r>
      <w:bookmarkEnd w:id="851"/>
    </w:p>
    <w:p w:rsidR="00CC15B8" w:rsidRPr="00894666" w:rsidRDefault="00CC15B8" w:rsidP="00CC15B8">
      <w:pPr>
        <w:pStyle w:val="subsection"/>
      </w:pPr>
      <w:r w:rsidRPr="00894666">
        <w:tab/>
      </w:r>
      <w:r w:rsidRPr="00894666">
        <w:tab/>
        <w:t>A certificate under the seal of a foreign company specifying shares held by a member of that company and registered in a register kept under section</w:t>
      </w:r>
      <w:r w:rsidR="00894666">
        <w:t> </w:t>
      </w:r>
      <w:r w:rsidRPr="00894666">
        <w:t>601CM is prima facie evidence of the title of the member to the shares and of the fact that the shares are registered in the register.</w:t>
      </w:r>
    </w:p>
    <w:p w:rsidR="00CC15B8" w:rsidRPr="00894666" w:rsidRDefault="00CC15B8" w:rsidP="00AA0187">
      <w:pPr>
        <w:pStyle w:val="ActHead3"/>
        <w:pageBreakBefore/>
      </w:pPr>
      <w:bookmarkStart w:id="852" w:name="_Toc424813063"/>
      <w:r w:rsidRPr="008459E9">
        <w:rPr>
          <w:rStyle w:val="CharDivNo"/>
        </w:rPr>
        <w:lastRenderedPageBreak/>
        <w:t>Division</w:t>
      </w:r>
      <w:r w:rsidR="00894666" w:rsidRPr="008459E9">
        <w:rPr>
          <w:rStyle w:val="CharDivNo"/>
        </w:rPr>
        <w:t> </w:t>
      </w:r>
      <w:r w:rsidRPr="008459E9">
        <w:rPr>
          <w:rStyle w:val="CharDivNo"/>
        </w:rPr>
        <w:t>3</w:t>
      </w:r>
      <w:r w:rsidRPr="00894666">
        <w:t>—</w:t>
      </w:r>
      <w:r w:rsidRPr="008459E9">
        <w:rPr>
          <w:rStyle w:val="CharDivText"/>
        </w:rPr>
        <w:t>Bodies registered under this Part</w:t>
      </w:r>
      <w:bookmarkEnd w:id="852"/>
    </w:p>
    <w:p w:rsidR="002E28B9" w:rsidRPr="00894666" w:rsidRDefault="002E28B9" w:rsidP="002E28B9">
      <w:pPr>
        <w:pStyle w:val="ActHead5"/>
      </w:pPr>
      <w:bookmarkStart w:id="853" w:name="_Toc424813064"/>
      <w:r w:rsidRPr="008459E9">
        <w:rPr>
          <w:rStyle w:val="CharSectno"/>
        </w:rPr>
        <w:t>601CTA</w:t>
      </w:r>
      <w:r w:rsidRPr="00894666">
        <w:t xml:space="preserve">  Limited disclosure if place of origin is a prescribed country</w:t>
      </w:r>
      <w:bookmarkEnd w:id="853"/>
    </w:p>
    <w:p w:rsidR="002E28B9" w:rsidRPr="00894666" w:rsidRDefault="002E28B9" w:rsidP="002E28B9">
      <w:pPr>
        <w:pStyle w:val="subsection"/>
      </w:pPr>
      <w:r w:rsidRPr="00894666">
        <w:tab/>
      </w:r>
      <w:r w:rsidRPr="00894666">
        <w:tab/>
        <w:t>A foreign company is not required to lodge information or a copy of a document with ASIC under this Division if:</w:t>
      </w:r>
    </w:p>
    <w:p w:rsidR="002E28B9" w:rsidRPr="00894666" w:rsidRDefault="002E28B9" w:rsidP="002E28B9">
      <w:pPr>
        <w:pStyle w:val="paragraph"/>
      </w:pPr>
      <w:r w:rsidRPr="00894666">
        <w:tab/>
        <w:t>(a)</w:t>
      </w:r>
      <w:r w:rsidRPr="00894666">
        <w:tab/>
        <w:t>the company’s place of origin is a country prescribed by regulations made for the purposes of section</w:t>
      </w:r>
      <w:r w:rsidR="00894666">
        <w:t> </w:t>
      </w:r>
      <w:r w:rsidRPr="00894666">
        <w:t>601CDA; and</w:t>
      </w:r>
    </w:p>
    <w:p w:rsidR="002E28B9" w:rsidRPr="00894666" w:rsidRDefault="002E28B9" w:rsidP="002E28B9">
      <w:pPr>
        <w:pStyle w:val="paragraph"/>
      </w:pPr>
      <w:r w:rsidRPr="00894666">
        <w:tab/>
        <w:t>(b)</w:t>
      </w:r>
      <w:r w:rsidRPr="00894666">
        <w:tab/>
        <w:t>the company has given the information or a copy of the document to an authority in that country whose functions under the law of the country include functions equivalent to any of those of ASIC under this Act.</w:t>
      </w:r>
    </w:p>
    <w:p w:rsidR="00CC15B8" w:rsidRPr="00894666" w:rsidRDefault="00CC15B8" w:rsidP="00CC15B8">
      <w:pPr>
        <w:pStyle w:val="ActHead5"/>
      </w:pPr>
      <w:bookmarkStart w:id="854" w:name="_Toc424813065"/>
      <w:r w:rsidRPr="008459E9">
        <w:rPr>
          <w:rStyle w:val="CharSectno"/>
        </w:rPr>
        <w:t>601CT</w:t>
      </w:r>
      <w:r w:rsidRPr="00894666">
        <w:t xml:space="preserve">  Registered office</w:t>
      </w:r>
      <w:bookmarkEnd w:id="854"/>
    </w:p>
    <w:p w:rsidR="00CC15B8" w:rsidRPr="00894666" w:rsidRDefault="00CC15B8" w:rsidP="00CC15B8">
      <w:pPr>
        <w:pStyle w:val="subsection"/>
      </w:pPr>
      <w:r w:rsidRPr="00894666">
        <w:tab/>
        <w:t>(1)</w:t>
      </w:r>
      <w:r w:rsidRPr="00894666">
        <w:tab/>
        <w:t>A registered body must have a registered office in this jurisdiction to which all communications and notices may be addressed and that must be open:</w:t>
      </w:r>
    </w:p>
    <w:p w:rsidR="00CC15B8" w:rsidRPr="00894666" w:rsidRDefault="00CC15B8" w:rsidP="00CC15B8">
      <w:pPr>
        <w:pStyle w:val="paragraph"/>
      </w:pPr>
      <w:r w:rsidRPr="00894666">
        <w:tab/>
        <w:t>(a)</w:t>
      </w:r>
      <w:r w:rsidRPr="00894666">
        <w:tab/>
        <w:t>if the body has:</w:t>
      </w:r>
    </w:p>
    <w:p w:rsidR="00CC15B8" w:rsidRPr="00894666" w:rsidRDefault="00CC15B8" w:rsidP="00CC15B8">
      <w:pPr>
        <w:pStyle w:val="paragraphsub"/>
      </w:pPr>
      <w:r w:rsidRPr="00894666">
        <w:tab/>
        <w:t>(i)</w:t>
      </w:r>
      <w:r w:rsidRPr="00894666">
        <w:tab/>
        <w:t xml:space="preserve">lodged a notice under </w:t>
      </w:r>
      <w:r w:rsidR="00894666">
        <w:t>subsection (</w:t>
      </w:r>
      <w:r w:rsidRPr="00894666">
        <w:t>2); or</w:t>
      </w:r>
    </w:p>
    <w:p w:rsidR="00CC15B8" w:rsidRPr="00894666" w:rsidRDefault="00CC15B8" w:rsidP="00CC15B8">
      <w:pPr>
        <w:pStyle w:val="paragraphsub"/>
        <w:keepNext/>
      </w:pPr>
      <w:r w:rsidRPr="00894666">
        <w:tab/>
        <w:t>(ii)</w:t>
      </w:r>
      <w:r w:rsidRPr="00894666">
        <w:tab/>
        <w:t xml:space="preserve">lodged a notice under </w:t>
      </w:r>
      <w:r w:rsidR="00894666">
        <w:t>subsection (</w:t>
      </w:r>
      <w:r w:rsidRPr="00894666">
        <w:t xml:space="preserve">2) and a notice or notices under </w:t>
      </w:r>
      <w:r w:rsidR="00894666">
        <w:t>subsection (</w:t>
      </w:r>
      <w:r w:rsidRPr="00894666">
        <w:t>4);</w:t>
      </w:r>
    </w:p>
    <w:p w:rsidR="00CC15B8" w:rsidRPr="00894666" w:rsidRDefault="00CC15B8" w:rsidP="00CC15B8">
      <w:pPr>
        <w:pStyle w:val="paragraph"/>
      </w:pPr>
      <w:r w:rsidRPr="00894666">
        <w:tab/>
      </w:r>
      <w:r w:rsidRPr="00894666">
        <w:tab/>
        <w:t>for such hours (being not fewer than 3) between 9 am and 5 pm on each business day as are specified in that notice, or in the later or last of those notices, as the case may be; or</w:t>
      </w:r>
    </w:p>
    <w:p w:rsidR="00CC15B8" w:rsidRPr="00894666" w:rsidRDefault="00CC15B8" w:rsidP="00CC15B8">
      <w:pPr>
        <w:pStyle w:val="paragraph"/>
      </w:pPr>
      <w:r w:rsidRPr="00894666">
        <w:tab/>
        <w:t>(b)</w:t>
      </w:r>
      <w:r w:rsidRPr="00894666">
        <w:tab/>
        <w:t xml:space="preserve">otherwise—each business day from at least 10 am to 12 </w:t>
      </w:r>
      <w:smartTag w:uri="urn:schemas-microsoft-com:office:smarttags" w:element="time">
        <w:smartTagPr>
          <w:attr w:name="Minute" w:val="0"/>
          <w:attr w:name="Hour" w:val="12"/>
        </w:smartTagPr>
        <w:r w:rsidRPr="00894666">
          <w:t>noon</w:t>
        </w:r>
      </w:smartTag>
      <w:r w:rsidRPr="00894666">
        <w:t xml:space="preserve"> and from at least </w:t>
      </w:r>
      <w:smartTag w:uri="urn:schemas-microsoft-com:office:smarttags" w:element="time">
        <w:smartTagPr>
          <w:attr w:name="Minute" w:val="0"/>
          <w:attr w:name="Hour" w:val="14"/>
        </w:smartTagPr>
        <w:r w:rsidRPr="00894666">
          <w:t>2 pm to 4 pm</w:t>
        </w:r>
      </w:smartTag>
      <w:r w:rsidRPr="00894666">
        <w:t>;</w:t>
      </w:r>
    </w:p>
    <w:p w:rsidR="00CC15B8" w:rsidRPr="00894666" w:rsidRDefault="00CC15B8" w:rsidP="00CC15B8">
      <w:pPr>
        <w:pStyle w:val="subsection2"/>
      </w:pPr>
      <w:r w:rsidRPr="00894666">
        <w:t>and at which a representative of the body is present at all times when the office is open.</w:t>
      </w:r>
    </w:p>
    <w:p w:rsidR="00CC15B8" w:rsidRPr="00894666" w:rsidRDefault="00CC15B8" w:rsidP="00CC15B8">
      <w:pPr>
        <w:pStyle w:val="subsection"/>
      </w:pPr>
      <w:r w:rsidRPr="00894666">
        <w:tab/>
        <w:t>(2)</w:t>
      </w:r>
      <w:r w:rsidRPr="00894666">
        <w:tab/>
        <w:t xml:space="preserve">A registered body may lodge written notice of the hours (being not fewer than 3) between </w:t>
      </w:r>
      <w:smartTag w:uri="urn:schemas-microsoft-com:office:smarttags" w:element="time">
        <w:smartTagPr>
          <w:attr w:name="Minute" w:val="0"/>
          <w:attr w:name="Hour" w:val="9"/>
        </w:smartTagPr>
        <w:r w:rsidRPr="00894666">
          <w:t>9 am</w:t>
        </w:r>
      </w:smartTag>
      <w:r w:rsidRPr="00894666">
        <w:t xml:space="preserve"> and </w:t>
      </w:r>
      <w:smartTag w:uri="urn:schemas-microsoft-com:office:smarttags" w:element="time">
        <w:smartTagPr>
          <w:attr w:name="Minute" w:val="0"/>
          <w:attr w:name="Hour" w:val="17"/>
        </w:smartTagPr>
        <w:r w:rsidRPr="00894666">
          <w:t>5 pm</w:t>
        </w:r>
      </w:smartTag>
      <w:r w:rsidRPr="00894666">
        <w:t xml:space="preserve"> on each business day during which the body’s registered office is open.</w:t>
      </w:r>
    </w:p>
    <w:p w:rsidR="00CC15B8" w:rsidRPr="00894666" w:rsidRDefault="00CC15B8" w:rsidP="00CC15B8">
      <w:pPr>
        <w:pStyle w:val="subsection"/>
      </w:pPr>
      <w:r w:rsidRPr="00894666">
        <w:lastRenderedPageBreak/>
        <w:tab/>
        <w:t>(3)</w:t>
      </w:r>
      <w:r w:rsidRPr="00894666">
        <w:tab/>
        <w:t>Within 7 days after a change in the situation of its registered office, a registered body must lodge a written notice of the change and of the new address of that office.</w:t>
      </w:r>
    </w:p>
    <w:p w:rsidR="00CC15B8" w:rsidRPr="00894666" w:rsidRDefault="00CC15B8" w:rsidP="00E51F70">
      <w:pPr>
        <w:pStyle w:val="subsection"/>
        <w:keepNext/>
        <w:keepLines/>
      </w:pPr>
      <w:r w:rsidRPr="00894666">
        <w:tab/>
        <w:t>(4)</w:t>
      </w:r>
      <w:r w:rsidRPr="00894666">
        <w:tab/>
        <w:t xml:space="preserve">A registered body that has lodged a notice under </w:t>
      </w:r>
      <w:r w:rsidR="00894666">
        <w:t>subsection (</w:t>
      </w:r>
      <w:r w:rsidRPr="00894666">
        <w:t>2) must, within 7 days after a change in the hours during which its registered office is open, lodge a notice, in the prescribed form, of the change.</w:t>
      </w:r>
    </w:p>
    <w:p w:rsidR="00CC15B8" w:rsidRPr="00894666" w:rsidRDefault="00CC15B8" w:rsidP="00CC15B8">
      <w:pPr>
        <w:pStyle w:val="ActHead5"/>
      </w:pPr>
      <w:bookmarkStart w:id="855" w:name="_Toc424813066"/>
      <w:r w:rsidRPr="008459E9">
        <w:rPr>
          <w:rStyle w:val="CharSectno"/>
        </w:rPr>
        <w:t>601CU</w:t>
      </w:r>
      <w:r w:rsidRPr="00894666">
        <w:t xml:space="preserve">  Certificate of registration</w:t>
      </w:r>
      <w:bookmarkEnd w:id="855"/>
    </w:p>
    <w:p w:rsidR="00CC15B8" w:rsidRPr="00894666" w:rsidRDefault="00CC15B8" w:rsidP="00CC15B8">
      <w:pPr>
        <w:pStyle w:val="subsection"/>
      </w:pPr>
      <w:r w:rsidRPr="00894666">
        <w:tab/>
        <w:t>(1)</w:t>
      </w:r>
      <w:r w:rsidRPr="00894666">
        <w:tab/>
        <w:t>On registering a body corporate under Division</w:t>
      </w:r>
      <w:r w:rsidR="00894666">
        <w:t> </w:t>
      </w:r>
      <w:r w:rsidRPr="00894666">
        <w:t>1 or 2 or registering under section</w:t>
      </w:r>
      <w:r w:rsidR="00894666">
        <w:t> </w:t>
      </w:r>
      <w:r w:rsidRPr="00894666">
        <w:t>601DH or 601DJ a change in a registered body’s name, ASIC must issue to the body a certificate, under ASIC’s common seal and in the prescribed form, of the body’s registration under that Division.</w:t>
      </w:r>
    </w:p>
    <w:p w:rsidR="00CC15B8" w:rsidRPr="00894666" w:rsidRDefault="00CC15B8" w:rsidP="00CC15B8">
      <w:pPr>
        <w:pStyle w:val="subsection"/>
      </w:pPr>
      <w:r w:rsidRPr="00894666">
        <w:tab/>
        <w:t>(2)</w:t>
      </w:r>
      <w:r w:rsidRPr="00894666">
        <w:tab/>
        <w:t xml:space="preserve">A certificate under </w:t>
      </w:r>
      <w:r w:rsidR="00894666">
        <w:t>subsection (</w:t>
      </w:r>
      <w:r w:rsidRPr="00894666">
        <w:t>1) is prima facie evidence of the matters stated in it.</w:t>
      </w:r>
    </w:p>
    <w:p w:rsidR="00CC15B8" w:rsidRPr="00894666" w:rsidRDefault="00CC15B8" w:rsidP="00CC15B8">
      <w:pPr>
        <w:pStyle w:val="ActHead5"/>
      </w:pPr>
      <w:bookmarkStart w:id="856" w:name="_Toc424813067"/>
      <w:r w:rsidRPr="008459E9">
        <w:rPr>
          <w:rStyle w:val="CharSectno"/>
        </w:rPr>
        <w:t>601CV</w:t>
      </w:r>
      <w:r w:rsidRPr="00894666">
        <w:t xml:space="preserve">  Notice of certain changes</w:t>
      </w:r>
      <w:bookmarkEnd w:id="856"/>
    </w:p>
    <w:p w:rsidR="00CC15B8" w:rsidRPr="00894666" w:rsidRDefault="00CC15B8" w:rsidP="00CC15B8">
      <w:pPr>
        <w:pStyle w:val="subsection"/>
      </w:pPr>
      <w:r w:rsidRPr="00894666">
        <w:tab/>
        <w:t>(1)</w:t>
      </w:r>
      <w:r w:rsidRPr="00894666">
        <w:tab/>
        <w:t>A registered body must, within 1 month after a change in:</w:t>
      </w:r>
    </w:p>
    <w:p w:rsidR="00CC15B8" w:rsidRPr="00894666" w:rsidRDefault="00CC15B8" w:rsidP="00CC15B8">
      <w:pPr>
        <w:pStyle w:val="paragraph"/>
      </w:pPr>
      <w:r w:rsidRPr="00894666">
        <w:tab/>
        <w:t>(b)</w:t>
      </w:r>
      <w:r w:rsidRPr="00894666">
        <w:tab/>
        <w:t>its constitution or any other document lodged in relation to the body; or</w:t>
      </w:r>
    </w:p>
    <w:p w:rsidR="00CC15B8" w:rsidRPr="00894666" w:rsidRDefault="00CC15B8" w:rsidP="00CC15B8">
      <w:pPr>
        <w:pStyle w:val="paragraph"/>
      </w:pPr>
      <w:r w:rsidRPr="00894666">
        <w:tab/>
        <w:t>(c)</w:t>
      </w:r>
      <w:r w:rsidRPr="00894666">
        <w:tab/>
        <w:t>its directors; or</w:t>
      </w:r>
    </w:p>
    <w:p w:rsidR="00CC15B8" w:rsidRPr="00894666" w:rsidRDefault="00CC15B8" w:rsidP="00CC15B8">
      <w:pPr>
        <w:pStyle w:val="paragraph"/>
      </w:pPr>
      <w:r w:rsidRPr="00894666">
        <w:tab/>
        <w:t>(d)</w:t>
      </w:r>
      <w:r w:rsidRPr="00894666">
        <w:tab/>
        <w:t>if the body is a foreign company;</w:t>
      </w:r>
    </w:p>
    <w:p w:rsidR="00CC15B8" w:rsidRPr="00894666" w:rsidRDefault="00CC15B8" w:rsidP="00CC15B8">
      <w:pPr>
        <w:pStyle w:val="paragraphsub"/>
      </w:pPr>
      <w:r w:rsidRPr="00894666">
        <w:tab/>
        <w:t>(i)</w:t>
      </w:r>
      <w:r w:rsidRPr="00894666">
        <w:tab/>
        <w:t>the powers of any directors who are resident in Australia and members of an Australian board of directors of the foreign company; or</w:t>
      </w:r>
    </w:p>
    <w:p w:rsidR="00CC15B8" w:rsidRPr="00894666" w:rsidRDefault="00CC15B8" w:rsidP="00CC15B8">
      <w:pPr>
        <w:pStyle w:val="paragraphsub"/>
      </w:pPr>
      <w:r w:rsidRPr="00894666">
        <w:tab/>
        <w:t>(ii)</w:t>
      </w:r>
      <w:r w:rsidRPr="00894666">
        <w:tab/>
        <w:t>a local agent or local agents; or</w:t>
      </w:r>
    </w:p>
    <w:p w:rsidR="00CC15B8" w:rsidRPr="00894666" w:rsidRDefault="00CC15B8" w:rsidP="00CC15B8">
      <w:pPr>
        <w:pStyle w:val="paragraphsub"/>
      </w:pPr>
      <w:r w:rsidRPr="00894666">
        <w:tab/>
        <w:t>(iii)</w:t>
      </w:r>
      <w:r w:rsidRPr="00894666">
        <w:tab/>
        <w:t>the name or address of a local agent; or</w:t>
      </w:r>
    </w:p>
    <w:p w:rsidR="00CC15B8" w:rsidRPr="00894666" w:rsidRDefault="00CC15B8" w:rsidP="00CC15B8">
      <w:pPr>
        <w:pStyle w:val="paragraph"/>
      </w:pPr>
      <w:r w:rsidRPr="00894666">
        <w:tab/>
        <w:t>(e)</w:t>
      </w:r>
      <w:r w:rsidRPr="00894666">
        <w:tab/>
        <w:t>the situation of:</w:t>
      </w:r>
    </w:p>
    <w:p w:rsidR="00CC15B8" w:rsidRPr="00894666" w:rsidRDefault="00CC15B8" w:rsidP="00CC15B8">
      <w:pPr>
        <w:pStyle w:val="paragraphsub"/>
      </w:pPr>
      <w:r w:rsidRPr="00894666">
        <w:tab/>
        <w:t>(i)</w:t>
      </w:r>
      <w:r w:rsidRPr="00894666">
        <w:tab/>
        <w:t>if it has in its place of origin a registered office for the purposes of a law (other than this Act) there in force—that office; or</w:t>
      </w:r>
    </w:p>
    <w:p w:rsidR="00CC15B8" w:rsidRPr="00894666" w:rsidRDefault="00CC15B8" w:rsidP="00CC15B8">
      <w:pPr>
        <w:pStyle w:val="paragraphsub"/>
        <w:keepNext/>
      </w:pPr>
      <w:r w:rsidRPr="00894666">
        <w:lastRenderedPageBreak/>
        <w:tab/>
        <w:t>(ii)</w:t>
      </w:r>
      <w:r w:rsidRPr="00894666">
        <w:tab/>
        <w:t>otherwise—its principal place of business in its place of origin;</w:t>
      </w:r>
    </w:p>
    <w:p w:rsidR="00CC15B8" w:rsidRPr="00894666" w:rsidRDefault="00CC15B8" w:rsidP="00CC15B8">
      <w:pPr>
        <w:pStyle w:val="subsection2"/>
      </w:pPr>
      <w:r w:rsidRPr="00894666">
        <w:t>lodge a written notice of particulars of the change, together with such documents (if any) as the regulations require.</w:t>
      </w:r>
    </w:p>
    <w:p w:rsidR="00CC15B8" w:rsidRPr="00894666" w:rsidRDefault="00CC15B8" w:rsidP="00CC15B8">
      <w:pPr>
        <w:pStyle w:val="subsection"/>
      </w:pPr>
      <w:r w:rsidRPr="00894666">
        <w:tab/>
        <w:t>(2)</w:t>
      </w:r>
      <w:r w:rsidRPr="00894666">
        <w:tab/>
        <w:t xml:space="preserve">ASIC may in special circumstances extend the period within which </w:t>
      </w:r>
      <w:r w:rsidR="00894666">
        <w:t>subsection (</w:t>
      </w:r>
      <w:r w:rsidRPr="00894666">
        <w:t>1) requires a notice or document to be lodged.</w:t>
      </w:r>
    </w:p>
    <w:p w:rsidR="00CC15B8" w:rsidRPr="00894666" w:rsidRDefault="00CC15B8" w:rsidP="00CC15B8">
      <w:pPr>
        <w:pStyle w:val="ActHead5"/>
      </w:pPr>
      <w:bookmarkStart w:id="857" w:name="_Toc424813068"/>
      <w:r w:rsidRPr="008459E9">
        <w:rPr>
          <w:rStyle w:val="CharSectno"/>
        </w:rPr>
        <w:t>601CW</w:t>
      </w:r>
      <w:r w:rsidRPr="00894666">
        <w:t xml:space="preserve">  Body’s name etc. must be displayed at office and place of business</w:t>
      </w:r>
      <w:bookmarkEnd w:id="857"/>
    </w:p>
    <w:p w:rsidR="00CC15B8" w:rsidRPr="00894666" w:rsidRDefault="00CC15B8" w:rsidP="00CC15B8">
      <w:pPr>
        <w:pStyle w:val="subsection"/>
      </w:pPr>
      <w:r w:rsidRPr="00894666">
        <w:tab/>
        <w:t>(1)</w:t>
      </w:r>
      <w:r w:rsidRPr="00894666">
        <w:tab/>
        <w:t xml:space="preserve">Subject to </w:t>
      </w:r>
      <w:r w:rsidR="00894666">
        <w:t>subsection (</w:t>
      </w:r>
      <w:r w:rsidRPr="00894666">
        <w:t>2), this section applies to a registrable body.</w:t>
      </w:r>
    </w:p>
    <w:p w:rsidR="00CC15B8" w:rsidRPr="00894666" w:rsidRDefault="00CC15B8" w:rsidP="00CC15B8">
      <w:pPr>
        <w:pStyle w:val="subsection"/>
      </w:pPr>
      <w:r w:rsidRPr="00894666">
        <w:tab/>
        <w:t>(2)</w:t>
      </w:r>
      <w:r w:rsidRPr="00894666">
        <w:tab/>
        <w:t>If the registrable body is a registrable Australian body, this section does not apply to a place at which the body carries on business if the place is in the body’s place of origin.</w:t>
      </w:r>
    </w:p>
    <w:p w:rsidR="00CC15B8" w:rsidRPr="00894666" w:rsidRDefault="00CC15B8" w:rsidP="00CC15B8">
      <w:pPr>
        <w:pStyle w:val="subsection"/>
      </w:pPr>
      <w:r w:rsidRPr="00894666">
        <w:tab/>
        <w:t>(9)</w:t>
      </w:r>
      <w:r w:rsidRPr="00894666">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894666" w:rsidRDefault="00CC15B8" w:rsidP="00CC15B8">
      <w:pPr>
        <w:pStyle w:val="paragraph"/>
      </w:pPr>
      <w:r w:rsidRPr="00894666">
        <w:tab/>
        <w:t>(a)</w:t>
      </w:r>
      <w:r w:rsidRPr="00894666">
        <w:tab/>
        <w:t>its name and the name of its place of origin; and</w:t>
      </w:r>
    </w:p>
    <w:p w:rsidR="00CC15B8" w:rsidRPr="00894666" w:rsidRDefault="00CC15B8" w:rsidP="00CC15B8">
      <w:pPr>
        <w:pStyle w:val="paragraph"/>
      </w:pPr>
      <w:r w:rsidRPr="00894666">
        <w:tab/>
        <w:t>(b)</w:t>
      </w:r>
      <w:r w:rsidRPr="00894666">
        <w:tab/>
        <w:t>if the liability of its members is limited and the last word of its name is neither the word “Limited” nor the abbreviation “Ltd.”—notice of the fact that the liability of its members is limited; and</w:t>
      </w:r>
    </w:p>
    <w:p w:rsidR="00CC15B8" w:rsidRPr="00894666" w:rsidRDefault="00CC15B8" w:rsidP="00CC15B8">
      <w:pPr>
        <w:pStyle w:val="paragraph"/>
      </w:pPr>
      <w:r w:rsidRPr="00894666">
        <w:tab/>
        <w:t>(c)</w:t>
      </w:r>
      <w:r w:rsidRPr="00894666">
        <w:tab/>
        <w:t>in the case of its registered office—the expression “Registered Office”.</w:t>
      </w:r>
    </w:p>
    <w:p w:rsidR="00CC15B8" w:rsidRPr="00894666" w:rsidRDefault="00CC15B8" w:rsidP="00CC15B8">
      <w:pPr>
        <w:pStyle w:val="subsection"/>
      </w:pPr>
      <w:r w:rsidRPr="00894666">
        <w:tab/>
        <w:t>(10)</w:t>
      </w:r>
      <w:r w:rsidRPr="00894666">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894666" w:rsidRDefault="00CC15B8" w:rsidP="00CC15B8">
      <w:pPr>
        <w:pStyle w:val="subsection"/>
      </w:pPr>
      <w:r w:rsidRPr="00894666">
        <w:tab/>
        <w:t>(11)</w:t>
      </w:r>
      <w:r w:rsidRPr="00894666">
        <w:tab/>
        <w:t xml:space="preserve">An offence based on </w:t>
      </w:r>
      <w:r w:rsidR="00894666">
        <w:t>subsection (</w:t>
      </w:r>
      <w:r w:rsidRPr="00894666">
        <w:t>9) or (10) is an offence of strict liability.</w:t>
      </w:r>
    </w:p>
    <w:p w:rsidR="00CC15B8" w:rsidRPr="00894666" w:rsidRDefault="00CC15B8" w:rsidP="00CC15B8">
      <w:pPr>
        <w:pStyle w:val="notetext"/>
      </w:pPr>
      <w:r w:rsidRPr="00894666">
        <w:lastRenderedPageBreak/>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858" w:name="_Toc424813069"/>
      <w:r w:rsidRPr="008459E9">
        <w:rPr>
          <w:rStyle w:val="CharSectno"/>
        </w:rPr>
        <w:t>601CX</w:t>
      </w:r>
      <w:r w:rsidRPr="00894666">
        <w:t xml:space="preserve">  Service of documents on registered body</w:t>
      </w:r>
      <w:bookmarkEnd w:id="858"/>
    </w:p>
    <w:p w:rsidR="00CC15B8" w:rsidRPr="00894666" w:rsidRDefault="00CC15B8" w:rsidP="00CC15B8">
      <w:pPr>
        <w:pStyle w:val="subsection"/>
      </w:pPr>
      <w:r w:rsidRPr="00894666">
        <w:tab/>
        <w:t>(1)</w:t>
      </w:r>
      <w:r w:rsidRPr="00894666">
        <w:tab/>
        <w:t>A document may be served on a registered body:</w:t>
      </w:r>
    </w:p>
    <w:p w:rsidR="00CC15B8" w:rsidRPr="00894666" w:rsidRDefault="00CC15B8" w:rsidP="00CC15B8">
      <w:pPr>
        <w:pStyle w:val="paragraph"/>
      </w:pPr>
      <w:r w:rsidRPr="00894666">
        <w:tab/>
        <w:t>(a)</w:t>
      </w:r>
      <w:r w:rsidRPr="00894666">
        <w:tab/>
        <w:t>by leaving it at, or by sending it by post to, the registered office of the body; or</w:t>
      </w:r>
    </w:p>
    <w:p w:rsidR="00CC15B8" w:rsidRPr="00894666" w:rsidRDefault="00CC15B8" w:rsidP="00CC15B8">
      <w:pPr>
        <w:pStyle w:val="paragraph"/>
      </w:pPr>
      <w:r w:rsidRPr="00894666">
        <w:tab/>
        <w:t>(b)</w:t>
      </w:r>
      <w:r w:rsidRPr="00894666">
        <w:tab/>
        <w:t>in the case of a registered foreign company—by leaving it at, or by sending it by post to, the address of a local agent of the foreign company, being:</w:t>
      </w:r>
    </w:p>
    <w:p w:rsidR="00CC15B8" w:rsidRPr="00894666" w:rsidRDefault="00CC15B8" w:rsidP="00CC15B8">
      <w:pPr>
        <w:pStyle w:val="paragraphsub"/>
      </w:pPr>
      <w:r w:rsidRPr="00894666">
        <w:tab/>
        <w:t>(i)</w:t>
      </w:r>
      <w:r w:rsidRPr="00894666">
        <w:tab/>
        <w:t xml:space="preserve">in a case to which </w:t>
      </w:r>
      <w:r w:rsidR="00894666">
        <w:t>subparagraph (</w:t>
      </w:r>
      <w:r w:rsidRPr="00894666">
        <w:t>ii) does not apply—an address notice of which has been lodged under subsection</w:t>
      </w:r>
      <w:r w:rsidR="00894666">
        <w:t> </w:t>
      </w:r>
      <w:r w:rsidRPr="00894666">
        <w:t>601CG(1); or</w:t>
      </w:r>
    </w:p>
    <w:p w:rsidR="00CC15B8" w:rsidRPr="00894666" w:rsidRDefault="00CC15B8" w:rsidP="00CC15B8">
      <w:pPr>
        <w:pStyle w:val="paragraphsub"/>
      </w:pPr>
      <w:r w:rsidRPr="00894666">
        <w:tab/>
        <w:t>(ii)</w:t>
      </w:r>
      <w:r w:rsidRPr="00894666">
        <w:tab/>
        <w:t>if a notice or notices of a change or alteration in that address has or have been lodged under subsection</w:t>
      </w:r>
      <w:r w:rsidR="00894666">
        <w:t> </w:t>
      </w:r>
      <w:r w:rsidRPr="00894666">
        <w:t>601CV(1)—the address shown in that last</w:t>
      </w:r>
      <w:r w:rsidR="00894666">
        <w:noBreakHyphen/>
      </w:r>
      <w:r w:rsidRPr="00894666">
        <w:t>mentioned notice or the later or latest of those last</w:t>
      </w:r>
      <w:r w:rsidR="00894666">
        <w:noBreakHyphen/>
      </w:r>
      <w:r w:rsidRPr="00894666">
        <w:t>mentioned notices.</w:t>
      </w:r>
    </w:p>
    <w:p w:rsidR="00CC15B8" w:rsidRPr="00894666" w:rsidRDefault="00CC15B8" w:rsidP="00CC15B8">
      <w:pPr>
        <w:pStyle w:val="subsection"/>
      </w:pPr>
      <w:r w:rsidRPr="00894666">
        <w:tab/>
        <w:t>(2)</w:t>
      </w:r>
      <w:r w:rsidRPr="00894666">
        <w:tab/>
        <w:t xml:space="preserve">For the purposes of </w:t>
      </w:r>
      <w:r w:rsidR="00894666">
        <w:t>subsection (</w:t>
      </w:r>
      <w:r w:rsidRPr="00894666">
        <w:t>1), the situation of the registered office of a registered body:</w:t>
      </w:r>
    </w:p>
    <w:p w:rsidR="00CC15B8" w:rsidRPr="00894666" w:rsidRDefault="00CC15B8" w:rsidP="00CC15B8">
      <w:pPr>
        <w:pStyle w:val="paragraph"/>
      </w:pPr>
      <w:r w:rsidRPr="00894666">
        <w:tab/>
        <w:t>(a)</w:t>
      </w:r>
      <w:r w:rsidRPr="00894666">
        <w:tab/>
        <w:t xml:space="preserve">in a case to which neither </w:t>
      </w:r>
      <w:r w:rsidR="00894666">
        <w:t>paragraph (</w:t>
      </w:r>
      <w:r w:rsidRPr="00894666">
        <w:t xml:space="preserve">b) nor </w:t>
      </w:r>
      <w:r w:rsidR="00894666">
        <w:t>paragraph (</w:t>
      </w:r>
      <w:r w:rsidRPr="00894666">
        <w:t>c) applies—is taken to be the place notice of the address of which has been lodged under paragraph</w:t>
      </w:r>
      <w:r w:rsidR="00894666">
        <w:t> </w:t>
      </w:r>
      <w:r w:rsidRPr="00894666">
        <w:t>601CB(e) or 601CE(g); or</w:t>
      </w:r>
    </w:p>
    <w:p w:rsidR="00CC15B8" w:rsidRPr="00894666" w:rsidRDefault="00CC15B8" w:rsidP="00CC15B8">
      <w:pPr>
        <w:pStyle w:val="paragraph"/>
      </w:pPr>
      <w:r w:rsidRPr="00894666">
        <w:tab/>
        <w:t>(b)</w:t>
      </w:r>
      <w:r w:rsidRPr="00894666">
        <w:tab/>
        <w:t>if only one notice of a change in the situation of the registered office has been lodged with ASIC under subsection</w:t>
      </w:r>
      <w:r w:rsidR="00894666">
        <w:t> </w:t>
      </w:r>
      <w:r w:rsidRPr="00894666">
        <w:t>601CT(3)—is, on and from:</w:t>
      </w:r>
    </w:p>
    <w:p w:rsidR="00CC15B8" w:rsidRPr="00894666" w:rsidRDefault="00CC15B8" w:rsidP="00CC15B8">
      <w:pPr>
        <w:pStyle w:val="paragraphsub"/>
      </w:pPr>
      <w:r w:rsidRPr="00894666">
        <w:tab/>
        <w:t>(i)</w:t>
      </w:r>
      <w:r w:rsidRPr="00894666">
        <w:tab/>
        <w:t>the day that is 7 days after the day on which the notice was lodged; or</w:t>
      </w:r>
    </w:p>
    <w:p w:rsidR="00CC15B8" w:rsidRPr="00894666" w:rsidRDefault="00CC15B8" w:rsidP="00CC15B8">
      <w:pPr>
        <w:pStyle w:val="paragraphsub"/>
        <w:keepNext/>
      </w:pPr>
      <w:r w:rsidRPr="00894666">
        <w:tab/>
        <w:t>(ii)</w:t>
      </w:r>
      <w:r w:rsidRPr="00894666">
        <w:tab/>
        <w:t>the day that is specified in the notice as the day from which the change is to take effect;</w:t>
      </w:r>
    </w:p>
    <w:p w:rsidR="00CC15B8" w:rsidRPr="00894666" w:rsidRDefault="00CC15B8" w:rsidP="00CC15B8">
      <w:pPr>
        <w:pStyle w:val="paragraph"/>
      </w:pPr>
      <w:r w:rsidRPr="00894666">
        <w:tab/>
      </w:r>
      <w:r w:rsidRPr="00894666">
        <w:tab/>
        <w:t>whichever is later, taken to be the place the address of which is specified in the notice; or</w:t>
      </w:r>
    </w:p>
    <w:p w:rsidR="00CC15B8" w:rsidRPr="00894666" w:rsidRDefault="00CC15B8" w:rsidP="00CC15B8">
      <w:pPr>
        <w:pStyle w:val="paragraph"/>
      </w:pPr>
      <w:r w:rsidRPr="00894666">
        <w:tab/>
        <w:t>(c)</w:t>
      </w:r>
      <w:r w:rsidRPr="00894666">
        <w:tab/>
        <w:t>if 2 or more notices of a change in the situation of the registered office have been lodged under subsection</w:t>
      </w:r>
      <w:r w:rsidR="00894666">
        <w:t> </w:t>
      </w:r>
      <w:r w:rsidRPr="00894666">
        <w:t>601CT(3)—is, on and from:</w:t>
      </w:r>
    </w:p>
    <w:p w:rsidR="00CC15B8" w:rsidRPr="00894666" w:rsidRDefault="00CC15B8" w:rsidP="00CC15B8">
      <w:pPr>
        <w:pStyle w:val="paragraphsub"/>
      </w:pPr>
      <w:r w:rsidRPr="00894666">
        <w:lastRenderedPageBreak/>
        <w:tab/>
        <w:t>(i)</w:t>
      </w:r>
      <w:r w:rsidRPr="00894666">
        <w:tab/>
        <w:t>the day that is 7 days after the day on which the later or latest of those notices was lodged; or</w:t>
      </w:r>
    </w:p>
    <w:p w:rsidR="00CC15B8" w:rsidRPr="00894666" w:rsidRDefault="00CC15B8" w:rsidP="00CC15B8">
      <w:pPr>
        <w:pStyle w:val="paragraphsub"/>
        <w:keepNext/>
      </w:pPr>
      <w:r w:rsidRPr="00894666">
        <w:tab/>
        <w:t>(ii)</w:t>
      </w:r>
      <w:r w:rsidRPr="00894666">
        <w:tab/>
        <w:t>the day that is specified in the later or latest of those notices as the day from which the change is to take effect;</w:t>
      </w:r>
    </w:p>
    <w:p w:rsidR="00CC15B8" w:rsidRPr="00894666" w:rsidRDefault="00CC15B8" w:rsidP="00CC15B8">
      <w:pPr>
        <w:pStyle w:val="paragraph"/>
        <w:keepNext/>
      </w:pPr>
      <w:r w:rsidRPr="00894666">
        <w:tab/>
      </w:r>
      <w:r w:rsidRPr="00894666">
        <w:tab/>
        <w:t>whichever is later, taken to be the place the address of which is specified in the relevant notice;</w:t>
      </w:r>
    </w:p>
    <w:p w:rsidR="00CC15B8" w:rsidRPr="00894666" w:rsidRDefault="00CC15B8" w:rsidP="00CC15B8">
      <w:pPr>
        <w:pStyle w:val="subsection2"/>
      </w:pPr>
      <w:r w:rsidRPr="00894666">
        <w:t>and is so taken to be that place irrespective of whether the address of a different place is shown as the address of the registered office of the registered body in a return or other document (not being a notice under subsection</w:t>
      </w:r>
      <w:r w:rsidR="00894666">
        <w:t> </w:t>
      </w:r>
      <w:r w:rsidRPr="00894666">
        <w:t xml:space="preserve">601CT(3)) lodged after the notice referred to in </w:t>
      </w:r>
      <w:r w:rsidR="00894666">
        <w:t>paragraph (</w:t>
      </w:r>
      <w:r w:rsidRPr="00894666">
        <w:t xml:space="preserve">a) or (b), or the later or latest of the notices referred to in </w:t>
      </w:r>
      <w:r w:rsidR="00894666">
        <w:t>paragraph (</w:t>
      </w:r>
      <w:r w:rsidRPr="00894666">
        <w:t>c), was lodged.</w:t>
      </w:r>
    </w:p>
    <w:p w:rsidR="00CC15B8" w:rsidRPr="00894666" w:rsidRDefault="00CC15B8" w:rsidP="00CC15B8">
      <w:pPr>
        <w:pStyle w:val="subsection"/>
      </w:pPr>
      <w:r w:rsidRPr="00894666">
        <w:tab/>
        <w:t>(3)</w:t>
      </w:r>
      <w:r w:rsidRPr="00894666">
        <w:tab/>
        <w:t xml:space="preserve">Without limiting the operation of </w:t>
      </w:r>
      <w:r w:rsidR="00894666">
        <w:t>subsection (</w:t>
      </w:r>
      <w:r w:rsidRPr="00894666">
        <w:t>1), if 2 or more directors of a registered body reside in Australia or an external Territory, a document may be served on the body by delivering a copy of the document personally to each of 2 of those directors.</w:t>
      </w:r>
    </w:p>
    <w:p w:rsidR="00CC15B8" w:rsidRPr="00894666" w:rsidRDefault="00CC15B8" w:rsidP="00CC15B8">
      <w:pPr>
        <w:pStyle w:val="subsection"/>
      </w:pPr>
      <w:r w:rsidRPr="00894666">
        <w:tab/>
        <w:t>(3A)</w:t>
      </w:r>
      <w:r w:rsidRPr="00894666">
        <w:tab/>
        <w:t xml:space="preserve">Without limiting the operation of </w:t>
      </w:r>
      <w:r w:rsidR="00894666">
        <w:t>subsection (</w:t>
      </w:r>
      <w:r w:rsidRPr="00894666">
        <w:t>1), a document may be served on a registered body that is registered as a proprietary company and has only one director by delivering a copy personally to that director.</w:t>
      </w:r>
    </w:p>
    <w:p w:rsidR="00CC15B8" w:rsidRPr="00894666" w:rsidRDefault="00CC15B8" w:rsidP="00CC15B8">
      <w:pPr>
        <w:pStyle w:val="subsection"/>
      </w:pPr>
      <w:r w:rsidRPr="00894666">
        <w:tab/>
        <w:t>(4)</w:t>
      </w:r>
      <w:r w:rsidRPr="00894666">
        <w:tab/>
        <w:t>Where a liquidator of a registered body has been appointed, a document may be served on the body by leaving it at, or by sending it by post to, the last address of the office of the liquidator notice of which has been lodged.</w:t>
      </w:r>
    </w:p>
    <w:p w:rsidR="00CC15B8" w:rsidRPr="00894666" w:rsidRDefault="00CC15B8" w:rsidP="00CC15B8">
      <w:pPr>
        <w:pStyle w:val="subsection"/>
      </w:pPr>
      <w:r w:rsidRPr="00894666">
        <w:tab/>
        <w:t>(5)</w:t>
      </w:r>
      <w:r w:rsidRPr="00894666">
        <w:tab/>
        <w:t>Nothing in this section affects the power of the Court to authorise a document to be served on a registered body in a manner not provided for by this section.</w:t>
      </w:r>
    </w:p>
    <w:p w:rsidR="00CC15B8" w:rsidRPr="00894666" w:rsidRDefault="00CC15B8" w:rsidP="00CC15B8">
      <w:pPr>
        <w:pStyle w:val="subsection"/>
      </w:pPr>
      <w:r w:rsidRPr="00894666">
        <w:tab/>
        <w:t>(6)</w:t>
      </w:r>
      <w:r w:rsidRPr="00894666">
        <w:tab/>
        <w:t>Subject to subsection</w:t>
      </w:r>
      <w:r w:rsidR="00894666">
        <w:t> </w:t>
      </w:r>
      <w:r w:rsidRPr="00894666">
        <w:t>8(4), subsection</w:t>
      </w:r>
      <w:r w:rsidR="00894666">
        <w:t> </w:t>
      </w:r>
      <w:r w:rsidRPr="00894666">
        <w:t>8(3) applies in relation to a reference in this section.</w:t>
      </w:r>
    </w:p>
    <w:p w:rsidR="00CC15B8" w:rsidRPr="00894666" w:rsidRDefault="00CC15B8" w:rsidP="00CC15B8">
      <w:pPr>
        <w:pStyle w:val="ActHead5"/>
      </w:pPr>
      <w:bookmarkStart w:id="859" w:name="_Toc424813070"/>
      <w:r w:rsidRPr="008459E9">
        <w:rPr>
          <w:rStyle w:val="CharSectno"/>
        </w:rPr>
        <w:t>601CY</w:t>
      </w:r>
      <w:r w:rsidRPr="00894666">
        <w:t xml:space="preserve">  Power to hold land</w:t>
      </w:r>
      <w:bookmarkEnd w:id="859"/>
    </w:p>
    <w:p w:rsidR="00CC15B8" w:rsidRPr="00894666" w:rsidRDefault="00CC15B8" w:rsidP="00CC15B8">
      <w:pPr>
        <w:pStyle w:val="subsection"/>
      </w:pPr>
      <w:r w:rsidRPr="00894666">
        <w:tab/>
      </w:r>
      <w:r w:rsidRPr="00894666">
        <w:tab/>
        <w:t>A registered body has power to hold land in this jurisdiction.</w:t>
      </w:r>
    </w:p>
    <w:p w:rsidR="00CC15B8" w:rsidRPr="00894666" w:rsidRDefault="00CC15B8" w:rsidP="00AA0187">
      <w:pPr>
        <w:pStyle w:val="ActHead3"/>
        <w:pageBreakBefore/>
      </w:pPr>
      <w:bookmarkStart w:id="860" w:name="_Toc424813071"/>
      <w:r w:rsidRPr="008459E9">
        <w:rPr>
          <w:rStyle w:val="CharDivNo"/>
        </w:rPr>
        <w:lastRenderedPageBreak/>
        <w:t>Division</w:t>
      </w:r>
      <w:r w:rsidR="00894666" w:rsidRPr="008459E9">
        <w:rPr>
          <w:rStyle w:val="CharDivNo"/>
        </w:rPr>
        <w:t> </w:t>
      </w:r>
      <w:r w:rsidRPr="008459E9">
        <w:rPr>
          <w:rStyle w:val="CharDivNo"/>
        </w:rPr>
        <w:t>4</w:t>
      </w:r>
      <w:r w:rsidRPr="00894666">
        <w:t>—</w:t>
      </w:r>
      <w:r w:rsidRPr="008459E9">
        <w:rPr>
          <w:rStyle w:val="CharDivText"/>
        </w:rPr>
        <w:t>Register of debenture holders for non</w:t>
      </w:r>
      <w:r w:rsidR="00894666" w:rsidRPr="008459E9">
        <w:rPr>
          <w:rStyle w:val="CharDivText"/>
        </w:rPr>
        <w:noBreakHyphen/>
      </w:r>
      <w:r w:rsidRPr="008459E9">
        <w:rPr>
          <w:rStyle w:val="CharDivText"/>
        </w:rPr>
        <w:t>companies</w:t>
      </w:r>
      <w:bookmarkEnd w:id="860"/>
    </w:p>
    <w:p w:rsidR="00CC15B8" w:rsidRPr="00894666" w:rsidRDefault="00CC15B8" w:rsidP="00CC15B8">
      <w:pPr>
        <w:pStyle w:val="ActHead5"/>
      </w:pPr>
      <w:bookmarkStart w:id="861" w:name="_Toc424813072"/>
      <w:r w:rsidRPr="008459E9">
        <w:rPr>
          <w:rStyle w:val="CharSectno"/>
        </w:rPr>
        <w:t>601CZA</w:t>
      </w:r>
      <w:r w:rsidRPr="00894666">
        <w:t xml:space="preserve">  Certain documents are debentures</w:t>
      </w:r>
      <w:bookmarkEnd w:id="861"/>
    </w:p>
    <w:p w:rsidR="00CC15B8" w:rsidRPr="00894666" w:rsidRDefault="00CC15B8" w:rsidP="00CC15B8">
      <w:pPr>
        <w:pStyle w:val="subsection"/>
      </w:pPr>
      <w:r w:rsidRPr="00894666">
        <w:tab/>
      </w:r>
      <w:r w:rsidRPr="00894666">
        <w:tab/>
        <w:t xml:space="preserve">For the purposes of this Division, choses in action (including an undertaking) that fall into one of the exceptions in </w:t>
      </w:r>
      <w:r w:rsidR="00894666">
        <w:t>paragraphs (</w:t>
      </w:r>
      <w:r w:rsidRPr="00894666">
        <w:t xml:space="preserve">a), (b), (e) and (f) of the definition of </w:t>
      </w:r>
      <w:r w:rsidRPr="00894666">
        <w:rPr>
          <w:b/>
          <w:i/>
        </w:rPr>
        <w:t>debenture</w:t>
      </w:r>
      <w:r w:rsidRPr="00894666">
        <w:t xml:space="preserve"> in section</w:t>
      </w:r>
      <w:r w:rsidR="00894666">
        <w:t> </w:t>
      </w:r>
      <w:r w:rsidRPr="00894666">
        <w:t>9 must also be entered into the register of debenture holders.</w:t>
      </w:r>
    </w:p>
    <w:p w:rsidR="00CC15B8" w:rsidRPr="00894666" w:rsidRDefault="00CC15B8" w:rsidP="00CC15B8">
      <w:pPr>
        <w:pStyle w:val="ActHead5"/>
      </w:pPr>
      <w:bookmarkStart w:id="862" w:name="_Toc424813073"/>
      <w:r w:rsidRPr="008459E9">
        <w:rPr>
          <w:rStyle w:val="CharSectno"/>
        </w:rPr>
        <w:t>601CZB</w:t>
      </w:r>
      <w:r w:rsidRPr="00894666">
        <w:t xml:space="preserve">  Register of debenture holders to be maintained by non</w:t>
      </w:r>
      <w:r w:rsidR="00894666">
        <w:noBreakHyphen/>
      </w:r>
      <w:r w:rsidRPr="00894666">
        <w:t>companies</w:t>
      </w:r>
      <w:bookmarkEnd w:id="862"/>
    </w:p>
    <w:p w:rsidR="00CC15B8" w:rsidRPr="00894666" w:rsidRDefault="00CC15B8" w:rsidP="00CC15B8">
      <w:pPr>
        <w:pStyle w:val="subsection"/>
      </w:pPr>
      <w:r w:rsidRPr="00894666">
        <w:tab/>
        <w:t>(1)</w:t>
      </w:r>
      <w:r w:rsidRPr="00894666">
        <w:tab/>
        <w:t>A body that is not a company must set up and maintain a register of debenture holders if it issues debentures covered by Chapter</w:t>
      </w:r>
      <w:r w:rsidR="00894666">
        <w:t> </w:t>
      </w:r>
      <w:r w:rsidRPr="00894666">
        <w:t>2L.</w:t>
      </w:r>
    </w:p>
    <w:p w:rsidR="00CC15B8" w:rsidRPr="00894666" w:rsidRDefault="00CC15B8" w:rsidP="00CC15B8">
      <w:pPr>
        <w:pStyle w:val="notetext"/>
      </w:pPr>
      <w:r w:rsidRPr="00894666">
        <w:t>Note 1:</w:t>
      </w:r>
      <w:r w:rsidRPr="00894666">
        <w:tab/>
        <w:t>Companies have to keep a register of debenture holders under sections</w:t>
      </w:r>
      <w:r w:rsidR="00894666">
        <w:t> </w:t>
      </w:r>
      <w:r w:rsidRPr="00894666">
        <w:t>168 and 171.</w:t>
      </w:r>
    </w:p>
    <w:p w:rsidR="00CC15B8" w:rsidRPr="00894666" w:rsidRDefault="00CC15B8" w:rsidP="00CC15B8">
      <w:pPr>
        <w:pStyle w:val="notetext"/>
      </w:pPr>
      <w:r w:rsidRPr="00894666">
        <w:t>Note 2:</w:t>
      </w:r>
      <w:r w:rsidRPr="00894666">
        <w:tab/>
        <w:t>The register may be kept on computer (see section</w:t>
      </w:r>
      <w:r w:rsidR="00894666">
        <w:t> </w:t>
      </w:r>
      <w:r w:rsidRPr="00894666">
        <w:t>1306).</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register must contain the following information about each debenture holder:</w:t>
      </w:r>
    </w:p>
    <w:p w:rsidR="00CC15B8" w:rsidRPr="00894666" w:rsidRDefault="00CC15B8" w:rsidP="00CC15B8">
      <w:pPr>
        <w:pStyle w:val="paragraph"/>
      </w:pPr>
      <w:r w:rsidRPr="00894666">
        <w:tab/>
        <w:t>(a)</w:t>
      </w:r>
      <w:r w:rsidRPr="00894666">
        <w:tab/>
        <w:t>their name and address;</w:t>
      </w:r>
    </w:p>
    <w:p w:rsidR="00CC15B8" w:rsidRPr="00894666" w:rsidRDefault="00CC15B8" w:rsidP="00CC15B8">
      <w:pPr>
        <w:pStyle w:val="paragraph"/>
      </w:pPr>
      <w:r w:rsidRPr="00894666">
        <w:tab/>
        <w:t>(b)</w:t>
      </w:r>
      <w:r w:rsidRPr="00894666">
        <w:tab/>
        <w:t>the amount of the debentures held.</w:t>
      </w:r>
    </w:p>
    <w:p w:rsidR="00CC15B8" w:rsidRPr="00894666" w:rsidRDefault="00CC15B8" w:rsidP="00CC15B8">
      <w:pPr>
        <w:pStyle w:val="subsection"/>
      </w:pPr>
      <w:r w:rsidRPr="00894666">
        <w:tab/>
        <w:t>(3)</w:t>
      </w:r>
      <w:r w:rsidRPr="00894666">
        <w:tab/>
        <w:t>A body’s failure to comply with this section in relation to a debenture does not affect the debenture itself.</w:t>
      </w:r>
    </w:p>
    <w:p w:rsidR="00CC15B8" w:rsidRPr="00894666" w:rsidRDefault="00CC15B8" w:rsidP="00CC15B8">
      <w:pPr>
        <w:pStyle w:val="ActHead5"/>
      </w:pPr>
      <w:bookmarkStart w:id="863" w:name="_Toc424813074"/>
      <w:r w:rsidRPr="008459E9">
        <w:rPr>
          <w:rStyle w:val="CharSectno"/>
        </w:rPr>
        <w:t>601CZC</w:t>
      </w:r>
      <w:r w:rsidRPr="00894666">
        <w:t xml:space="preserve">  Location of register</w:t>
      </w:r>
      <w:bookmarkEnd w:id="863"/>
    </w:p>
    <w:p w:rsidR="00CC15B8" w:rsidRPr="00894666" w:rsidRDefault="00CC15B8" w:rsidP="00CC15B8">
      <w:pPr>
        <w:pStyle w:val="subsection"/>
      </w:pPr>
      <w:r w:rsidRPr="00894666">
        <w:tab/>
        <w:t>(1)</w:t>
      </w:r>
      <w:r w:rsidRPr="00894666">
        <w:tab/>
        <w:t>The register must be kept at:</w:t>
      </w:r>
    </w:p>
    <w:p w:rsidR="00CC15B8" w:rsidRPr="00894666" w:rsidRDefault="00CC15B8" w:rsidP="00CC15B8">
      <w:pPr>
        <w:pStyle w:val="paragraph"/>
      </w:pPr>
      <w:r w:rsidRPr="00894666">
        <w:tab/>
        <w:t>(a)</w:t>
      </w:r>
      <w:r w:rsidRPr="00894666">
        <w:tab/>
        <w:t>the body’s registered office; or</w:t>
      </w:r>
    </w:p>
    <w:p w:rsidR="00CC15B8" w:rsidRPr="00894666" w:rsidRDefault="00CC15B8" w:rsidP="00CC15B8">
      <w:pPr>
        <w:pStyle w:val="paragraph"/>
      </w:pPr>
      <w:r w:rsidRPr="00894666">
        <w:tab/>
        <w:t>(b)</w:t>
      </w:r>
      <w:r w:rsidRPr="00894666">
        <w:tab/>
        <w:t>the body’s principal place of business in this jurisdiction; or</w:t>
      </w:r>
    </w:p>
    <w:p w:rsidR="00CC15B8" w:rsidRPr="00894666" w:rsidRDefault="00CC15B8" w:rsidP="00CC15B8">
      <w:pPr>
        <w:pStyle w:val="paragraph"/>
      </w:pPr>
      <w:r w:rsidRPr="00894666">
        <w:lastRenderedPageBreak/>
        <w:tab/>
        <w:t>(c)</w:t>
      </w:r>
      <w:r w:rsidRPr="00894666">
        <w:tab/>
        <w:t>a place in this jurisdiction (whether of the body or of someone else) where the work involved in maintaining the register is done; or</w:t>
      </w:r>
    </w:p>
    <w:p w:rsidR="00CC15B8" w:rsidRPr="00894666" w:rsidRDefault="00CC15B8" w:rsidP="00CC15B8">
      <w:pPr>
        <w:pStyle w:val="paragraph"/>
      </w:pPr>
      <w:r w:rsidRPr="00894666">
        <w:tab/>
        <w:t>(d)</w:t>
      </w:r>
      <w:r w:rsidRPr="00894666">
        <w:tab/>
        <w:t>another place approved by ASIC.</w:t>
      </w:r>
    </w:p>
    <w:p w:rsidR="00CC15B8" w:rsidRPr="00894666" w:rsidRDefault="00CC15B8" w:rsidP="00CC15B8">
      <w:pPr>
        <w:pStyle w:val="subsection"/>
      </w:pPr>
      <w:r w:rsidRPr="00894666">
        <w:tab/>
        <w:t>(2)</w:t>
      </w:r>
      <w:r w:rsidRPr="00894666">
        <w:tab/>
        <w:t>The body must lodge with ASIC a notice of the address at which the register is kept within 7 days after the register is:</w:t>
      </w:r>
    </w:p>
    <w:p w:rsidR="00CC15B8" w:rsidRPr="00894666" w:rsidRDefault="00CC15B8" w:rsidP="00CC15B8">
      <w:pPr>
        <w:pStyle w:val="paragraph"/>
      </w:pPr>
      <w:r w:rsidRPr="00894666">
        <w:tab/>
        <w:t>(a)</w:t>
      </w:r>
      <w:r w:rsidRPr="00894666">
        <w:tab/>
        <w:t>established at an office that is neither the body’s registered office nor at its principal place of business; or</w:t>
      </w:r>
    </w:p>
    <w:p w:rsidR="00CC15B8" w:rsidRPr="00894666" w:rsidRDefault="00CC15B8" w:rsidP="00CC15B8">
      <w:pPr>
        <w:pStyle w:val="paragraph"/>
      </w:pPr>
      <w:r w:rsidRPr="00894666">
        <w:tab/>
        <w:t>(b)</w:t>
      </w:r>
      <w:r w:rsidRPr="00894666">
        <w:tab/>
        <w:t>moved from one office to another.</w:t>
      </w:r>
    </w:p>
    <w:p w:rsidR="00CC15B8" w:rsidRPr="00894666" w:rsidRDefault="00CC15B8" w:rsidP="00CC15B8">
      <w:pPr>
        <w:pStyle w:val="subsection2"/>
      </w:pPr>
      <w:r w:rsidRPr="00894666">
        <w:t>Notice is not required for moving the register between the registered office and an office at the principal place of business.</w:t>
      </w:r>
    </w:p>
    <w:p w:rsidR="00CC15B8" w:rsidRPr="00894666" w:rsidRDefault="00CC15B8" w:rsidP="00CC15B8">
      <w:pPr>
        <w:pStyle w:val="subsection"/>
      </w:pPr>
      <w:r w:rsidRPr="00894666">
        <w:tab/>
        <w:t>(3)</w:t>
      </w:r>
      <w:r w:rsidRPr="00894666">
        <w:tab/>
        <w:t xml:space="preserve">An offence based on </w:t>
      </w:r>
      <w:r w:rsidR="00894666">
        <w:t>subsection (</w:t>
      </w:r>
      <w:r w:rsidRPr="00894666">
        <w:t>1) or (2)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ActHead5"/>
      </w:pPr>
      <w:bookmarkStart w:id="864" w:name="_Toc424813075"/>
      <w:r w:rsidRPr="008459E9">
        <w:rPr>
          <w:rStyle w:val="CharSectno"/>
        </w:rPr>
        <w:t>601CZD</w:t>
      </w:r>
      <w:r w:rsidRPr="00894666">
        <w:t xml:space="preserve">  Application of sections</w:t>
      </w:r>
      <w:r w:rsidR="00894666">
        <w:t> </w:t>
      </w:r>
      <w:r w:rsidRPr="00894666">
        <w:t>173 to 177</w:t>
      </w:r>
      <w:bookmarkEnd w:id="864"/>
    </w:p>
    <w:p w:rsidR="00CC15B8" w:rsidRPr="00894666" w:rsidRDefault="00CC15B8" w:rsidP="00CC15B8">
      <w:pPr>
        <w:pStyle w:val="subsection"/>
      </w:pPr>
      <w:r w:rsidRPr="00894666">
        <w:tab/>
      </w:r>
      <w:r w:rsidRPr="00894666">
        <w:tab/>
        <w:t>Sections</w:t>
      </w:r>
      <w:r w:rsidR="00894666">
        <w:t> </w:t>
      </w:r>
      <w:r w:rsidRPr="00894666">
        <w:t>173 to 177 apply to a register kept under this Division as if it were kept under Chapter</w:t>
      </w:r>
      <w:r w:rsidR="00894666">
        <w:t> </w:t>
      </w:r>
      <w:r w:rsidRPr="00894666">
        <w:t>2C.</w:t>
      </w:r>
    </w:p>
    <w:p w:rsidR="00CC15B8" w:rsidRPr="00894666" w:rsidRDefault="00CC15B8" w:rsidP="00CC15B8">
      <w:pPr>
        <w:pStyle w:val="notetext"/>
      </w:pPr>
      <w:r w:rsidRPr="00894666">
        <w:t>Note:</w:t>
      </w:r>
      <w:r w:rsidRPr="00894666">
        <w:tab/>
        <w:t>Sections</w:t>
      </w:r>
      <w:r w:rsidR="00894666">
        <w:t> </w:t>
      </w:r>
      <w:r w:rsidRPr="00894666">
        <w:t>173 to 177 deal with rights to inspect the register and get copies, the obligations of agents who maintain the register, correction of the register, the evidential value of the register and the use of information on the register.</w:t>
      </w:r>
    </w:p>
    <w:p w:rsidR="00CC15B8" w:rsidRPr="00894666" w:rsidRDefault="00CC15B8" w:rsidP="00AA0187">
      <w:pPr>
        <w:pStyle w:val="ActHead2"/>
        <w:pageBreakBefore/>
      </w:pPr>
      <w:bookmarkStart w:id="865" w:name="_Toc424813076"/>
      <w:r w:rsidRPr="008459E9">
        <w:rPr>
          <w:rStyle w:val="CharPartNo"/>
        </w:rPr>
        <w:lastRenderedPageBreak/>
        <w:t>Part</w:t>
      </w:r>
      <w:r w:rsidR="00894666" w:rsidRPr="008459E9">
        <w:rPr>
          <w:rStyle w:val="CharPartNo"/>
        </w:rPr>
        <w:t> </w:t>
      </w:r>
      <w:r w:rsidRPr="008459E9">
        <w:rPr>
          <w:rStyle w:val="CharPartNo"/>
        </w:rPr>
        <w:t>5B.3</w:t>
      </w:r>
      <w:r w:rsidRPr="00894666">
        <w:t>—</w:t>
      </w:r>
      <w:r w:rsidRPr="008459E9">
        <w:rPr>
          <w:rStyle w:val="CharPartText"/>
        </w:rPr>
        <w:t>Names of registrable Australian bodies and foreign companies</w:t>
      </w:r>
      <w:bookmarkEnd w:id="865"/>
    </w:p>
    <w:p w:rsidR="00CC15B8" w:rsidRPr="008459E9" w:rsidRDefault="00CC15B8" w:rsidP="00CC15B8">
      <w:pPr>
        <w:pStyle w:val="Header"/>
      </w:pPr>
      <w:r w:rsidRPr="008459E9">
        <w:rPr>
          <w:rStyle w:val="CharDivNo"/>
        </w:rPr>
        <w:t xml:space="preserve"> </w:t>
      </w:r>
      <w:r w:rsidRPr="008459E9">
        <w:rPr>
          <w:rStyle w:val="CharDivText"/>
        </w:rPr>
        <w:t xml:space="preserve"> </w:t>
      </w:r>
    </w:p>
    <w:p w:rsidR="00CC15B8" w:rsidRPr="00894666" w:rsidRDefault="00CC15B8" w:rsidP="00CC15B8">
      <w:pPr>
        <w:pStyle w:val="ActHead5"/>
      </w:pPr>
      <w:bookmarkStart w:id="866" w:name="_Toc424813077"/>
      <w:r w:rsidRPr="008459E9">
        <w:rPr>
          <w:rStyle w:val="CharSectno"/>
        </w:rPr>
        <w:t>601DA</w:t>
      </w:r>
      <w:r w:rsidRPr="00894666">
        <w:t xml:space="preserve">  Reserving a name</w:t>
      </w:r>
      <w:bookmarkEnd w:id="866"/>
    </w:p>
    <w:p w:rsidR="00CC15B8" w:rsidRPr="00894666" w:rsidRDefault="00CC15B8" w:rsidP="00CC15B8">
      <w:pPr>
        <w:pStyle w:val="subsection"/>
      </w:pPr>
      <w:r w:rsidRPr="00894666">
        <w:tab/>
        <w:t>(1)</w:t>
      </w:r>
      <w:r w:rsidRPr="00894666">
        <w:tab/>
        <w:t>A person may lodge an application in the prescribed form with ASIC to reserve a name for a registrable Australian body or a foreign company. If the name is available, ASIC must reserve it.</w:t>
      </w:r>
    </w:p>
    <w:p w:rsidR="00CC15B8" w:rsidRPr="00894666" w:rsidRDefault="00CC15B8" w:rsidP="00CC15B8">
      <w:pPr>
        <w:pStyle w:val="notetext"/>
      </w:pPr>
      <w:r w:rsidRPr="00894666">
        <w:t>Note:</w:t>
      </w:r>
      <w:r w:rsidRPr="00894666">
        <w:tab/>
        <w:t>For available names, see section</w:t>
      </w:r>
      <w:r w:rsidR="00894666">
        <w:t> </w:t>
      </w:r>
      <w:r w:rsidRPr="00894666">
        <w:t>601DC.</w:t>
      </w:r>
    </w:p>
    <w:p w:rsidR="00CC15B8" w:rsidRPr="00894666" w:rsidRDefault="00CC15B8" w:rsidP="00CC15B8">
      <w:pPr>
        <w:pStyle w:val="subsection"/>
      </w:pPr>
      <w:r w:rsidRPr="00894666">
        <w:tab/>
        <w:t>(2)</w:t>
      </w:r>
      <w:r w:rsidRPr="00894666">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894666" w:rsidRDefault="00CC15B8" w:rsidP="00CC15B8">
      <w:pPr>
        <w:pStyle w:val="subsection"/>
      </w:pPr>
      <w:r w:rsidRPr="00894666">
        <w:tab/>
        <w:t>(3)</w:t>
      </w:r>
      <w:r w:rsidRPr="00894666">
        <w:tab/>
        <w:t>ASIC must cancel a reservation if the applicant asks ASIC in writing to do so.</w:t>
      </w:r>
    </w:p>
    <w:p w:rsidR="00CC15B8" w:rsidRPr="00894666" w:rsidRDefault="00CC15B8" w:rsidP="00CC15B8">
      <w:pPr>
        <w:pStyle w:val="ActHead5"/>
      </w:pPr>
      <w:bookmarkStart w:id="867" w:name="_Toc424813078"/>
      <w:r w:rsidRPr="008459E9">
        <w:rPr>
          <w:rStyle w:val="CharSectno"/>
        </w:rPr>
        <w:t>601DB</w:t>
      </w:r>
      <w:r w:rsidRPr="00894666">
        <w:t xml:space="preserve">  Acceptable abbreviations</w:t>
      </w:r>
      <w:bookmarkEnd w:id="867"/>
    </w:p>
    <w:p w:rsidR="00CC15B8" w:rsidRPr="00894666" w:rsidRDefault="00CC15B8" w:rsidP="00CC15B8">
      <w:pPr>
        <w:pStyle w:val="subsection"/>
      </w:pPr>
      <w:r w:rsidRPr="00894666">
        <w:tab/>
        <w:t>(1)</w:t>
      </w:r>
      <w:r w:rsidRPr="00894666">
        <w:tab/>
        <w:t>The abbreviations set out in the following table may be used:</w:t>
      </w:r>
    </w:p>
    <w:p w:rsidR="00CC15B8" w:rsidRPr="00894666" w:rsidRDefault="00CC15B8" w:rsidP="00CC15B8">
      <w:pPr>
        <w:pStyle w:val="paragraph"/>
      </w:pPr>
      <w:r w:rsidRPr="00894666">
        <w:tab/>
        <w:t>(a)</w:t>
      </w:r>
      <w:r w:rsidRPr="00894666">
        <w:tab/>
        <w:t>instead of words that this Act requires to be part of a registrable Australian body’s or foreign company’s name or to be included in a document; and</w:t>
      </w:r>
    </w:p>
    <w:p w:rsidR="00CC15B8" w:rsidRPr="00894666" w:rsidRDefault="00CC15B8" w:rsidP="00CC15B8">
      <w:pPr>
        <w:pStyle w:val="paragraph"/>
      </w:pPr>
      <w:r w:rsidRPr="00894666">
        <w:tab/>
        <w:t>(b)</w:t>
      </w:r>
      <w:r w:rsidRPr="00894666">
        <w:tab/>
        <w:t>instead of words that are part of a registrable Australian body’s or foreign company’s name; and</w:t>
      </w:r>
    </w:p>
    <w:p w:rsidR="00CC15B8" w:rsidRPr="00894666" w:rsidRDefault="00CC15B8" w:rsidP="00CC15B8">
      <w:pPr>
        <w:pStyle w:val="paragraph"/>
      </w:pPr>
      <w:r w:rsidRPr="00894666">
        <w:tab/>
        <w:t>(c)</w:t>
      </w:r>
      <w:r w:rsidRPr="00894666">
        <w:tab/>
        <w:t>with or without full stops.</w:t>
      </w:r>
    </w:p>
    <w:p w:rsidR="00CC15B8" w:rsidRPr="00894666"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894666">
        <w:trPr>
          <w:cantSplit/>
          <w:tblHeader/>
        </w:trPr>
        <w:tc>
          <w:tcPr>
            <w:tcW w:w="3139" w:type="dxa"/>
            <w:gridSpan w:val="2"/>
            <w:tcBorders>
              <w:top w:val="single" w:sz="12" w:space="0" w:color="000000"/>
              <w:bottom w:val="single" w:sz="2" w:space="0" w:color="000000"/>
            </w:tcBorders>
          </w:tcPr>
          <w:p w:rsidR="00A06FE3" w:rsidRPr="00894666" w:rsidRDefault="00A06FE3" w:rsidP="00272B3C">
            <w:pPr>
              <w:pStyle w:val="Tabletext"/>
            </w:pPr>
            <w:r w:rsidRPr="00894666">
              <w:rPr>
                <w:b/>
              </w:rPr>
              <w:t>Acceptable abbreviations</w:t>
            </w:r>
          </w:p>
        </w:tc>
        <w:tc>
          <w:tcPr>
            <w:tcW w:w="2815" w:type="dxa"/>
            <w:tcBorders>
              <w:top w:val="single" w:sz="12" w:space="0" w:color="000000"/>
              <w:bottom w:val="single" w:sz="2" w:space="0" w:color="000000"/>
            </w:tcBorders>
          </w:tcPr>
          <w:p w:rsidR="00A06FE3" w:rsidRPr="00894666" w:rsidRDefault="00A06FE3" w:rsidP="003E0102">
            <w:pPr>
              <w:pStyle w:val="Tabletext"/>
            </w:pPr>
            <w:r w:rsidRPr="00894666">
              <w:t>[operative table]</w:t>
            </w:r>
          </w:p>
        </w:tc>
      </w:tr>
      <w:tr w:rsidR="00CC15B8" w:rsidRPr="00894666">
        <w:trPr>
          <w:cantSplit/>
          <w:tblHeader/>
        </w:trPr>
        <w:tc>
          <w:tcPr>
            <w:tcW w:w="476" w:type="dxa"/>
            <w:tcBorders>
              <w:top w:val="single" w:sz="2" w:space="0" w:color="000000"/>
              <w:bottom w:val="single" w:sz="12" w:space="0" w:color="000000"/>
            </w:tcBorders>
          </w:tcPr>
          <w:p w:rsidR="00CC15B8" w:rsidRPr="00894666" w:rsidRDefault="00CC15B8" w:rsidP="003F7EB2">
            <w:pPr>
              <w:pStyle w:val="Tabletext"/>
            </w:pPr>
          </w:p>
        </w:tc>
        <w:tc>
          <w:tcPr>
            <w:tcW w:w="2663" w:type="dxa"/>
            <w:tcBorders>
              <w:top w:val="single" w:sz="2" w:space="0" w:color="000000"/>
              <w:bottom w:val="single" w:sz="12" w:space="0" w:color="000000"/>
            </w:tcBorders>
          </w:tcPr>
          <w:p w:rsidR="00CC15B8" w:rsidRPr="00894666" w:rsidRDefault="00CC15B8" w:rsidP="003E0102">
            <w:pPr>
              <w:pStyle w:val="Tabletext"/>
            </w:pPr>
            <w:r w:rsidRPr="00894666">
              <w:rPr>
                <w:b/>
              </w:rPr>
              <w:t>Word</w:t>
            </w:r>
          </w:p>
        </w:tc>
        <w:tc>
          <w:tcPr>
            <w:tcW w:w="2815" w:type="dxa"/>
            <w:tcBorders>
              <w:top w:val="single" w:sz="2" w:space="0" w:color="000000"/>
              <w:bottom w:val="single" w:sz="12" w:space="0" w:color="000000"/>
            </w:tcBorders>
          </w:tcPr>
          <w:p w:rsidR="00CC15B8" w:rsidRPr="00894666" w:rsidRDefault="00CC15B8" w:rsidP="003E0102">
            <w:pPr>
              <w:pStyle w:val="Tabletext"/>
            </w:pPr>
            <w:r w:rsidRPr="00894666">
              <w:rPr>
                <w:b/>
              </w:rPr>
              <w:t>Abbreviation</w:t>
            </w:r>
          </w:p>
        </w:tc>
      </w:tr>
      <w:tr w:rsidR="00CC15B8" w:rsidRPr="00894666">
        <w:trPr>
          <w:cantSplit/>
        </w:trPr>
        <w:tc>
          <w:tcPr>
            <w:tcW w:w="476"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1</w:t>
            </w:r>
          </w:p>
        </w:tc>
        <w:tc>
          <w:tcPr>
            <w:tcW w:w="2663"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Company</w:t>
            </w:r>
          </w:p>
        </w:tc>
        <w:tc>
          <w:tcPr>
            <w:tcW w:w="2815" w:type="dxa"/>
            <w:tcBorders>
              <w:top w:val="single" w:sz="12" w:space="0" w:color="000000"/>
              <w:bottom w:val="single" w:sz="2" w:space="0" w:color="auto"/>
            </w:tcBorders>
            <w:shd w:val="clear" w:color="auto" w:fill="auto"/>
          </w:tcPr>
          <w:p w:rsidR="00CC15B8" w:rsidRPr="00894666" w:rsidRDefault="00CC15B8" w:rsidP="003E0102">
            <w:pPr>
              <w:pStyle w:val="Tabletext"/>
            </w:pPr>
            <w:r w:rsidRPr="00894666">
              <w:t>Co or Coy</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2</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Proprietary</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Pty</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3</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Limited</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Ltd</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4</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Australian</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Aust</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lastRenderedPageBreak/>
              <w:t>5</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Number</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No</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6</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and</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&amp;</w:t>
            </w:r>
          </w:p>
        </w:tc>
      </w:tr>
      <w:tr w:rsidR="00CC15B8" w:rsidRPr="00894666">
        <w:trPr>
          <w:cantSplit/>
        </w:trPr>
        <w:tc>
          <w:tcPr>
            <w:tcW w:w="476"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7</w:t>
            </w:r>
          </w:p>
        </w:tc>
        <w:tc>
          <w:tcPr>
            <w:tcW w:w="2663"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Australian Registered Body Number</w:t>
            </w:r>
          </w:p>
        </w:tc>
        <w:tc>
          <w:tcPr>
            <w:tcW w:w="2815" w:type="dxa"/>
            <w:tcBorders>
              <w:top w:val="single" w:sz="2" w:space="0" w:color="auto"/>
              <w:bottom w:val="single" w:sz="2" w:space="0" w:color="auto"/>
            </w:tcBorders>
            <w:shd w:val="clear" w:color="auto" w:fill="auto"/>
          </w:tcPr>
          <w:p w:rsidR="00CC15B8" w:rsidRPr="00894666" w:rsidRDefault="00CC15B8" w:rsidP="003E0102">
            <w:pPr>
              <w:pStyle w:val="Tabletext"/>
            </w:pPr>
            <w:r w:rsidRPr="00894666">
              <w:t>ARBN</w:t>
            </w:r>
          </w:p>
        </w:tc>
      </w:tr>
      <w:tr w:rsidR="00CC15B8" w:rsidRPr="00894666">
        <w:trPr>
          <w:cantSplit/>
        </w:trPr>
        <w:tc>
          <w:tcPr>
            <w:tcW w:w="476" w:type="dxa"/>
            <w:tcBorders>
              <w:top w:val="single" w:sz="2" w:space="0" w:color="auto"/>
              <w:bottom w:val="single" w:sz="12" w:space="0" w:color="000000"/>
            </w:tcBorders>
          </w:tcPr>
          <w:p w:rsidR="00CC15B8" w:rsidRPr="00894666" w:rsidRDefault="00CC15B8" w:rsidP="003E0102">
            <w:pPr>
              <w:pStyle w:val="Tabletext"/>
            </w:pPr>
            <w:r w:rsidRPr="00894666">
              <w:t>8</w:t>
            </w:r>
          </w:p>
        </w:tc>
        <w:tc>
          <w:tcPr>
            <w:tcW w:w="2663" w:type="dxa"/>
            <w:tcBorders>
              <w:top w:val="single" w:sz="2" w:space="0" w:color="auto"/>
              <w:bottom w:val="single" w:sz="12" w:space="0" w:color="000000"/>
            </w:tcBorders>
          </w:tcPr>
          <w:p w:rsidR="00CC15B8" w:rsidRPr="00894666" w:rsidRDefault="00CC15B8" w:rsidP="003E0102">
            <w:pPr>
              <w:pStyle w:val="Tabletext"/>
            </w:pPr>
            <w:r w:rsidRPr="00894666">
              <w:t>Registered</w:t>
            </w:r>
          </w:p>
        </w:tc>
        <w:tc>
          <w:tcPr>
            <w:tcW w:w="2815" w:type="dxa"/>
            <w:tcBorders>
              <w:top w:val="single" w:sz="2" w:space="0" w:color="auto"/>
              <w:bottom w:val="single" w:sz="12" w:space="0" w:color="000000"/>
            </w:tcBorders>
          </w:tcPr>
          <w:p w:rsidR="00CC15B8" w:rsidRPr="00894666" w:rsidRDefault="00CC15B8" w:rsidP="003E0102">
            <w:pPr>
              <w:pStyle w:val="Tabletext"/>
            </w:pPr>
            <w:r w:rsidRPr="00894666">
              <w:t>Regd</w:t>
            </w:r>
          </w:p>
        </w:tc>
      </w:tr>
    </w:tbl>
    <w:p w:rsidR="00CC15B8" w:rsidRPr="00894666" w:rsidRDefault="00CC15B8" w:rsidP="00CC15B8">
      <w:pPr>
        <w:pStyle w:val="subsection"/>
      </w:pPr>
      <w:r w:rsidRPr="00894666">
        <w:tab/>
        <w:t>(2)</w:t>
      </w:r>
      <w:r w:rsidRPr="00894666">
        <w:tab/>
        <w:t>If a registrable Australian body’s or foreign company’s name includes any of these abbreviations, the word corresponding to the abbreviation may be used instead.</w:t>
      </w:r>
    </w:p>
    <w:p w:rsidR="00CC15B8" w:rsidRPr="00894666" w:rsidRDefault="00CC15B8" w:rsidP="00CC15B8">
      <w:pPr>
        <w:pStyle w:val="ActHead5"/>
      </w:pPr>
      <w:bookmarkStart w:id="868" w:name="_Toc424813079"/>
      <w:r w:rsidRPr="008459E9">
        <w:rPr>
          <w:rStyle w:val="CharSectno"/>
        </w:rPr>
        <w:t>601DC</w:t>
      </w:r>
      <w:r w:rsidRPr="00894666">
        <w:t xml:space="preserve">  When a name is available</w:t>
      </w:r>
      <w:bookmarkEnd w:id="868"/>
    </w:p>
    <w:p w:rsidR="00CC15B8" w:rsidRPr="00894666" w:rsidRDefault="00CC15B8" w:rsidP="00CC15B8">
      <w:pPr>
        <w:pStyle w:val="SubsectionHead"/>
      </w:pPr>
      <w:r w:rsidRPr="00894666">
        <w:t>Name is available unless identical or unacceptable</w:t>
      </w:r>
    </w:p>
    <w:p w:rsidR="00CC15B8" w:rsidRPr="00894666" w:rsidRDefault="00CC15B8" w:rsidP="00CC15B8">
      <w:pPr>
        <w:pStyle w:val="subsection"/>
      </w:pPr>
      <w:r w:rsidRPr="00894666">
        <w:tab/>
        <w:t>(1)</w:t>
      </w:r>
      <w:r w:rsidRPr="00894666">
        <w:tab/>
        <w:t>A name is available to a registrable Australian body or a foreign company unless the name is:</w:t>
      </w:r>
    </w:p>
    <w:p w:rsidR="00CC15B8" w:rsidRPr="00894666" w:rsidRDefault="00CC15B8" w:rsidP="00CC15B8">
      <w:pPr>
        <w:pStyle w:val="paragraph"/>
      </w:pPr>
      <w:r w:rsidRPr="00894666">
        <w:tab/>
        <w:t>(a)</w:t>
      </w:r>
      <w:r w:rsidRPr="00894666">
        <w:tab/>
        <w:t>identical (under rules set out in the regulations) to a name that is reserved or registered under this Act for another body; or</w:t>
      </w:r>
    </w:p>
    <w:p w:rsidR="00CC15B8" w:rsidRPr="00894666" w:rsidRDefault="00CC15B8" w:rsidP="00CC15B8">
      <w:pPr>
        <w:pStyle w:val="paragraph"/>
      </w:pPr>
      <w:r w:rsidRPr="00894666">
        <w:tab/>
        <w:t>(b)</w:t>
      </w:r>
      <w:r w:rsidRPr="00894666">
        <w:tab/>
        <w:t xml:space="preserve">identical (under rules set out in the regulations) to a name that is </w:t>
      </w:r>
      <w:r w:rsidR="00133542" w:rsidRPr="00894666">
        <w:t>held or registered on the Business Names Register</w:t>
      </w:r>
      <w:r w:rsidRPr="00894666">
        <w:t xml:space="preserve"> in respect of another individual or body who is not the person applying to have the name; or</w:t>
      </w:r>
    </w:p>
    <w:p w:rsidR="00CC15B8" w:rsidRPr="00894666" w:rsidRDefault="00CC15B8" w:rsidP="00CC15B8">
      <w:pPr>
        <w:pStyle w:val="paragraph"/>
      </w:pPr>
      <w:r w:rsidRPr="00894666">
        <w:tab/>
        <w:t>(c)</w:t>
      </w:r>
      <w:r w:rsidRPr="00894666">
        <w:tab/>
        <w:t>unacceptable for registration under the regulations.</w:t>
      </w:r>
    </w:p>
    <w:p w:rsidR="00CC15B8" w:rsidRPr="00894666" w:rsidRDefault="00CC15B8" w:rsidP="00CC15B8">
      <w:pPr>
        <w:pStyle w:val="SubsectionHead"/>
      </w:pPr>
      <w:r w:rsidRPr="00894666">
        <w:t>Minister may consent to a name being available</w:t>
      </w:r>
    </w:p>
    <w:p w:rsidR="00CC15B8" w:rsidRPr="00894666" w:rsidRDefault="00CC15B8" w:rsidP="00CC15B8">
      <w:pPr>
        <w:pStyle w:val="subsection"/>
      </w:pPr>
      <w:r w:rsidRPr="00894666">
        <w:tab/>
        <w:t>(2)</w:t>
      </w:r>
      <w:r w:rsidRPr="00894666">
        <w:tab/>
        <w:t>The Minister may consent in writing to a name being available to a registrable Australian body or foreign company even if the name is:</w:t>
      </w:r>
    </w:p>
    <w:p w:rsidR="00CC15B8" w:rsidRPr="00894666" w:rsidRDefault="00CC15B8" w:rsidP="00CC15B8">
      <w:pPr>
        <w:pStyle w:val="paragraph"/>
      </w:pPr>
      <w:r w:rsidRPr="00894666">
        <w:rPr>
          <w:i/>
        </w:rPr>
        <w:tab/>
      </w:r>
      <w:r w:rsidRPr="00894666">
        <w:t>(a)</w:t>
      </w:r>
      <w:r w:rsidRPr="00894666">
        <w:tab/>
        <w:t>identical to a name that is reserved or registered under this Act for another body; or</w:t>
      </w:r>
    </w:p>
    <w:p w:rsidR="00CC15B8" w:rsidRPr="00894666" w:rsidRDefault="00CC15B8" w:rsidP="00CC15B8">
      <w:pPr>
        <w:pStyle w:val="paragraph"/>
      </w:pPr>
      <w:r w:rsidRPr="00894666">
        <w:rPr>
          <w:i/>
        </w:rPr>
        <w:tab/>
      </w:r>
      <w:r w:rsidRPr="00894666">
        <w:t>(b)</w:t>
      </w:r>
      <w:r w:rsidRPr="00894666">
        <w:tab/>
        <w:t>unacceptable for registration under the regulations.</w:t>
      </w:r>
    </w:p>
    <w:p w:rsidR="00CC15B8" w:rsidRPr="00894666" w:rsidRDefault="00CC15B8" w:rsidP="00CC15B8">
      <w:pPr>
        <w:pStyle w:val="subsection"/>
      </w:pPr>
      <w:r w:rsidRPr="00894666">
        <w:tab/>
        <w:t>(3)</w:t>
      </w:r>
      <w:r w:rsidRPr="00894666">
        <w:tab/>
        <w:t>The Minister’s consent may be given subject to conditions.</w:t>
      </w:r>
    </w:p>
    <w:p w:rsidR="00CC15B8" w:rsidRPr="00894666" w:rsidRDefault="00CC15B8" w:rsidP="00CC15B8">
      <w:pPr>
        <w:pStyle w:val="notetext"/>
      </w:pPr>
      <w:r w:rsidRPr="00894666">
        <w:lastRenderedPageBreak/>
        <w:t>Note:</w:t>
      </w:r>
      <w:r w:rsidRPr="00894666">
        <w:tab/>
        <w:t>If the body or company breaches a condition, ASIC may direct it to change its name under section</w:t>
      </w:r>
      <w:r w:rsidR="00894666">
        <w:t> </w:t>
      </w:r>
      <w:r w:rsidRPr="00894666">
        <w:t>601DJ.</w:t>
      </w:r>
    </w:p>
    <w:p w:rsidR="00CC15B8" w:rsidRPr="00894666" w:rsidRDefault="00CC15B8" w:rsidP="00CC15B8">
      <w:pPr>
        <w:pStyle w:val="subsection"/>
      </w:pPr>
      <w:r w:rsidRPr="00894666">
        <w:tab/>
        <w:t>(4)</w:t>
      </w:r>
      <w:r w:rsidRPr="00894666">
        <w:tab/>
        <w:t>The regulations may specify that a particular unacceptable name is available to a registrable Australian body or foreign company if:</w:t>
      </w:r>
    </w:p>
    <w:p w:rsidR="00CC15B8" w:rsidRPr="00894666" w:rsidRDefault="00CC15B8" w:rsidP="00CC15B8">
      <w:pPr>
        <w:pStyle w:val="paragraph"/>
      </w:pPr>
      <w:r w:rsidRPr="00894666">
        <w:tab/>
        <w:t>(a)</w:t>
      </w:r>
      <w:r w:rsidRPr="00894666">
        <w:tab/>
        <w:t>a specified public authority, or an instrumentality or agency of the Crown in right of the Commonwealth, a State or an internal Territory has consented to the body or company using or assuming the name; or</w:t>
      </w:r>
    </w:p>
    <w:p w:rsidR="00CC15B8" w:rsidRPr="00894666" w:rsidRDefault="00CC15B8" w:rsidP="00CC15B8">
      <w:pPr>
        <w:pStyle w:val="paragraph"/>
      </w:pPr>
      <w:r w:rsidRPr="00894666">
        <w:tab/>
        <w:t>(b)</w:t>
      </w:r>
      <w:r w:rsidRPr="00894666">
        <w:tab/>
        <w:t>the body or company is otherwise permitted to use or assume the name by or under a specified provision of an Act of the Commonwealth, a State or an internal Territory.</w:t>
      </w:r>
    </w:p>
    <w:p w:rsidR="00CC15B8" w:rsidRPr="00894666" w:rsidRDefault="00CC15B8" w:rsidP="00CC15B8">
      <w:pPr>
        <w:pStyle w:val="subsection2"/>
      </w:pPr>
      <w:r w:rsidRPr="00894666">
        <w:t>The consent of the authority, instrumentality or agency may be given subject to conditions.</w:t>
      </w:r>
    </w:p>
    <w:p w:rsidR="00CC15B8" w:rsidRPr="00894666" w:rsidRDefault="00CC15B8" w:rsidP="00CC15B8">
      <w:pPr>
        <w:pStyle w:val="notetext"/>
      </w:pPr>
      <w:r w:rsidRPr="00894666">
        <w:t>Note:</w:t>
      </w:r>
      <w:r w:rsidRPr="00894666">
        <w:tab/>
        <w:t>If the consent is withdrawn, the body or company ceases to be permitted or it breaches a condition, ASIC may direct it to change its name under section</w:t>
      </w:r>
      <w:r w:rsidR="00894666">
        <w:t> </w:t>
      </w:r>
      <w:r w:rsidRPr="00894666">
        <w:t>601DJ.</w:t>
      </w:r>
    </w:p>
    <w:p w:rsidR="00CC15B8" w:rsidRPr="00894666" w:rsidRDefault="00CC15B8" w:rsidP="00CC15B8">
      <w:pPr>
        <w:pStyle w:val="ActHead5"/>
      </w:pPr>
      <w:bookmarkStart w:id="869" w:name="_Toc424813080"/>
      <w:r w:rsidRPr="008459E9">
        <w:rPr>
          <w:rStyle w:val="CharSectno"/>
        </w:rPr>
        <w:t>601DD</w:t>
      </w:r>
      <w:r w:rsidRPr="00894666">
        <w:t xml:space="preserve">  Registered </w:t>
      </w:r>
      <w:r w:rsidRPr="00894666">
        <w:rPr>
          <w:sz w:val="28"/>
        </w:rPr>
        <w:t>A</w:t>
      </w:r>
      <w:r w:rsidRPr="00894666">
        <w:t>ustralian bodies and registered foreign companies can carry on business with some names only</w:t>
      </w:r>
      <w:bookmarkEnd w:id="869"/>
    </w:p>
    <w:p w:rsidR="00CC15B8" w:rsidRPr="00894666" w:rsidRDefault="00CC15B8" w:rsidP="00CC15B8">
      <w:pPr>
        <w:pStyle w:val="subsection"/>
      </w:pPr>
      <w:r w:rsidRPr="00894666">
        <w:tab/>
        <w:t>(1)</w:t>
      </w:r>
      <w:r w:rsidRPr="00894666">
        <w:tab/>
        <w:t xml:space="preserve">A registered Australian body or registered foreign company must not carry on business under a name in this jurisdiction unless </w:t>
      </w:r>
      <w:r w:rsidR="00894666">
        <w:t>subsection (</w:t>
      </w:r>
      <w:r w:rsidRPr="00894666">
        <w:t>2) or (3) authorises the body or company to use the name.</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The body or company may use the name if the company or body is registered under that name under Part</w:t>
      </w:r>
      <w:r w:rsidR="00894666">
        <w:t> </w:t>
      </w:r>
      <w:r w:rsidRPr="00894666">
        <w:t>5B.2.</w:t>
      </w:r>
    </w:p>
    <w:p w:rsidR="00CC15B8" w:rsidRPr="00894666" w:rsidRDefault="00CC15B8" w:rsidP="00CC15B8">
      <w:pPr>
        <w:pStyle w:val="subsection"/>
      </w:pPr>
      <w:r w:rsidRPr="00894666">
        <w:tab/>
        <w:t>(3)</w:t>
      </w:r>
      <w:r w:rsidRPr="00894666">
        <w:tab/>
        <w:t xml:space="preserve">A registered Australian body may use a name in the State or Territory that is its place of origin if </w:t>
      </w:r>
      <w:r w:rsidR="003D431E" w:rsidRPr="00894666">
        <w:t>the name is registered to the body on the Business Names Register</w:t>
      </w:r>
      <w:r w:rsidRPr="00894666">
        <w:t>.</w:t>
      </w:r>
    </w:p>
    <w:p w:rsidR="00CC15B8" w:rsidRPr="00894666" w:rsidRDefault="00CC15B8" w:rsidP="00CC15B8">
      <w:pPr>
        <w:pStyle w:val="ActHead5"/>
      </w:pPr>
      <w:bookmarkStart w:id="870" w:name="_Toc424813081"/>
      <w:r w:rsidRPr="008459E9">
        <w:rPr>
          <w:rStyle w:val="CharSectno"/>
        </w:rPr>
        <w:lastRenderedPageBreak/>
        <w:t>601DE</w:t>
      </w:r>
      <w:r w:rsidRPr="00894666">
        <w:t xml:space="preserve">  Using a name and ARBN</w:t>
      </w:r>
      <w:bookmarkEnd w:id="870"/>
    </w:p>
    <w:p w:rsidR="00CC15B8" w:rsidRPr="00894666" w:rsidRDefault="00CC15B8" w:rsidP="00CC15B8">
      <w:pPr>
        <w:pStyle w:val="SubsectionHead"/>
      </w:pPr>
      <w:r w:rsidRPr="00894666">
        <w:t>Requirements for bodies that are not Australian ADIs</w:t>
      </w:r>
    </w:p>
    <w:p w:rsidR="00CC15B8" w:rsidRPr="00894666" w:rsidRDefault="00CC15B8" w:rsidP="00CC15B8">
      <w:pPr>
        <w:pStyle w:val="subsection"/>
      </w:pPr>
      <w:r w:rsidRPr="00894666">
        <w:tab/>
        <w:t>(1)</w:t>
      </w:r>
      <w:r w:rsidRPr="00894666">
        <w:tab/>
        <w:t>Subject to sections</w:t>
      </w:r>
      <w:r w:rsidR="00894666">
        <w:t> </w:t>
      </w:r>
      <w:r w:rsidRPr="00894666">
        <w:t>601DF and 601DG, a registered Australian body or registered foreign company must set out the following on all its public documents and negotiable instruments published or signed in this jurisdiction:</w:t>
      </w:r>
    </w:p>
    <w:p w:rsidR="00CC15B8" w:rsidRPr="00894666" w:rsidRDefault="00CC15B8" w:rsidP="00CC15B8">
      <w:pPr>
        <w:pStyle w:val="paragraph"/>
      </w:pPr>
      <w:r w:rsidRPr="00894666">
        <w:rPr>
          <w:i/>
        </w:rPr>
        <w:tab/>
      </w:r>
      <w:r w:rsidRPr="00894666">
        <w:t>(a)</w:t>
      </w:r>
      <w:r w:rsidRPr="00894666">
        <w:tab/>
        <w:t>its name;</w:t>
      </w:r>
    </w:p>
    <w:p w:rsidR="00CC15B8" w:rsidRPr="00894666" w:rsidRDefault="00CC15B8" w:rsidP="00CC15B8">
      <w:pPr>
        <w:pStyle w:val="paragraph"/>
      </w:pPr>
      <w:r w:rsidRPr="00894666">
        <w:tab/>
        <w:t>(b)</w:t>
      </w:r>
      <w:r w:rsidRPr="00894666">
        <w:tab/>
        <w:t>either:</w:t>
      </w:r>
    </w:p>
    <w:p w:rsidR="00CC15B8" w:rsidRPr="00894666" w:rsidRDefault="00CC15B8" w:rsidP="00CC15B8">
      <w:pPr>
        <w:pStyle w:val="paragraphsub"/>
      </w:pPr>
      <w:r w:rsidRPr="00894666">
        <w:tab/>
        <w:t>(i)</w:t>
      </w:r>
      <w:r w:rsidRPr="00894666">
        <w:tab/>
        <w:t>the expression “Australian Registered Body Number” followed by the body’s ARBN; or</w:t>
      </w:r>
    </w:p>
    <w:p w:rsidR="00CC15B8" w:rsidRPr="00894666" w:rsidRDefault="00CC15B8" w:rsidP="00CC15B8">
      <w:pPr>
        <w:pStyle w:val="paragraphsub"/>
      </w:pPr>
      <w:r w:rsidRPr="00894666">
        <w:tab/>
        <w:t>(ii)</w:t>
      </w:r>
      <w:r w:rsidRPr="00894666">
        <w:tab/>
        <w:t>if the last 9 digits of the body’s ABN are the same, and in the same order, as the last 9 digits of its ARBN—the words “Australian Business Number” followed by the body’s ABN;</w:t>
      </w:r>
    </w:p>
    <w:p w:rsidR="00CC15B8" w:rsidRPr="00894666" w:rsidRDefault="00CC15B8" w:rsidP="00CC15B8">
      <w:pPr>
        <w:pStyle w:val="paragraph"/>
      </w:pPr>
      <w:r w:rsidRPr="00894666">
        <w:rPr>
          <w:i/>
        </w:rPr>
        <w:tab/>
      </w:r>
      <w:r w:rsidRPr="00894666">
        <w:t>(c)</w:t>
      </w:r>
      <w:r w:rsidRPr="00894666">
        <w:tab/>
        <w:t>its place of origin;</w:t>
      </w:r>
    </w:p>
    <w:p w:rsidR="00CC15B8" w:rsidRPr="00894666" w:rsidRDefault="00CC15B8" w:rsidP="00CC15B8">
      <w:pPr>
        <w:pStyle w:val="paragraph"/>
      </w:pPr>
      <w:r w:rsidRPr="00894666">
        <w:rPr>
          <w:i/>
        </w:rPr>
        <w:tab/>
      </w:r>
      <w:r w:rsidRPr="00894666">
        <w:t>(d)</w:t>
      </w:r>
      <w:r w:rsidRPr="00894666">
        <w:tab/>
        <w:t>if the liability of its members is limited and this is not apparent from its name—notice of the limited liability of its members.</w:t>
      </w:r>
    </w:p>
    <w:p w:rsidR="00CC15B8" w:rsidRPr="00894666" w:rsidRDefault="00894666" w:rsidP="00CC15B8">
      <w:pPr>
        <w:pStyle w:val="subsection2"/>
      </w:pPr>
      <w:r>
        <w:t>Paragraphs (</w:t>
      </w:r>
      <w:r w:rsidR="00CC15B8" w:rsidRPr="00894666">
        <w:t>c) and (d) do not apply to an Australian ADI.</w:t>
      </w:r>
    </w:p>
    <w:p w:rsidR="00CC15B8" w:rsidRPr="00894666" w:rsidRDefault="00CC15B8" w:rsidP="00CC15B8">
      <w:pPr>
        <w:pStyle w:val="notetext"/>
      </w:pPr>
      <w:r w:rsidRPr="00894666">
        <w:t>Note:</w:t>
      </w:r>
      <w:r w:rsidRPr="00894666">
        <w:tab/>
        <w:t>In any case where the body’s ARBN would be used, the body’s ABN may be used instead if section</w:t>
      </w:r>
      <w:r w:rsidR="00894666">
        <w:t> </w:t>
      </w:r>
      <w:r w:rsidRPr="00894666">
        <w:t>1344 is satisfied.</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Head"/>
      </w:pPr>
      <w:r w:rsidRPr="00894666">
        <w:t>Where information to be set out</w:t>
      </w:r>
    </w:p>
    <w:p w:rsidR="00CC15B8" w:rsidRPr="00894666" w:rsidRDefault="00CC15B8" w:rsidP="00CC15B8">
      <w:pPr>
        <w:pStyle w:val="subsection"/>
      </w:pPr>
      <w:r w:rsidRPr="00894666">
        <w:tab/>
        <w:t>(2)</w:t>
      </w:r>
      <w:r w:rsidRPr="00894666">
        <w:tab/>
        <w:t>Subject to sections</w:t>
      </w:r>
      <w:r w:rsidR="00894666">
        <w:t> </w:t>
      </w:r>
      <w:r w:rsidRPr="00894666">
        <w:t xml:space="preserve">601DF and 601DG, the information required by </w:t>
      </w:r>
      <w:r w:rsidR="00894666">
        <w:t>paragraph (</w:t>
      </w:r>
      <w:r w:rsidRPr="00894666">
        <w:t>1)(b) must be set out with the company’s or body’s name, or 1 of the references to its name in the document or instrument. If the name appears on 2 or more pages of the document or instrument, this must be done on the first of those pages.</w:t>
      </w:r>
    </w:p>
    <w:p w:rsidR="00CC15B8" w:rsidRPr="00894666" w:rsidRDefault="00CC15B8" w:rsidP="00CC15B8">
      <w:pPr>
        <w:pStyle w:val="ActHead5"/>
      </w:pPr>
      <w:bookmarkStart w:id="871" w:name="_Toc424813082"/>
      <w:r w:rsidRPr="008459E9">
        <w:rPr>
          <w:rStyle w:val="CharSectno"/>
        </w:rPr>
        <w:lastRenderedPageBreak/>
        <w:t>601DF</w:t>
      </w:r>
      <w:r w:rsidRPr="00894666">
        <w:t xml:space="preserve">  Exception to requirement to have ARBN on receipts</w:t>
      </w:r>
      <w:bookmarkEnd w:id="871"/>
    </w:p>
    <w:p w:rsidR="00CC15B8" w:rsidRPr="00894666" w:rsidRDefault="00CC15B8" w:rsidP="00CC15B8">
      <w:pPr>
        <w:pStyle w:val="subsection"/>
      </w:pPr>
      <w:r w:rsidRPr="00894666">
        <w:tab/>
      </w:r>
      <w:r w:rsidRPr="00894666">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894666" w:rsidRDefault="00CC15B8" w:rsidP="00CC15B8">
      <w:pPr>
        <w:pStyle w:val="ActHead5"/>
      </w:pPr>
      <w:bookmarkStart w:id="872" w:name="_Toc424813083"/>
      <w:r w:rsidRPr="008459E9">
        <w:rPr>
          <w:rStyle w:val="CharSectno"/>
        </w:rPr>
        <w:t>601DG</w:t>
      </w:r>
      <w:r w:rsidRPr="00894666">
        <w:t xml:space="preserve">  Regulations may exempt from requirement to set out information on documents</w:t>
      </w:r>
      <w:bookmarkEnd w:id="872"/>
    </w:p>
    <w:p w:rsidR="00CC15B8" w:rsidRPr="00894666" w:rsidRDefault="00CC15B8" w:rsidP="00CC15B8">
      <w:pPr>
        <w:pStyle w:val="subsection"/>
      </w:pPr>
      <w:r w:rsidRPr="00894666">
        <w:tab/>
      </w:r>
      <w:r w:rsidRPr="00894666">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894666" w:rsidRDefault="00CC15B8" w:rsidP="00CC15B8">
      <w:pPr>
        <w:pStyle w:val="ActHead5"/>
      </w:pPr>
      <w:bookmarkStart w:id="873" w:name="_Toc424813084"/>
      <w:r w:rsidRPr="008459E9">
        <w:rPr>
          <w:rStyle w:val="CharSectno"/>
        </w:rPr>
        <w:t>601DH</w:t>
      </w:r>
      <w:r w:rsidRPr="00894666">
        <w:t xml:space="preserve">  Notice of name change must be given to ASIC</w:t>
      </w:r>
      <w:bookmarkEnd w:id="873"/>
    </w:p>
    <w:p w:rsidR="00CC15B8" w:rsidRPr="00894666" w:rsidRDefault="00CC15B8" w:rsidP="00CC15B8">
      <w:pPr>
        <w:pStyle w:val="subsection"/>
      </w:pPr>
      <w:r w:rsidRPr="00894666">
        <w:tab/>
        <w:t>(1)</w:t>
      </w:r>
      <w:r w:rsidRPr="00894666">
        <w:tab/>
        <w:t>A registered Australian body or a registered foreign company must give ASIC written notice of a change to its name within 14 days after the date the change occurred.</w:t>
      </w:r>
    </w:p>
    <w:p w:rsidR="00CC15B8" w:rsidRPr="00894666" w:rsidRDefault="00CC15B8" w:rsidP="00CC15B8">
      <w:pPr>
        <w:pStyle w:val="subsection"/>
      </w:pPr>
      <w:r w:rsidRPr="00894666">
        <w:tab/>
        <w:t>(1A)</w:t>
      </w:r>
      <w:r w:rsidRPr="00894666">
        <w:tab/>
        <w:t xml:space="preserve">An offence based on </w:t>
      </w:r>
      <w:r w:rsidR="00894666">
        <w:t>subsection (</w:t>
      </w:r>
      <w:r w:rsidRPr="00894666">
        <w:t>1) is an offence of strict liability.</w:t>
      </w:r>
    </w:p>
    <w:p w:rsidR="00CC15B8" w:rsidRPr="00894666" w:rsidRDefault="00CC15B8" w:rsidP="00CC15B8">
      <w:pPr>
        <w:pStyle w:val="notetext"/>
      </w:pPr>
      <w:r w:rsidRPr="00894666">
        <w:t>Note:</w:t>
      </w:r>
      <w:r w:rsidRPr="00894666">
        <w:tab/>
        <w:t xml:space="preserve">For </w:t>
      </w:r>
      <w:r w:rsidRPr="00894666">
        <w:rPr>
          <w:b/>
          <w:i/>
        </w:rPr>
        <w:t>strict liability</w:t>
      </w:r>
      <w:r w:rsidRPr="00894666">
        <w:t>, see section</w:t>
      </w:r>
      <w:r w:rsidR="00894666">
        <w:t> </w:t>
      </w:r>
      <w:r w:rsidRPr="00894666">
        <w:t xml:space="preserve">6.1 of the </w:t>
      </w:r>
      <w:r w:rsidRPr="00894666">
        <w:rPr>
          <w:i/>
        </w:rPr>
        <w:t>Criminal Code</w:t>
      </w:r>
      <w:r w:rsidRPr="00894666">
        <w:t>.</w:t>
      </w:r>
    </w:p>
    <w:p w:rsidR="00CC15B8" w:rsidRPr="00894666" w:rsidRDefault="00CC15B8" w:rsidP="00CC15B8">
      <w:pPr>
        <w:pStyle w:val="subsection"/>
      </w:pPr>
      <w:r w:rsidRPr="00894666">
        <w:tab/>
        <w:t>(2)</w:t>
      </w:r>
      <w:r w:rsidRPr="00894666">
        <w:tab/>
        <w:t xml:space="preserve">If the proposed name is available, ASIC must alter the details of the body’s or foreign company’s registration to reflect the change. For the purposes of this Act (other than </w:t>
      </w:r>
      <w:r w:rsidR="00894666">
        <w:t>subsection (</w:t>
      </w:r>
      <w:r w:rsidRPr="00894666">
        <w:t>1)), the change of name takes effect when ASIC alters the details of the body’s or foreign company’s registration.</w:t>
      </w:r>
    </w:p>
    <w:p w:rsidR="00CC15B8" w:rsidRPr="00894666" w:rsidRDefault="00CC15B8" w:rsidP="00CC15B8">
      <w:pPr>
        <w:pStyle w:val="notetext"/>
      </w:pPr>
      <w:r w:rsidRPr="00894666">
        <w:t>Note 1:</w:t>
      </w:r>
      <w:r w:rsidRPr="00894666">
        <w:tab/>
        <w:t>For the reservation of names, see section</w:t>
      </w:r>
      <w:r w:rsidR="00894666">
        <w:t> </w:t>
      </w:r>
      <w:r w:rsidRPr="00894666">
        <w:t>601DA.</w:t>
      </w:r>
    </w:p>
    <w:p w:rsidR="00CC15B8" w:rsidRPr="00894666" w:rsidRDefault="00CC15B8" w:rsidP="00CC15B8">
      <w:pPr>
        <w:pStyle w:val="notetext"/>
      </w:pPr>
      <w:r w:rsidRPr="00894666">
        <w:t>Note 2:</w:t>
      </w:r>
      <w:r w:rsidRPr="00894666">
        <w:tab/>
        <w:t>For available names, see section</w:t>
      </w:r>
      <w:r w:rsidR="00894666">
        <w:t> </w:t>
      </w:r>
      <w:r w:rsidRPr="00894666">
        <w:t>601DC.</w:t>
      </w:r>
    </w:p>
    <w:p w:rsidR="00CC15B8" w:rsidRPr="00894666" w:rsidRDefault="00CC15B8" w:rsidP="00CC15B8">
      <w:pPr>
        <w:pStyle w:val="notetext"/>
      </w:pPr>
      <w:r w:rsidRPr="00894666">
        <w:t>Note 3:</w:t>
      </w:r>
      <w:r w:rsidRPr="00894666">
        <w:tab/>
        <w:t>ASIC must issue a new certificate reflecting the name change (see section</w:t>
      </w:r>
      <w:r w:rsidR="00894666">
        <w:t> </w:t>
      </w:r>
      <w:r w:rsidRPr="00894666">
        <w:t>601CU).</w:t>
      </w:r>
    </w:p>
    <w:p w:rsidR="00CC15B8" w:rsidRPr="00894666" w:rsidRDefault="00CC15B8" w:rsidP="00CC15B8">
      <w:pPr>
        <w:pStyle w:val="ActHead5"/>
      </w:pPr>
      <w:bookmarkStart w:id="874" w:name="_Toc424813085"/>
      <w:r w:rsidRPr="008459E9">
        <w:rPr>
          <w:rStyle w:val="CharSectno"/>
        </w:rPr>
        <w:lastRenderedPageBreak/>
        <w:t>601DJ</w:t>
      </w:r>
      <w:r w:rsidRPr="00894666">
        <w:t xml:space="preserve">  ASIC’s power to direct a registered name be changed</w:t>
      </w:r>
      <w:bookmarkEnd w:id="874"/>
    </w:p>
    <w:p w:rsidR="00CC15B8" w:rsidRPr="00894666" w:rsidRDefault="00CC15B8" w:rsidP="00CC15B8">
      <w:pPr>
        <w:pStyle w:val="subsection"/>
      </w:pPr>
      <w:r w:rsidRPr="00894666">
        <w:tab/>
        <w:t>(1)</w:t>
      </w:r>
      <w:r w:rsidRPr="00894666">
        <w:tab/>
        <w:t>ASIC may direct a registered Australian body or registered foreign company in writing to change the name under which the body or company is registered within 2 months if:</w:t>
      </w:r>
    </w:p>
    <w:p w:rsidR="00CC15B8" w:rsidRPr="00894666" w:rsidRDefault="00CC15B8" w:rsidP="00CC15B8">
      <w:pPr>
        <w:pStyle w:val="paragraph"/>
      </w:pPr>
      <w:r w:rsidRPr="00894666">
        <w:tab/>
        <w:t>(a)</w:t>
      </w:r>
      <w:r w:rsidRPr="00894666">
        <w:tab/>
        <w:t>the name should not have been registered; or</w:t>
      </w:r>
    </w:p>
    <w:p w:rsidR="00CC15B8" w:rsidRPr="00894666" w:rsidRDefault="00CC15B8" w:rsidP="00CC15B8">
      <w:pPr>
        <w:pStyle w:val="paragraph"/>
      </w:pPr>
      <w:r w:rsidRPr="00894666">
        <w:tab/>
        <w:t>(b)</w:t>
      </w:r>
      <w:r w:rsidRPr="00894666">
        <w:tab/>
        <w:t>the body or company has breached a condition under subsection</w:t>
      </w:r>
      <w:r w:rsidR="00894666">
        <w:t> </w:t>
      </w:r>
      <w:r w:rsidRPr="00894666">
        <w:t>601DC(3) on the availability of the name; or</w:t>
      </w:r>
    </w:p>
    <w:p w:rsidR="00CC15B8" w:rsidRPr="00894666" w:rsidRDefault="00CC15B8" w:rsidP="00CC15B8">
      <w:pPr>
        <w:pStyle w:val="paragraph"/>
      </w:pPr>
      <w:r w:rsidRPr="00894666">
        <w:tab/>
        <w:t>(c)</w:t>
      </w:r>
      <w:r w:rsidRPr="00894666">
        <w:tab/>
        <w:t>a consent given under subsection</w:t>
      </w:r>
      <w:r w:rsidR="00894666">
        <w:t> </w:t>
      </w:r>
      <w:r w:rsidRPr="00894666">
        <w:t>601DC(4) to use or assume the name has been withdrawn; or</w:t>
      </w:r>
    </w:p>
    <w:p w:rsidR="00CC15B8" w:rsidRPr="00894666" w:rsidRDefault="00CC15B8" w:rsidP="00CC15B8">
      <w:pPr>
        <w:pStyle w:val="paragraph"/>
      </w:pPr>
      <w:r w:rsidRPr="00894666">
        <w:tab/>
        <w:t>(d)</w:t>
      </w:r>
      <w:r w:rsidRPr="00894666">
        <w:tab/>
        <w:t>the body or company has breached a condition on a consent given under subsection</w:t>
      </w:r>
      <w:r w:rsidR="00894666">
        <w:t> </w:t>
      </w:r>
      <w:r w:rsidRPr="00894666">
        <w:t>601DC(4); or</w:t>
      </w:r>
    </w:p>
    <w:p w:rsidR="00CC15B8" w:rsidRPr="00894666" w:rsidRDefault="00CC15B8" w:rsidP="00CC15B8">
      <w:pPr>
        <w:pStyle w:val="paragraph"/>
      </w:pPr>
      <w:r w:rsidRPr="00894666">
        <w:tab/>
        <w:t>(e)</w:t>
      </w:r>
      <w:r w:rsidRPr="00894666">
        <w:tab/>
        <w:t>the body or company ceases to be permitted to use or assume the name (as referred to in paragraph</w:t>
      </w:r>
      <w:r w:rsidR="00894666">
        <w:t> </w:t>
      </w:r>
      <w:r w:rsidRPr="00894666">
        <w:t>601DC(4)(b)).</w:t>
      </w:r>
    </w:p>
    <w:p w:rsidR="00CC15B8" w:rsidRPr="00894666" w:rsidRDefault="00CC15B8" w:rsidP="00CC15B8">
      <w:pPr>
        <w:pStyle w:val="subsection"/>
      </w:pPr>
      <w:r w:rsidRPr="00894666">
        <w:tab/>
        <w:t>(2)</w:t>
      </w:r>
      <w:r w:rsidRPr="00894666">
        <w:tab/>
        <w:t>The body or company must comply with the direction within 2 months after being given it by doing everything necessary to change its name for the purposes of this Act under section</w:t>
      </w:r>
      <w:r w:rsidR="00894666">
        <w:t> </w:t>
      </w:r>
      <w:r w:rsidRPr="00894666">
        <w:t>601DH.</w:t>
      </w:r>
    </w:p>
    <w:p w:rsidR="00CC15B8" w:rsidRPr="00894666" w:rsidRDefault="00CC15B8" w:rsidP="00CC15B8">
      <w:pPr>
        <w:pStyle w:val="subsection"/>
      </w:pPr>
      <w:r w:rsidRPr="00894666">
        <w:tab/>
        <w:t>(3)</w:t>
      </w:r>
      <w:r w:rsidRPr="00894666">
        <w:tab/>
        <w:t xml:space="preserve">If the body or company does not comply with </w:t>
      </w:r>
      <w:r w:rsidR="00894666">
        <w:t>subsection (</w:t>
      </w:r>
      <w:r w:rsidRPr="00894666">
        <w:t>2), ASIC may change the body’s or company’s name to a name that includes its ARBN by altering the details of the body’s or company’s registration to reflect the change.</w:t>
      </w:r>
    </w:p>
    <w:p w:rsidR="00CC15B8" w:rsidRPr="00894666" w:rsidRDefault="00CC15B8" w:rsidP="00CC15B8">
      <w:pPr>
        <w:pStyle w:val="subsection"/>
      </w:pPr>
      <w:r w:rsidRPr="00894666">
        <w:tab/>
        <w:t>(4)</w:t>
      </w:r>
      <w:r w:rsidRPr="00894666">
        <w:tab/>
        <w:t xml:space="preserve">For the purposes of this Act, a change of name under </w:t>
      </w:r>
      <w:r w:rsidR="00894666">
        <w:t>subsection (</w:t>
      </w:r>
      <w:r w:rsidRPr="00894666">
        <w:t>3) takes effect when ASIC alters the details of the body’s or foreign company’s registration.</w:t>
      </w:r>
    </w:p>
    <w:p w:rsidR="00CC15B8" w:rsidRPr="00894666" w:rsidRDefault="00CC15B8" w:rsidP="00CC15B8">
      <w:pPr>
        <w:pStyle w:val="notetext"/>
      </w:pPr>
      <w:r w:rsidRPr="00894666">
        <w:t>Note:</w:t>
      </w:r>
      <w:r w:rsidRPr="00894666">
        <w:tab/>
        <w:t>ASIC must issue a new certificate reflecting the name change (see section</w:t>
      </w:r>
      <w:r w:rsidR="00894666">
        <w:t> </w:t>
      </w:r>
      <w:r w:rsidRPr="00894666">
        <w:t>601CU).</w:t>
      </w:r>
    </w:p>
    <w:p w:rsidR="00B137C7" w:rsidRPr="00894666" w:rsidRDefault="00B137C7" w:rsidP="00B137C7">
      <w:pPr>
        <w:rPr>
          <w:lang w:eastAsia="en-AU"/>
        </w:rPr>
        <w:sectPr w:rsidR="00B137C7" w:rsidRPr="00894666" w:rsidSect="0015386E">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894666" w:rsidRDefault="00B137C7" w:rsidP="007E49A2">
      <w:pPr>
        <w:rPr>
          <w:lang w:eastAsia="en-AU"/>
        </w:rPr>
      </w:pPr>
    </w:p>
    <w:sectPr w:rsidR="00B137C7" w:rsidRPr="00894666" w:rsidSect="0015386E">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05" w:rsidRPr="000B72B7" w:rsidRDefault="004E2405" w:rsidP="000004B0">
      <w:pPr>
        <w:spacing w:line="240" w:lineRule="auto"/>
      </w:pPr>
      <w:r>
        <w:separator/>
      </w:r>
    </w:p>
  </w:endnote>
  <w:endnote w:type="continuationSeparator" w:id="0">
    <w:p w:rsidR="004E2405" w:rsidRPr="000B72B7" w:rsidRDefault="004E2405"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i/>
              <w:sz w:val="16"/>
              <w:szCs w:val="16"/>
            </w:rPr>
          </w:pP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4666">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679</w:t>
          </w:r>
          <w:r w:rsidRPr="007B3B51">
            <w:rPr>
              <w:i/>
              <w:sz w:val="16"/>
              <w:szCs w:val="16"/>
            </w:rPr>
            <w:fldChar w:fldCharType="end"/>
          </w:r>
        </w:p>
      </w:tc>
    </w:tr>
    <w:tr w:rsidR="004E2405" w:rsidRPr="00130F37" w:rsidTr="00093C61">
      <w:tc>
        <w:tcPr>
          <w:tcW w:w="2190" w:type="dxa"/>
          <w:gridSpan w:val="2"/>
        </w:tcPr>
        <w:p w:rsidR="004E2405" w:rsidRPr="00130F37" w:rsidRDefault="004E2405"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4666">
            <w:rPr>
              <w:sz w:val="16"/>
              <w:szCs w:val="16"/>
            </w:rPr>
            <w:t>71</w:t>
          </w:r>
          <w:r w:rsidRPr="00130F37">
            <w:rPr>
              <w:sz w:val="16"/>
              <w:szCs w:val="16"/>
            </w:rPr>
            <w:fldChar w:fldCharType="end"/>
          </w:r>
        </w:p>
      </w:tc>
      <w:tc>
        <w:tcPr>
          <w:tcW w:w="2920" w:type="dxa"/>
        </w:tcPr>
        <w:p w:rsidR="004E2405" w:rsidRPr="00130F37" w:rsidRDefault="004E2405"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4666">
            <w:rPr>
              <w:sz w:val="16"/>
              <w:szCs w:val="16"/>
            </w:rPr>
            <w:t>1/7/15</w:t>
          </w:r>
          <w:r w:rsidRPr="00130F37">
            <w:rPr>
              <w:sz w:val="16"/>
              <w:szCs w:val="16"/>
            </w:rPr>
            <w:fldChar w:fldCharType="end"/>
          </w:r>
        </w:p>
      </w:tc>
      <w:tc>
        <w:tcPr>
          <w:tcW w:w="2193" w:type="dxa"/>
          <w:gridSpan w:val="2"/>
        </w:tcPr>
        <w:p w:rsidR="004E2405" w:rsidRPr="00130F37" w:rsidRDefault="004E2405"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4666">
            <w:rPr>
              <w:sz w:val="16"/>
              <w:szCs w:val="16"/>
            </w:rPr>
            <w:instrText>16/07/2015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4666">
            <w:rPr>
              <w:sz w:val="16"/>
              <w:szCs w:val="16"/>
            </w:rPr>
            <w:instrText>16/7/15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4666">
            <w:rPr>
              <w:noProof/>
              <w:sz w:val="16"/>
              <w:szCs w:val="16"/>
            </w:rPr>
            <w:t>16/7/15</w:t>
          </w:r>
          <w:r w:rsidRPr="00130F37">
            <w:rPr>
              <w:sz w:val="16"/>
              <w:szCs w:val="16"/>
            </w:rPr>
            <w:fldChar w:fldCharType="end"/>
          </w:r>
        </w:p>
      </w:tc>
    </w:tr>
  </w:tbl>
  <w:p w:rsidR="004E2405" w:rsidRPr="00093C61" w:rsidRDefault="004E2405"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pPr>
      <w:pBdr>
        <w:top w:val="single" w:sz="6" w:space="1" w:color="auto"/>
      </w:pBdr>
      <w:rPr>
        <w:sz w:val="18"/>
      </w:rPr>
    </w:pPr>
  </w:p>
  <w:p w:rsidR="004E2405" w:rsidRDefault="004E2405">
    <w:pPr>
      <w:jc w:val="right"/>
      <w:rPr>
        <w:i/>
        <w:sz w:val="18"/>
      </w:rPr>
    </w:pPr>
    <w:r>
      <w:rPr>
        <w:i/>
        <w:sz w:val="18"/>
      </w:rPr>
      <w:fldChar w:fldCharType="begin"/>
    </w:r>
    <w:r>
      <w:rPr>
        <w:i/>
        <w:sz w:val="18"/>
      </w:rPr>
      <w:instrText xml:space="preserve"> STYLEREF ShortT </w:instrText>
    </w:r>
    <w:r>
      <w:rPr>
        <w:i/>
        <w:sz w:val="18"/>
      </w:rPr>
      <w:fldChar w:fldCharType="separate"/>
    </w:r>
    <w:r w:rsidR="00894666">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9466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679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rsidP="00093C6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ED79B6" w:rsidRDefault="004E2405" w:rsidP="00093C6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86E">
            <w:rPr>
              <w:i/>
              <w:noProof/>
              <w:sz w:val="16"/>
              <w:szCs w:val="16"/>
            </w:rPr>
            <w:t>xxx</w:t>
          </w:r>
          <w:r w:rsidRPr="007B3B51">
            <w:rPr>
              <w:i/>
              <w:sz w:val="16"/>
              <w:szCs w:val="16"/>
            </w:rPr>
            <w:fldChar w:fldCharType="end"/>
          </w: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86E">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p>
      </w:tc>
    </w:tr>
    <w:tr w:rsidR="004E2405" w:rsidRPr="0055472E" w:rsidTr="00093C61">
      <w:tc>
        <w:tcPr>
          <w:tcW w:w="2190" w:type="dxa"/>
          <w:gridSpan w:val="2"/>
        </w:tcPr>
        <w:p w:rsidR="004E2405" w:rsidRPr="0055472E" w:rsidRDefault="004E2405"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4666">
            <w:rPr>
              <w:sz w:val="16"/>
              <w:szCs w:val="16"/>
            </w:rPr>
            <w:t>71</w:t>
          </w:r>
          <w:r w:rsidRPr="0055472E">
            <w:rPr>
              <w:sz w:val="16"/>
              <w:szCs w:val="16"/>
            </w:rPr>
            <w:fldChar w:fldCharType="end"/>
          </w:r>
        </w:p>
      </w:tc>
      <w:tc>
        <w:tcPr>
          <w:tcW w:w="2920" w:type="dxa"/>
        </w:tcPr>
        <w:p w:rsidR="004E2405" w:rsidRPr="0055472E" w:rsidRDefault="004E2405"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4666">
            <w:rPr>
              <w:sz w:val="16"/>
              <w:szCs w:val="16"/>
            </w:rPr>
            <w:t>1/7/15</w:t>
          </w:r>
          <w:r w:rsidRPr="0055472E">
            <w:rPr>
              <w:sz w:val="16"/>
              <w:szCs w:val="16"/>
            </w:rPr>
            <w:fldChar w:fldCharType="end"/>
          </w:r>
        </w:p>
      </w:tc>
      <w:tc>
        <w:tcPr>
          <w:tcW w:w="2193" w:type="dxa"/>
          <w:gridSpan w:val="2"/>
        </w:tcPr>
        <w:p w:rsidR="004E2405" w:rsidRPr="0055472E" w:rsidRDefault="004E2405"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4666">
            <w:rPr>
              <w:sz w:val="16"/>
              <w:szCs w:val="16"/>
            </w:rPr>
            <w:instrText>16/07/2015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4666">
            <w:rPr>
              <w:sz w:val="16"/>
              <w:szCs w:val="16"/>
            </w:rPr>
            <w:instrText>16/7/15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4666">
            <w:rPr>
              <w:noProof/>
              <w:sz w:val="16"/>
              <w:szCs w:val="16"/>
            </w:rPr>
            <w:t>16/7/15</w:t>
          </w:r>
          <w:r w:rsidRPr="0055472E">
            <w:rPr>
              <w:sz w:val="16"/>
              <w:szCs w:val="16"/>
            </w:rPr>
            <w:fldChar w:fldCharType="end"/>
          </w:r>
        </w:p>
      </w:tc>
    </w:tr>
  </w:tbl>
  <w:p w:rsidR="004E2405" w:rsidRPr="00093C61" w:rsidRDefault="004E2405"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i/>
              <w:sz w:val="16"/>
              <w:szCs w:val="16"/>
            </w:rPr>
          </w:pP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86E">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86E">
            <w:rPr>
              <w:i/>
              <w:noProof/>
              <w:sz w:val="16"/>
              <w:szCs w:val="16"/>
            </w:rPr>
            <w:t>xxxi</w:t>
          </w:r>
          <w:r w:rsidRPr="007B3B51">
            <w:rPr>
              <w:i/>
              <w:sz w:val="16"/>
              <w:szCs w:val="16"/>
            </w:rPr>
            <w:fldChar w:fldCharType="end"/>
          </w:r>
        </w:p>
      </w:tc>
    </w:tr>
    <w:tr w:rsidR="004E2405" w:rsidRPr="00130F37" w:rsidTr="00093C61">
      <w:tc>
        <w:tcPr>
          <w:tcW w:w="2190" w:type="dxa"/>
          <w:gridSpan w:val="2"/>
        </w:tcPr>
        <w:p w:rsidR="004E2405" w:rsidRPr="00130F37" w:rsidRDefault="004E2405"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4666">
            <w:rPr>
              <w:sz w:val="16"/>
              <w:szCs w:val="16"/>
            </w:rPr>
            <w:t>71</w:t>
          </w:r>
          <w:r w:rsidRPr="00130F37">
            <w:rPr>
              <w:sz w:val="16"/>
              <w:szCs w:val="16"/>
            </w:rPr>
            <w:fldChar w:fldCharType="end"/>
          </w:r>
        </w:p>
      </w:tc>
      <w:tc>
        <w:tcPr>
          <w:tcW w:w="2920" w:type="dxa"/>
        </w:tcPr>
        <w:p w:rsidR="004E2405" w:rsidRPr="00130F37" w:rsidRDefault="004E2405"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4666">
            <w:rPr>
              <w:sz w:val="16"/>
              <w:szCs w:val="16"/>
            </w:rPr>
            <w:t>1/7/15</w:t>
          </w:r>
          <w:r w:rsidRPr="00130F37">
            <w:rPr>
              <w:sz w:val="16"/>
              <w:szCs w:val="16"/>
            </w:rPr>
            <w:fldChar w:fldCharType="end"/>
          </w:r>
        </w:p>
      </w:tc>
      <w:tc>
        <w:tcPr>
          <w:tcW w:w="2193" w:type="dxa"/>
          <w:gridSpan w:val="2"/>
        </w:tcPr>
        <w:p w:rsidR="004E2405" w:rsidRPr="00130F37" w:rsidRDefault="004E2405"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4666">
            <w:rPr>
              <w:sz w:val="16"/>
              <w:szCs w:val="16"/>
            </w:rPr>
            <w:instrText>16/07/2015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4666">
            <w:rPr>
              <w:sz w:val="16"/>
              <w:szCs w:val="16"/>
            </w:rPr>
            <w:instrText>16/7/15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4666">
            <w:rPr>
              <w:noProof/>
              <w:sz w:val="16"/>
              <w:szCs w:val="16"/>
            </w:rPr>
            <w:t>16/7/15</w:t>
          </w:r>
          <w:r w:rsidRPr="00130F37">
            <w:rPr>
              <w:sz w:val="16"/>
              <w:szCs w:val="16"/>
            </w:rPr>
            <w:fldChar w:fldCharType="end"/>
          </w:r>
        </w:p>
      </w:tc>
    </w:tr>
  </w:tbl>
  <w:p w:rsidR="004E2405" w:rsidRPr="00093C61" w:rsidRDefault="004E2405"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86E">
            <w:rPr>
              <w:i/>
              <w:noProof/>
              <w:sz w:val="16"/>
              <w:szCs w:val="16"/>
            </w:rPr>
            <w:t>312</w:t>
          </w:r>
          <w:r w:rsidRPr="007B3B51">
            <w:rPr>
              <w:i/>
              <w:sz w:val="16"/>
              <w:szCs w:val="16"/>
            </w:rPr>
            <w:fldChar w:fldCharType="end"/>
          </w: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86E">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p>
      </w:tc>
    </w:tr>
    <w:tr w:rsidR="004E2405" w:rsidRPr="0055472E" w:rsidTr="00093C61">
      <w:tc>
        <w:tcPr>
          <w:tcW w:w="2190" w:type="dxa"/>
          <w:gridSpan w:val="2"/>
        </w:tcPr>
        <w:p w:rsidR="004E2405" w:rsidRPr="0055472E" w:rsidRDefault="004E2405"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4666">
            <w:rPr>
              <w:sz w:val="16"/>
              <w:szCs w:val="16"/>
            </w:rPr>
            <w:t>71</w:t>
          </w:r>
          <w:r w:rsidRPr="0055472E">
            <w:rPr>
              <w:sz w:val="16"/>
              <w:szCs w:val="16"/>
            </w:rPr>
            <w:fldChar w:fldCharType="end"/>
          </w:r>
        </w:p>
      </w:tc>
      <w:tc>
        <w:tcPr>
          <w:tcW w:w="2920" w:type="dxa"/>
        </w:tcPr>
        <w:p w:rsidR="004E2405" w:rsidRPr="0055472E" w:rsidRDefault="004E2405"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4666">
            <w:rPr>
              <w:sz w:val="16"/>
              <w:szCs w:val="16"/>
            </w:rPr>
            <w:t>1/7/15</w:t>
          </w:r>
          <w:r w:rsidRPr="0055472E">
            <w:rPr>
              <w:sz w:val="16"/>
              <w:szCs w:val="16"/>
            </w:rPr>
            <w:fldChar w:fldCharType="end"/>
          </w:r>
        </w:p>
      </w:tc>
      <w:tc>
        <w:tcPr>
          <w:tcW w:w="2193" w:type="dxa"/>
          <w:gridSpan w:val="2"/>
        </w:tcPr>
        <w:p w:rsidR="004E2405" w:rsidRPr="0055472E" w:rsidRDefault="004E2405"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4666">
            <w:rPr>
              <w:sz w:val="16"/>
              <w:szCs w:val="16"/>
            </w:rPr>
            <w:instrText>16/07/2015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4666">
            <w:rPr>
              <w:sz w:val="16"/>
              <w:szCs w:val="16"/>
            </w:rPr>
            <w:instrText>16/7/15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4666">
            <w:rPr>
              <w:noProof/>
              <w:sz w:val="16"/>
              <w:szCs w:val="16"/>
            </w:rPr>
            <w:t>16/7/15</w:t>
          </w:r>
          <w:r w:rsidRPr="0055472E">
            <w:rPr>
              <w:sz w:val="16"/>
              <w:szCs w:val="16"/>
            </w:rPr>
            <w:fldChar w:fldCharType="end"/>
          </w:r>
        </w:p>
      </w:tc>
    </w:tr>
  </w:tbl>
  <w:p w:rsidR="004E2405" w:rsidRPr="00093C61" w:rsidRDefault="004E2405"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i/>
              <w:sz w:val="16"/>
              <w:szCs w:val="16"/>
            </w:rPr>
          </w:pP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86E">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86E">
            <w:rPr>
              <w:i/>
              <w:noProof/>
              <w:sz w:val="16"/>
              <w:szCs w:val="16"/>
            </w:rPr>
            <w:t>313</w:t>
          </w:r>
          <w:r w:rsidRPr="007B3B51">
            <w:rPr>
              <w:i/>
              <w:sz w:val="16"/>
              <w:szCs w:val="16"/>
            </w:rPr>
            <w:fldChar w:fldCharType="end"/>
          </w:r>
        </w:p>
      </w:tc>
    </w:tr>
    <w:tr w:rsidR="004E2405" w:rsidRPr="00130F37" w:rsidTr="00093C61">
      <w:tc>
        <w:tcPr>
          <w:tcW w:w="2190" w:type="dxa"/>
          <w:gridSpan w:val="2"/>
        </w:tcPr>
        <w:p w:rsidR="004E2405" w:rsidRPr="00130F37" w:rsidRDefault="004E2405"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4666">
            <w:rPr>
              <w:sz w:val="16"/>
              <w:szCs w:val="16"/>
            </w:rPr>
            <w:t>71</w:t>
          </w:r>
          <w:r w:rsidRPr="00130F37">
            <w:rPr>
              <w:sz w:val="16"/>
              <w:szCs w:val="16"/>
            </w:rPr>
            <w:fldChar w:fldCharType="end"/>
          </w:r>
        </w:p>
      </w:tc>
      <w:tc>
        <w:tcPr>
          <w:tcW w:w="2920" w:type="dxa"/>
        </w:tcPr>
        <w:p w:rsidR="004E2405" w:rsidRPr="00130F37" w:rsidRDefault="004E2405"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4666">
            <w:rPr>
              <w:sz w:val="16"/>
              <w:szCs w:val="16"/>
            </w:rPr>
            <w:t>1/7/15</w:t>
          </w:r>
          <w:r w:rsidRPr="00130F37">
            <w:rPr>
              <w:sz w:val="16"/>
              <w:szCs w:val="16"/>
            </w:rPr>
            <w:fldChar w:fldCharType="end"/>
          </w:r>
        </w:p>
      </w:tc>
      <w:tc>
        <w:tcPr>
          <w:tcW w:w="2193" w:type="dxa"/>
          <w:gridSpan w:val="2"/>
        </w:tcPr>
        <w:p w:rsidR="004E2405" w:rsidRPr="00130F37" w:rsidRDefault="004E2405"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4666">
            <w:rPr>
              <w:sz w:val="16"/>
              <w:szCs w:val="16"/>
            </w:rPr>
            <w:instrText>16/07/2015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4666">
            <w:rPr>
              <w:sz w:val="16"/>
              <w:szCs w:val="16"/>
            </w:rPr>
            <w:instrText>16/7/15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4666">
            <w:rPr>
              <w:noProof/>
              <w:sz w:val="16"/>
              <w:szCs w:val="16"/>
            </w:rPr>
            <w:t>16/7/15</w:t>
          </w:r>
          <w:r w:rsidRPr="00130F37">
            <w:rPr>
              <w:sz w:val="16"/>
              <w:szCs w:val="16"/>
            </w:rPr>
            <w:fldChar w:fldCharType="end"/>
          </w:r>
        </w:p>
      </w:tc>
    </w:tr>
  </w:tbl>
  <w:p w:rsidR="004E2405" w:rsidRPr="00093C61" w:rsidRDefault="004E2405"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A1328" w:rsidRDefault="004E2405" w:rsidP="00B137C7">
    <w:pPr>
      <w:pBdr>
        <w:top w:val="single" w:sz="6" w:space="1" w:color="auto"/>
      </w:pBdr>
      <w:spacing w:before="120"/>
      <w:rPr>
        <w:sz w:val="18"/>
      </w:rPr>
    </w:pPr>
  </w:p>
  <w:p w:rsidR="004E2405" w:rsidRPr="007A1328" w:rsidRDefault="004E2405"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94666">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946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679</w:t>
    </w:r>
    <w:r w:rsidRPr="007A1328">
      <w:rPr>
        <w:i/>
        <w:sz w:val="18"/>
      </w:rPr>
      <w:fldChar w:fldCharType="end"/>
    </w:r>
  </w:p>
  <w:p w:rsidR="004E2405" w:rsidRPr="007A1328" w:rsidRDefault="004E2405"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B3B51" w:rsidRDefault="004E2405"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2405" w:rsidRPr="007B3B51" w:rsidTr="00093C61">
      <w:tc>
        <w:tcPr>
          <w:tcW w:w="1247" w:type="dxa"/>
        </w:tcPr>
        <w:p w:rsidR="004E2405" w:rsidRPr="007B3B51" w:rsidRDefault="004E2405"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679</w:t>
          </w:r>
          <w:r w:rsidRPr="007B3B51">
            <w:rPr>
              <w:i/>
              <w:sz w:val="16"/>
              <w:szCs w:val="16"/>
            </w:rPr>
            <w:fldChar w:fldCharType="end"/>
          </w:r>
        </w:p>
      </w:tc>
      <w:tc>
        <w:tcPr>
          <w:tcW w:w="5387" w:type="dxa"/>
          <w:gridSpan w:val="3"/>
        </w:tcPr>
        <w:p w:rsidR="004E2405" w:rsidRPr="007B3B51" w:rsidRDefault="004E2405"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4666">
            <w:rPr>
              <w:i/>
              <w:noProof/>
              <w:sz w:val="16"/>
              <w:szCs w:val="16"/>
            </w:rPr>
            <w:t>Corporations Act 2001</w:t>
          </w:r>
          <w:r w:rsidRPr="007B3B51">
            <w:rPr>
              <w:i/>
              <w:sz w:val="16"/>
              <w:szCs w:val="16"/>
            </w:rPr>
            <w:fldChar w:fldCharType="end"/>
          </w:r>
        </w:p>
      </w:tc>
      <w:tc>
        <w:tcPr>
          <w:tcW w:w="669" w:type="dxa"/>
        </w:tcPr>
        <w:p w:rsidR="004E2405" w:rsidRPr="007B3B51" w:rsidRDefault="004E2405" w:rsidP="00093C61">
          <w:pPr>
            <w:jc w:val="right"/>
            <w:rPr>
              <w:sz w:val="16"/>
              <w:szCs w:val="16"/>
            </w:rPr>
          </w:pPr>
        </w:p>
      </w:tc>
    </w:tr>
    <w:tr w:rsidR="004E2405" w:rsidRPr="0055472E" w:rsidTr="00093C61">
      <w:tc>
        <w:tcPr>
          <w:tcW w:w="2190" w:type="dxa"/>
          <w:gridSpan w:val="2"/>
        </w:tcPr>
        <w:p w:rsidR="004E2405" w:rsidRPr="0055472E" w:rsidRDefault="004E2405"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4666">
            <w:rPr>
              <w:sz w:val="16"/>
              <w:szCs w:val="16"/>
            </w:rPr>
            <w:t>71</w:t>
          </w:r>
          <w:r w:rsidRPr="0055472E">
            <w:rPr>
              <w:sz w:val="16"/>
              <w:szCs w:val="16"/>
            </w:rPr>
            <w:fldChar w:fldCharType="end"/>
          </w:r>
        </w:p>
      </w:tc>
      <w:tc>
        <w:tcPr>
          <w:tcW w:w="2920" w:type="dxa"/>
        </w:tcPr>
        <w:p w:rsidR="004E2405" w:rsidRPr="0055472E" w:rsidRDefault="004E2405"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4666">
            <w:rPr>
              <w:sz w:val="16"/>
              <w:szCs w:val="16"/>
            </w:rPr>
            <w:t>1/7/15</w:t>
          </w:r>
          <w:r w:rsidRPr="0055472E">
            <w:rPr>
              <w:sz w:val="16"/>
              <w:szCs w:val="16"/>
            </w:rPr>
            <w:fldChar w:fldCharType="end"/>
          </w:r>
        </w:p>
      </w:tc>
      <w:tc>
        <w:tcPr>
          <w:tcW w:w="2193" w:type="dxa"/>
          <w:gridSpan w:val="2"/>
        </w:tcPr>
        <w:p w:rsidR="004E2405" w:rsidRPr="0055472E" w:rsidRDefault="004E2405"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4666">
            <w:rPr>
              <w:sz w:val="16"/>
              <w:szCs w:val="16"/>
            </w:rPr>
            <w:instrText>16/07/2015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4666">
            <w:rPr>
              <w:sz w:val="16"/>
              <w:szCs w:val="16"/>
            </w:rPr>
            <w:instrText>16/7/15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4666">
            <w:rPr>
              <w:noProof/>
              <w:sz w:val="16"/>
              <w:szCs w:val="16"/>
            </w:rPr>
            <w:t>16/7/15</w:t>
          </w:r>
          <w:r w:rsidRPr="0055472E">
            <w:rPr>
              <w:sz w:val="16"/>
              <w:szCs w:val="16"/>
            </w:rPr>
            <w:fldChar w:fldCharType="end"/>
          </w:r>
        </w:p>
      </w:tc>
    </w:tr>
  </w:tbl>
  <w:p w:rsidR="004E2405" w:rsidRPr="00093C61" w:rsidRDefault="004E2405"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05" w:rsidRPr="000B72B7" w:rsidRDefault="004E2405" w:rsidP="000004B0">
      <w:pPr>
        <w:spacing w:line="240" w:lineRule="auto"/>
      </w:pPr>
      <w:r>
        <w:separator/>
      </w:r>
    </w:p>
  </w:footnote>
  <w:footnote w:type="continuationSeparator" w:id="0">
    <w:p w:rsidR="004E2405" w:rsidRPr="000B72B7" w:rsidRDefault="004E2405"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rsidP="00093C61">
    <w:pPr>
      <w:pStyle w:val="Header"/>
      <w:pBdr>
        <w:bottom w:val="single" w:sz="6" w:space="1" w:color="auto"/>
      </w:pBdr>
    </w:pPr>
  </w:p>
  <w:p w:rsidR="004E2405" w:rsidRDefault="004E2405" w:rsidP="00093C61">
    <w:pPr>
      <w:pStyle w:val="Header"/>
      <w:pBdr>
        <w:bottom w:val="single" w:sz="6" w:space="1" w:color="auto"/>
      </w:pBdr>
    </w:pPr>
  </w:p>
  <w:p w:rsidR="004E2405" w:rsidRPr="001E77D2" w:rsidRDefault="004E2405" w:rsidP="00093C6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pPr>
      <w:jc w:val="right"/>
    </w:pPr>
  </w:p>
  <w:p w:rsidR="004E2405" w:rsidRDefault="004E2405">
    <w:pPr>
      <w:jc w:val="right"/>
      <w:rPr>
        <w:i/>
      </w:rPr>
    </w:pPr>
  </w:p>
  <w:p w:rsidR="004E2405" w:rsidRDefault="004E2405">
    <w:pPr>
      <w:jc w:val="right"/>
    </w:pPr>
  </w:p>
  <w:p w:rsidR="004E2405" w:rsidRDefault="004E2405">
    <w:pPr>
      <w:jc w:val="right"/>
      <w:rPr>
        <w:sz w:val="24"/>
      </w:rPr>
    </w:pPr>
  </w:p>
  <w:p w:rsidR="004E2405" w:rsidRDefault="004E2405">
    <w:pPr>
      <w:pBdr>
        <w:bottom w:val="single" w:sz="12" w:space="1" w:color="auto"/>
      </w:pBdr>
      <w:jc w:val="right"/>
      <w:rPr>
        <w:i/>
        <w:sz w:val="24"/>
      </w:rPr>
    </w:pPr>
  </w:p>
  <w:p w:rsidR="004E2405" w:rsidRDefault="004E240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pPr>
      <w:jc w:val="right"/>
      <w:rPr>
        <w:b/>
      </w:rPr>
    </w:pPr>
  </w:p>
  <w:p w:rsidR="004E2405" w:rsidRDefault="004E2405">
    <w:pPr>
      <w:jc w:val="right"/>
      <w:rPr>
        <w:b/>
        <w:i/>
      </w:rPr>
    </w:pPr>
  </w:p>
  <w:p w:rsidR="004E2405" w:rsidRDefault="004E2405">
    <w:pPr>
      <w:jc w:val="right"/>
    </w:pPr>
  </w:p>
  <w:p w:rsidR="004E2405" w:rsidRDefault="004E2405">
    <w:pPr>
      <w:jc w:val="right"/>
      <w:rPr>
        <w:b/>
        <w:sz w:val="24"/>
      </w:rPr>
    </w:pPr>
  </w:p>
  <w:p w:rsidR="004E2405" w:rsidRDefault="004E2405">
    <w:pPr>
      <w:pBdr>
        <w:bottom w:val="single" w:sz="12" w:space="1" w:color="auto"/>
      </w:pBdr>
      <w:jc w:val="right"/>
      <w:rPr>
        <w:b/>
        <w:i/>
        <w:sz w:val="24"/>
      </w:rPr>
    </w:pPr>
  </w:p>
  <w:p w:rsidR="004E2405" w:rsidRDefault="004E240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rsidP="00093C61">
    <w:pPr>
      <w:pStyle w:val="Header"/>
      <w:pBdr>
        <w:bottom w:val="single" w:sz="4" w:space="1" w:color="auto"/>
      </w:pBdr>
    </w:pPr>
  </w:p>
  <w:p w:rsidR="004E2405" w:rsidRDefault="004E2405" w:rsidP="00093C61">
    <w:pPr>
      <w:pStyle w:val="Header"/>
      <w:pBdr>
        <w:bottom w:val="single" w:sz="4" w:space="1" w:color="auto"/>
      </w:pBdr>
    </w:pPr>
  </w:p>
  <w:p w:rsidR="004E2405" w:rsidRPr="001E77D2" w:rsidRDefault="004E2405" w:rsidP="00093C6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5F1388" w:rsidRDefault="004E2405" w:rsidP="00093C6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ED79B6" w:rsidRDefault="004E2405"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ED79B6" w:rsidRDefault="004E2405"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ED79B6" w:rsidRDefault="004E2405"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Default="004E2405" w:rsidP="00B137C7">
    <w:pPr>
      <w:rPr>
        <w:sz w:val="20"/>
      </w:rPr>
    </w:pPr>
    <w:r w:rsidRPr="007A1328">
      <w:rPr>
        <w:b/>
        <w:sz w:val="20"/>
      </w:rPr>
      <w:fldChar w:fldCharType="begin"/>
    </w:r>
    <w:r w:rsidRPr="007A1328">
      <w:rPr>
        <w:b/>
        <w:sz w:val="20"/>
      </w:rPr>
      <w:instrText xml:space="preserve"> STYLEREF CharChapNo </w:instrText>
    </w:r>
    <w:r w:rsidR="008459E9">
      <w:rPr>
        <w:b/>
        <w:sz w:val="20"/>
      </w:rPr>
      <w:fldChar w:fldCharType="separate"/>
    </w:r>
    <w:r w:rsidR="0015386E">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459E9">
      <w:rPr>
        <w:sz w:val="20"/>
      </w:rPr>
      <w:fldChar w:fldCharType="separate"/>
    </w:r>
    <w:r w:rsidR="0015386E">
      <w:rPr>
        <w:noProof/>
        <w:sz w:val="20"/>
      </w:rPr>
      <w:t>External administration</w:t>
    </w:r>
    <w:r>
      <w:rPr>
        <w:sz w:val="20"/>
      </w:rPr>
      <w:fldChar w:fldCharType="end"/>
    </w:r>
  </w:p>
  <w:p w:rsidR="004E2405" w:rsidRDefault="004E2405" w:rsidP="00B137C7">
    <w:pPr>
      <w:rPr>
        <w:sz w:val="20"/>
      </w:rPr>
    </w:pPr>
    <w:r w:rsidRPr="007A1328">
      <w:rPr>
        <w:b/>
        <w:sz w:val="20"/>
      </w:rPr>
      <w:fldChar w:fldCharType="begin"/>
    </w:r>
    <w:r w:rsidRPr="007A1328">
      <w:rPr>
        <w:b/>
        <w:sz w:val="20"/>
      </w:rPr>
      <w:instrText xml:space="preserve"> STYLEREF CharPartNo </w:instrText>
    </w:r>
    <w:r w:rsidR="008459E9">
      <w:rPr>
        <w:b/>
        <w:sz w:val="20"/>
      </w:rPr>
      <w:fldChar w:fldCharType="separate"/>
    </w:r>
    <w:r w:rsidR="0015386E">
      <w:rPr>
        <w:b/>
        <w:noProof/>
        <w:sz w:val="20"/>
      </w:rPr>
      <w:t>Part 5.3A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459E9">
      <w:rPr>
        <w:sz w:val="20"/>
      </w:rPr>
      <w:fldChar w:fldCharType="separate"/>
    </w:r>
    <w:r w:rsidR="0015386E">
      <w:rPr>
        <w:noProof/>
        <w:sz w:val="20"/>
      </w:rPr>
      <w:t>Administration of a company’s affairs with a view to executing a deed of company arrangement</w:t>
    </w:r>
    <w:r>
      <w:rPr>
        <w:sz w:val="20"/>
      </w:rPr>
      <w:fldChar w:fldCharType="end"/>
    </w:r>
  </w:p>
  <w:p w:rsidR="004E2405" w:rsidRPr="007A1328" w:rsidRDefault="004E2405" w:rsidP="00B137C7">
    <w:pPr>
      <w:rPr>
        <w:sz w:val="20"/>
      </w:rPr>
    </w:pPr>
    <w:r>
      <w:rPr>
        <w:b/>
        <w:sz w:val="20"/>
      </w:rPr>
      <w:fldChar w:fldCharType="begin"/>
    </w:r>
    <w:r>
      <w:rPr>
        <w:b/>
        <w:sz w:val="20"/>
      </w:rPr>
      <w:instrText xml:space="preserve"> STYLEREF CharDivNo </w:instrText>
    </w:r>
    <w:r w:rsidR="008459E9">
      <w:rPr>
        <w:b/>
        <w:sz w:val="20"/>
      </w:rPr>
      <w:fldChar w:fldCharType="separate"/>
    </w:r>
    <w:r w:rsidR="0015386E">
      <w:rPr>
        <w:b/>
        <w:noProof/>
        <w:sz w:val="20"/>
      </w:rPr>
      <w:t>Division 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459E9">
      <w:rPr>
        <w:sz w:val="20"/>
      </w:rPr>
      <w:fldChar w:fldCharType="separate"/>
    </w:r>
    <w:r w:rsidR="0015386E">
      <w:rPr>
        <w:noProof/>
        <w:sz w:val="20"/>
      </w:rPr>
      <w:t>Execution and effect of deed of company arrangement</w:t>
    </w:r>
    <w:r>
      <w:rPr>
        <w:sz w:val="20"/>
      </w:rPr>
      <w:fldChar w:fldCharType="end"/>
    </w:r>
  </w:p>
  <w:p w:rsidR="004E2405" w:rsidRPr="007A1328" w:rsidRDefault="004E2405" w:rsidP="00B137C7">
    <w:pPr>
      <w:rPr>
        <w:b/>
        <w:sz w:val="24"/>
      </w:rPr>
    </w:pPr>
  </w:p>
  <w:p w:rsidR="004E2405" w:rsidRPr="007A1328" w:rsidRDefault="004E2405"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86E">
      <w:rPr>
        <w:noProof/>
        <w:sz w:val="24"/>
      </w:rPr>
      <w:t>444B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A1328" w:rsidRDefault="004E2405" w:rsidP="00B137C7">
    <w:pPr>
      <w:jc w:val="right"/>
      <w:rPr>
        <w:sz w:val="20"/>
      </w:rPr>
    </w:pPr>
    <w:r w:rsidRPr="007A1328">
      <w:rPr>
        <w:sz w:val="20"/>
      </w:rPr>
      <w:fldChar w:fldCharType="begin"/>
    </w:r>
    <w:r w:rsidRPr="007A1328">
      <w:rPr>
        <w:sz w:val="20"/>
      </w:rPr>
      <w:instrText xml:space="preserve"> STYLEREF CharChapText </w:instrText>
    </w:r>
    <w:r w:rsidR="008459E9">
      <w:rPr>
        <w:sz w:val="20"/>
      </w:rPr>
      <w:fldChar w:fldCharType="separate"/>
    </w:r>
    <w:r w:rsidR="0015386E">
      <w:rPr>
        <w:noProof/>
        <w:sz w:val="20"/>
      </w:rPr>
      <w:t>External administration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459E9">
      <w:rPr>
        <w:b/>
        <w:sz w:val="20"/>
      </w:rPr>
      <w:fldChar w:fldCharType="separate"/>
    </w:r>
    <w:r w:rsidR="0015386E">
      <w:rPr>
        <w:b/>
        <w:noProof/>
        <w:sz w:val="20"/>
      </w:rPr>
      <w:t>Chapter 5</w:t>
    </w:r>
    <w:r>
      <w:rPr>
        <w:b/>
        <w:sz w:val="20"/>
      </w:rPr>
      <w:fldChar w:fldCharType="end"/>
    </w:r>
  </w:p>
  <w:p w:rsidR="004E2405" w:rsidRPr="007A1328" w:rsidRDefault="004E2405" w:rsidP="00B137C7">
    <w:pPr>
      <w:jc w:val="right"/>
      <w:rPr>
        <w:sz w:val="20"/>
      </w:rPr>
    </w:pPr>
    <w:r w:rsidRPr="007A1328">
      <w:rPr>
        <w:sz w:val="20"/>
      </w:rPr>
      <w:fldChar w:fldCharType="begin"/>
    </w:r>
    <w:r w:rsidRPr="007A1328">
      <w:rPr>
        <w:sz w:val="20"/>
      </w:rPr>
      <w:instrText xml:space="preserve"> STYLEREF CharPartText </w:instrText>
    </w:r>
    <w:r w:rsidR="008459E9">
      <w:rPr>
        <w:sz w:val="20"/>
      </w:rPr>
      <w:fldChar w:fldCharType="separate"/>
    </w:r>
    <w:r w:rsidR="0015386E">
      <w:rPr>
        <w:noProof/>
        <w:sz w:val="20"/>
      </w:rPr>
      <w:t>Administration of a company’s affairs with a view to executing a deed of company arrangement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459E9">
      <w:rPr>
        <w:b/>
        <w:sz w:val="20"/>
      </w:rPr>
      <w:fldChar w:fldCharType="separate"/>
    </w:r>
    <w:r w:rsidR="0015386E">
      <w:rPr>
        <w:b/>
        <w:noProof/>
        <w:sz w:val="20"/>
      </w:rPr>
      <w:t>Part 5.3A</w:t>
    </w:r>
    <w:r>
      <w:rPr>
        <w:b/>
        <w:sz w:val="20"/>
      </w:rPr>
      <w:fldChar w:fldCharType="end"/>
    </w:r>
  </w:p>
  <w:p w:rsidR="004E2405" w:rsidRPr="007A1328" w:rsidRDefault="004E2405" w:rsidP="00B137C7">
    <w:pPr>
      <w:jc w:val="right"/>
      <w:rPr>
        <w:sz w:val="20"/>
      </w:rPr>
    </w:pPr>
    <w:r w:rsidRPr="007A1328">
      <w:rPr>
        <w:sz w:val="20"/>
      </w:rPr>
      <w:fldChar w:fldCharType="begin"/>
    </w:r>
    <w:r w:rsidRPr="007A1328">
      <w:rPr>
        <w:sz w:val="20"/>
      </w:rPr>
      <w:instrText xml:space="preserve"> STYLEREF CharDivText </w:instrText>
    </w:r>
    <w:r w:rsidR="008459E9">
      <w:rPr>
        <w:sz w:val="20"/>
      </w:rPr>
      <w:fldChar w:fldCharType="separate"/>
    </w:r>
    <w:r w:rsidR="0015386E">
      <w:rPr>
        <w:noProof/>
        <w:sz w:val="20"/>
      </w:rPr>
      <w:t>Execution and effect of deed of company arrangement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459E9">
      <w:rPr>
        <w:b/>
        <w:sz w:val="20"/>
      </w:rPr>
      <w:fldChar w:fldCharType="separate"/>
    </w:r>
    <w:r w:rsidR="0015386E">
      <w:rPr>
        <w:b/>
        <w:noProof/>
        <w:sz w:val="20"/>
      </w:rPr>
      <w:t>Division 10</w:t>
    </w:r>
    <w:r>
      <w:rPr>
        <w:b/>
        <w:sz w:val="20"/>
      </w:rPr>
      <w:fldChar w:fldCharType="end"/>
    </w:r>
  </w:p>
  <w:p w:rsidR="004E2405" w:rsidRPr="007A1328" w:rsidRDefault="004E2405" w:rsidP="00B137C7">
    <w:pPr>
      <w:jc w:val="right"/>
      <w:rPr>
        <w:b/>
        <w:sz w:val="24"/>
      </w:rPr>
    </w:pPr>
  </w:p>
  <w:p w:rsidR="004E2405" w:rsidRPr="007A1328" w:rsidRDefault="004E2405"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86E">
      <w:rPr>
        <w:noProof/>
        <w:sz w:val="24"/>
      </w:rPr>
      <w:t>444D</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5" w:rsidRPr="007A1328" w:rsidRDefault="004E2405"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18"/>
  </w:num>
  <w:num w:numId="17">
    <w:abstractNumId w:val="23"/>
  </w:num>
  <w:num w:numId="18">
    <w:abstractNumId w:val="14"/>
  </w:num>
  <w:num w:numId="19">
    <w:abstractNumId w:val="21"/>
  </w:num>
  <w:num w:numId="20">
    <w:abstractNumId w:val="16"/>
  </w:num>
  <w:num w:numId="21">
    <w:abstractNumId w:val="20"/>
  </w:num>
  <w:num w:numId="22">
    <w:abstractNumId w:val="15"/>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2B01"/>
    <w:rsid w:val="00004AB8"/>
    <w:rsid w:val="00005D81"/>
    <w:rsid w:val="000121EB"/>
    <w:rsid w:val="000128D6"/>
    <w:rsid w:val="00013E5F"/>
    <w:rsid w:val="00015893"/>
    <w:rsid w:val="00016D23"/>
    <w:rsid w:val="00017EBC"/>
    <w:rsid w:val="00021763"/>
    <w:rsid w:val="0002623D"/>
    <w:rsid w:val="00033D8A"/>
    <w:rsid w:val="00035B39"/>
    <w:rsid w:val="00036D12"/>
    <w:rsid w:val="00037BDB"/>
    <w:rsid w:val="00041F5E"/>
    <w:rsid w:val="00041FE2"/>
    <w:rsid w:val="000428DD"/>
    <w:rsid w:val="0004335B"/>
    <w:rsid w:val="000438AD"/>
    <w:rsid w:val="000445A9"/>
    <w:rsid w:val="00045C1B"/>
    <w:rsid w:val="00045D6E"/>
    <w:rsid w:val="000469B8"/>
    <w:rsid w:val="00050963"/>
    <w:rsid w:val="00050B28"/>
    <w:rsid w:val="00052489"/>
    <w:rsid w:val="000541E2"/>
    <w:rsid w:val="0005703B"/>
    <w:rsid w:val="000578EF"/>
    <w:rsid w:val="0006317D"/>
    <w:rsid w:val="00065801"/>
    <w:rsid w:val="0006640A"/>
    <w:rsid w:val="00071C30"/>
    <w:rsid w:val="000741BB"/>
    <w:rsid w:val="00074A53"/>
    <w:rsid w:val="00077D23"/>
    <w:rsid w:val="00080255"/>
    <w:rsid w:val="00081E9A"/>
    <w:rsid w:val="00082860"/>
    <w:rsid w:val="00083113"/>
    <w:rsid w:val="00083A2A"/>
    <w:rsid w:val="000840D5"/>
    <w:rsid w:val="00084164"/>
    <w:rsid w:val="00086958"/>
    <w:rsid w:val="00086BEA"/>
    <w:rsid w:val="0008773D"/>
    <w:rsid w:val="000903AC"/>
    <w:rsid w:val="000916E2"/>
    <w:rsid w:val="00091E76"/>
    <w:rsid w:val="00093C61"/>
    <w:rsid w:val="0009406E"/>
    <w:rsid w:val="0009601B"/>
    <w:rsid w:val="000A01BB"/>
    <w:rsid w:val="000A3EF4"/>
    <w:rsid w:val="000A7212"/>
    <w:rsid w:val="000B008A"/>
    <w:rsid w:val="000B06AF"/>
    <w:rsid w:val="000B2CE0"/>
    <w:rsid w:val="000B2ED3"/>
    <w:rsid w:val="000B3504"/>
    <w:rsid w:val="000B4B08"/>
    <w:rsid w:val="000B65B5"/>
    <w:rsid w:val="000C1BF4"/>
    <w:rsid w:val="000C1D20"/>
    <w:rsid w:val="000C237D"/>
    <w:rsid w:val="000C33E0"/>
    <w:rsid w:val="000C503A"/>
    <w:rsid w:val="000C50B4"/>
    <w:rsid w:val="000D7E52"/>
    <w:rsid w:val="000E0CB3"/>
    <w:rsid w:val="000E257D"/>
    <w:rsid w:val="000E2690"/>
    <w:rsid w:val="000E677B"/>
    <w:rsid w:val="000E695E"/>
    <w:rsid w:val="000F07B4"/>
    <w:rsid w:val="000F085D"/>
    <w:rsid w:val="000F235D"/>
    <w:rsid w:val="000F276F"/>
    <w:rsid w:val="000F53EE"/>
    <w:rsid w:val="000F5919"/>
    <w:rsid w:val="000F6243"/>
    <w:rsid w:val="000F6CA4"/>
    <w:rsid w:val="00101A16"/>
    <w:rsid w:val="00102470"/>
    <w:rsid w:val="00102B15"/>
    <w:rsid w:val="001032BE"/>
    <w:rsid w:val="001033E8"/>
    <w:rsid w:val="001039DA"/>
    <w:rsid w:val="00104DFD"/>
    <w:rsid w:val="001050A7"/>
    <w:rsid w:val="00105F8F"/>
    <w:rsid w:val="00110D7B"/>
    <w:rsid w:val="00111B88"/>
    <w:rsid w:val="001141E8"/>
    <w:rsid w:val="00114EC4"/>
    <w:rsid w:val="00115B65"/>
    <w:rsid w:val="00115ED6"/>
    <w:rsid w:val="00117501"/>
    <w:rsid w:val="00117ACA"/>
    <w:rsid w:val="00125898"/>
    <w:rsid w:val="00127802"/>
    <w:rsid w:val="0013120B"/>
    <w:rsid w:val="0013306E"/>
    <w:rsid w:val="0013349A"/>
    <w:rsid w:val="00133542"/>
    <w:rsid w:val="00136801"/>
    <w:rsid w:val="001404BE"/>
    <w:rsid w:val="00141ED7"/>
    <w:rsid w:val="00145675"/>
    <w:rsid w:val="00146F45"/>
    <w:rsid w:val="001510A5"/>
    <w:rsid w:val="00151285"/>
    <w:rsid w:val="00151368"/>
    <w:rsid w:val="0015386E"/>
    <w:rsid w:val="0015534F"/>
    <w:rsid w:val="0016181C"/>
    <w:rsid w:val="00163147"/>
    <w:rsid w:val="001632F0"/>
    <w:rsid w:val="00167756"/>
    <w:rsid w:val="001726CD"/>
    <w:rsid w:val="00172C04"/>
    <w:rsid w:val="0017473B"/>
    <w:rsid w:val="00177EBB"/>
    <w:rsid w:val="00181D52"/>
    <w:rsid w:val="0018202E"/>
    <w:rsid w:val="00182656"/>
    <w:rsid w:val="00182E26"/>
    <w:rsid w:val="00183048"/>
    <w:rsid w:val="001874C0"/>
    <w:rsid w:val="00190A82"/>
    <w:rsid w:val="001926C2"/>
    <w:rsid w:val="001959CB"/>
    <w:rsid w:val="001979EE"/>
    <w:rsid w:val="001A0A35"/>
    <w:rsid w:val="001A1F68"/>
    <w:rsid w:val="001A2D99"/>
    <w:rsid w:val="001A4E84"/>
    <w:rsid w:val="001A50F6"/>
    <w:rsid w:val="001A549B"/>
    <w:rsid w:val="001B2910"/>
    <w:rsid w:val="001B38EA"/>
    <w:rsid w:val="001B420F"/>
    <w:rsid w:val="001B5915"/>
    <w:rsid w:val="001B6B2E"/>
    <w:rsid w:val="001C165B"/>
    <w:rsid w:val="001C4E26"/>
    <w:rsid w:val="001C62AE"/>
    <w:rsid w:val="001C66E8"/>
    <w:rsid w:val="001C7CCF"/>
    <w:rsid w:val="001D0B55"/>
    <w:rsid w:val="001D681E"/>
    <w:rsid w:val="001D787C"/>
    <w:rsid w:val="001E14E0"/>
    <w:rsid w:val="001F140F"/>
    <w:rsid w:val="001F144E"/>
    <w:rsid w:val="001F229D"/>
    <w:rsid w:val="001F3A18"/>
    <w:rsid w:val="001F45FC"/>
    <w:rsid w:val="001F6897"/>
    <w:rsid w:val="0020247B"/>
    <w:rsid w:val="0020467D"/>
    <w:rsid w:val="00204D6E"/>
    <w:rsid w:val="00205B07"/>
    <w:rsid w:val="00207365"/>
    <w:rsid w:val="00210AEF"/>
    <w:rsid w:val="00213F8F"/>
    <w:rsid w:val="00213FC4"/>
    <w:rsid w:val="00216535"/>
    <w:rsid w:val="002171C3"/>
    <w:rsid w:val="002205F0"/>
    <w:rsid w:val="00222E16"/>
    <w:rsid w:val="002244CF"/>
    <w:rsid w:val="002253E0"/>
    <w:rsid w:val="002258AB"/>
    <w:rsid w:val="00225C01"/>
    <w:rsid w:val="002268E9"/>
    <w:rsid w:val="00227EF1"/>
    <w:rsid w:val="002314BE"/>
    <w:rsid w:val="00235CB9"/>
    <w:rsid w:val="0023732B"/>
    <w:rsid w:val="0024189E"/>
    <w:rsid w:val="00243294"/>
    <w:rsid w:val="002505D8"/>
    <w:rsid w:val="0025402D"/>
    <w:rsid w:val="00256C0B"/>
    <w:rsid w:val="00257A36"/>
    <w:rsid w:val="00257DE6"/>
    <w:rsid w:val="00260D4B"/>
    <w:rsid w:val="0026192A"/>
    <w:rsid w:val="00262AFB"/>
    <w:rsid w:val="0026447C"/>
    <w:rsid w:val="00267009"/>
    <w:rsid w:val="00267F61"/>
    <w:rsid w:val="00272B3C"/>
    <w:rsid w:val="00274670"/>
    <w:rsid w:val="00274CF0"/>
    <w:rsid w:val="00277A9E"/>
    <w:rsid w:val="0028439E"/>
    <w:rsid w:val="002858D5"/>
    <w:rsid w:val="00286E94"/>
    <w:rsid w:val="00290D83"/>
    <w:rsid w:val="00291B7C"/>
    <w:rsid w:val="00292C3B"/>
    <w:rsid w:val="00293349"/>
    <w:rsid w:val="00293B4E"/>
    <w:rsid w:val="00293B50"/>
    <w:rsid w:val="00295447"/>
    <w:rsid w:val="002965AB"/>
    <w:rsid w:val="00296A84"/>
    <w:rsid w:val="002A2C9A"/>
    <w:rsid w:val="002A55D8"/>
    <w:rsid w:val="002A6E73"/>
    <w:rsid w:val="002A7291"/>
    <w:rsid w:val="002A78D4"/>
    <w:rsid w:val="002B0FBC"/>
    <w:rsid w:val="002B0FDB"/>
    <w:rsid w:val="002B1A7A"/>
    <w:rsid w:val="002C1F81"/>
    <w:rsid w:val="002C34D6"/>
    <w:rsid w:val="002C6AFB"/>
    <w:rsid w:val="002C6C2A"/>
    <w:rsid w:val="002D06AE"/>
    <w:rsid w:val="002D0D91"/>
    <w:rsid w:val="002D1FD1"/>
    <w:rsid w:val="002D2D07"/>
    <w:rsid w:val="002D3AB3"/>
    <w:rsid w:val="002D6E20"/>
    <w:rsid w:val="002D7674"/>
    <w:rsid w:val="002E027C"/>
    <w:rsid w:val="002E0544"/>
    <w:rsid w:val="002E251F"/>
    <w:rsid w:val="002E28B9"/>
    <w:rsid w:val="002E316A"/>
    <w:rsid w:val="002E4D23"/>
    <w:rsid w:val="002E4EF4"/>
    <w:rsid w:val="002E6351"/>
    <w:rsid w:val="002E6CD6"/>
    <w:rsid w:val="002E708B"/>
    <w:rsid w:val="002E73D7"/>
    <w:rsid w:val="002E7F12"/>
    <w:rsid w:val="002F4320"/>
    <w:rsid w:val="002F4B2C"/>
    <w:rsid w:val="002F5B83"/>
    <w:rsid w:val="002F5E16"/>
    <w:rsid w:val="0030007F"/>
    <w:rsid w:val="00300E04"/>
    <w:rsid w:val="003028D4"/>
    <w:rsid w:val="00304B9E"/>
    <w:rsid w:val="003073F9"/>
    <w:rsid w:val="00311883"/>
    <w:rsid w:val="003123E7"/>
    <w:rsid w:val="00312B5F"/>
    <w:rsid w:val="00313D87"/>
    <w:rsid w:val="003154DE"/>
    <w:rsid w:val="0031591C"/>
    <w:rsid w:val="00320C77"/>
    <w:rsid w:val="00322B73"/>
    <w:rsid w:val="00322EA2"/>
    <w:rsid w:val="00326635"/>
    <w:rsid w:val="003268D4"/>
    <w:rsid w:val="003270D2"/>
    <w:rsid w:val="00327646"/>
    <w:rsid w:val="0033371C"/>
    <w:rsid w:val="00334EAF"/>
    <w:rsid w:val="00337B22"/>
    <w:rsid w:val="003403AB"/>
    <w:rsid w:val="003407F3"/>
    <w:rsid w:val="003417EA"/>
    <w:rsid w:val="00342428"/>
    <w:rsid w:val="0034265C"/>
    <w:rsid w:val="00346362"/>
    <w:rsid w:val="003476E7"/>
    <w:rsid w:val="00347A1A"/>
    <w:rsid w:val="00351461"/>
    <w:rsid w:val="00351F7C"/>
    <w:rsid w:val="003522ED"/>
    <w:rsid w:val="003544E9"/>
    <w:rsid w:val="00356F3F"/>
    <w:rsid w:val="003570E2"/>
    <w:rsid w:val="00360AED"/>
    <w:rsid w:val="0036335E"/>
    <w:rsid w:val="003644CF"/>
    <w:rsid w:val="003652E5"/>
    <w:rsid w:val="00366FB9"/>
    <w:rsid w:val="003707C4"/>
    <w:rsid w:val="00371B30"/>
    <w:rsid w:val="00373FDD"/>
    <w:rsid w:val="00381AB0"/>
    <w:rsid w:val="00381FBC"/>
    <w:rsid w:val="00384359"/>
    <w:rsid w:val="003846DB"/>
    <w:rsid w:val="00384B6C"/>
    <w:rsid w:val="00384B78"/>
    <w:rsid w:val="0038507C"/>
    <w:rsid w:val="00385F3E"/>
    <w:rsid w:val="0038662E"/>
    <w:rsid w:val="0038696D"/>
    <w:rsid w:val="0039176B"/>
    <w:rsid w:val="00395572"/>
    <w:rsid w:val="00395A19"/>
    <w:rsid w:val="00395CA6"/>
    <w:rsid w:val="00396963"/>
    <w:rsid w:val="00396D4B"/>
    <w:rsid w:val="003970EE"/>
    <w:rsid w:val="003A21FA"/>
    <w:rsid w:val="003A287D"/>
    <w:rsid w:val="003A3BC3"/>
    <w:rsid w:val="003A45D4"/>
    <w:rsid w:val="003A5FE7"/>
    <w:rsid w:val="003A7AE4"/>
    <w:rsid w:val="003B034F"/>
    <w:rsid w:val="003B04A4"/>
    <w:rsid w:val="003B0690"/>
    <w:rsid w:val="003B1911"/>
    <w:rsid w:val="003B5439"/>
    <w:rsid w:val="003B58BB"/>
    <w:rsid w:val="003B7F58"/>
    <w:rsid w:val="003C0201"/>
    <w:rsid w:val="003C2F95"/>
    <w:rsid w:val="003C75E7"/>
    <w:rsid w:val="003D059C"/>
    <w:rsid w:val="003D2EAF"/>
    <w:rsid w:val="003D31DF"/>
    <w:rsid w:val="003D431E"/>
    <w:rsid w:val="003D6E23"/>
    <w:rsid w:val="003D72CF"/>
    <w:rsid w:val="003E0024"/>
    <w:rsid w:val="003E0102"/>
    <w:rsid w:val="003E1E9A"/>
    <w:rsid w:val="003E3454"/>
    <w:rsid w:val="003E552A"/>
    <w:rsid w:val="003E5DFC"/>
    <w:rsid w:val="003E72FB"/>
    <w:rsid w:val="003F015E"/>
    <w:rsid w:val="003F4368"/>
    <w:rsid w:val="003F44AE"/>
    <w:rsid w:val="003F5791"/>
    <w:rsid w:val="003F7EB2"/>
    <w:rsid w:val="00401940"/>
    <w:rsid w:val="004020E3"/>
    <w:rsid w:val="00405422"/>
    <w:rsid w:val="0040747D"/>
    <w:rsid w:val="00407D2B"/>
    <w:rsid w:val="004104EF"/>
    <w:rsid w:val="0041282C"/>
    <w:rsid w:val="00413AC0"/>
    <w:rsid w:val="0041434E"/>
    <w:rsid w:val="00414939"/>
    <w:rsid w:val="00420C52"/>
    <w:rsid w:val="00421BDA"/>
    <w:rsid w:val="00422781"/>
    <w:rsid w:val="00432AAA"/>
    <w:rsid w:val="00432D7C"/>
    <w:rsid w:val="0043592E"/>
    <w:rsid w:val="00442070"/>
    <w:rsid w:val="00444E0B"/>
    <w:rsid w:val="0044522B"/>
    <w:rsid w:val="00445FA2"/>
    <w:rsid w:val="00447DBA"/>
    <w:rsid w:val="00451A99"/>
    <w:rsid w:val="004568B9"/>
    <w:rsid w:val="00460D5E"/>
    <w:rsid w:val="0046129F"/>
    <w:rsid w:val="00462315"/>
    <w:rsid w:val="00462992"/>
    <w:rsid w:val="00464288"/>
    <w:rsid w:val="00472C3D"/>
    <w:rsid w:val="00473A2D"/>
    <w:rsid w:val="004743A5"/>
    <w:rsid w:val="004751D5"/>
    <w:rsid w:val="00477C99"/>
    <w:rsid w:val="00477D81"/>
    <w:rsid w:val="00483283"/>
    <w:rsid w:val="0048541D"/>
    <w:rsid w:val="004918A6"/>
    <w:rsid w:val="00492590"/>
    <w:rsid w:val="004929F7"/>
    <w:rsid w:val="00493782"/>
    <w:rsid w:val="00493C73"/>
    <w:rsid w:val="00495467"/>
    <w:rsid w:val="0049561B"/>
    <w:rsid w:val="0049595A"/>
    <w:rsid w:val="00497CA6"/>
    <w:rsid w:val="004A066C"/>
    <w:rsid w:val="004A10C9"/>
    <w:rsid w:val="004A4ACF"/>
    <w:rsid w:val="004A4B18"/>
    <w:rsid w:val="004A4DB2"/>
    <w:rsid w:val="004A5091"/>
    <w:rsid w:val="004A5651"/>
    <w:rsid w:val="004B11D0"/>
    <w:rsid w:val="004B1936"/>
    <w:rsid w:val="004B22DC"/>
    <w:rsid w:val="004B785B"/>
    <w:rsid w:val="004C2110"/>
    <w:rsid w:val="004C575D"/>
    <w:rsid w:val="004C5EF4"/>
    <w:rsid w:val="004D0003"/>
    <w:rsid w:val="004D0D2E"/>
    <w:rsid w:val="004D1FD9"/>
    <w:rsid w:val="004E0354"/>
    <w:rsid w:val="004E2405"/>
    <w:rsid w:val="004E2581"/>
    <w:rsid w:val="004E26E1"/>
    <w:rsid w:val="004E4281"/>
    <w:rsid w:val="004E5A61"/>
    <w:rsid w:val="004E5AB9"/>
    <w:rsid w:val="004E5CD1"/>
    <w:rsid w:val="004E5E08"/>
    <w:rsid w:val="004F085A"/>
    <w:rsid w:val="004F2920"/>
    <w:rsid w:val="004F4215"/>
    <w:rsid w:val="004F5B0B"/>
    <w:rsid w:val="004F7180"/>
    <w:rsid w:val="004F744F"/>
    <w:rsid w:val="005012EA"/>
    <w:rsid w:val="00501794"/>
    <w:rsid w:val="00504419"/>
    <w:rsid w:val="00504C02"/>
    <w:rsid w:val="005064F7"/>
    <w:rsid w:val="00506856"/>
    <w:rsid w:val="00511782"/>
    <w:rsid w:val="00512768"/>
    <w:rsid w:val="005137C9"/>
    <w:rsid w:val="0051410C"/>
    <w:rsid w:val="005149A0"/>
    <w:rsid w:val="005232DE"/>
    <w:rsid w:val="00525F27"/>
    <w:rsid w:val="00530367"/>
    <w:rsid w:val="00535A57"/>
    <w:rsid w:val="00536601"/>
    <w:rsid w:val="005379C4"/>
    <w:rsid w:val="005404D7"/>
    <w:rsid w:val="00544BA9"/>
    <w:rsid w:val="0054608B"/>
    <w:rsid w:val="00546583"/>
    <w:rsid w:val="005502EC"/>
    <w:rsid w:val="005507A9"/>
    <w:rsid w:val="00551737"/>
    <w:rsid w:val="005517F6"/>
    <w:rsid w:val="00552212"/>
    <w:rsid w:val="00555A44"/>
    <w:rsid w:val="00555C3C"/>
    <w:rsid w:val="00557A30"/>
    <w:rsid w:val="005610BE"/>
    <w:rsid w:val="0056153D"/>
    <w:rsid w:val="005615F3"/>
    <w:rsid w:val="0056263D"/>
    <w:rsid w:val="00567278"/>
    <w:rsid w:val="00570C64"/>
    <w:rsid w:val="00575514"/>
    <w:rsid w:val="005769A3"/>
    <w:rsid w:val="005825B1"/>
    <w:rsid w:val="0058324D"/>
    <w:rsid w:val="005833F4"/>
    <w:rsid w:val="00585559"/>
    <w:rsid w:val="00587024"/>
    <w:rsid w:val="00587DCD"/>
    <w:rsid w:val="005929A4"/>
    <w:rsid w:val="00595D20"/>
    <w:rsid w:val="00595E0A"/>
    <w:rsid w:val="005A2475"/>
    <w:rsid w:val="005A415E"/>
    <w:rsid w:val="005A4262"/>
    <w:rsid w:val="005A6B61"/>
    <w:rsid w:val="005A7338"/>
    <w:rsid w:val="005B2128"/>
    <w:rsid w:val="005B3206"/>
    <w:rsid w:val="005B3559"/>
    <w:rsid w:val="005B3CB5"/>
    <w:rsid w:val="005B6C63"/>
    <w:rsid w:val="005B7B2A"/>
    <w:rsid w:val="005C22A9"/>
    <w:rsid w:val="005C22C3"/>
    <w:rsid w:val="005C23B5"/>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6000CE"/>
    <w:rsid w:val="006042FA"/>
    <w:rsid w:val="00605446"/>
    <w:rsid w:val="00615F00"/>
    <w:rsid w:val="00620973"/>
    <w:rsid w:val="00620CDF"/>
    <w:rsid w:val="00620E9E"/>
    <w:rsid w:val="00624654"/>
    <w:rsid w:val="00637C61"/>
    <w:rsid w:val="0064060D"/>
    <w:rsid w:val="006411F4"/>
    <w:rsid w:val="0064140B"/>
    <w:rsid w:val="0064293D"/>
    <w:rsid w:val="00643E9F"/>
    <w:rsid w:val="006442AC"/>
    <w:rsid w:val="006444C1"/>
    <w:rsid w:val="006505C5"/>
    <w:rsid w:val="00653AC9"/>
    <w:rsid w:val="0065433C"/>
    <w:rsid w:val="00655F2A"/>
    <w:rsid w:val="00662141"/>
    <w:rsid w:val="006621BD"/>
    <w:rsid w:val="00662BEB"/>
    <w:rsid w:val="00662E75"/>
    <w:rsid w:val="00664B34"/>
    <w:rsid w:val="00666410"/>
    <w:rsid w:val="00671204"/>
    <w:rsid w:val="00671A23"/>
    <w:rsid w:val="00672BDE"/>
    <w:rsid w:val="006761B9"/>
    <w:rsid w:val="00676AA1"/>
    <w:rsid w:val="00677B4A"/>
    <w:rsid w:val="00682B76"/>
    <w:rsid w:val="0068554B"/>
    <w:rsid w:val="006903EA"/>
    <w:rsid w:val="00696136"/>
    <w:rsid w:val="00696883"/>
    <w:rsid w:val="0069749A"/>
    <w:rsid w:val="00697884"/>
    <w:rsid w:val="006A2C5E"/>
    <w:rsid w:val="006A4208"/>
    <w:rsid w:val="006A5342"/>
    <w:rsid w:val="006A7178"/>
    <w:rsid w:val="006A7598"/>
    <w:rsid w:val="006A7E9B"/>
    <w:rsid w:val="006B004B"/>
    <w:rsid w:val="006B2823"/>
    <w:rsid w:val="006B5C73"/>
    <w:rsid w:val="006C1459"/>
    <w:rsid w:val="006C1C61"/>
    <w:rsid w:val="006C38F8"/>
    <w:rsid w:val="006C5312"/>
    <w:rsid w:val="006C5F39"/>
    <w:rsid w:val="006C6558"/>
    <w:rsid w:val="006C7018"/>
    <w:rsid w:val="006C7BED"/>
    <w:rsid w:val="006D0E29"/>
    <w:rsid w:val="006D2093"/>
    <w:rsid w:val="006D26ED"/>
    <w:rsid w:val="006D3A53"/>
    <w:rsid w:val="006D76D8"/>
    <w:rsid w:val="006E1790"/>
    <w:rsid w:val="006E1AC9"/>
    <w:rsid w:val="006E2048"/>
    <w:rsid w:val="006E2A7B"/>
    <w:rsid w:val="006E3307"/>
    <w:rsid w:val="006E34DD"/>
    <w:rsid w:val="006E3D75"/>
    <w:rsid w:val="006F3387"/>
    <w:rsid w:val="006F3F91"/>
    <w:rsid w:val="006F591B"/>
    <w:rsid w:val="00701587"/>
    <w:rsid w:val="00702EED"/>
    <w:rsid w:val="00704EFE"/>
    <w:rsid w:val="00705225"/>
    <w:rsid w:val="0070545F"/>
    <w:rsid w:val="0070549A"/>
    <w:rsid w:val="00705862"/>
    <w:rsid w:val="00710CDC"/>
    <w:rsid w:val="0071566C"/>
    <w:rsid w:val="00715A21"/>
    <w:rsid w:val="00716209"/>
    <w:rsid w:val="00717D7C"/>
    <w:rsid w:val="00720C84"/>
    <w:rsid w:val="007263EA"/>
    <w:rsid w:val="00726501"/>
    <w:rsid w:val="0072717F"/>
    <w:rsid w:val="007338C9"/>
    <w:rsid w:val="00733BD8"/>
    <w:rsid w:val="00734701"/>
    <w:rsid w:val="007364F6"/>
    <w:rsid w:val="00741473"/>
    <w:rsid w:val="00743C64"/>
    <w:rsid w:val="00743EF8"/>
    <w:rsid w:val="00746161"/>
    <w:rsid w:val="00746642"/>
    <w:rsid w:val="007467B1"/>
    <w:rsid w:val="00753A40"/>
    <w:rsid w:val="0075558F"/>
    <w:rsid w:val="00757889"/>
    <w:rsid w:val="00761D8F"/>
    <w:rsid w:val="00764D82"/>
    <w:rsid w:val="00766478"/>
    <w:rsid w:val="00770123"/>
    <w:rsid w:val="00771301"/>
    <w:rsid w:val="007725FD"/>
    <w:rsid w:val="00773D03"/>
    <w:rsid w:val="00774A59"/>
    <w:rsid w:val="0077592D"/>
    <w:rsid w:val="00776E8D"/>
    <w:rsid w:val="0078655E"/>
    <w:rsid w:val="0079002B"/>
    <w:rsid w:val="00794FD5"/>
    <w:rsid w:val="007A07CD"/>
    <w:rsid w:val="007A0BFD"/>
    <w:rsid w:val="007A44C5"/>
    <w:rsid w:val="007A4BB7"/>
    <w:rsid w:val="007A5F9A"/>
    <w:rsid w:val="007A70FD"/>
    <w:rsid w:val="007B0779"/>
    <w:rsid w:val="007B0B41"/>
    <w:rsid w:val="007B12BB"/>
    <w:rsid w:val="007B1841"/>
    <w:rsid w:val="007B288D"/>
    <w:rsid w:val="007B29E0"/>
    <w:rsid w:val="007B2C36"/>
    <w:rsid w:val="007B7959"/>
    <w:rsid w:val="007B7DC9"/>
    <w:rsid w:val="007C02C3"/>
    <w:rsid w:val="007C6724"/>
    <w:rsid w:val="007D080F"/>
    <w:rsid w:val="007D0BEF"/>
    <w:rsid w:val="007D205E"/>
    <w:rsid w:val="007D23B2"/>
    <w:rsid w:val="007D2993"/>
    <w:rsid w:val="007D2A82"/>
    <w:rsid w:val="007D70DB"/>
    <w:rsid w:val="007E1B56"/>
    <w:rsid w:val="007E2537"/>
    <w:rsid w:val="007E335B"/>
    <w:rsid w:val="007E3397"/>
    <w:rsid w:val="007E49A2"/>
    <w:rsid w:val="007F227F"/>
    <w:rsid w:val="007F2292"/>
    <w:rsid w:val="007F3480"/>
    <w:rsid w:val="007F3C81"/>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32A9"/>
    <w:rsid w:val="008459E9"/>
    <w:rsid w:val="0084669E"/>
    <w:rsid w:val="0084753A"/>
    <w:rsid w:val="00852394"/>
    <w:rsid w:val="00855EE8"/>
    <w:rsid w:val="0085625D"/>
    <w:rsid w:val="0085708D"/>
    <w:rsid w:val="00862319"/>
    <w:rsid w:val="00864104"/>
    <w:rsid w:val="008641C0"/>
    <w:rsid w:val="008643B8"/>
    <w:rsid w:val="00864D91"/>
    <w:rsid w:val="00865ABF"/>
    <w:rsid w:val="00866F81"/>
    <w:rsid w:val="008712FF"/>
    <w:rsid w:val="00873DE9"/>
    <w:rsid w:val="008740C0"/>
    <w:rsid w:val="008752EB"/>
    <w:rsid w:val="00875A71"/>
    <w:rsid w:val="0087683F"/>
    <w:rsid w:val="00877C6F"/>
    <w:rsid w:val="00885366"/>
    <w:rsid w:val="00885A96"/>
    <w:rsid w:val="00887767"/>
    <w:rsid w:val="00887AD2"/>
    <w:rsid w:val="00890B59"/>
    <w:rsid w:val="00893356"/>
    <w:rsid w:val="00894666"/>
    <w:rsid w:val="00895AF5"/>
    <w:rsid w:val="00897120"/>
    <w:rsid w:val="00897340"/>
    <w:rsid w:val="00897386"/>
    <w:rsid w:val="00897DCE"/>
    <w:rsid w:val="008A0BFB"/>
    <w:rsid w:val="008A25A1"/>
    <w:rsid w:val="008A351C"/>
    <w:rsid w:val="008A5285"/>
    <w:rsid w:val="008A6B0F"/>
    <w:rsid w:val="008B11AB"/>
    <w:rsid w:val="008B409A"/>
    <w:rsid w:val="008B4DFD"/>
    <w:rsid w:val="008B5AC8"/>
    <w:rsid w:val="008B6C45"/>
    <w:rsid w:val="008B7602"/>
    <w:rsid w:val="008C1995"/>
    <w:rsid w:val="008C2DB5"/>
    <w:rsid w:val="008C474F"/>
    <w:rsid w:val="008C6ADB"/>
    <w:rsid w:val="008C6DAF"/>
    <w:rsid w:val="008C7308"/>
    <w:rsid w:val="008D108E"/>
    <w:rsid w:val="008D2AFC"/>
    <w:rsid w:val="008D2E61"/>
    <w:rsid w:val="008D396B"/>
    <w:rsid w:val="008D4433"/>
    <w:rsid w:val="008D4F5E"/>
    <w:rsid w:val="008D770E"/>
    <w:rsid w:val="008E03DE"/>
    <w:rsid w:val="008E1055"/>
    <w:rsid w:val="008E2286"/>
    <w:rsid w:val="008E2E9C"/>
    <w:rsid w:val="008E51F8"/>
    <w:rsid w:val="008E5A77"/>
    <w:rsid w:val="008E695B"/>
    <w:rsid w:val="008E6CE0"/>
    <w:rsid w:val="008E7DE9"/>
    <w:rsid w:val="008F1A42"/>
    <w:rsid w:val="008F1DE9"/>
    <w:rsid w:val="008F2480"/>
    <w:rsid w:val="00900FEA"/>
    <w:rsid w:val="00903B6C"/>
    <w:rsid w:val="00904D5F"/>
    <w:rsid w:val="00905AC8"/>
    <w:rsid w:val="009064EC"/>
    <w:rsid w:val="0090787B"/>
    <w:rsid w:val="00907C79"/>
    <w:rsid w:val="009105E5"/>
    <w:rsid w:val="00911F1E"/>
    <w:rsid w:val="00912BDE"/>
    <w:rsid w:val="00915D34"/>
    <w:rsid w:val="00915E4A"/>
    <w:rsid w:val="00920F05"/>
    <w:rsid w:val="009220E0"/>
    <w:rsid w:val="00922173"/>
    <w:rsid w:val="00922D58"/>
    <w:rsid w:val="00924178"/>
    <w:rsid w:val="0093069D"/>
    <w:rsid w:val="00933EE7"/>
    <w:rsid w:val="009343DB"/>
    <w:rsid w:val="00936EB5"/>
    <w:rsid w:val="00940902"/>
    <w:rsid w:val="00940E2D"/>
    <w:rsid w:val="00941E04"/>
    <w:rsid w:val="00942FEC"/>
    <w:rsid w:val="00947F21"/>
    <w:rsid w:val="00950A38"/>
    <w:rsid w:val="00950E73"/>
    <w:rsid w:val="00951A7D"/>
    <w:rsid w:val="00951FAA"/>
    <w:rsid w:val="0095286A"/>
    <w:rsid w:val="00957E94"/>
    <w:rsid w:val="009616AC"/>
    <w:rsid w:val="00962868"/>
    <w:rsid w:val="00962DD7"/>
    <w:rsid w:val="00964802"/>
    <w:rsid w:val="00964B48"/>
    <w:rsid w:val="0097346C"/>
    <w:rsid w:val="00975899"/>
    <w:rsid w:val="009773DB"/>
    <w:rsid w:val="009776D5"/>
    <w:rsid w:val="00982FDE"/>
    <w:rsid w:val="0098745D"/>
    <w:rsid w:val="0099048F"/>
    <w:rsid w:val="00990961"/>
    <w:rsid w:val="0099221C"/>
    <w:rsid w:val="00992516"/>
    <w:rsid w:val="0099669E"/>
    <w:rsid w:val="009A4639"/>
    <w:rsid w:val="009A5709"/>
    <w:rsid w:val="009A6BE2"/>
    <w:rsid w:val="009A7017"/>
    <w:rsid w:val="009B129B"/>
    <w:rsid w:val="009B2CA0"/>
    <w:rsid w:val="009B3D06"/>
    <w:rsid w:val="009B4C4B"/>
    <w:rsid w:val="009B5496"/>
    <w:rsid w:val="009C6061"/>
    <w:rsid w:val="009D0CA6"/>
    <w:rsid w:val="009D4394"/>
    <w:rsid w:val="009E0262"/>
    <w:rsid w:val="009E2A84"/>
    <w:rsid w:val="009E6DC5"/>
    <w:rsid w:val="009E7E86"/>
    <w:rsid w:val="009F01FE"/>
    <w:rsid w:val="009F02D2"/>
    <w:rsid w:val="009F16FF"/>
    <w:rsid w:val="009F4CA5"/>
    <w:rsid w:val="009F6734"/>
    <w:rsid w:val="00A03A86"/>
    <w:rsid w:val="00A03F88"/>
    <w:rsid w:val="00A0416C"/>
    <w:rsid w:val="00A0488E"/>
    <w:rsid w:val="00A06FE3"/>
    <w:rsid w:val="00A07815"/>
    <w:rsid w:val="00A103EB"/>
    <w:rsid w:val="00A10CFC"/>
    <w:rsid w:val="00A1145D"/>
    <w:rsid w:val="00A12024"/>
    <w:rsid w:val="00A161D3"/>
    <w:rsid w:val="00A24972"/>
    <w:rsid w:val="00A306A7"/>
    <w:rsid w:val="00A30C7A"/>
    <w:rsid w:val="00A33CCB"/>
    <w:rsid w:val="00A3519D"/>
    <w:rsid w:val="00A35D24"/>
    <w:rsid w:val="00A42F8F"/>
    <w:rsid w:val="00A4623D"/>
    <w:rsid w:val="00A47D75"/>
    <w:rsid w:val="00A513D6"/>
    <w:rsid w:val="00A51850"/>
    <w:rsid w:val="00A525A8"/>
    <w:rsid w:val="00A547BD"/>
    <w:rsid w:val="00A54B04"/>
    <w:rsid w:val="00A55869"/>
    <w:rsid w:val="00A6176C"/>
    <w:rsid w:val="00A64E11"/>
    <w:rsid w:val="00A65C64"/>
    <w:rsid w:val="00A66F98"/>
    <w:rsid w:val="00A7002A"/>
    <w:rsid w:val="00A727E0"/>
    <w:rsid w:val="00A7352E"/>
    <w:rsid w:val="00A761CC"/>
    <w:rsid w:val="00A769F6"/>
    <w:rsid w:val="00A804A8"/>
    <w:rsid w:val="00A814CF"/>
    <w:rsid w:val="00A83155"/>
    <w:rsid w:val="00A921FB"/>
    <w:rsid w:val="00A924B7"/>
    <w:rsid w:val="00A96D76"/>
    <w:rsid w:val="00AA0187"/>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F82"/>
    <w:rsid w:val="00AB7153"/>
    <w:rsid w:val="00AC0569"/>
    <w:rsid w:val="00AC0CFF"/>
    <w:rsid w:val="00AC2C6C"/>
    <w:rsid w:val="00AC7A7A"/>
    <w:rsid w:val="00AD1CB8"/>
    <w:rsid w:val="00AD28C6"/>
    <w:rsid w:val="00AD4D4E"/>
    <w:rsid w:val="00AD5B74"/>
    <w:rsid w:val="00AD5D83"/>
    <w:rsid w:val="00AE0C5A"/>
    <w:rsid w:val="00AE1454"/>
    <w:rsid w:val="00AE3CEB"/>
    <w:rsid w:val="00AE490D"/>
    <w:rsid w:val="00AE5551"/>
    <w:rsid w:val="00AF27EA"/>
    <w:rsid w:val="00AF50EC"/>
    <w:rsid w:val="00AF52F4"/>
    <w:rsid w:val="00AF728F"/>
    <w:rsid w:val="00B00265"/>
    <w:rsid w:val="00B007D7"/>
    <w:rsid w:val="00B01992"/>
    <w:rsid w:val="00B03C1D"/>
    <w:rsid w:val="00B10434"/>
    <w:rsid w:val="00B11D2F"/>
    <w:rsid w:val="00B11F71"/>
    <w:rsid w:val="00B137C7"/>
    <w:rsid w:val="00B152FA"/>
    <w:rsid w:val="00B15D89"/>
    <w:rsid w:val="00B1781B"/>
    <w:rsid w:val="00B20FD8"/>
    <w:rsid w:val="00B21828"/>
    <w:rsid w:val="00B21989"/>
    <w:rsid w:val="00B21DB9"/>
    <w:rsid w:val="00B33CE6"/>
    <w:rsid w:val="00B3449C"/>
    <w:rsid w:val="00B346AE"/>
    <w:rsid w:val="00B34B30"/>
    <w:rsid w:val="00B36D99"/>
    <w:rsid w:val="00B42406"/>
    <w:rsid w:val="00B42A6C"/>
    <w:rsid w:val="00B42F2A"/>
    <w:rsid w:val="00B438ED"/>
    <w:rsid w:val="00B5272C"/>
    <w:rsid w:val="00B5324C"/>
    <w:rsid w:val="00B56374"/>
    <w:rsid w:val="00B5659C"/>
    <w:rsid w:val="00B56DE6"/>
    <w:rsid w:val="00B60F8D"/>
    <w:rsid w:val="00B627D8"/>
    <w:rsid w:val="00B62CE1"/>
    <w:rsid w:val="00B658FC"/>
    <w:rsid w:val="00B65DBA"/>
    <w:rsid w:val="00B66550"/>
    <w:rsid w:val="00B71D04"/>
    <w:rsid w:val="00B722DD"/>
    <w:rsid w:val="00B7660C"/>
    <w:rsid w:val="00B8006E"/>
    <w:rsid w:val="00B85F14"/>
    <w:rsid w:val="00B917E2"/>
    <w:rsid w:val="00B92054"/>
    <w:rsid w:val="00B96743"/>
    <w:rsid w:val="00B96A6E"/>
    <w:rsid w:val="00B97846"/>
    <w:rsid w:val="00BA13E8"/>
    <w:rsid w:val="00BA3F65"/>
    <w:rsid w:val="00BA47C3"/>
    <w:rsid w:val="00BA6030"/>
    <w:rsid w:val="00BA68AF"/>
    <w:rsid w:val="00BA7D87"/>
    <w:rsid w:val="00BB0DD2"/>
    <w:rsid w:val="00BB1271"/>
    <w:rsid w:val="00BB4EEF"/>
    <w:rsid w:val="00BB6EE8"/>
    <w:rsid w:val="00BC220C"/>
    <w:rsid w:val="00BC2547"/>
    <w:rsid w:val="00BC2F60"/>
    <w:rsid w:val="00BC3731"/>
    <w:rsid w:val="00BC5773"/>
    <w:rsid w:val="00BD1789"/>
    <w:rsid w:val="00BD3B6F"/>
    <w:rsid w:val="00BE0E2B"/>
    <w:rsid w:val="00BE0FB2"/>
    <w:rsid w:val="00BE4306"/>
    <w:rsid w:val="00BE51F9"/>
    <w:rsid w:val="00BE6789"/>
    <w:rsid w:val="00BE77E1"/>
    <w:rsid w:val="00BF07EA"/>
    <w:rsid w:val="00BF5ABB"/>
    <w:rsid w:val="00C0173A"/>
    <w:rsid w:val="00C0726D"/>
    <w:rsid w:val="00C12D40"/>
    <w:rsid w:val="00C13ADB"/>
    <w:rsid w:val="00C14736"/>
    <w:rsid w:val="00C205E2"/>
    <w:rsid w:val="00C209E5"/>
    <w:rsid w:val="00C209FE"/>
    <w:rsid w:val="00C22F36"/>
    <w:rsid w:val="00C23497"/>
    <w:rsid w:val="00C23E76"/>
    <w:rsid w:val="00C2517D"/>
    <w:rsid w:val="00C26EDA"/>
    <w:rsid w:val="00C313FC"/>
    <w:rsid w:val="00C31826"/>
    <w:rsid w:val="00C33042"/>
    <w:rsid w:val="00C421D2"/>
    <w:rsid w:val="00C4736D"/>
    <w:rsid w:val="00C52EBD"/>
    <w:rsid w:val="00C54103"/>
    <w:rsid w:val="00C545C7"/>
    <w:rsid w:val="00C57772"/>
    <w:rsid w:val="00C57E6A"/>
    <w:rsid w:val="00C617E7"/>
    <w:rsid w:val="00C62480"/>
    <w:rsid w:val="00C63EA8"/>
    <w:rsid w:val="00C66DA2"/>
    <w:rsid w:val="00C7207D"/>
    <w:rsid w:val="00C7297A"/>
    <w:rsid w:val="00C7489A"/>
    <w:rsid w:val="00C76FD8"/>
    <w:rsid w:val="00C802CB"/>
    <w:rsid w:val="00C80B7B"/>
    <w:rsid w:val="00C80F3B"/>
    <w:rsid w:val="00C8383A"/>
    <w:rsid w:val="00C83905"/>
    <w:rsid w:val="00C85125"/>
    <w:rsid w:val="00C908BF"/>
    <w:rsid w:val="00C93C3A"/>
    <w:rsid w:val="00C940A7"/>
    <w:rsid w:val="00CA031F"/>
    <w:rsid w:val="00CA14E0"/>
    <w:rsid w:val="00CA3F09"/>
    <w:rsid w:val="00CA5AEB"/>
    <w:rsid w:val="00CA733C"/>
    <w:rsid w:val="00CA7891"/>
    <w:rsid w:val="00CA7AE9"/>
    <w:rsid w:val="00CB13F0"/>
    <w:rsid w:val="00CB1EB3"/>
    <w:rsid w:val="00CB2612"/>
    <w:rsid w:val="00CB5286"/>
    <w:rsid w:val="00CB682F"/>
    <w:rsid w:val="00CC0691"/>
    <w:rsid w:val="00CC15B8"/>
    <w:rsid w:val="00CC2549"/>
    <w:rsid w:val="00CC28BB"/>
    <w:rsid w:val="00CC2C22"/>
    <w:rsid w:val="00CC503D"/>
    <w:rsid w:val="00CD4EEA"/>
    <w:rsid w:val="00CD6044"/>
    <w:rsid w:val="00CE0573"/>
    <w:rsid w:val="00CE1263"/>
    <w:rsid w:val="00CE2EC8"/>
    <w:rsid w:val="00CE357C"/>
    <w:rsid w:val="00CE6502"/>
    <w:rsid w:val="00CE78CE"/>
    <w:rsid w:val="00CF2451"/>
    <w:rsid w:val="00CF4CAD"/>
    <w:rsid w:val="00CF5852"/>
    <w:rsid w:val="00CF5C06"/>
    <w:rsid w:val="00D00971"/>
    <w:rsid w:val="00D019B6"/>
    <w:rsid w:val="00D05D53"/>
    <w:rsid w:val="00D06263"/>
    <w:rsid w:val="00D07D02"/>
    <w:rsid w:val="00D1045F"/>
    <w:rsid w:val="00D10BDC"/>
    <w:rsid w:val="00D11278"/>
    <w:rsid w:val="00D1136F"/>
    <w:rsid w:val="00D155B6"/>
    <w:rsid w:val="00D16643"/>
    <w:rsid w:val="00D17A45"/>
    <w:rsid w:val="00D212C7"/>
    <w:rsid w:val="00D24101"/>
    <w:rsid w:val="00D2582F"/>
    <w:rsid w:val="00D26ADB"/>
    <w:rsid w:val="00D3475B"/>
    <w:rsid w:val="00D37160"/>
    <w:rsid w:val="00D379FD"/>
    <w:rsid w:val="00D42409"/>
    <w:rsid w:val="00D42DD5"/>
    <w:rsid w:val="00D45220"/>
    <w:rsid w:val="00D47614"/>
    <w:rsid w:val="00D508F1"/>
    <w:rsid w:val="00D50BDB"/>
    <w:rsid w:val="00D53450"/>
    <w:rsid w:val="00D53899"/>
    <w:rsid w:val="00D54E4C"/>
    <w:rsid w:val="00D563B4"/>
    <w:rsid w:val="00D56BF9"/>
    <w:rsid w:val="00D6034F"/>
    <w:rsid w:val="00D6317C"/>
    <w:rsid w:val="00D651A6"/>
    <w:rsid w:val="00D67100"/>
    <w:rsid w:val="00D6739E"/>
    <w:rsid w:val="00D67AC5"/>
    <w:rsid w:val="00D706A3"/>
    <w:rsid w:val="00D70D3F"/>
    <w:rsid w:val="00D7114A"/>
    <w:rsid w:val="00D7211D"/>
    <w:rsid w:val="00D7445A"/>
    <w:rsid w:val="00D818EE"/>
    <w:rsid w:val="00D819B6"/>
    <w:rsid w:val="00D829AB"/>
    <w:rsid w:val="00D8436A"/>
    <w:rsid w:val="00D85FFB"/>
    <w:rsid w:val="00D864BE"/>
    <w:rsid w:val="00D86AB1"/>
    <w:rsid w:val="00D901F9"/>
    <w:rsid w:val="00D912F4"/>
    <w:rsid w:val="00D92D34"/>
    <w:rsid w:val="00D93282"/>
    <w:rsid w:val="00D939CF"/>
    <w:rsid w:val="00D94C44"/>
    <w:rsid w:val="00D96A5C"/>
    <w:rsid w:val="00DA1769"/>
    <w:rsid w:val="00DA2F32"/>
    <w:rsid w:val="00DA325A"/>
    <w:rsid w:val="00DA37D9"/>
    <w:rsid w:val="00DA619A"/>
    <w:rsid w:val="00DA7A9F"/>
    <w:rsid w:val="00DB1155"/>
    <w:rsid w:val="00DB20CF"/>
    <w:rsid w:val="00DB3BBD"/>
    <w:rsid w:val="00DB6455"/>
    <w:rsid w:val="00DB725F"/>
    <w:rsid w:val="00DC0AD4"/>
    <w:rsid w:val="00DC4E57"/>
    <w:rsid w:val="00DC7CF0"/>
    <w:rsid w:val="00DC7DE2"/>
    <w:rsid w:val="00DD1761"/>
    <w:rsid w:val="00DD1AB7"/>
    <w:rsid w:val="00DD3380"/>
    <w:rsid w:val="00DD3EB5"/>
    <w:rsid w:val="00DD43A8"/>
    <w:rsid w:val="00DD68C3"/>
    <w:rsid w:val="00DD7623"/>
    <w:rsid w:val="00DD7888"/>
    <w:rsid w:val="00DD7C2D"/>
    <w:rsid w:val="00DE0AFF"/>
    <w:rsid w:val="00DE0E6F"/>
    <w:rsid w:val="00DE28F7"/>
    <w:rsid w:val="00DE2C91"/>
    <w:rsid w:val="00DE34BC"/>
    <w:rsid w:val="00DE5BD4"/>
    <w:rsid w:val="00DE6C76"/>
    <w:rsid w:val="00DF2AF9"/>
    <w:rsid w:val="00DF3BD1"/>
    <w:rsid w:val="00DF3C10"/>
    <w:rsid w:val="00DF50BF"/>
    <w:rsid w:val="00E00484"/>
    <w:rsid w:val="00E0470D"/>
    <w:rsid w:val="00E06B5D"/>
    <w:rsid w:val="00E07B7D"/>
    <w:rsid w:val="00E100E8"/>
    <w:rsid w:val="00E10E37"/>
    <w:rsid w:val="00E120CE"/>
    <w:rsid w:val="00E1246E"/>
    <w:rsid w:val="00E12619"/>
    <w:rsid w:val="00E127A4"/>
    <w:rsid w:val="00E12F56"/>
    <w:rsid w:val="00E13612"/>
    <w:rsid w:val="00E13A1D"/>
    <w:rsid w:val="00E162C6"/>
    <w:rsid w:val="00E225CE"/>
    <w:rsid w:val="00E23243"/>
    <w:rsid w:val="00E2364F"/>
    <w:rsid w:val="00E23F14"/>
    <w:rsid w:val="00E2590A"/>
    <w:rsid w:val="00E32F87"/>
    <w:rsid w:val="00E33562"/>
    <w:rsid w:val="00E347C5"/>
    <w:rsid w:val="00E35184"/>
    <w:rsid w:val="00E42460"/>
    <w:rsid w:val="00E42753"/>
    <w:rsid w:val="00E42BA4"/>
    <w:rsid w:val="00E47806"/>
    <w:rsid w:val="00E505A6"/>
    <w:rsid w:val="00E5062E"/>
    <w:rsid w:val="00E50F18"/>
    <w:rsid w:val="00E51F70"/>
    <w:rsid w:val="00E659CC"/>
    <w:rsid w:val="00E67254"/>
    <w:rsid w:val="00E71267"/>
    <w:rsid w:val="00E73F0B"/>
    <w:rsid w:val="00E76DB5"/>
    <w:rsid w:val="00E83EA6"/>
    <w:rsid w:val="00E848F1"/>
    <w:rsid w:val="00E853F2"/>
    <w:rsid w:val="00E9450D"/>
    <w:rsid w:val="00E96CE0"/>
    <w:rsid w:val="00EA07F3"/>
    <w:rsid w:val="00EA0A18"/>
    <w:rsid w:val="00EA0FBF"/>
    <w:rsid w:val="00EA2612"/>
    <w:rsid w:val="00EA27B4"/>
    <w:rsid w:val="00EA47F8"/>
    <w:rsid w:val="00EA7195"/>
    <w:rsid w:val="00EB0250"/>
    <w:rsid w:val="00EB0A53"/>
    <w:rsid w:val="00EB19D7"/>
    <w:rsid w:val="00EB31B3"/>
    <w:rsid w:val="00EB45C0"/>
    <w:rsid w:val="00EB46E9"/>
    <w:rsid w:val="00EB4A65"/>
    <w:rsid w:val="00EB6FC9"/>
    <w:rsid w:val="00EC174F"/>
    <w:rsid w:val="00EC24D7"/>
    <w:rsid w:val="00EC2FFE"/>
    <w:rsid w:val="00EC346F"/>
    <w:rsid w:val="00EC6C58"/>
    <w:rsid w:val="00EC7A5B"/>
    <w:rsid w:val="00ED507D"/>
    <w:rsid w:val="00ED783E"/>
    <w:rsid w:val="00ED7EFA"/>
    <w:rsid w:val="00EE0E4A"/>
    <w:rsid w:val="00EE3DA4"/>
    <w:rsid w:val="00EE5D78"/>
    <w:rsid w:val="00EE65F8"/>
    <w:rsid w:val="00EE73F8"/>
    <w:rsid w:val="00EF0080"/>
    <w:rsid w:val="00EF0392"/>
    <w:rsid w:val="00EF0F13"/>
    <w:rsid w:val="00EF1FB4"/>
    <w:rsid w:val="00EF2E12"/>
    <w:rsid w:val="00EF2F71"/>
    <w:rsid w:val="00EF318F"/>
    <w:rsid w:val="00EF3D75"/>
    <w:rsid w:val="00EF4DCF"/>
    <w:rsid w:val="00F00790"/>
    <w:rsid w:val="00F00A7A"/>
    <w:rsid w:val="00F03371"/>
    <w:rsid w:val="00F03B6E"/>
    <w:rsid w:val="00F03BC4"/>
    <w:rsid w:val="00F067A5"/>
    <w:rsid w:val="00F06F30"/>
    <w:rsid w:val="00F131E6"/>
    <w:rsid w:val="00F147C7"/>
    <w:rsid w:val="00F1522C"/>
    <w:rsid w:val="00F21247"/>
    <w:rsid w:val="00F240D7"/>
    <w:rsid w:val="00F25130"/>
    <w:rsid w:val="00F3029A"/>
    <w:rsid w:val="00F34446"/>
    <w:rsid w:val="00F34AB9"/>
    <w:rsid w:val="00F36EED"/>
    <w:rsid w:val="00F373E0"/>
    <w:rsid w:val="00F54886"/>
    <w:rsid w:val="00F55104"/>
    <w:rsid w:val="00F55B9D"/>
    <w:rsid w:val="00F562B5"/>
    <w:rsid w:val="00F60203"/>
    <w:rsid w:val="00F6337E"/>
    <w:rsid w:val="00F6348B"/>
    <w:rsid w:val="00F64012"/>
    <w:rsid w:val="00F64D3A"/>
    <w:rsid w:val="00F65FCC"/>
    <w:rsid w:val="00F66AD1"/>
    <w:rsid w:val="00F678D0"/>
    <w:rsid w:val="00F67B3C"/>
    <w:rsid w:val="00F67D13"/>
    <w:rsid w:val="00F7018C"/>
    <w:rsid w:val="00F71FC8"/>
    <w:rsid w:val="00F74B51"/>
    <w:rsid w:val="00F767A6"/>
    <w:rsid w:val="00F77FC5"/>
    <w:rsid w:val="00F806D0"/>
    <w:rsid w:val="00F80FED"/>
    <w:rsid w:val="00F85F9E"/>
    <w:rsid w:val="00F8626B"/>
    <w:rsid w:val="00F86386"/>
    <w:rsid w:val="00F86702"/>
    <w:rsid w:val="00F90C3D"/>
    <w:rsid w:val="00F931F3"/>
    <w:rsid w:val="00F93624"/>
    <w:rsid w:val="00F96CCE"/>
    <w:rsid w:val="00FA00FC"/>
    <w:rsid w:val="00FA79DA"/>
    <w:rsid w:val="00FB0E1B"/>
    <w:rsid w:val="00FB2171"/>
    <w:rsid w:val="00FB3203"/>
    <w:rsid w:val="00FB5E38"/>
    <w:rsid w:val="00FC00FB"/>
    <w:rsid w:val="00FC0982"/>
    <w:rsid w:val="00FC2393"/>
    <w:rsid w:val="00FC2ADB"/>
    <w:rsid w:val="00FC6CFD"/>
    <w:rsid w:val="00FC78EE"/>
    <w:rsid w:val="00FD0A51"/>
    <w:rsid w:val="00FD0B6A"/>
    <w:rsid w:val="00FD744A"/>
    <w:rsid w:val="00FE0152"/>
    <w:rsid w:val="00FE24B3"/>
    <w:rsid w:val="00FE2A85"/>
    <w:rsid w:val="00FE4309"/>
    <w:rsid w:val="00FE489B"/>
    <w:rsid w:val="00FE6DF7"/>
    <w:rsid w:val="00FE7E76"/>
    <w:rsid w:val="00FF156D"/>
    <w:rsid w:val="00FF2899"/>
    <w:rsid w:val="00FF49B4"/>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9E9"/>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unhideWhenUsed/>
    <w:rsid w:val="008459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9E9"/>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8459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59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59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59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59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59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59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59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59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59E9"/>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8459E9"/>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8459E9"/>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8459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59E9"/>
    <w:rPr>
      <w:b/>
    </w:rPr>
  </w:style>
  <w:style w:type="paragraph" w:customStyle="1" w:styleId="BoxHeadItalic">
    <w:name w:val="BoxHeadItalic"/>
    <w:aliases w:val="bhi"/>
    <w:basedOn w:val="BoxText"/>
    <w:next w:val="BoxStep"/>
    <w:qFormat/>
    <w:rsid w:val="008459E9"/>
    <w:rPr>
      <w:i/>
    </w:rPr>
  </w:style>
  <w:style w:type="paragraph" w:customStyle="1" w:styleId="BoxList">
    <w:name w:val="BoxList"/>
    <w:aliases w:val="bl"/>
    <w:basedOn w:val="BoxText"/>
    <w:qFormat/>
    <w:rsid w:val="008459E9"/>
    <w:pPr>
      <w:ind w:left="1559" w:hanging="425"/>
    </w:pPr>
  </w:style>
  <w:style w:type="paragraph" w:customStyle="1" w:styleId="BoxNote">
    <w:name w:val="BoxNote"/>
    <w:aliases w:val="bn"/>
    <w:basedOn w:val="BoxText"/>
    <w:qFormat/>
    <w:rsid w:val="008459E9"/>
    <w:pPr>
      <w:tabs>
        <w:tab w:val="left" w:pos="1985"/>
      </w:tabs>
      <w:spacing w:before="122" w:line="198" w:lineRule="exact"/>
      <w:ind w:left="2948" w:hanging="1814"/>
    </w:pPr>
    <w:rPr>
      <w:sz w:val="18"/>
    </w:rPr>
  </w:style>
  <w:style w:type="paragraph" w:customStyle="1" w:styleId="BoxPara">
    <w:name w:val="BoxPara"/>
    <w:aliases w:val="bp"/>
    <w:basedOn w:val="BoxText"/>
    <w:qFormat/>
    <w:rsid w:val="008459E9"/>
    <w:pPr>
      <w:tabs>
        <w:tab w:val="right" w:pos="2268"/>
      </w:tabs>
      <w:ind w:left="2552" w:hanging="1418"/>
    </w:pPr>
  </w:style>
  <w:style w:type="paragraph" w:customStyle="1" w:styleId="BoxStep">
    <w:name w:val="BoxStep"/>
    <w:aliases w:val="bs"/>
    <w:basedOn w:val="BoxText"/>
    <w:qFormat/>
    <w:rsid w:val="008459E9"/>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8459E9"/>
  </w:style>
  <w:style w:type="character" w:customStyle="1" w:styleId="CharAmPartText">
    <w:name w:val="CharAmPartText"/>
    <w:basedOn w:val="OPCCharBase"/>
    <w:uiPriority w:val="1"/>
    <w:qFormat/>
    <w:rsid w:val="008459E9"/>
  </w:style>
  <w:style w:type="character" w:customStyle="1" w:styleId="CharAmSchNo">
    <w:name w:val="CharAmSchNo"/>
    <w:basedOn w:val="OPCCharBase"/>
    <w:uiPriority w:val="1"/>
    <w:qFormat/>
    <w:rsid w:val="008459E9"/>
  </w:style>
  <w:style w:type="character" w:customStyle="1" w:styleId="CharAmSchText">
    <w:name w:val="CharAmSchText"/>
    <w:basedOn w:val="OPCCharBase"/>
    <w:uiPriority w:val="1"/>
    <w:qFormat/>
    <w:rsid w:val="008459E9"/>
  </w:style>
  <w:style w:type="character" w:customStyle="1" w:styleId="CharBoldItalic">
    <w:name w:val="CharBoldItalic"/>
    <w:basedOn w:val="OPCCharBase"/>
    <w:uiPriority w:val="1"/>
    <w:qFormat/>
    <w:rsid w:val="008459E9"/>
    <w:rPr>
      <w:b/>
      <w:i/>
    </w:rPr>
  </w:style>
  <w:style w:type="character" w:customStyle="1" w:styleId="CharChapNo">
    <w:name w:val="CharChapNo"/>
    <w:basedOn w:val="OPCCharBase"/>
    <w:qFormat/>
    <w:rsid w:val="008459E9"/>
  </w:style>
  <w:style w:type="character" w:customStyle="1" w:styleId="CharChapText">
    <w:name w:val="CharChapText"/>
    <w:basedOn w:val="OPCCharBase"/>
    <w:qFormat/>
    <w:rsid w:val="008459E9"/>
  </w:style>
  <w:style w:type="character" w:customStyle="1" w:styleId="CharDivNo">
    <w:name w:val="CharDivNo"/>
    <w:basedOn w:val="OPCCharBase"/>
    <w:qFormat/>
    <w:rsid w:val="008459E9"/>
  </w:style>
  <w:style w:type="character" w:customStyle="1" w:styleId="CharDivText">
    <w:name w:val="CharDivText"/>
    <w:basedOn w:val="OPCCharBase"/>
    <w:qFormat/>
    <w:rsid w:val="008459E9"/>
  </w:style>
  <w:style w:type="character" w:customStyle="1" w:styleId="CharItalic">
    <w:name w:val="CharItalic"/>
    <w:basedOn w:val="OPCCharBase"/>
    <w:uiPriority w:val="1"/>
    <w:qFormat/>
    <w:rsid w:val="008459E9"/>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8459E9"/>
  </w:style>
  <w:style w:type="character" w:customStyle="1" w:styleId="CharPartText">
    <w:name w:val="CharPartText"/>
    <w:basedOn w:val="OPCCharBase"/>
    <w:qFormat/>
    <w:rsid w:val="008459E9"/>
  </w:style>
  <w:style w:type="character" w:customStyle="1" w:styleId="CharSectno">
    <w:name w:val="CharSectno"/>
    <w:basedOn w:val="OPCCharBase"/>
    <w:qFormat/>
    <w:rsid w:val="008459E9"/>
  </w:style>
  <w:style w:type="character" w:customStyle="1" w:styleId="CharSubdNo">
    <w:name w:val="CharSubdNo"/>
    <w:basedOn w:val="OPCCharBase"/>
    <w:uiPriority w:val="1"/>
    <w:qFormat/>
    <w:rsid w:val="008459E9"/>
  </w:style>
  <w:style w:type="character" w:customStyle="1" w:styleId="CharSubdText">
    <w:name w:val="CharSubdText"/>
    <w:basedOn w:val="OPCCharBase"/>
    <w:uiPriority w:val="1"/>
    <w:qFormat/>
    <w:rsid w:val="008459E9"/>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rsid w:val="008459E9"/>
    <w:pPr>
      <w:spacing w:before="122" w:line="240" w:lineRule="auto"/>
      <w:ind w:left="1985" w:hanging="851"/>
    </w:pPr>
    <w:rPr>
      <w:sz w:val="18"/>
    </w:rPr>
  </w:style>
  <w:style w:type="paragraph" w:customStyle="1" w:styleId="notemargin">
    <w:name w:val="note(margin)"/>
    <w:aliases w:val="nm"/>
    <w:basedOn w:val="OPCParaBase"/>
    <w:rsid w:val="008459E9"/>
    <w:pPr>
      <w:tabs>
        <w:tab w:val="left" w:pos="709"/>
      </w:tabs>
      <w:spacing w:before="122" w:line="198" w:lineRule="exact"/>
      <w:ind w:left="709" w:hanging="709"/>
    </w:pPr>
    <w:rPr>
      <w:sz w:val="18"/>
    </w:rPr>
  </w:style>
  <w:style w:type="paragraph" w:customStyle="1" w:styleId="CTA-">
    <w:name w:val="CTA -"/>
    <w:basedOn w:val="OPCParaBase"/>
    <w:rsid w:val="008459E9"/>
    <w:pPr>
      <w:spacing w:before="60" w:line="240" w:lineRule="atLeast"/>
      <w:ind w:left="85" w:hanging="85"/>
    </w:pPr>
    <w:rPr>
      <w:sz w:val="20"/>
    </w:rPr>
  </w:style>
  <w:style w:type="paragraph" w:customStyle="1" w:styleId="CTA--">
    <w:name w:val="CTA --"/>
    <w:basedOn w:val="OPCParaBase"/>
    <w:next w:val="Normal"/>
    <w:rsid w:val="008459E9"/>
    <w:pPr>
      <w:spacing w:before="60" w:line="240" w:lineRule="atLeast"/>
      <w:ind w:left="142" w:hanging="142"/>
    </w:pPr>
    <w:rPr>
      <w:sz w:val="20"/>
    </w:rPr>
  </w:style>
  <w:style w:type="paragraph" w:customStyle="1" w:styleId="CTA---">
    <w:name w:val="CTA ---"/>
    <w:basedOn w:val="OPCParaBase"/>
    <w:next w:val="Normal"/>
    <w:rsid w:val="008459E9"/>
    <w:pPr>
      <w:spacing w:before="60" w:line="240" w:lineRule="atLeast"/>
      <w:ind w:left="198" w:hanging="198"/>
    </w:pPr>
    <w:rPr>
      <w:sz w:val="20"/>
    </w:rPr>
  </w:style>
  <w:style w:type="paragraph" w:customStyle="1" w:styleId="CTA----">
    <w:name w:val="CTA ----"/>
    <w:basedOn w:val="OPCParaBase"/>
    <w:next w:val="Normal"/>
    <w:rsid w:val="008459E9"/>
    <w:pPr>
      <w:spacing w:before="60" w:line="240" w:lineRule="atLeast"/>
      <w:ind w:left="255" w:hanging="255"/>
    </w:pPr>
    <w:rPr>
      <w:sz w:val="20"/>
    </w:rPr>
  </w:style>
  <w:style w:type="paragraph" w:customStyle="1" w:styleId="CTA1a">
    <w:name w:val="CTA 1(a)"/>
    <w:basedOn w:val="OPCParaBase"/>
    <w:rsid w:val="008459E9"/>
    <w:pPr>
      <w:tabs>
        <w:tab w:val="right" w:pos="414"/>
      </w:tabs>
      <w:spacing w:before="40" w:line="240" w:lineRule="atLeast"/>
      <w:ind w:left="675" w:hanging="675"/>
    </w:pPr>
    <w:rPr>
      <w:sz w:val="20"/>
    </w:rPr>
  </w:style>
  <w:style w:type="paragraph" w:customStyle="1" w:styleId="CTA1ai">
    <w:name w:val="CTA 1(a)(i)"/>
    <w:basedOn w:val="OPCParaBase"/>
    <w:rsid w:val="008459E9"/>
    <w:pPr>
      <w:tabs>
        <w:tab w:val="right" w:pos="1004"/>
      </w:tabs>
      <w:spacing w:before="40" w:line="240" w:lineRule="atLeast"/>
      <w:ind w:left="1253" w:hanging="1253"/>
    </w:pPr>
    <w:rPr>
      <w:sz w:val="20"/>
    </w:rPr>
  </w:style>
  <w:style w:type="paragraph" w:customStyle="1" w:styleId="CTA2a">
    <w:name w:val="CTA 2(a)"/>
    <w:basedOn w:val="OPCParaBase"/>
    <w:rsid w:val="008459E9"/>
    <w:pPr>
      <w:tabs>
        <w:tab w:val="right" w:pos="482"/>
      </w:tabs>
      <w:spacing w:before="40" w:line="240" w:lineRule="atLeast"/>
      <w:ind w:left="748" w:hanging="748"/>
    </w:pPr>
    <w:rPr>
      <w:sz w:val="20"/>
    </w:rPr>
  </w:style>
  <w:style w:type="paragraph" w:customStyle="1" w:styleId="CTA2ai">
    <w:name w:val="CTA 2(a)(i)"/>
    <w:basedOn w:val="OPCParaBase"/>
    <w:rsid w:val="008459E9"/>
    <w:pPr>
      <w:tabs>
        <w:tab w:val="right" w:pos="1089"/>
      </w:tabs>
      <w:spacing w:before="40" w:line="240" w:lineRule="atLeast"/>
      <w:ind w:left="1327" w:hanging="1327"/>
    </w:pPr>
    <w:rPr>
      <w:sz w:val="20"/>
    </w:rPr>
  </w:style>
  <w:style w:type="paragraph" w:customStyle="1" w:styleId="CTA3a">
    <w:name w:val="CTA 3(a)"/>
    <w:basedOn w:val="OPCParaBase"/>
    <w:rsid w:val="008459E9"/>
    <w:pPr>
      <w:tabs>
        <w:tab w:val="right" w:pos="556"/>
      </w:tabs>
      <w:spacing w:before="40" w:line="240" w:lineRule="atLeast"/>
      <w:ind w:left="805" w:hanging="805"/>
    </w:pPr>
    <w:rPr>
      <w:sz w:val="20"/>
    </w:rPr>
  </w:style>
  <w:style w:type="paragraph" w:customStyle="1" w:styleId="CTA3ai">
    <w:name w:val="CTA 3(a)(i)"/>
    <w:basedOn w:val="OPCParaBase"/>
    <w:rsid w:val="008459E9"/>
    <w:pPr>
      <w:tabs>
        <w:tab w:val="right" w:pos="1140"/>
      </w:tabs>
      <w:spacing w:before="40" w:line="240" w:lineRule="atLeast"/>
      <w:ind w:left="1361" w:hanging="1361"/>
    </w:pPr>
    <w:rPr>
      <w:sz w:val="20"/>
    </w:rPr>
  </w:style>
  <w:style w:type="paragraph" w:customStyle="1" w:styleId="CTA4a">
    <w:name w:val="CTA 4(a)"/>
    <w:basedOn w:val="OPCParaBase"/>
    <w:rsid w:val="008459E9"/>
    <w:pPr>
      <w:tabs>
        <w:tab w:val="right" w:pos="624"/>
      </w:tabs>
      <w:spacing w:before="40" w:line="240" w:lineRule="atLeast"/>
      <w:ind w:left="873" w:hanging="873"/>
    </w:pPr>
    <w:rPr>
      <w:sz w:val="20"/>
    </w:rPr>
  </w:style>
  <w:style w:type="paragraph" w:customStyle="1" w:styleId="CTA4ai">
    <w:name w:val="CTA 4(a)(i)"/>
    <w:basedOn w:val="OPCParaBase"/>
    <w:rsid w:val="008459E9"/>
    <w:pPr>
      <w:tabs>
        <w:tab w:val="right" w:pos="1213"/>
      </w:tabs>
      <w:spacing w:before="40" w:line="240" w:lineRule="atLeast"/>
      <w:ind w:left="1452" w:hanging="1452"/>
    </w:pPr>
    <w:rPr>
      <w:sz w:val="20"/>
    </w:rPr>
  </w:style>
  <w:style w:type="paragraph" w:customStyle="1" w:styleId="CTACAPS">
    <w:name w:val="CTA CAPS"/>
    <w:basedOn w:val="OPCParaBase"/>
    <w:rsid w:val="008459E9"/>
    <w:pPr>
      <w:spacing w:before="60" w:line="240" w:lineRule="atLeast"/>
    </w:pPr>
    <w:rPr>
      <w:sz w:val="20"/>
    </w:rPr>
  </w:style>
  <w:style w:type="paragraph" w:customStyle="1" w:styleId="CTAright">
    <w:name w:val="CTA right"/>
    <w:basedOn w:val="OPCParaBase"/>
    <w:rsid w:val="008459E9"/>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8459E9"/>
    <w:pPr>
      <w:tabs>
        <w:tab w:val="right" w:pos="1021"/>
      </w:tabs>
      <w:spacing w:before="180" w:line="240" w:lineRule="auto"/>
      <w:ind w:left="1134" w:hanging="1134"/>
    </w:pPr>
  </w:style>
  <w:style w:type="paragraph" w:customStyle="1" w:styleId="Definition">
    <w:name w:val="Definition"/>
    <w:aliases w:val="dd"/>
    <w:basedOn w:val="OPCParaBase"/>
    <w:rsid w:val="008459E9"/>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8459E9"/>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8459E9"/>
    <w:pPr>
      <w:spacing w:line="240" w:lineRule="auto"/>
      <w:ind w:left="1134"/>
    </w:pPr>
    <w:rPr>
      <w:sz w:val="20"/>
    </w:rPr>
  </w:style>
  <w:style w:type="paragraph" w:styleId="Header">
    <w:name w:val="header"/>
    <w:basedOn w:val="OPCParaBase"/>
    <w:link w:val="HeaderChar"/>
    <w:unhideWhenUsed/>
    <w:rsid w:val="008459E9"/>
    <w:pPr>
      <w:keepNext/>
      <w:keepLines/>
      <w:tabs>
        <w:tab w:val="center" w:pos="4150"/>
        <w:tab w:val="right" w:pos="8307"/>
      </w:tabs>
      <w:spacing w:line="160" w:lineRule="exact"/>
    </w:pPr>
    <w:rPr>
      <w:sz w:val="16"/>
    </w:rPr>
  </w:style>
  <w:style w:type="paragraph" w:customStyle="1" w:styleId="House">
    <w:name w:val="House"/>
    <w:basedOn w:val="OPCParaBase"/>
    <w:rsid w:val="008459E9"/>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8459E9"/>
    <w:pPr>
      <w:keepLines/>
      <w:spacing w:before="80" w:line="240" w:lineRule="auto"/>
      <w:ind w:left="709"/>
    </w:pPr>
  </w:style>
  <w:style w:type="paragraph" w:customStyle="1" w:styleId="ItemHead">
    <w:name w:val="ItemHead"/>
    <w:aliases w:val="ih"/>
    <w:basedOn w:val="OPCParaBase"/>
    <w:next w:val="Item"/>
    <w:rsid w:val="008459E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459E9"/>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8459E9"/>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8459E9"/>
    <w:pPr>
      <w:spacing w:before="240" w:line="240" w:lineRule="auto"/>
      <w:ind w:left="284" w:hanging="284"/>
    </w:pPr>
    <w:rPr>
      <w:i/>
      <w:sz w:val="24"/>
    </w:rPr>
  </w:style>
  <w:style w:type="paragraph" w:customStyle="1" w:styleId="notepara">
    <w:name w:val="note(para)"/>
    <w:aliases w:val="na"/>
    <w:basedOn w:val="OPCParaBase"/>
    <w:rsid w:val="008459E9"/>
    <w:pPr>
      <w:spacing w:before="40" w:line="198" w:lineRule="exact"/>
      <w:ind w:left="2354" w:hanging="369"/>
    </w:pPr>
    <w:rPr>
      <w:sz w:val="18"/>
    </w:rPr>
  </w:style>
  <w:style w:type="paragraph" w:customStyle="1" w:styleId="noteParlAmend">
    <w:name w:val="note(ParlAmend)"/>
    <w:aliases w:val="npp"/>
    <w:basedOn w:val="OPCParaBase"/>
    <w:next w:val="ParlAmend"/>
    <w:rsid w:val="008459E9"/>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8459E9"/>
    <w:pPr>
      <w:spacing w:before="5600" w:line="240" w:lineRule="auto"/>
    </w:pPr>
    <w:rPr>
      <w:b/>
      <w:sz w:val="32"/>
    </w:rPr>
  </w:style>
  <w:style w:type="paragraph" w:customStyle="1" w:styleId="PageBreak">
    <w:name w:val="PageBreak"/>
    <w:aliases w:val="pb"/>
    <w:basedOn w:val="OPCParaBase"/>
    <w:rsid w:val="008459E9"/>
    <w:pPr>
      <w:spacing w:line="240" w:lineRule="auto"/>
    </w:pPr>
    <w:rPr>
      <w:sz w:val="20"/>
    </w:rPr>
  </w:style>
  <w:style w:type="paragraph" w:customStyle="1" w:styleId="paragraph">
    <w:name w:val="paragraph"/>
    <w:aliases w:val="a"/>
    <w:basedOn w:val="OPCParaBase"/>
    <w:link w:val="paragraphChar"/>
    <w:rsid w:val="008459E9"/>
    <w:pPr>
      <w:tabs>
        <w:tab w:val="right" w:pos="1531"/>
      </w:tabs>
      <w:spacing w:before="40" w:line="240" w:lineRule="auto"/>
      <w:ind w:left="1644" w:hanging="1644"/>
    </w:pPr>
  </w:style>
  <w:style w:type="paragraph" w:customStyle="1" w:styleId="paragraphsub">
    <w:name w:val="paragraph(sub)"/>
    <w:aliases w:val="aa"/>
    <w:basedOn w:val="OPCParaBase"/>
    <w:rsid w:val="008459E9"/>
    <w:pPr>
      <w:tabs>
        <w:tab w:val="right" w:pos="1985"/>
      </w:tabs>
      <w:spacing w:before="40" w:line="240" w:lineRule="auto"/>
      <w:ind w:left="2098" w:hanging="2098"/>
    </w:pPr>
  </w:style>
  <w:style w:type="paragraph" w:customStyle="1" w:styleId="paragraphsub-sub">
    <w:name w:val="paragraph(sub-sub)"/>
    <w:aliases w:val="aaa"/>
    <w:basedOn w:val="OPCParaBase"/>
    <w:rsid w:val="008459E9"/>
    <w:pPr>
      <w:tabs>
        <w:tab w:val="right" w:pos="2722"/>
      </w:tabs>
      <w:spacing w:before="40" w:line="240" w:lineRule="auto"/>
      <w:ind w:left="2835" w:hanging="2835"/>
    </w:pPr>
  </w:style>
  <w:style w:type="paragraph" w:customStyle="1" w:styleId="ParlAmend">
    <w:name w:val="ParlAmend"/>
    <w:aliases w:val="pp"/>
    <w:basedOn w:val="OPCParaBase"/>
    <w:rsid w:val="008459E9"/>
    <w:pPr>
      <w:spacing w:before="240" w:line="240" w:lineRule="atLeast"/>
      <w:ind w:hanging="567"/>
    </w:pPr>
    <w:rPr>
      <w:sz w:val="24"/>
    </w:rPr>
  </w:style>
  <w:style w:type="paragraph" w:customStyle="1" w:styleId="Penalty">
    <w:name w:val="Penalty"/>
    <w:basedOn w:val="OPCParaBase"/>
    <w:rsid w:val="008459E9"/>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8459E9"/>
    <w:pPr>
      <w:spacing w:line="240" w:lineRule="auto"/>
    </w:pPr>
    <w:rPr>
      <w:i/>
      <w:sz w:val="20"/>
    </w:rPr>
  </w:style>
  <w:style w:type="paragraph" w:customStyle="1" w:styleId="Preamble">
    <w:name w:val="Preamble"/>
    <w:basedOn w:val="OPCParaBase"/>
    <w:next w:val="Normal"/>
    <w:rsid w:val="008459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59E9"/>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8459E9"/>
    <w:pPr>
      <w:spacing w:line="240" w:lineRule="auto"/>
    </w:pPr>
    <w:rPr>
      <w:sz w:val="28"/>
    </w:rPr>
  </w:style>
  <w:style w:type="paragraph" w:customStyle="1" w:styleId="ShortT">
    <w:name w:val="ShortT"/>
    <w:basedOn w:val="OPCParaBase"/>
    <w:next w:val="Normal"/>
    <w:qFormat/>
    <w:rsid w:val="008459E9"/>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8459E9"/>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8459E9"/>
    <w:pPr>
      <w:spacing w:before="180" w:line="240" w:lineRule="auto"/>
      <w:ind w:left="709" w:hanging="709"/>
    </w:pPr>
  </w:style>
  <w:style w:type="paragraph" w:customStyle="1" w:styleId="SubitemHead">
    <w:name w:val="SubitemHead"/>
    <w:aliases w:val="issh"/>
    <w:basedOn w:val="OPCParaBase"/>
    <w:rsid w:val="008459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59E9"/>
    <w:pPr>
      <w:spacing w:before="40" w:line="240" w:lineRule="auto"/>
      <w:ind w:left="1134"/>
    </w:pPr>
  </w:style>
  <w:style w:type="paragraph" w:customStyle="1" w:styleId="SubsectionHead">
    <w:name w:val="SubsectionHead"/>
    <w:aliases w:val="ssh"/>
    <w:basedOn w:val="OPCParaBase"/>
    <w:next w:val="subsection"/>
    <w:rsid w:val="008459E9"/>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59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554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459E9"/>
    <w:pPr>
      <w:spacing w:before="60" w:line="240" w:lineRule="auto"/>
      <w:ind w:left="284" w:hanging="284"/>
    </w:pPr>
    <w:rPr>
      <w:sz w:val="20"/>
    </w:rPr>
  </w:style>
  <w:style w:type="paragraph" w:customStyle="1" w:styleId="Tablei">
    <w:name w:val="Table(i)"/>
    <w:aliases w:val="taa"/>
    <w:basedOn w:val="OPCParaBase"/>
    <w:rsid w:val="008459E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459E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8459E9"/>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459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59E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59E9"/>
    <w:pPr>
      <w:spacing w:before="122" w:line="198" w:lineRule="exact"/>
      <w:ind w:left="1985" w:hanging="851"/>
      <w:jc w:val="right"/>
    </w:pPr>
    <w:rPr>
      <w:sz w:val="18"/>
    </w:rPr>
  </w:style>
  <w:style w:type="paragraph" w:customStyle="1" w:styleId="TLPTableBullet">
    <w:name w:val="TLPTableBullet"/>
    <w:aliases w:val="ttb"/>
    <w:basedOn w:val="OPCParaBase"/>
    <w:rsid w:val="008459E9"/>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8459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59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459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459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459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459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459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459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459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459E9"/>
    <w:pPr>
      <w:keepLines/>
      <w:spacing w:before="240" w:after="120" w:line="240" w:lineRule="auto"/>
      <w:ind w:left="794"/>
    </w:pPr>
    <w:rPr>
      <w:b/>
      <w:kern w:val="28"/>
      <w:sz w:val="20"/>
    </w:rPr>
  </w:style>
  <w:style w:type="paragraph" w:customStyle="1" w:styleId="TofSectsHeading">
    <w:name w:val="TofSects(Heading)"/>
    <w:basedOn w:val="OPCParaBase"/>
    <w:rsid w:val="008459E9"/>
    <w:pPr>
      <w:spacing w:before="240" w:after="120" w:line="240" w:lineRule="auto"/>
    </w:pPr>
    <w:rPr>
      <w:b/>
      <w:sz w:val="24"/>
    </w:rPr>
  </w:style>
  <w:style w:type="paragraph" w:customStyle="1" w:styleId="TofSectsSection">
    <w:name w:val="TofSects(Section)"/>
    <w:basedOn w:val="OPCParaBase"/>
    <w:rsid w:val="008459E9"/>
    <w:pPr>
      <w:keepLines/>
      <w:spacing w:before="40" w:line="240" w:lineRule="auto"/>
      <w:ind w:left="1588" w:hanging="794"/>
    </w:pPr>
    <w:rPr>
      <w:kern w:val="28"/>
      <w:sz w:val="18"/>
    </w:rPr>
  </w:style>
  <w:style w:type="paragraph" w:customStyle="1" w:styleId="TofSectsSubdiv">
    <w:name w:val="TofSects(Subdiv)"/>
    <w:basedOn w:val="OPCParaBase"/>
    <w:rsid w:val="008459E9"/>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8459E9"/>
    <w:pPr>
      <w:spacing w:before="122" w:line="198" w:lineRule="exact"/>
      <w:ind w:left="2353" w:hanging="709"/>
    </w:pPr>
    <w:rPr>
      <w:sz w:val="18"/>
    </w:rPr>
  </w:style>
  <w:style w:type="character" w:customStyle="1" w:styleId="HeaderChar">
    <w:name w:val="Header Char"/>
    <w:basedOn w:val="DefaultParagraphFont"/>
    <w:link w:val="Header"/>
    <w:rsid w:val="008459E9"/>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8459E9"/>
    <w:rPr>
      <w:sz w:val="22"/>
      <w:szCs w:val="24"/>
    </w:rPr>
  </w:style>
  <w:style w:type="paragraph" w:customStyle="1" w:styleId="CompiledActNo">
    <w:name w:val="CompiledActNo"/>
    <w:basedOn w:val="OPCParaBase"/>
    <w:next w:val="Normal"/>
    <w:rsid w:val="008459E9"/>
    <w:rPr>
      <w:b/>
      <w:sz w:val="24"/>
      <w:szCs w:val="24"/>
    </w:rPr>
  </w:style>
  <w:style w:type="character" w:customStyle="1" w:styleId="OPCCharBase">
    <w:name w:val="OPCCharBase"/>
    <w:uiPriority w:val="1"/>
    <w:qFormat/>
    <w:rsid w:val="008459E9"/>
  </w:style>
  <w:style w:type="paragraph" w:customStyle="1" w:styleId="OPCParaBase">
    <w:name w:val="OPCParaBase"/>
    <w:qFormat/>
    <w:rsid w:val="008459E9"/>
    <w:pPr>
      <w:spacing w:line="260" w:lineRule="atLeast"/>
    </w:pPr>
    <w:rPr>
      <w:sz w:val="22"/>
    </w:rPr>
  </w:style>
  <w:style w:type="paragraph" w:customStyle="1" w:styleId="WRStyle">
    <w:name w:val="WR Style"/>
    <w:aliases w:val="WR"/>
    <w:basedOn w:val="OPCParaBase"/>
    <w:rsid w:val="008459E9"/>
    <w:pPr>
      <w:spacing w:before="240" w:line="240" w:lineRule="auto"/>
      <w:ind w:left="284" w:hanging="284"/>
    </w:pPr>
    <w:rPr>
      <w:b/>
      <w:i/>
      <w:kern w:val="28"/>
      <w:sz w:val="24"/>
    </w:rPr>
  </w:style>
  <w:style w:type="table" w:customStyle="1" w:styleId="CFlag">
    <w:name w:val="CFlag"/>
    <w:basedOn w:val="TableNormal"/>
    <w:uiPriority w:val="99"/>
    <w:rsid w:val="008459E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459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59E9"/>
    <w:pPr>
      <w:pBdr>
        <w:top w:val="single" w:sz="4" w:space="1" w:color="auto"/>
      </w:pBdr>
      <w:spacing w:before="360"/>
      <w:ind w:right="397"/>
      <w:jc w:val="both"/>
    </w:pPr>
  </w:style>
  <w:style w:type="paragraph" w:customStyle="1" w:styleId="ENotesText">
    <w:name w:val="ENotesText"/>
    <w:aliases w:val="Ent"/>
    <w:basedOn w:val="OPCParaBase"/>
    <w:next w:val="Normal"/>
    <w:rsid w:val="008459E9"/>
    <w:pPr>
      <w:spacing w:before="120"/>
    </w:pPr>
  </w:style>
  <w:style w:type="paragraph" w:customStyle="1" w:styleId="CompiledMadeUnder">
    <w:name w:val="CompiledMadeUnder"/>
    <w:basedOn w:val="OPCParaBase"/>
    <w:next w:val="Normal"/>
    <w:rsid w:val="008459E9"/>
    <w:rPr>
      <w:i/>
      <w:sz w:val="24"/>
      <w:szCs w:val="24"/>
    </w:rPr>
  </w:style>
  <w:style w:type="paragraph" w:customStyle="1" w:styleId="Paragraphsub-sub-sub">
    <w:name w:val="Paragraph(sub-sub-sub)"/>
    <w:aliases w:val="aaaa"/>
    <w:basedOn w:val="OPCParaBase"/>
    <w:rsid w:val="008459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459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59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59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59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459E9"/>
    <w:pPr>
      <w:spacing w:before="60" w:line="240" w:lineRule="auto"/>
    </w:pPr>
    <w:rPr>
      <w:rFonts w:cs="Arial"/>
      <w:sz w:val="20"/>
      <w:szCs w:val="22"/>
    </w:rPr>
  </w:style>
  <w:style w:type="paragraph" w:customStyle="1" w:styleId="ActHead10">
    <w:name w:val="ActHead 10"/>
    <w:aliases w:val="sp"/>
    <w:basedOn w:val="OPCParaBase"/>
    <w:next w:val="ActHead3"/>
    <w:rsid w:val="008459E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459E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459E9"/>
    <w:pPr>
      <w:keepNext/>
      <w:spacing w:before="60" w:line="240" w:lineRule="atLeast"/>
    </w:pPr>
    <w:rPr>
      <w:b/>
      <w:sz w:val="20"/>
    </w:rPr>
  </w:style>
  <w:style w:type="paragraph" w:customStyle="1" w:styleId="NoteToSubpara">
    <w:name w:val="NoteToSubpara"/>
    <w:aliases w:val="nts"/>
    <w:basedOn w:val="OPCParaBase"/>
    <w:rsid w:val="008459E9"/>
    <w:pPr>
      <w:spacing w:before="40" w:line="198" w:lineRule="exact"/>
      <w:ind w:left="2835" w:hanging="709"/>
    </w:pPr>
    <w:rPr>
      <w:sz w:val="18"/>
    </w:rPr>
  </w:style>
  <w:style w:type="paragraph" w:customStyle="1" w:styleId="ENoteTableHeading">
    <w:name w:val="ENoteTableHeading"/>
    <w:aliases w:val="enth"/>
    <w:basedOn w:val="OPCParaBase"/>
    <w:rsid w:val="008459E9"/>
    <w:pPr>
      <w:keepNext/>
      <w:spacing w:before="60" w:line="240" w:lineRule="atLeast"/>
    </w:pPr>
    <w:rPr>
      <w:rFonts w:ascii="Arial" w:hAnsi="Arial"/>
      <w:b/>
      <w:sz w:val="16"/>
    </w:rPr>
  </w:style>
  <w:style w:type="paragraph" w:customStyle="1" w:styleId="ENoteTTi">
    <w:name w:val="ENoteTTi"/>
    <w:aliases w:val="entti"/>
    <w:basedOn w:val="OPCParaBase"/>
    <w:rsid w:val="008459E9"/>
    <w:pPr>
      <w:keepNext/>
      <w:spacing w:before="60" w:line="240" w:lineRule="atLeast"/>
      <w:ind w:left="170"/>
    </w:pPr>
    <w:rPr>
      <w:sz w:val="16"/>
    </w:rPr>
  </w:style>
  <w:style w:type="paragraph" w:customStyle="1" w:styleId="ENotesHeading1">
    <w:name w:val="ENotesHeading 1"/>
    <w:aliases w:val="Enh1"/>
    <w:basedOn w:val="OPCParaBase"/>
    <w:next w:val="Normal"/>
    <w:rsid w:val="008459E9"/>
    <w:pPr>
      <w:spacing w:before="120"/>
      <w:outlineLvl w:val="1"/>
    </w:pPr>
    <w:rPr>
      <w:b/>
      <w:sz w:val="28"/>
      <w:szCs w:val="28"/>
    </w:rPr>
  </w:style>
  <w:style w:type="paragraph" w:customStyle="1" w:styleId="ENotesHeading2">
    <w:name w:val="ENotesHeading 2"/>
    <w:aliases w:val="Enh2"/>
    <w:basedOn w:val="OPCParaBase"/>
    <w:next w:val="Normal"/>
    <w:rsid w:val="008459E9"/>
    <w:pPr>
      <w:spacing w:before="120" w:after="120"/>
      <w:outlineLvl w:val="2"/>
    </w:pPr>
    <w:rPr>
      <w:b/>
      <w:sz w:val="24"/>
      <w:szCs w:val="28"/>
    </w:rPr>
  </w:style>
  <w:style w:type="paragraph" w:customStyle="1" w:styleId="ENoteTTIndentHeading">
    <w:name w:val="ENoteTTIndentHeading"/>
    <w:aliases w:val="enTTHi"/>
    <w:basedOn w:val="OPCParaBase"/>
    <w:rsid w:val="008459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59E9"/>
    <w:pPr>
      <w:spacing w:before="60" w:line="240" w:lineRule="atLeast"/>
    </w:pPr>
    <w:rPr>
      <w:sz w:val="16"/>
    </w:rPr>
  </w:style>
  <w:style w:type="paragraph" w:customStyle="1" w:styleId="MadeunderText">
    <w:name w:val="MadeunderText"/>
    <w:basedOn w:val="OPCParaBase"/>
    <w:next w:val="CompiledMadeUnder"/>
    <w:rsid w:val="008459E9"/>
    <w:pPr>
      <w:spacing w:before="240"/>
    </w:pPr>
    <w:rPr>
      <w:sz w:val="24"/>
      <w:szCs w:val="24"/>
    </w:rPr>
  </w:style>
  <w:style w:type="paragraph" w:customStyle="1" w:styleId="ENotesHeading3">
    <w:name w:val="ENotesHeading 3"/>
    <w:aliases w:val="Enh3"/>
    <w:basedOn w:val="OPCParaBase"/>
    <w:next w:val="Normal"/>
    <w:rsid w:val="008459E9"/>
    <w:pPr>
      <w:keepNext/>
      <w:spacing w:before="120" w:line="240" w:lineRule="auto"/>
      <w:outlineLvl w:val="4"/>
    </w:pPr>
    <w:rPr>
      <w:b/>
      <w:szCs w:val="24"/>
    </w:rPr>
  </w:style>
  <w:style w:type="paragraph" w:customStyle="1" w:styleId="SubPartCASA">
    <w:name w:val="SubPart(CASA)"/>
    <w:aliases w:val="csp"/>
    <w:basedOn w:val="OPCParaBase"/>
    <w:next w:val="ActHead3"/>
    <w:rsid w:val="008459E9"/>
    <w:pPr>
      <w:keepNext/>
      <w:keepLines/>
      <w:spacing w:before="280"/>
      <w:outlineLvl w:val="1"/>
    </w:pPr>
    <w:rPr>
      <w:b/>
      <w:kern w:val="28"/>
      <w:sz w:val="32"/>
    </w:rPr>
  </w:style>
  <w:style w:type="character" w:customStyle="1" w:styleId="CharSubPartTextCASA">
    <w:name w:val="CharSubPartText(CASA)"/>
    <w:basedOn w:val="OPCCharBase"/>
    <w:uiPriority w:val="1"/>
    <w:rsid w:val="008459E9"/>
  </w:style>
  <w:style w:type="character" w:customStyle="1" w:styleId="CharSubPartNoCASA">
    <w:name w:val="CharSubPartNo(CASA)"/>
    <w:basedOn w:val="OPCCharBase"/>
    <w:uiPriority w:val="1"/>
    <w:rsid w:val="008459E9"/>
  </w:style>
  <w:style w:type="paragraph" w:customStyle="1" w:styleId="ENoteTTIndentHeadingSub">
    <w:name w:val="ENoteTTIndentHeadingSub"/>
    <w:aliases w:val="enTTHis"/>
    <w:basedOn w:val="OPCParaBase"/>
    <w:rsid w:val="008459E9"/>
    <w:pPr>
      <w:keepNext/>
      <w:spacing w:before="60" w:line="240" w:lineRule="atLeast"/>
      <w:ind w:left="340"/>
    </w:pPr>
    <w:rPr>
      <w:b/>
      <w:sz w:val="16"/>
    </w:rPr>
  </w:style>
  <w:style w:type="paragraph" w:customStyle="1" w:styleId="ENoteTTiSub">
    <w:name w:val="ENoteTTiSub"/>
    <w:aliases w:val="enttis"/>
    <w:basedOn w:val="OPCParaBase"/>
    <w:rsid w:val="008459E9"/>
    <w:pPr>
      <w:keepNext/>
      <w:spacing w:before="60" w:line="240" w:lineRule="atLeast"/>
      <w:ind w:left="340"/>
    </w:pPr>
    <w:rPr>
      <w:sz w:val="16"/>
    </w:rPr>
  </w:style>
  <w:style w:type="paragraph" w:customStyle="1" w:styleId="SubDivisionMigration">
    <w:name w:val="SubDivisionMigration"/>
    <w:aliases w:val="sdm"/>
    <w:basedOn w:val="OPCParaBase"/>
    <w:rsid w:val="008459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59E9"/>
    <w:pPr>
      <w:keepNext/>
      <w:keepLines/>
      <w:spacing w:before="240" w:line="240" w:lineRule="auto"/>
      <w:ind w:left="1134" w:hanging="1134"/>
    </w:pPr>
    <w:rPr>
      <w:b/>
      <w:sz w:val="28"/>
    </w:rPr>
  </w:style>
  <w:style w:type="paragraph" w:customStyle="1" w:styleId="SOText">
    <w:name w:val="SO Text"/>
    <w:aliases w:val="sot"/>
    <w:link w:val="SOTextChar"/>
    <w:rsid w:val="008459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59E9"/>
    <w:rPr>
      <w:rFonts w:eastAsiaTheme="minorHAnsi" w:cstheme="minorBidi"/>
      <w:sz w:val="22"/>
      <w:lang w:eastAsia="en-US"/>
    </w:rPr>
  </w:style>
  <w:style w:type="paragraph" w:customStyle="1" w:styleId="SOTextNote">
    <w:name w:val="SO TextNote"/>
    <w:aliases w:val="sont"/>
    <w:basedOn w:val="SOText"/>
    <w:qFormat/>
    <w:rsid w:val="008459E9"/>
    <w:pPr>
      <w:spacing w:before="122" w:line="198" w:lineRule="exact"/>
      <w:ind w:left="1843" w:hanging="709"/>
    </w:pPr>
    <w:rPr>
      <w:sz w:val="18"/>
    </w:rPr>
  </w:style>
  <w:style w:type="paragraph" w:customStyle="1" w:styleId="SOPara">
    <w:name w:val="SO Para"/>
    <w:aliases w:val="soa"/>
    <w:basedOn w:val="SOText"/>
    <w:link w:val="SOParaChar"/>
    <w:qFormat/>
    <w:rsid w:val="008459E9"/>
    <w:pPr>
      <w:tabs>
        <w:tab w:val="right" w:pos="1786"/>
      </w:tabs>
      <w:spacing w:before="40"/>
      <w:ind w:left="2070" w:hanging="936"/>
    </w:pPr>
  </w:style>
  <w:style w:type="character" w:customStyle="1" w:styleId="SOParaChar">
    <w:name w:val="SO Para Char"/>
    <w:aliases w:val="soa Char"/>
    <w:basedOn w:val="DefaultParagraphFont"/>
    <w:link w:val="SOPara"/>
    <w:rsid w:val="008459E9"/>
    <w:rPr>
      <w:rFonts w:eastAsiaTheme="minorHAnsi" w:cstheme="minorBidi"/>
      <w:sz w:val="22"/>
      <w:lang w:eastAsia="en-US"/>
    </w:rPr>
  </w:style>
  <w:style w:type="paragraph" w:customStyle="1" w:styleId="FileName">
    <w:name w:val="FileName"/>
    <w:basedOn w:val="Normal"/>
    <w:rsid w:val="008459E9"/>
  </w:style>
  <w:style w:type="paragraph" w:customStyle="1" w:styleId="SOHeadBold">
    <w:name w:val="SO HeadBold"/>
    <w:aliases w:val="sohb"/>
    <w:basedOn w:val="SOText"/>
    <w:next w:val="SOText"/>
    <w:link w:val="SOHeadBoldChar"/>
    <w:qFormat/>
    <w:rsid w:val="008459E9"/>
    <w:rPr>
      <w:b/>
    </w:rPr>
  </w:style>
  <w:style w:type="character" w:customStyle="1" w:styleId="SOHeadBoldChar">
    <w:name w:val="SO HeadBold Char"/>
    <w:aliases w:val="sohb Char"/>
    <w:basedOn w:val="DefaultParagraphFont"/>
    <w:link w:val="SOHeadBold"/>
    <w:rsid w:val="008459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59E9"/>
    <w:rPr>
      <w:i/>
    </w:rPr>
  </w:style>
  <w:style w:type="character" w:customStyle="1" w:styleId="SOHeadItalicChar">
    <w:name w:val="SO HeadItalic Char"/>
    <w:aliases w:val="sohi Char"/>
    <w:basedOn w:val="DefaultParagraphFont"/>
    <w:link w:val="SOHeadItalic"/>
    <w:rsid w:val="008459E9"/>
    <w:rPr>
      <w:rFonts w:eastAsiaTheme="minorHAnsi" w:cstheme="minorBidi"/>
      <w:i/>
      <w:sz w:val="22"/>
      <w:lang w:eastAsia="en-US"/>
    </w:rPr>
  </w:style>
  <w:style w:type="paragraph" w:customStyle="1" w:styleId="SOBullet">
    <w:name w:val="SO Bullet"/>
    <w:aliases w:val="sotb"/>
    <w:basedOn w:val="SOText"/>
    <w:link w:val="SOBulletChar"/>
    <w:qFormat/>
    <w:rsid w:val="008459E9"/>
    <w:pPr>
      <w:ind w:left="1559" w:hanging="425"/>
    </w:pPr>
  </w:style>
  <w:style w:type="character" w:customStyle="1" w:styleId="SOBulletChar">
    <w:name w:val="SO Bullet Char"/>
    <w:aliases w:val="sotb Char"/>
    <w:basedOn w:val="DefaultParagraphFont"/>
    <w:link w:val="SOBullet"/>
    <w:rsid w:val="008459E9"/>
    <w:rPr>
      <w:rFonts w:eastAsiaTheme="minorHAnsi" w:cstheme="minorBidi"/>
      <w:sz w:val="22"/>
      <w:lang w:eastAsia="en-US"/>
    </w:rPr>
  </w:style>
  <w:style w:type="paragraph" w:customStyle="1" w:styleId="SOBulletNote">
    <w:name w:val="SO BulletNote"/>
    <w:aliases w:val="sonb"/>
    <w:basedOn w:val="SOTextNote"/>
    <w:link w:val="SOBulletNoteChar"/>
    <w:qFormat/>
    <w:rsid w:val="008459E9"/>
    <w:pPr>
      <w:tabs>
        <w:tab w:val="left" w:pos="1560"/>
      </w:tabs>
      <w:ind w:left="2268" w:hanging="1134"/>
    </w:pPr>
  </w:style>
  <w:style w:type="character" w:customStyle="1" w:styleId="SOBulletNoteChar">
    <w:name w:val="SO BulletNote Char"/>
    <w:aliases w:val="sonb Char"/>
    <w:basedOn w:val="DefaultParagraphFont"/>
    <w:link w:val="SOBulletNote"/>
    <w:rsid w:val="008459E9"/>
    <w:rPr>
      <w:rFonts w:eastAsiaTheme="minorHAnsi" w:cstheme="minorBidi"/>
      <w:sz w:val="18"/>
      <w:lang w:eastAsia="en-US"/>
    </w:rPr>
  </w:style>
  <w:style w:type="paragraph" w:customStyle="1" w:styleId="FreeForm">
    <w:name w:val="FreeForm"/>
    <w:rsid w:val="008459E9"/>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9E9"/>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unhideWhenUsed/>
    <w:rsid w:val="008459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9E9"/>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8459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59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59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59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59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59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59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59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59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59E9"/>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8459E9"/>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8459E9"/>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8459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59E9"/>
    <w:rPr>
      <w:b/>
    </w:rPr>
  </w:style>
  <w:style w:type="paragraph" w:customStyle="1" w:styleId="BoxHeadItalic">
    <w:name w:val="BoxHeadItalic"/>
    <w:aliases w:val="bhi"/>
    <w:basedOn w:val="BoxText"/>
    <w:next w:val="BoxStep"/>
    <w:qFormat/>
    <w:rsid w:val="008459E9"/>
    <w:rPr>
      <w:i/>
    </w:rPr>
  </w:style>
  <w:style w:type="paragraph" w:customStyle="1" w:styleId="BoxList">
    <w:name w:val="BoxList"/>
    <w:aliases w:val="bl"/>
    <w:basedOn w:val="BoxText"/>
    <w:qFormat/>
    <w:rsid w:val="008459E9"/>
    <w:pPr>
      <w:ind w:left="1559" w:hanging="425"/>
    </w:pPr>
  </w:style>
  <w:style w:type="paragraph" w:customStyle="1" w:styleId="BoxNote">
    <w:name w:val="BoxNote"/>
    <w:aliases w:val="bn"/>
    <w:basedOn w:val="BoxText"/>
    <w:qFormat/>
    <w:rsid w:val="008459E9"/>
    <w:pPr>
      <w:tabs>
        <w:tab w:val="left" w:pos="1985"/>
      </w:tabs>
      <w:spacing w:before="122" w:line="198" w:lineRule="exact"/>
      <w:ind w:left="2948" w:hanging="1814"/>
    </w:pPr>
    <w:rPr>
      <w:sz w:val="18"/>
    </w:rPr>
  </w:style>
  <w:style w:type="paragraph" w:customStyle="1" w:styleId="BoxPara">
    <w:name w:val="BoxPara"/>
    <w:aliases w:val="bp"/>
    <w:basedOn w:val="BoxText"/>
    <w:qFormat/>
    <w:rsid w:val="008459E9"/>
    <w:pPr>
      <w:tabs>
        <w:tab w:val="right" w:pos="2268"/>
      </w:tabs>
      <w:ind w:left="2552" w:hanging="1418"/>
    </w:pPr>
  </w:style>
  <w:style w:type="paragraph" w:customStyle="1" w:styleId="BoxStep">
    <w:name w:val="BoxStep"/>
    <w:aliases w:val="bs"/>
    <w:basedOn w:val="BoxText"/>
    <w:qFormat/>
    <w:rsid w:val="008459E9"/>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8459E9"/>
  </w:style>
  <w:style w:type="character" w:customStyle="1" w:styleId="CharAmPartText">
    <w:name w:val="CharAmPartText"/>
    <w:basedOn w:val="OPCCharBase"/>
    <w:uiPriority w:val="1"/>
    <w:qFormat/>
    <w:rsid w:val="008459E9"/>
  </w:style>
  <w:style w:type="character" w:customStyle="1" w:styleId="CharAmSchNo">
    <w:name w:val="CharAmSchNo"/>
    <w:basedOn w:val="OPCCharBase"/>
    <w:uiPriority w:val="1"/>
    <w:qFormat/>
    <w:rsid w:val="008459E9"/>
  </w:style>
  <w:style w:type="character" w:customStyle="1" w:styleId="CharAmSchText">
    <w:name w:val="CharAmSchText"/>
    <w:basedOn w:val="OPCCharBase"/>
    <w:uiPriority w:val="1"/>
    <w:qFormat/>
    <w:rsid w:val="008459E9"/>
  </w:style>
  <w:style w:type="character" w:customStyle="1" w:styleId="CharBoldItalic">
    <w:name w:val="CharBoldItalic"/>
    <w:basedOn w:val="OPCCharBase"/>
    <w:uiPriority w:val="1"/>
    <w:qFormat/>
    <w:rsid w:val="008459E9"/>
    <w:rPr>
      <w:b/>
      <w:i/>
    </w:rPr>
  </w:style>
  <w:style w:type="character" w:customStyle="1" w:styleId="CharChapNo">
    <w:name w:val="CharChapNo"/>
    <w:basedOn w:val="OPCCharBase"/>
    <w:qFormat/>
    <w:rsid w:val="008459E9"/>
  </w:style>
  <w:style w:type="character" w:customStyle="1" w:styleId="CharChapText">
    <w:name w:val="CharChapText"/>
    <w:basedOn w:val="OPCCharBase"/>
    <w:qFormat/>
    <w:rsid w:val="008459E9"/>
  </w:style>
  <w:style w:type="character" w:customStyle="1" w:styleId="CharDivNo">
    <w:name w:val="CharDivNo"/>
    <w:basedOn w:val="OPCCharBase"/>
    <w:qFormat/>
    <w:rsid w:val="008459E9"/>
  </w:style>
  <w:style w:type="character" w:customStyle="1" w:styleId="CharDivText">
    <w:name w:val="CharDivText"/>
    <w:basedOn w:val="OPCCharBase"/>
    <w:qFormat/>
    <w:rsid w:val="008459E9"/>
  </w:style>
  <w:style w:type="character" w:customStyle="1" w:styleId="CharItalic">
    <w:name w:val="CharItalic"/>
    <w:basedOn w:val="OPCCharBase"/>
    <w:uiPriority w:val="1"/>
    <w:qFormat/>
    <w:rsid w:val="008459E9"/>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8459E9"/>
  </w:style>
  <w:style w:type="character" w:customStyle="1" w:styleId="CharPartText">
    <w:name w:val="CharPartText"/>
    <w:basedOn w:val="OPCCharBase"/>
    <w:qFormat/>
    <w:rsid w:val="008459E9"/>
  </w:style>
  <w:style w:type="character" w:customStyle="1" w:styleId="CharSectno">
    <w:name w:val="CharSectno"/>
    <w:basedOn w:val="OPCCharBase"/>
    <w:qFormat/>
    <w:rsid w:val="008459E9"/>
  </w:style>
  <w:style w:type="character" w:customStyle="1" w:styleId="CharSubdNo">
    <w:name w:val="CharSubdNo"/>
    <w:basedOn w:val="OPCCharBase"/>
    <w:uiPriority w:val="1"/>
    <w:qFormat/>
    <w:rsid w:val="008459E9"/>
  </w:style>
  <w:style w:type="character" w:customStyle="1" w:styleId="CharSubdText">
    <w:name w:val="CharSubdText"/>
    <w:basedOn w:val="OPCCharBase"/>
    <w:uiPriority w:val="1"/>
    <w:qFormat/>
    <w:rsid w:val="008459E9"/>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rsid w:val="008459E9"/>
    <w:pPr>
      <w:spacing w:before="122" w:line="240" w:lineRule="auto"/>
      <w:ind w:left="1985" w:hanging="851"/>
    </w:pPr>
    <w:rPr>
      <w:sz w:val="18"/>
    </w:rPr>
  </w:style>
  <w:style w:type="paragraph" w:customStyle="1" w:styleId="notemargin">
    <w:name w:val="note(margin)"/>
    <w:aliases w:val="nm"/>
    <w:basedOn w:val="OPCParaBase"/>
    <w:rsid w:val="008459E9"/>
    <w:pPr>
      <w:tabs>
        <w:tab w:val="left" w:pos="709"/>
      </w:tabs>
      <w:spacing w:before="122" w:line="198" w:lineRule="exact"/>
      <w:ind w:left="709" w:hanging="709"/>
    </w:pPr>
    <w:rPr>
      <w:sz w:val="18"/>
    </w:rPr>
  </w:style>
  <w:style w:type="paragraph" w:customStyle="1" w:styleId="CTA-">
    <w:name w:val="CTA -"/>
    <w:basedOn w:val="OPCParaBase"/>
    <w:rsid w:val="008459E9"/>
    <w:pPr>
      <w:spacing w:before="60" w:line="240" w:lineRule="atLeast"/>
      <w:ind w:left="85" w:hanging="85"/>
    </w:pPr>
    <w:rPr>
      <w:sz w:val="20"/>
    </w:rPr>
  </w:style>
  <w:style w:type="paragraph" w:customStyle="1" w:styleId="CTA--">
    <w:name w:val="CTA --"/>
    <w:basedOn w:val="OPCParaBase"/>
    <w:next w:val="Normal"/>
    <w:rsid w:val="008459E9"/>
    <w:pPr>
      <w:spacing w:before="60" w:line="240" w:lineRule="atLeast"/>
      <w:ind w:left="142" w:hanging="142"/>
    </w:pPr>
    <w:rPr>
      <w:sz w:val="20"/>
    </w:rPr>
  </w:style>
  <w:style w:type="paragraph" w:customStyle="1" w:styleId="CTA---">
    <w:name w:val="CTA ---"/>
    <w:basedOn w:val="OPCParaBase"/>
    <w:next w:val="Normal"/>
    <w:rsid w:val="008459E9"/>
    <w:pPr>
      <w:spacing w:before="60" w:line="240" w:lineRule="atLeast"/>
      <w:ind w:left="198" w:hanging="198"/>
    </w:pPr>
    <w:rPr>
      <w:sz w:val="20"/>
    </w:rPr>
  </w:style>
  <w:style w:type="paragraph" w:customStyle="1" w:styleId="CTA----">
    <w:name w:val="CTA ----"/>
    <w:basedOn w:val="OPCParaBase"/>
    <w:next w:val="Normal"/>
    <w:rsid w:val="008459E9"/>
    <w:pPr>
      <w:spacing w:before="60" w:line="240" w:lineRule="atLeast"/>
      <w:ind w:left="255" w:hanging="255"/>
    </w:pPr>
    <w:rPr>
      <w:sz w:val="20"/>
    </w:rPr>
  </w:style>
  <w:style w:type="paragraph" w:customStyle="1" w:styleId="CTA1a">
    <w:name w:val="CTA 1(a)"/>
    <w:basedOn w:val="OPCParaBase"/>
    <w:rsid w:val="008459E9"/>
    <w:pPr>
      <w:tabs>
        <w:tab w:val="right" w:pos="414"/>
      </w:tabs>
      <w:spacing w:before="40" w:line="240" w:lineRule="atLeast"/>
      <w:ind w:left="675" w:hanging="675"/>
    </w:pPr>
    <w:rPr>
      <w:sz w:val="20"/>
    </w:rPr>
  </w:style>
  <w:style w:type="paragraph" w:customStyle="1" w:styleId="CTA1ai">
    <w:name w:val="CTA 1(a)(i)"/>
    <w:basedOn w:val="OPCParaBase"/>
    <w:rsid w:val="008459E9"/>
    <w:pPr>
      <w:tabs>
        <w:tab w:val="right" w:pos="1004"/>
      </w:tabs>
      <w:spacing w:before="40" w:line="240" w:lineRule="atLeast"/>
      <w:ind w:left="1253" w:hanging="1253"/>
    </w:pPr>
    <w:rPr>
      <w:sz w:val="20"/>
    </w:rPr>
  </w:style>
  <w:style w:type="paragraph" w:customStyle="1" w:styleId="CTA2a">
    <w:name w:val="CTA 2(a)"/>
    <w:basedOn w:val="OPCParaBase"/>
    <w:rsid w:val="008459E9"/>
    <w:pPr>
      <w:tabs>
        <w:tab w:val="right" w:pos="482"/>
      </w:tabs>
      <w:spacing w:before="40" w:line="240" w:lineRule="atLeast"/>
      <w:ind w:left="748" w:hanging="748"/>
    </w:pPr>
    <w:rPr>
      <w:sz w:val="20"/>
    </w:rPr>
  </w:style>
  <w:style w:type="paragraph" w:customStyle="1" w:styleId="CTA2ai">
    <w:name w:val="CTA 2(a)(i)"/>
    <w:basedOn w:val="OPCParaBase"/>
    <w:rsid w:val="008459E9"/>
    <w:pPr>
      <w:tabs>
        <w:tab w:val="right" w:pos="1089"/>
      </w:tabs>
      <w:spacing w:before="40" w:line="240" w:lineRule="atLeast"/>
      <w:ind w:left="1327" w:hanging="1327"/>
    </w:pPr>
    <w:rPr>
      <w:sz w:val="20"/>
    </w:rPr>
  </w:style>
  <w:style w:type="paragraph" w:customStyle="1" w:styleId="CTA3a">
    <w:name w:val="CTA 3(a)"/>
    <w:basedOn w:val="OPCParaBase"/>
    <w:rsid w:val="008459E9"/>
    <w:pPr>
      <w:tabs>
        <w:tab w:val="right" w:pos="556"/>
      </w:tabs>
      <w:spacing w:before="40" w:line="240" w:lineRule="atLeast"/>
      <w:ind w:left="805" w:hanging="805"/>
    </w:pPr>
    <w:rPr>
      <w:sz w:val="20"/>
    </w:rPr>
  </w:style>
  <w:style w:type="paragraph" w:customStyle="1" w:styleId="CTA3ai">
    <w:name w:val="CTA 3(a)(i)"/>
    <w:basedOn w:val="OPCParaBase"/>
    <w:rsid w:val="008459E9"/>
    <w:pPr>
      <w:tabs>
        <w:tab w:val="right" w:pos="1140"/>
      </w:tabs>
      <w:spacing w:before="40" w:line="240" w:lineRule="atLeast"/>
      <w:ind w:left="1361" w:hanging="1361"/>
    </w:pPr>
    <w:rPr>
      <w:sz w:val="20"/>
    </w:rPr>
  </w:style>
  <w:style w:type="paragraph" w:customStyle="1" w:styleId="CTA4a">
    <w:name w:val="CTA 4(a)"/>
    <w:basedOn w:val="OPCParaBase"/>
    <w:rsid w:val="008459E9"/>
    <w:pPr>
      <w:tabs>
        <w:tab w:val="right" w:pos="624"/>
      </w:tabs>
      <w:spacing w:before="40" w:line="240" w:lineRule="atLeast"/>
      <w:ind w:left="873" w:hanging="873"/>
    </w:pPr>
    <w:rPr>
      <w:sz w:val="20"/>
    </w:rPr>
  </w:style>
  <w:style w:type="paragraph" w:customStyle="1" w:styleId="CTA4ai">
    <w:name w:val="CTA 4(a)(i)"/>
    <w:basedOn w:val="OPCParaBase"/>
    <w:rsid w:val="008459E9"/>
    <w:pPr>
      <w:tabs>
        <w:tab w:val="right" w:pos="1213"/>
      </w:tabs>
      <w:spacing w:before="40" w:line="240" w:lineRule="atLeast"/>
      <w:ind w:left="1452" w:hanging="1452"/>
    </w:pPr>
    <w:rPr>
      <w:sz w:val="20"/>
    </w:rPr>
  </w:style>
  <w:style w:type="paragraph" w:customStyle="1" w:styleId="CTACAPS">
    <w:name w:val="CTA CAPS"/>
    <w:basedOn w:val="OPCParaBase"/>
    <w:rsid w:val="008459E9"/>
    <w:pPr>
      <w:spacing w:before="60" w:line="240" w:lineRule="atLeast"/>
    </w:pPr>
    <w:rPr>
      <w:sz w:val="20"/>
    </w:rPr>
  </w:style>
  <w:style w:type="paragraph" w:customStyle="1" w:styleId="CTAright">
    <w:name w:val="CTA right"/>
    <w:basedOn w:val="OPCParaBase"/>
    <w:rsid w:val="008459E9"/>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8459E9"/>
    <w:pPr>
      <w:tabs>
        <w:tab w:val="right" w:pos="1021"/>
      </w:tabs>
      <w:spacing w:before="180" w:line="240" w:lineRule="auto"/>
      <w:ind w:left="1134" w:hanging="1134"/>
    </w:pPr>
  </w:style>
  <w:style w:type="paragraph" w:customStyle="1" w:styleId="Definition">
    <w:name w:val="Definition"/>
    <w:aliases w:val="dd"/>
    <w:basedOn w:val="OPCParaBase"/>
    <w:rsid w:val="008459E9"/>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8459E9"/>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8459E9"/>
    <w:pPr>
      <w:spacing w:line="240" w:lineRule="auto"/>
      <w:ind w:left="1134"/>
    </w:pPr>
    <w:rPr>
      <w:sz w:val="20"/>
    </w:rPr>
  </w:style>
  <w:style w:type="paragraph" w:styleId="Header">
    <w:name w:val="header"/>
    <w:basedOn w:val="OPCParaBase"/>
    <w:link w:val="HeaderChar"/>
    <w:unhideWhenUsed/>
    <w:rsid w:val="008459E9"/>
    <w:pPr>
      <w:keepNext/>
      <w:keepLines/>
      <w:tabs>
        <w:tab w:val="center" w:pos="4150"/>
        <w:tab w:val="right" w:pos="8307"/>
      </w:tabs>
      <w:spacing w:line="160" w:lineRule="exact"/>
    </w:pPr>
    <w:rPr>
      <w:sz w:val="16"/>
    </w:rPr>
  </w:style>
  <w:style w:type="paragraph" w:customStyle="1" w:styleId="House">
    <w:name w:val="House"/>
    <w:basedOn w:val="OPCParaBase"/>
    <w:rsid w:val="008459E9"/>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8459E9"/>
    <w:pPr>
      <w:keepLines/>
      <w:spacing w:before="80" w:line="240" w:lineRule="auto"/>
      <w:ind w:left="709"/>
    </w:pPr>
  </w:style>
  <w:style w:type="paragraph" w:customStyle="1" w:styleId="ItemHead">
    <w:name w:val="ItemHead"/>
    <w:aliases w:val="ih"/>
    <w:basedOn w:val="OPCParaBase"/>
    <w:next w:val="Item"/>
    <w:rsid w:val="008459E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459E9"/>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8459E9"/>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8459E9"/>
    <w:pPr>
      <w:spacing w:before="240" w:line="240" w:lineRule="auto"/>
      <w:ind w:left="284" w:hanging="284"/>
    </w:pPr>
    <w:rPr>
      <w:i/>
      <w:sz w:val="24"/>
    </w:rPr>
  </w:style>
  <w:style w:type="paragraph" w:customStyle="1" w:styleId="notepara">
    <w:name w:val="note(para)"/>
    <w:aliases w:val="na"/>
    <w:basedOn w:val="OPCParaBase"/>
    <w:rsid w:val="008459E9"/>
    <w:pPr>
      <w:spacing w:before="40" w:line="198" w:lineRule="exact"/>
      <w:ind w:left="2354" w:hanging="369"/>
    </w:pPr>
    <w:rPr>
      <w:sz w:val="18"/>
    </w:rPr>
  </w:style>
  <w:style w:type="paragraph" w:customStyle="1" w:styleId="noteParlAmend">
    <w:name w:val="note(ParlAmend)"/>
    <w:aliases w:val="npp"/>
    <w:basedOn w:val="OPCParaBase"/>
    <w:next w:val="ParlAmend"/>
    <w:rsid w:val="008459E9"/>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8459E9"/>
    <w:pPr>
      <w:spacing w:before="5600" w:line="240" w:lineRule="auto"/>
    </w:pPr>
    <w:rPr>
      <w:b/>
      <w:sz w:val="32"/>
    </w:rPr>
  </w:style>
  <w:style w:type="paragraph" w:customStyle="1" w:styleId="PageBreak">
    <w:name w:val="PageBreak"/>
    <w:aliases w:val="pb"/>
    <w:basedOn w:val="OPCParaBase"/>
    <w:rsid w:val="008459E9"/>
    <w:pPr>
      <w:spacing w:line="240" w:lineRule="auto"/>
    </w:pPr>
    <w:rPr>
      <w:sz w:val="20"/>
    </w:rPr>
  </w:style>
  <w:style w:type="paragraph" w:customStyle="1" w:styleId="paragraph">
    <w:name w:val="paragraph"/>
    <w:aliases w:val="a"/>
    <w:basedOn w:val="OPCParaBase"/>
    <w:link w:val="paragraphChar"/>
    <w:rsid w:val="008459E9"/>
    <w:pPr>
      <w:tabs>
        <w:tab w:val="right" w:pos="1531"/>
      </w:tabs>
      <w:spacing w:before="40" w:line="240" w:lineRule="auto"/>
      <w:ind w:left="1644" w:hanging="1644"/>
    </w:pPr>
  </w:style>
  <w:style w:type="paragraph" w:customStyle="1" w:styleId="paragraphsub">
    <w:name w:val="paragraph(sub)"/>
    <w:aliases w:val="aa"/>
    <w:basedOn w:val="OPCParaBase"/>
    <w:rsid w:val="008459E9"/>
    <w:pPr>
      <w:tabs>
        <w:tab w:val="right" w:pos="1985"/>
      </w:tabs>
      <w:spacing w:before="40" w:line="240" w:lineRule="auto"/>
      <w:ind w:left="2098" w:hanging="2098"/>
    </w:pPr>
  </w:style>
  <w:style w:type="paragraph" w:customStyle="1" w:styleId="paragraphsub-sub">
    <w:name w:val="paragraph(sub-sub)"/>
    <w:aliases w:val="aaa"/>
    <w:basedOn w:val="OPCParaBase"/>
    <w:rsid w:val="008459E9"/>
    <w:pPr>
      <w:tabs>
        <w:tab w:val="right" w:pos="2722"/>
      </w:tabs>
      <w:spacing w:before="40" w:line="240" w:lineRule="auto"/>
      <w:ind w:left="2835" w:hanging="2835"/>
    </w:pPr>
  </w:style>
  <w:style w:type="paragraph" w:customStyle="1" w:styleId="ParlAmend">
    <w:name w:val="ParlAmend"/>
    <w:aliases w:val="pp"/>
    <w:basedOn w:val="OPCParaBase"/>
    <w:rsid w:val="008459E9"/>
    <w:pPr>
      <w:spacing w:before="240" w:line="240" w:lineRule="atLeast"/>
      <w:ind w:hanging="567"/>
    </w:pPr>
    <w:rPr>
      <w:sz w:val="24"/>
    </w:rPr>
  </w:style>
  <w:style w:type="paragraph" w:customStyle="1" w:styleId="Penalty">
    <w:name w:val="Penalty"/>
    <w:basedOn w:val="OPCParaBase"/>
    <w:rsid w:val="008459E9"/>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8459E9"/>
    <w:pPr>
      <w:spacing w:line="240" w:lineRule="auto"/>
    </w:pPr>
    <w:rPr>
      <w:i/>
      <w:sz w:val="20"/>
    </w:rPr>
  </w:style>
  <w:style w:type="paragraph" w:customStyle="1" w:styleId="Preamble">
    <w:name w:val="Preamble"/>
    <w:basedOn w:val="OPCParaBase"/>
    <w:next w:val="Normal"/>
    <w:rsid w:val="008459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59E9"/>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8459E9"/>
    <w:pPr>
      <w:spacing w:line="240" w:lineRule="auto"/>
    </w:pPr>
    <w:rPr>
      <w:sz w:val="28"/>
    </w:rPr>
  </w:style>
  <w:style w:type="paragraph" w:customStyle="1" w:styleId="ShortT">
    <w:name w:val="ShortT"/>
    <w:basedOn w:val="OPCParaBase"/>
    <w:next w:val="Normal"/>
    <w:qFormat/>
    <w:rsid w:val="008459E9"/>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8459E9"/>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8459E9"/>
    <w:pPr>
      <w:spacing w:before="180" w:line="240" w:lineRule="auto"/>
      <w:ind w:left="709" w:hanging="709"/>
    </w:pPr>
  </w:style>
  <w:style w:type="paragraph" w:customStyle="1" w:styleId="SubitemHead">
    <w:name w:val="SubitemHead"/>
    <w:aliases w:val="issh"/>
    <w:basedOn w:val="OPCParaBase"/>
    <w:rsid w:val="008459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59E9"/>
    <w:pPr>
      <w:spacing w:before="40" w:line="240" w:lineRule="auto"/>
      <w:ind w:left="1134"/>
    </w:pPr>
  </w:style>
  <w:style w:type="paragraph" w:customStyle="1" w:styleId="SubsectionHead">
    <w:name w:val="SubsectionHead"/>
    <w:aliases w:val="ssh"/>
    <w:basedOn w:val="OPCParaBase"/>
    <w:next w:val="subsection"/>
    <w:rsid w:val="008459E9"/>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59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554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459E9"/>
    <w:pPr>
      <w:spacing w:before="60" w:line="240" w:lineRule="auto"/>
      <w:ind w:left="284" w:hanging="284"/>
    </w:pPr>
    <w:rPr>
      <w:sz w:val="20"/>
    </w:rPr>
  </w:style>
  <w:style w:type="paragraph" w:customStyle="1" w:styleId="Tablei">
    <w:name w:val="Table(i)"/>
    <w:aliases w:val="taa"/>
    <w:basedOn w:val="OPCParaBase"/>
    <w:rsid w:val="008459E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459E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8459E9"/>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459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59E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59E9"/>
    <w:pPr>
      <w:spacing w:before="122" w:line="198" w:lineRule="exact"/>
      <w:ind w:left="1985" w:hanging="851"/>
      <w:jc w:val="right"/>
    </w:pPr>
    <w:rPr>
      <w:sz w:val="18"/>
    </w:rPr>
  </w:style>
  <w:style w:type="paragraph" w:customStyle="1" w:styleId="TLPTableBullet">
    <w:name w:val="TLPTableBullet"/>
    <w:aliases w:val="ttb"/>
    <w:basedOn w:val="OPCParaBase"/>
    <w:rsid w:val="008459E9"/>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8459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59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459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459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459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459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459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459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459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459E9"/>
    <w:pPr>
      <w:keepLines/>
      <w:spacing w:before="240" w:after="120" w:line="240" w:lineRule="auto"/>
      <w:ind w:left="794"/>
    </w:pPr>
    <w:rPr>
      <w:b/>
      <w:kern w:val="28"/>
      <w:sz w:val="20"/>
    </w:rPr>
  </w:style>
  <w:style w:type="paragraph" w:customStyle="1" w:styleId="TofSectsHeading">
    <w:name w:val="TofSects(Heading)"/>
    <w:basedOn w:val="OPCParaBase"/>
    <w:rsid w:val="008459E9"/>
    <w:pPr>
      <w:spacing w:before="240" w:after="120" w:line="240" w:lineRule="auto"/>
    </w:pPr>
    <w:rPr>
      <w:b/>
      <w:sz w:val="24"/>
    </w:rPr>
  </w:style>
  <w:style w:type="paragraph" w:customStyle="1" w:styleId="TofSectsSection">
    <w:name w:val="TofSects(Section)"/>
    <w:basedOn w:val="OPCParaBase"/>
    <w:rsid w:val="008459E9"/>
    <w:pPr>
      <w:keepLines/>
      <w:spacing w:before="40" w:line="240" w:lineRule="auto"/>
      <w:ind w:left="1588" w:hanging="794"/>
    </w:pPr>
    <w:rPr>
      <w:kern w:val="28"/>
      <w:sz w:val="18"/>
    </w:rPr>
  </w:style>
  <w:style w:type="paragraph" w:customStyle="1" w:styleId="TofSectsSubdiv">
    <w:name w:val="TofSects(Subdiv)"/>
    <w:basedOn w:val="OPCParaBase"/>
    <w:rsid w:val="008459E9"/>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8459E9"/>
    <w:pPr>
      <w:spacing w:before="122" w:line="198" w:lineRule="exact"/>
      <w:ind w:left="2353" w:hanging="709"/>
    </w:pPr>
    <w:rPr>
      <w:sz w:val="18"/>
    </w:rPr>
  </w:style>
  <w:style w:type="character" w:customStyle="1" w:styleId="HeaderChar">
    <w:name w:val="Header Char"/>
    <w:basedOn w:val="DefaultParagraphFont"/>
    <w:link w:val="Header"/>
    <w:rsid w:val="008459E9"/>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8459E9"/>
    <w:rPr>
      <w:sz w:val="22"/>
      <w:szCs w:val="24"/>
    </w:rPr>
  </w:style>
  <w:style w:type="paragraph" w:customStyle="1" w:styleId="CompiledActNo">
    <w:name w:val="CompiledActNo"/>
    <w:basedOn w:val="OPCParaBase"/>
    <w:next w:val="Normal"/>
    <w:rsid w:val="008459E9"/>
    <w:rPr>
      <w:b/>
      <w:sz w:val="24"/>
      <w:szCs w:val="24"/>
    </w:rPr>
  </w:style>
  <w:style w:type="character" w:customStyle="1" w:styleId="OPCCharBase">
    <w:name w:val="OPCCharBase"/>
    <w:uiPriority w:val="1"/>
    <w:qFormat/>
    <w:rsid w:val="008459E9"/>
  </w:style>
  <w:style w:type="paragraph" w:customStyle="1" w:styleId="OPCParaBase">
    <w:name w:val="OPCParaBase"/>
    <w:qFormat/>
    <w:rsid w:val="008459E9"/>
    <w:pPr>
      <w:spacing w:line="260" w:lineRule="atLeast"/>
    </w:pPr>
    <w:rPr>
      <w:sz w:val="22"/>
    </w:rPr>
  </w:style>
  <w:style w:type="paragraph" w:customStyle="1" w:styleId="WRStyle">
    <w:name w:val="WR Style"/>
    <w:aliases w:val="WR"/>
    <w:basedOn w:val="OPCParaBase"/>
    <w:rsid w:val="008459E9"/>
    <w:pPr>
      <w:spacing w:before="240" w:line="240" w:lineRule="auto"/>
      <w:ind w:left="284" w:hanging="284"/>
    </w:pPr>
    <w:rPr>
      <w:b/>
      <w:i/>
      <w:kern w:val="28"/>
      <w:sz w:val="24"/>
    </w:rPr>
  </w:style>
  <w:style w:type="table" w:customStyle="1" w:styleId="CFlag">
    <w:name w:val="CFlag"/>
    <w:basedOn w:val="TableNormal"/>
    <w:uiPriority w:val="99"/>
    <w:rsid w:val="008459E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459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59E9"/>
    <w:pPr>
      <w:pBdr>
        <w:top w:val="single" w:sz="4" w:space="1" w:color="auto"/>
      </w:pBdr>
      <w:spacing w:before="360"/>
      <w:ind w:right="397"/>
      <w:jc w:val="both"/>
    </w:pPr>
  </w:style>
  <w:style w:type="paragraph" w:customStyle="1" w:styleId="ENotesText">
    <w:name w:val="ENotesText"/>
    <w:aliases w:val="Ent"/>
    <w:basedOn w:val="OPCParaBase"/>
    <w:next w:val="Normal"/>
    <w:rsid w:val="008459E9"/>
    <w:pPr>
      <w:spacing w:before="120"/>
    </w:pPr>
  </w:style>
  <w:style w:type="paragraph" w:customStyle="1" w:styleId="CompiledMadeUnder">
    <w:name w:val="CompiledMadeUnder"/>
    <w:basedOn w:val="OPCParaBase"/>
    <w:next w:val="Normal"/>
    <w:rsid w:val="008459E9"/>
    <w:rPr>
      <w:i/>
      <w:sz w:val="24"/>
      <w:szCs w:val="24"/>
    </w:rPr>
  </w:style>
  <w:style w:type="paragraph" w:customStyle="1" w:styleId="Paragraphsub-sub-sub">
    <w:name w:val="Paragraph(sub-sub-sub)"/>
    <w:aliases w:val="aaaa"/>
    <w:basedOn w:val="OPCParaBase"/>
    <w:rsid w:val="008459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459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59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59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59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459E9"/>
    <w:pPr>
      <w:spacing w:before="60" w:line="240" w:lineRule="auto"/>
    </w:pPr>
    <w:rPr>
      <w:rFonts w:cs="Arial"/>
      <w:sz w:val="20"/>
      <w:szCs w:val="22"/>
    </w:rPr>
  </w:style>
  <w:style w:type="paragraph" w:customStyle="1" w:styleId="ActHead10">
    <w:name w:val="ActHead 10"/>
    <w:aliases w:val="sp"/>
    <w:basedOn w:val="OPCParaBase"/>
    <w:next w:val="ActHead3"/>
    <w:rsid w:val="008459E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459E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459E9"/>
    <w:pPr>
      <w:keepNext/>
      <w:spacing w:before="60" w:line="240" w:lineRule="atLeast"/>
    </w:pPr>
    <w:rPr>
      <w:b/>
      <w:sz w:val="20"/>
    </w:rPr>
  </w:style>
  <w:style w:type="paragraph" w:customStyle="1" w:styleId="NoteToSubpara">
    <w:name w:val="NoteToSubpara"/>
    <w:aliases w:val="nts"/>
    <w:basedOn w:val="OPCParaBase"/>
    <w:rsid w:val="008459E9"/>
    <w:pPr>
      <w:spacing w:before="40" w:line="198" w:lineRule="exact"/>
      <w:ind w:left="2835" w:hanging="709"/>
    </w:pPr>
    <w:rPr>
      <w:sz w:val="18"/>
    </w:rPr>
  </w:style>
  <w:style w:type="paragraph" w:customStyle="1" w:styleId="ENoteTableHeading">
    <w:name w:val="ENoteTableHeading"/>
    <w:aliases w:val="enth"/>
    <w:basedOn w:val="OPCParaBase"/>
    <w:rsid w:val="008459E9"/>
    <w:pPr>
      <w:keepNext/>
      <w:spacing w:before="60" w:line="240" w:lineRule="atLeast"/>
    </w:pPr>
    <w:rPr>
      <w:rFonts w:ascii="Arial" w:hAnsi="Arial"/>
      <w:b/>
      <w:sz w:val="16"/>
    </w:rPr>
  </w:style>
  <w:style w:type="paragraph" w:customStyle="1" w:styleId="ENoteTTi">
    <w:name w:val="ENoteTTi"/>
    <w:aliases w:val="entti"/>
    <w:basedOn w:val="OPCParaBase"/>
    <w:rsid w:val="008459E9"/>
    <w:pPr>
      <w:keepNext/>
      <w:spacing w:before="60" w:line="240" w:lineRule="atLeast"/>
      <w:ind w:left="170"/>
    </w:pPr>
    <w:rPr>
      <w:sz w:val="16"/>
    </w:rPr>
  </w:style>
  <w:style w:type="paragraph" w:customStyle="1" w:styleId="ENotesHeading1">
    <w:name w:val="ENotesHeading 1"/>
    <w:aliases w:val="Enh1"/>
    <w:basedOn w:val="OPCParaBase"/>
    <w:next w:val="Normal"/>
    <w:rsid w:val="008459E9"/>
    <w:pPr>
      <w:spacing w:before="120"/>
      <w:outlineLvl w:val="1"/>
    </w:pPr>
    <w:rPr>
      <w:b/>
      <w:sz w:val="28"/>
      <w:szCs w:val="28"/>
    </w:rPr>
  </w:style>
  <w:style w:type="paragraph" w:customStyle="1" w:styleId="ENotesHeading2">
    <w:name w:val="ENotesHeading 2"/>
    <w:aliases w:val="Enh2"/>
    <w:basedOn w:val="OPCParaBase"/>
    <w:next w:val="Normal"/>
    <w:rsid w:val="008459E9"/>
    <w:pPr>
      <w:spacing w:before="120" w:after="120"/>
      <w:outlineLvl w:val="2"/>
    </w:pPr>
    <w:rPr>
      <w:b/>
      <w:sz w:val="24"/>
      <w:szCs w:val="28"/>
    </w:rPr>
  </w:style>
  <w:style w:type="paragraph" w:customStyle="1" w:styleId="ENoteTTIndentHeading">
    <w:name w:val="ENoteTTIndentHeading"/>
    <w:aliases w:val="enTTHi"/>
    <w:basedOn w:val="OPCParaBase"/>
    <w:rsid w:val="008459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59E9"/>
    <w:pPr>
      <w:spacing w:before="60" w:line="240" w:lineRule="atLeast"/>
    </w:pPr>
    <w:rPr>
      <w:sz w:val="16"/>
    </w:rPr>
  </w:style>
  <w:style w:type="paragraph" w:customStyle="1" w:styleId="MadeunderText">
    <w:name w:val="MadeunderText"/>
    <w:basedOn w:val="OPCParaBase"/>
    <w:next w:val="CompiledMadeUnder"/>
    <w:rsid w:val="008459E9"/>
    <w:pPr>
      <w:spacing w:before="240"/>
    </w:pPr>
    <w:rPr>
      <w:sz w:val="24"/>
      <w:szCs w:val="24"/>
    </w:rPr>
  </w:style>
  <w:style w:type="paragraph" w:customStyle="1" w:styleId="ENotesHeading3">
    <w:name w:val="ENotesHeading 3"/>
    <w:aliases w:val="Enh3"/>
    <w:basedOn w:val="OPCParaBase"/>
    <w:next w:val="Normal"/>
    <w:rsid w:val="008459E9"/>
    <w:pPr>
      <w:keepNext/>
      <w:spacing w:before="120" w:line="240" w:lineRule="auto"/>
      <w:outlineLvl w:val="4"/>
    </w:pPr>
    <w:rPr>
      <w:b/>
      <w:szCs w:val="24"/>
    </w:rPr>
  </w:style>
  <w:style w:type="paragraph" w:customStyle="1" w:styleId="SubPartCASA">
    <w:name w:val="SubPart(CASA)"/>
    <w:aliases w:val="csp"/>
    <w:basedOn w:val="OPCParaBase"/>
    <w:next w:val="ActHead3"/>
    <w:rsid w:val="008459E9"/>
    <w:pPr>
      <w:keepNext/>
      <w:keepLines/>
      <w:spacing w:before="280"/>
      <w:outlineLvl w:val="1"/>
    </w:pPr>
    <w:rPr>
      <w:b/>
      <w:kern w:val="28"/>
      <w:sz w:val="32"/>
    </w:rPr>
  </w:style>
  <w:style w:type="character" w:customStyle="1" w:styleId="CharSubPartTextCASA">
    <w:name w:val="CharSubPartText(CASA)"/>
    <w:basedOn w:val="OPCCharBase"/>
    <w:uiPriority w:val="1"/>
    <w:rsid w:val="008459E9"/>
  </w:style>
  <w:style w:type="character" w:customStyle="1" w:styleId="CharSubPartNoCASA">
    <w:name w:val="CharSubPartNo(CASA)"/>
    <w:basedOn w:val="OPCCharBase"/>
    <w:uiPriority w:val="1"/>
    <w:rsid w:val="008459E9"/>
  </w:style>
  <w:style w:type="paragraph" w:customStyle="1" w:styleId="ENoteTTIndentHeadingSub">
    <w:name w:val="ENoteTTIndentHeadingSub"/>
    <w:aliases w:val="enTTHis"/>
    <w:basedOn w:val="OPCParaBase"/>
    <w:rsid w:val="008459E9"/>
    <w:pPr>
      <w:keepNext/>
      <w:spacing w:before="60" w:line="240" w:lineRule="atLeast"/>
      <w:ind w:left="340"/>
    </w:pPr>
    <w:rPr>
      <w:b/>
      <w:sz w:val="16"/>
    </w:rPr>
  </w:style>
  <w:style w:type="paragraph" w:customStyle="1" w:styleId="ENoteTTiSub">
    <w:name w:val="ENoteTTiSub"/>
    <w:aliases w:val="enttis"/>
    <w:basedOn w:val="OPCParaBase"/>
    <w:rsid w:val="008459E9"/>
    <w:pPr>
      <w:keepNext/>
      <w:spacing w:before="60" w:line="240" w:lineRule="atLeast"/>
      <w:ind w:left="340"/>
    </w:pPr>
    <w:rPr>
      <w:sz w:val="16"/>
    </w:rPr>
  </w:style>
  <w:style w:type="paragraph" w:customStyle="1" w:styleId="SubDivisionMigration">
    <w:name w:val="SubDivisionMigration"/>
    <w:aliases w:val="sdm"/>
    <w:basedOn w:val="OPCParaBase"/>
    <w:rsid w:val="008459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59E9"/>
    <w:pPr>
      <w:keepNext/>
      <w:keepLines/>
      <w:spacing w:before="240" w:line="240" w:lineRule="auto"/>
      <w:ind w:left="1134" w:hanging="1134"/>
    </w:pPr>
    <w:rPr>
      <w:b/>
      <w:sz w:val="28"/>
    </w:rPr>
  </w:style>
  <w:style w:type="paragraph" w:customStyle="1" w:styleId="SOText">
    <w:name w:val="SO Text"/>
    <w:aliases w:val="sot"/>
    <w:link w:val="SOTextChar"/>
    <w:rsid w:val="008459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59E9"/>
    <w:rPr>
      <w:rFonts w:eastAsiaTheme="minorHAnsi" w:cstheme="minorBidi"/>
      <w:sz w:val="22"/>
      <w:lang w:eastAsia="en-US"/>
    </w:rPr>
  </w:style>
  <w:style w:type="paragraph" w:customStyle="1" w:styleId="SOTextNote">
    <w:name w:val="SO TextNote"/>
    <w:aliases w:val="sont"/>
    <w:basedOn w:val="SOText"/>
    <w:qFormat/>
    <w:rsid w:val="008459E9"/>
    <w:pPr>
      <w:spacing w:before="122" w:line="198" w:lineRule="exact"/>
      <w:ind w:left="1843" w:hanging="709"/>
    </w:pPr>
    <w:rPr>
      <w:sz w:val="18"/>
    </w:rPr>
  </w:style>
  <w:style w:type="paragraph" w:customStyle="1" w:styleId="SOPara">
    <w:name w:val="SO Para"/>
    <w:aliases w:val="soa"/>
    <w:basedOn w:val="SOText"/>
    <w:link w:val="SOParaChar"/>
    <w:qFormat/>
    <w:rsid w:val="008459E9"/>
    <w:pPr>
      <w:tabs>
        <w:tab w:val="right" w:pos="1786"/>
      </w:tabs>
      <w:spacing w:before="40"/>
      <w:ind w:left="2070" w:hanging="936"/>
    </w:pPr>
  </w:style>
  <w:style w:type="character" w:customStyle="1" w:styleId="SOParaChar">
    <w:name w:val="SO Para Char"/>
    <w:aliases w:val="soa Char"/>
    <w:basedOn w:val="DefaultParagraphFont"/>
    <w:link w:val="SOPara"/>
    <w:rsid w:val="008459E9"/>
    <w:rPr>
      <w:rFonts w:eastAsiaTheme="minorHAnsi" w:cstheme="minorBidi"/>
      <w:sz w:val="22"/>
      <w:lang w:eastAsia="en-US"/>
    </w:rPr>
  </w:style>
  <w:style w:type="paragraph" w:customStyle="1" w:styleId="FileName">
    <w:name w:val="FileName"/>
    <w:basedOn w:val="Normal"/>
    <w:rsid w:val="008459E9"/>
  </w:style>
  <w:style w:type="paragraph" w:customStyle="1" w:styleId="SOHeadBold">
    <w:name w:val="SO HeadBold"/>
    <w:aliases w:val="sohb"/>
    <w:basedOn w:val="SOText"/>
    <w:next w:val="SOText"/>
    <w:link w:val="SOHeadBoldChar"/>
    <w:qFormat/>
    <w:rsid w:val="008459E9"/>
    <w:rPr>
      <w:b/>
    </w:rPr>
  </w:style>
  <w:style w:type="character" w:customStyle="1" w:styleId="SOHeadBoldChar">
    <w:name w:val="SO HeadBold Char"/>
    <w:aliases w:val="sohb Char"/>
    <w:basedOn w:val="DefaultParagraphFont"/>
    <w:link w:val="SOHeadBold"/>
    <w:rsid w:val="008459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59E9"/>
    <w:rPr>
      <w:i/>
    </w:rPr>
  </w:style>
  <w:style w:type="character" w:customStyle="1" w:styleId="SOHeadItalicChar">
    <w:name w:val="SO HeadItalic Char"/>
    <w:aliases w:val="sohi Char"/>
    <w:basedOn w:val="DefaultParagraphFont"/>
    <w:link w:val="SOHeadItalic"/>
    <w:rsid w:val="008459E9"/>
    <w:rPr>
      <w:rFonts w:eastAsiaTheme="minorHAnsi" w:cstheme="minorBidi"/>
      <w:i/>
      <w:sz w:val="22"/>
      <w:lang w:eastAsia="en-US"/>
    </w:rPr>
  </w:style>
  <w:style w:type="paragraph" w:customStyle="1" w:styleId="SOBullet">
    <w:name w:val="SO Bullet"/>
    <w:aliases w:val="sotb"/>
    <w:basedOn w:val="SOText"/>
    <w:link w:val="SOBulletChar"/>
    <w:qFormat/>
    <w:rsid w:val="008459E9"/>
    <w:pPr>
      <w:ind w:left="1559" w:hanging="425"/>
    </w:pPr>
  </w:style>
  <w:style w:type="character" w:customStyle="1" w:styleId="SOBulletChar">
    <w:name w:val="SO Bullet Char"/>
    <w:aliases w:val="sotb Char"/>
    <w:basedOn w:val="DefaultParagraphFont"/>
    <w:link w:val="SOBullet"/>
    <w:rsid w:val="008459E9"/>
    <w:rPr>
      <w:rFonts w:eastAsiaTheme="minorHAnsi" w:cstheme="minorBidi"/>
      <w:sz w:val="22"/>
      <w:lang w:eastAsia="en-US"/>
    </w:rPr>
  </w:style>
  <w:style w:type="paragraph" w:customStyle="1" w:styleId="SOBulletNote">
    <w:name w:val="SO BulletNote"/>
    <w:aliases w:val="sonb"/>
    <w:basedOn w:val="SOTextNote"/>
    <w:link w:val="SOBulletNoteChar"/>
    <w:qFormat/>
    <w:rsid w:val="008459E9"/>
    <w:pPr>
      <w:tabs>
        <w:tab w:val="left" w:pos="1560"/>
      </w:tabs>
      <w:ind w:left="2268" w:hanging="1134"/>
    </w:pPr>
  </w:style>
  <w:style w:type="character" w:customStyle="1" w:styleId="SOBulletNoteChar">
    <w:name w:val="SO BulletNote Char"/>
    <w:aliases w:val="sonb Char"/>
    <w:basedOn w:val="DefaultParagraphFont"/>
    <w:link w:val="SOBulletNote"/>
    <w:rsid w:val="008459E9"/>
    <w:rPr>
      <w:rFonts w:eastAsiaTheme="minorHAnsi" w:cstheme="minorBidi"/>
      <w:sz w:val="18"/>
      <w:lang w:eastAsia="en-US"/>
    </w:rPr>
  </w:style>
  <w:style w:type="paragraph" w:customStyle="1" w:styleId="FreeForm">
    <w:name w:val="FreeForm"/>
    <w:rsid w:val="008459E9"/>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F603-DE31-481C-8C85-A8DBCB9C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709</Pages>
  <Words>174067</Words>
  <Characters>838372</Characters>
  <Application>Microsoft Office Word</Application>
  <DocSecurity>0</DocSecurity>
  <PresentationFormat/>
  <Lines>20789</Lines>
  <Paragraphs>10182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1009468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2015-07-16T02:06:00Z</dcterms:created>
  <dcterms:modified xsi:type="dcterms:W3CDTF">2015-07-16T02:06:00Z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71</vt:lpwstr>
  </property>
  <property fmtid="{D5CDD505-2E9C-101B-9397-08002B2CF9AE}" pid="15" name="StartDate">
    <vt:filetime>2015-06-30T14:00:00Z</vt:filetime>
  </property>
  <property fmtid="{D5CDD505-2E9C-101B-9397-08002B2CF9AE}" pid="16" name="PreparedDate">
    <vt:filetime>2015-07-06T14:00:00Z</vt:filetime>
  </property>
  <property fmtid="{D5CDD505-2E9C-101B-9397-08002B2CF9AE}" pid="17" name="RegisteredDate">
    <vt:filetime>2015-07-15T14:00:00Z</vt:filetime>
  </property>
</Properties>
</file>